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90709" w14:textId="197DE4DE" w:rsidR="00AA1ADD" w:rsidRPr="00AA1ADD" w:rsidRDefault="00AA1ADD" w:rsidP="00AA1ADD">
      <w:pPr>
        <w:spacing w:line="360" w:lineRule="auto"/>
        <w:jc w:val="center"/>
        <w:rPr>
          <w:rFonts w:ascii="Times" w:hAnsi="Times" w:cs="Times"/>
          <w:b/>
          <w:bCs/>
          <w:color w:val="000000" w:themeColor="text1"/>
          <w:sz w:val="40"/>
          <w:szCs w:val="40"/>
        </w:rPr>
      </w:pPr>
      <w:r w:rsidRPr="005068B7">
        <w:rPr>
          <w:rFonts w:ascii="Times" w:hAnsi="Times" w:cs="Times"/>
          <w:b/>
          <w:bCs/>
          <w:color w:val="000000" w:themeColor="text1"/>
          <w:sz w:val="40"/>
          <w:szCs w:val="40"/>
        </w:rPr>
        <w:t>Supp</w:t>
      </w:r>
      <w:r w:rsidR="009F5777">
        <w:rPr>
          <w:rFonts w:ascii="Times" w:hAnsi="Times" w:cs="Times"/>
          <w:b/>
          <w:bCs/>
          <w:color w:val="000000" w:themeColor="text1"/>
          <w:sz w:val="40"/>
          <w:szCs w:val="40"/>
        </w:rPr>
        <w:t>lementary</w:t>
      </w:r>
      <w:r w:rsidRPr="005068B7">
        <w:rPr>
          <w:rFonts w:ascii="Times" w:hAnsi="Times" w:cs="Times"/>
          <w:b/>
          <w:bCs/>
          <w:color w:val="000000" w:themeColor="text1"/>
          <w:sz w:val="40"/>
          <w:szCs w:val="40"/>
        </w:rPr>
        <w:t xml:space="preserve"> information for</w:t>
      </w:r>
    </w:p>
    <w:p w14:paraId="2A8BE218" w14:textId="76903E0A" w:rsidR="00AA1ADD" w:rsidRPr="00CF3509" w:rsidRDefault="00AA1ADD" w:rsidP="00AA1ADD">
      <w:pPr>
        <w:pStyle w:val="Authors"/>
        <w:spacing w:line="360" w:lineRule="auto"/>
        <w:rPr>
          <w:rFonts w:eastAsiaTheme="minorEastAsia"/>
          <w:b/>
          <w:bCs/>
          <w:kern w:val="28"/>
          <w:sz w:val="28"/>
          <w:szCs w:val="28"/>
          <w:lang w:eastAsia="ko-KR"/>
        </w:rPr>
      </w:pPr>
      <w:r w:rsidRPr="00600EE7">
        <w:rPr>
          <w:b/>
          <w:bCs/>
          <w:kern w:val="28"/>
          <w:sz w:val="28"/>
          <w:szCs w:val="28"/>
        </w:rPr>
        <w:t>N-th Nanoframes</w:t>
      </w:r>
    </w:p>
    <w:p w14:paraId="536D74CE" w14:textId="77777777" w:rsidR="00AA1ADD" w:rsidRPr="00600EE7" w:rsidRDefault="00AA1ADD" w:rsidP="00AA1ADD">
      <w:pPr>
        <w:pStyle w:val="Authors"/>
        <w:spacing w:line="360" w:lineRule="auto"/>
      </w:pPr>
      <w:r w:rsidRPr="00600EE7">
        <w:t>Sungjae Yoo</w:t>
      </w:r>
      <w:r w:rsidRPr="00600EE7">
        <w:rPr>
          <w:vertAlign w:val="superscript"/>
        </w:rPr>
        <w:t>1</w:t>
      </w:r>
      <w:r>
        <w:t>†</w:t>
      </w:r>
      <w:r w:rsidRPr="00600EE7">
        <w:t xml:space="preserve">, </w:t>
      </w:r>
      <w:proofErr w:type="spellStart"/>
      <w:r w:rsidRPr="00600EE7">
        <w:t>Jaewon</w:t>
      </w:r>
      <w:proofErr w:type="spellEnd"/>
      <w:r w:rsidRPr="00600EE7">
        <w:t xml:space="preserve"> Lee</w:t>
      </w:r>
      <w:r w:rsidRPr="00600EE7">
        <w:rPr>
          <w:vertAlign w:val="superscript"/>
        </w:rPr>
        <w:t>1</w:t>
      </w:r>
      <w:r>
        <w:t>†</w:t>
      </w:r>
      <w:r w:rsidRPr="00600EE7">
        <w:t xml:space="preserve">, </w:t>
      </w:r>
      <w:proofErr w:type="spellStart"/>
      <w:r w:rsidRPr="00600EE7">
        <w:t>Hajir</w:t>
      </w:r>
      <w:proofErr w:type="spellEnd"/>
      <w:r w:rsidRPr="00600EE7">
        <w:t xml:space="preserve"> Hilal</w:t>
      </w:r>
      <w:r w:rsidRPr="00600EE7">
        <w:rPr>
          <w:vertAlign w:val="superscript"/>
        </w:rPr>
        <w:t>1</w:t>
      </w:r>
      <w:r w:rsidRPr="00600EE7">
        <w:t>,</w:t>
      </w:r>
      <w:r w:rsidRPr="00600EE7">
        <w:rPr>
          <w:rFonts w:hint="eastAsia"/>
        </w:rPr>
        <w:t xml:space="preserve"> </w:t>
      </w:r>
      <w:proofErr w:type="spellStart"/>
      <w:r w:rsidRPr="00600EE7">
        <w:rPr>
          <w:rFonts w:hint="eastAsia"/>
        </w:rPr>
        <w:t>Insub</w:t>
      </w:r>
      <w:proofErr w:type="spellEnd"/>
      <w:r w:rsidRPr="00600EE7">
        <w:rPr>
          <w:rFonts w:hint="eastAsia"/>
        </w:rPr>
        <w:t xml:space="preserve"> Jung</w:t>
      </w:r>
      <w:r w:rsidRPr="00600EE7">
        <w:rPr>
          <w:rFonts w:hint="eastAsia"/>
          <w:vertAlign w:val="superscript"/>
        </w:rPr>
        <w:t>1</w:t>
      </w:r>
      <w:r w:rsidRPr="00600EE7">
        <w:rPr>
          <w:rFonts w:hint="eastAsia"/>
        </w:rPr>
        <w:t xml:space="preserve">, </w:t>
      </w:r>
      <w:proofErr w:type="spellStart"/>
      <w:r w:rsidRPr="00600EE7">
        <w:t>Woongkyu</w:t>
      </w:r>
      <w:proofErr w:type="spellEnd"/>
      <w:r w:rsidRPr="00600EE7">
        <w:t xml:space="preserve"> Park</w:t>
      </w:r>
      <w:r w:rsidRPr="00E16355">
        <w:rPr>
          <w:rFonts w:eastAsiaTheme="minorEastAsia" w:hint="eastAsia"/>
          <w:vertAlign w:val="superscript"/>
          <w:lang w:eastAsia="ko-KR"/>
        </w:rPr>
        <w:t>3</w:t>
      </w:r>
      <w:r w:rsidRPr="00600EE7">
        <w:t>,</w:t>
      </w:r>
      <w:r>
        <w:rPr>
          <w:rFonts w:eastAsiaTheme="minorEastAsia" w:hint="eastAsia"/>
          <w:lang w:eastAsia="ko-KR"/>
        </w:rPr>
        <w:t xml:space="preserve"> </w:t>
      </w:r>
      <w:proofErr w:type="spellStart"/>
      <w:r w:rsidRPr="00DA1057">
        <w:rPr>
          <w:rFonts w:eastAsiaTheme="minorEastAsia" w:hint="eastAsia"/>
          <w:color w:val="000000" w:themeColor="text1"/>
          <w:lang w:eastAsia="ko-KR"/>
        </w:rPr>
        <w:t>Joong</w:t>
      </w:r>
      <w:proofErr w:type="spellEnd"/>
      <w:r w:rsidRPr="00DA1057">
        <w:rPr>
          <w:rFonts w:eastAsiaTheme="minorEastAsia" w:hint="eastAsia"/>
          <w:color w:val="000000" w:themeColor="text1"/>
          <w:lang w:eastAsia="ko-KR"/>
        </w:rPr>
        <w:t xml:space="preserve"> </w:t>
      </w:r>
      <w:proofErr w:type="spellStart"/>
      <w:r w:rsidRPr="00DA1057">
        <w:rPr>
          <w:rFonts w:eastAsiaTheme="minorEastAsia" w:hint="eastAsia"/>
          <w:color w:val="000000" w:themeColor="text1"/>
          <w:lang w:eastAsia="ko-KR"/>
        </w:rPr>
        <w:t>Wook</w:t>
      </w:r>
      <w:proofErr w:type="spellEnd"/>
      <w:r w:rsidRPr="00DA1057">
        <w:rPr>
          <w:rFonts w:eastAsiaTheme="minorEastAsia" w:hint="eastAsia"/>
          <w:color w:val="000000" w:themeColor="text1"/>
          <w:lang w:eastAsia="ko-KR"/>
        </w:rPr>
        <w:t xml:space="preserve"> Lee</w:t>
      </w:r>
      <w:r w:rsidRPr="00DA1057">
        <w:rPr>
          <w:rFonts w:eastAsiaTheme="minorEastAsia" w:hint="eastAsia"/>
          <w:color w:val="000000" w:themeColor="text1"/>
          <w:vertAlign w:val="superscript"/>
          <w:lang w:eastAsia="ko-KR"/>
        </w:rPr>
        <w:t>4</w:t>
      </w:r>
      <w:r w:rsidRPr="00DA1057">
        <w:rPr>
          <w:rFonts w:eastAsiaTheme="minorEastAsia" w:hint="eastAsia"/>
          <w:color w:val="000000" w:themeColor="text1"/>
          <w:lang w:eastAsia="ko-KR"/>
        </w:rPr>
        <w:t>,</w:t>
      </w:r>
      <w:r w:rsidRPr="00DA1057">
        <w:rPr>
          <w:color w:val="000000" w:themeColor="text1"/>
        </w:rPr>
        <w:t xml:space="preserve"> </w:t>
      </w:r>
      <w:proofErr w:type="spellStart"/>
      <w:r w:rsidRPr="00DA1057">
        <w:rPr>
          <w:color w:val="000000" w:themeColor="text1"/>
        </w:rPr>
        <w:t>Soo</w:t>
      </w:r>
      <w:r>
        <w:rPr>
          <w:rFonts w:eastAsiaTheme="minorEastAsia" w:hint="eastAsia"/>
          <w:color w:val="000000" w:themeColor="text1"/>
          <w:lang w:eastAsia="ko-KR"/>
        </w:rPr>
        <w:t>b</w:t>
      </w:r>
      <w:r w:rsidRPr="00DA1057">
        <w:rPr>
          <w:color w:val="000000" w:themeColor="text1"/>
        </w:rPr>
        <w:t>ong</w:t>
      </w:r>
      <w:proofErr w:type="spellEnd"/>
      <w:r w:rsidRPr="00DA1057">
        <w:rPr>
          <w:rFonts w:eastAsiaTheme="minorEastAsia" w:hint="eastAsia"/>
          <w:color w:val="000000" w:themeColor="text1"/>
          <w:lang w:eastAsia="ko-KR"/>
        </w:rPr>
        <w:t xml:space="preserve"> Choi</w:t>
      </w:r>
      <w:r w:rsidRPr="00DA1057">
        <w:rPr>
          <w:color w:val="000000" w:themeColor="text1"/>
          <w:vertAlign w:val="superscript"/>
        </w:rPr>
        <w:t>2</w:t>
      </w:r>
      <w:r w:rsidRPr="00600EE7">
        <w:t>, and Sungho Park*</w:t>
      </w:r>
      <w:r w:rsidRPr="00600EE7">
        <w:rPr>
          <w:vertAlign w:val="superscript"/>
        </w:rPr>
        <w:t>1</w:t>
      </w:r>
    </w:p>
    <w:p w14:paraId="2926E49E" w14:textId="77777777" w:rsidR="00AA1ADD" w:rsidRDefault="00AA1ADD" w:rsidP="00AA1ADD">
      <w:pPr>
        <w:spacing w:line="360" w:lineRule="auto"/>
        <w:ind w:left="360"/>
        <w:rPr>
          <w:color w:val="000000"/>
          <w:sz w:val="24"/>
          <w:szCs w:val="24"/>
          <w:lang w:eastAsia="ko-KR"/>
        </w:rPr>
      </w:pPr>
      <w:r w:rsidRPr="009A6B8F">
        <w:rPr>
          <w:vertAlign w:val="superscript"/>
        </w:rPr>
        <w:t>1</w:t>
      </w:r>
      <w:r w:rsidRPr="009A6B8F">
        <w:rPr>
          <w:rFonts w:eastAsia="Times New Roman"/>
          <w:color w:val="000000"/>
          <w:sz w:val="24"/>
          <w:szCs w:val="24"/>
        </w:rPr>
        <w:t xml:space="preserve">Department of </w:t>
      </w:r>
      <w:r>
        <w:rPr>
          <w:rFonts w:hint="eastAsia"/>
          <w:color w:val="000000"/>
          <w:sz w:val="24"/>
          <w:szCs w:val="24"/>
          <w:lang w:eastAsia="ko-KR"/>
        </w:rPr>
        <w:t>Chemistry</w:t>
      </w:r>
      <w:r w:rsidRPr="009A6B8F">
        <w:rPr>
          <w:rFonts w:eastAsia="Times New Roman"/>
          <w:color w:val="000000"/>
          <w:sz w:val="24"/>
          <w:szCs w:val="24"/>
        </w:rPr>
        <w:t xml:space="preserve">, </w:t>
      </w:r>
      <w:r>
        <w:rPr>
          <w:rFonts w:hint="eastAsia"/>
          <w:color w:val="000000"/>
          <w:sz w:val="24"/>
          <w:szCs w:val="24"/>
          <w:lang w:eastAsia="ko-KR"/>
        </w:rPr>
        <w:t>Sungkyunkwan University</w:t>
      </w:r>
      <w:r w:rsidRPr="009A6B8F">
        <w:rPr>
          <w:rFonts w:eastAsia="Times New Roman"/>
          <w:color w:val="000000"/>
          <w:sz w:val="24"/>
          <w:szCs w:val="24"/>
        </w:rPr>
        <w:t>; </w:t>
      </w:r>
      <w:r>
        <w:rPr>
          <w:rFonts w:hint="eastAsia"/>
          <w:color w:val="000000"/>
          <w:sz w:val="24"/>
          <w:szCs w:val="24"/>
          <w:lang w:eastAsia="ko-KR"/>
        </w:rPr>
        <w:t>Suwon</w:t>
      </w:r>
      <w:r w:rsidRPr="009A6B8F">
        <w:rPr>
          <w:rFonts w:eastAsia="Times New Roman"/>
          <w:color w:val="000000"/>
          <w:sz w:val="24"/>
          <w:szCs w:val="24"/>
        </w:rPr>
        <w:t xml:space="preserve">, </w:t>
      </w:r>
      <w:r>
        <w:rPr>
          <w:rFonts w:hint="eastAsia"/>
          <w:color w:val="000000"/>
          <w:sz w:val="24"/>
          <w:szCs w:val="24"/>
          <w:lang w:eastAsia="ko-KR"/>
        </w:rPr>
        <w:t>2066</w:t>
      </w:r>
      <w:r w:rsidRPr="009A6B8F">
        <w:rPr>
          <w:rFonts w:eastAsia="Times New Roman"/>
          <w:color w:val="000000"/>
          <w:sz w:val="24"/>
          <w:szCs w:val="24"/>
        </w:rPr>
        <w:t xml:space="preserve">, </w:t>
      </w:r>
      <w:r>
        <w:rPr>
          <w:rFonts w:hint="eastAsia"/>
          <w:color w:val="000000"/>
          <w:sz w:val="24"/>
          <w:szCs w:val="24"/>
          <w:lang w:eastAsia="ko-KR"/>
        </w:rPr>
        <w:t>Republic of Korea</w:t>
      </w:r>
      <w:r w:rsidRPr="009A6B8F">
        <w:rPr>
          <w:rFonts w:eastAsia="Times New Roman"/>
          <w:color w:val="000000"/>
          <w:sz w:val="24"/>
          <w:szCs w:val="24"/>
        </w:rPr>
        <w:t>. </w:t>
      </w:r>
    </w:p>
    <w:p w14:paraId="541D5CCF" w14:textId="77777777" w:rsidR="00AA1ADD" w:rsidRDefault="00AA1ADD" w:rsidP="00AA1ADD">
      <w:pPr>
        <w:spacing w:line="360" w:lineRule="auto"/>
        <w:ind w:left="360"/>
        <w:rPr>
          <w:color w:val="000000"/>
          <w:sz w:val="24"/>
          <w:szCs w:val="24"/>
          <w:lang w:eastAsia="ko-KR"/>
        </w:rPr>
      </w:pPr>
      <w:r w:rsidRPr="008A1944">
        <w:rPr>
          <w:rFonts w:hint="eastAsia"/>
          <w:color w:val="000000"/>
          <w:sz w:val="24"/>
          <w:szCs w:val="24"/>
          <w:vertAlign w:val="superscript"/>
          <w:lang w:eastAsia="ko-KR"/>
        </w:rPr>
        <w:t>2</w:t>
      </w:r>
      <w:r>
        <w:rPr>
          <w:rFonts w:hint="eastAsia"/>
          <w:color w:val="000000"/>
          <w:sz w:val="24"/>
          <w:szCs w:val="24"/>
          <w:lang w:eastAsia="ko-KR"/>
        </w:rPr>
        <w:t>Department of Physics, Incheon National University; Incheon,155, Republic of Korea.</w:t>
      </w:r>
    </w:p>
    <w:p w14:paraId="057E621F" w14:textId="77777777" w:rsidR="00AA1ADD" w:rsidRPr="00AA1ADD" w:rsidRDefault="00AA1ADD" w:rsidP="00AA1ADD">
      <w:pPr>
        <w:spacing w:line="360" w:lineRule="auto"/>
        <w:ind w:left="360"/>
        <w:rPr>
          <w:color w:val="000000"/>
          <w:sz w:val="24"/>
          <w:szCs w:val="24"/>
          <w:lang w:eastAsia="ko-KR"/>
        </w:rPr>
      </w:pPr>
      <w:r w:rsidRPr="00AA1ADD">
        <w:rPr>
          <w:rFonts w:hint="eastAsia"/>
          <w:color w:val="000000"/>
          <w:sz w:val="24"/>
          <w:szCs w:val="24"/>
          <w:vertAlign w:val="superscript"/>
          <w:lang w:eastAsia="ko-KR"/>
        </w:rPr>
        <w:t>3</w:t>
      </w:r>
      <w:r w:rsidRPr="00AA1ADD">
        <w:rPr>
          <w:rFonts w:hint="eastAsia"/>
          <w:color w:val="000000"/>
          <w:sz w:val="24"/>
          <w:szCs w:val="24"/>
          <w:lang w:eastAsia="ko-KR"/>
        </w:rPr>
        <w:t>Medical &amp; Bio Photonics Research Center, Korea Photonics Technology Institute (KOPTI); Gwangju, 61007, Republic of Korea</w:t>
      </w:r>
    </w:p>
    <w:p w14:paraId="5C86E879" w14:textId="77777777" w:rsidR="00AA1ADD" w:rsidRPr="00AA1ADD" w:rsidRDefault="00AA1ADD" w:rsidP="00AA1ADD">
      <w:pPr>
        <w:spacing w:line="360" w:lineRule="auto"/>
        <w:ind w:left="360"/>
        <w:rPr>
          <w:color w:val="000000"/>
          <w:sz w:val="24"/>
          <w:szCs w:val="24"/>
          <w:lang w:eastAsia="ko-KR"/>
        </w:rPr>
      </w:pPr>
      <w:r w:rsidRPr="00AA1ADD">
        <w:rPr>
          <w:rFonts w:hint="eastAsia"/>
          <w:color w:val="000000"/>
          <w:sz w:val="24"/>
          <w:szCs w:val="24"/>
          <w:vertAlign w:val="superscript"/>
          <w:lang w:eastAsia="ko-KR"/>
        </w:rPr>
        <w:t xml:space="preserve">4 </w:t>
      </w:r>
      <w:r w:rsidRPr="00AA1ADD">
        <w:rPr>
          <w:rFonts w:hint="eastAsia"/>
          <w:color w:val="000000"/>
          <w:sz w:val="24"/>
          <w:szCs w:val="24"/>
          <w:lang w:eastAsia="ko-KR"/>
        </w:rPr>
        <w:t>Department of Physics and Optoelectronics Convergence Research Center, Chonnam National University; Gwangju 61186, Republic of Korea</w:t>
      </w:r>
    </w:p>
    <w:p w14:paraId="3E91400D" w14:textId="77777777" w:rsidR="00AA1ADD" w:rsidRPr="00AA1ADD" w:rsidRDefault="00AA1ADD" w:rsidP="00AA1ADD">
      <w:pPr>
        <w:pStyle w:val="Paragraph"/>
        <w:spacing w:line="360" w:lineRule="auto"/>
        <w:ind w:left="360" w:firstLine="0"/>
        <w:rPr>
          <w:rFonts w:eastAsiaTheme="minorEastAsia"/>
          <w:lang w:eastAsia="ko-KR"/>
        </w:rPr>
      </w:pPr>
      <w:r w:rsidRPr="00AA1ADD">
        <w:t xml:space="preserve">*Corresponding author. Email: </w:t>
      </w:r>
      <w:r w:rsidRPr="00AA1ADD">
        <w:rPr>
          <w:rFonts w:eastAsiaTheme="minorEastAsia" w:hint="eastAsia"/>
          <w:lang w:eastAsia="ko-KR"/>
        </w:rPr>
        <w:t>spark72</w:t>
      </w:r>
      <w:r w:rsidRPr="00AA1ADD">
        <w:t>@</w:t>
      </w:r>
      <w:r w:rsidRPr="00AA1ADD">
        <w:rPr>
          <w:rFonts w:eastAsiaTheme="minorEastAsia" w:hint="eastAsia"/>
          <w:lang w:eastAsia="ko-KR"/>
        </w:rPr>
        <w:t>skku.edu</w:t>
      </w:r>
    </w:p>
    <w:p w14:paraId="6553013F" w14:textId="77777777" w:rsidR="00AA1ADD" w:rsidRPr="00AA1ADD" w:rsidRDefault="00AA1ADD" w:rsidP="00AA1ADD">
      <w:pPr>
        <w:pStyle w:val="Paragraph"/>
        <w:spacing w:line="360" w:lineRule="auto"/>
        <w:ind w:left="360" w:firstLine="0"/>
        <w:rPr>
          <w:rFonts w:eastAsiaTheme="minorEastAsia"/>
          <w:lang w:eastAsia="ko-KR"/>
        </w:rPr>
      </w:pPr>
      <w:r w:rsidRPr="00AA1ADD">
        <w:t>†These authors contributed equally to this work</w:t>
      </w:r>
    </w:p>
    <w:p w14:paraId="02D4B5DD" w14:textId="5E1429E9" w:rsidR="00B4642E" w:rsidRPr="00AA1ADD" w:rsidRDefault="003D2083">
      <w:pPr>
        <w:rPr>
          <w:sz w:val="24"/>
          <w:szCs w:val="24"/>
        </w:rPr>
      </w:pPr>
    </w:p>
    <w:p w14:paraId="4698BEFD" w14:textId="59CF7DF2" w:rsidR="00AA1ADD" w:rsidRDefault="00AA1ADD">
      <w:pPr>
        <w:rPr>
          <w:sz w:val="24"/>
          <w:szCs w:val="24"/>
          <w:lang w:eastAsia="ko-KR"/>
        </w:rPr>
      </w:pPr>
      <w:r w:rsidRPr="00AA1ADD">
        <w:rPr>
          <w:rFonts w:hint="eastAsia"/>
          <w:sz w:val="24"/>
          <w:szCs w:val="24"/>
          <w:lang w:eastAsia="ko-KR"/>
        </w:rPr>
        <w:t>T</w:t>
      </w:r>
      <w:r w:rsidRPr="00AA1ADD">
        <w:rPr>
          <w:sz w:val="24"/>
          <w:szCs w:val="24"/>
          <w:lang w:eastAsia="ko-KR"/>
        </w:rPr>
        <w:t xml:space="preserve">his </w:t>
      </w:r>
      <w:r>
        <w:rPr>
          <w:sz w:val="24"/>
          <w:szCs w:val="24"/>
          <w:lang w:eastAsia="ko-KR"/>
        </w:rPr>
        <w:t xml:space="preserve">pdf file </w:t>
      </w:r>
      <w:proofErr w:type="gramStart"/>
      <w:r>
        <w:rPr>
          <w:sz w:val="24"/>
          <w:szCs w:val="24"/>
          <w:lang w:eastAsia="ko-KR"/>
        </w:rPr>
        <w:t>includes :</w:t>
      </w:r>
      <w:proofErr w:type="gramEnd"/>
    </w:p>
    <w:p w14:paraId="081F9DD6" w14:textId="34F523D3" w:rsidR="00AA1ADD" w:rsidRDefault="00AA1ADD">
      <w:pPr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ab/>
      </w:r>
    </w:p>
    <w:p w14:paraId="4746F5B9" w14:textId="085F4D27" w:rsidR="00AA1ADD" w:rsidRDefault="009F5777" w:rsidP="009F5777">
      <w:pPr>
        <w:ind w:firstLine="80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M</w:t>
      </w:r>
      <w:r>
        <w:rPr>
          <w:sz w:val="24"/>
          <w:szCs w:val="24"/>
          <w:lang w:eastAsia="ko-KR"/>
        </w:rPr>
        <w:t xml:space="preserve">aterials and </w:t>
      </w:r>
      <w:r w:rsidR="00184BAC">
        <w:rPr>
          <w:sz w:val="24"/>
          <w:szCs w:val="24"/>
          <w:lang w:eastAsia="ko-KR"/>
        </w:rPr>
        <w:t>i</w:t>
      </w:r>
      <w:r>
        <w:rPr>
          <w:sz w:val="24"/>
          <w:szCs w:val="24"/>
          <w:lang w:eastAsia="ko-KR"/>
        </w:rPr>
        <w:t>nstruments</w:t>
      </w:r>
    </w:p>
    <w:p w14:paraId="1F4642F4" w14:textId="55E1EDD3" w:rsidR="009F5777" w:rsidRDefault="009F5777" w:rsidP="009F5777">
      <w:pPr>
        <w:ind w:firstLine="80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Supplementary Fig. 1 to 14</w:t>
      </w:r>
    </w:p>
    <w:p w14:paraId="576D914E" w14:textId="68BDB4E1" w:rsidR="009F5777" w:rsidRDefault="009F5777" w:rsidP="009F5777">
      <w:pPr>
        <w:ind w:firstLine="80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Supplementary </w:t>
      </w:r>
      <w:r>
        <w:rPr>
          <w:rFonts w:hint="eastAsia"/>
          <w:sz w:val="24"/>
          <w:szCs w:val="24"/>
          <w:lang w:eastAsia="ko-KR"/>
        </w:rPr>
        <w:t>T</w:t>
      </w:r>
      <w:r>
        <w:rPr>
          <w:sz w:val="24"/>
          <w:szCs w:val="24"/>
          <w:lang w:eastAsia="ko-KR"/>
        </w:rPr>
        <w:t>able 1 to 4</w:t>
      </w:r>
    </w:p>
    <w:p w14:paraId="50D10CCE" w14:textId="2A91AB76" w:rsidR="009F5777" w:rsidRDefault="009F5777" w:rsidP="009F5777">
      <w:pPr>
        <w:ind w:firstLine="80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S</w:t>
      </w:r>
      <w:r>
        <w:rPr>
          <w:sz w:val="24"/>
          <w:szCs w:val="24"/>
          <w:lang w:eastAsia="ko-KR"/>
        </w:rPr>
        <w:t>upplementary Video 1 to 3</w:t>
      </w:r>
    </w:p>
    <w:p w14:paraId="316B907B" w14:textId="129B1F9D" w:rsidR="009F5777" w:rsidRDefault="00B106E6" w:rsidP="009F5777">
      <w:pPr>
        <w:ind w:firstLine="800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R</w:t>
      </w:r>
      <w:r>
        <w:rPr>
          <w:sz w:val="24"/>
          <w:szCs w:val="24"/>
          <w:lang w:eastAsia="ko-KR"/>
        </w:rPr>
        <w:t>eferences</w:t>
      </w:r>
    </w:p>
    <w:p w14:paraId="64187318" w14:textId="1CFC6492" w:rsidR="00B106E6" w:rsidRDefault="00B106E6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19AB01D8" w14:textId="128CA6FD" w:rsidR="00B106E6" w:rsidRDefault="00B106E6" w:rsidP="00B106E6">
      <w:pPr>
        <w:rPr>
          <w:rFonts w:eastAsia="맑은 고딕"/>
          <w:b/>
          <w:bCs/>
          <w:sz w:val="24"/>
        </w:rPr>
      </w:pPr>
      <w:r w:rsidRPr="00B106E6">
        <w:rPr>
          <w:rFonts w:eastAsia="맑은 고딕"/>
          <w:b/>
          <w:bCs/>
          <w:sz w:val="24"/>
        </w:rPr>
        <w:lastRenderedPageBreak/>
        <w:t xml:space="preserve">Materials and </w:t>
      </w:r>
      <w:r w:rsidR="00184BAC">
        <w:rPr>
          <w:rFonts w:eastAsia="맑은 고딕"/>
          <w:b/>
          <w:bCs/>
          <w:sz w:val="24"/>
        </w:rPr>
        <w:t>i</w:t>
      </w:r>
      <w:r w:rsidRPr="00B106E6">
        <w:rPr>
          <w:rFonts w:eastAsia="맑은 고딕"/>
          <w:b/>
          <w:bCs/>
          <w:sz w:val="24"/>
        </w:rPr>
        <w:t>nstruments</w:t>
      </w:r>
    </w:p>
    <w:p w14:paraId="034C48D0" w14:textId="77777777" w:rsidR="00646B32" w:rsidRDefault="00646B32" w:rsidP="00C21F61">
      <w:pPr>
        <w:pStyle w:val="SMText"/>
        <w:ind w:firstLine="0"/>
        <w:rPr>
          <w:u w:val="words"/>
        </w:rPr>
      </w:pPr>
    </w:p>
    <w:p w14:paraId="1E9FF609" w14:textId="5F916219" w:rsidR="00C21F61" w:rsidRDefault="00C21F61" w:rsidP="00C21F61">
      <w:pPr>
        <w:pStyle w:val="SMText"/>
        <w:ind w:firstLine="0"/>
        <w:rPr>
          <w:u w:val="words"/>
        </w:rPr>
      </w:pPr>
      <w:r w:rsidRPr="007B2316">
        <w:rPr>
          <w:u w:val="words"/>
        </w:rPr>
        <w:t>Materials</w:t>
      </w:r>
    </w:p>
    <w:p w14:paraId="79AE6F63" w14:textId="1946A72C" w:rsidR="00C21F61" w:rsidRDefault="00C21F61" w:rsidP="00C21F61">
      <w:pPr>
        <w:pStyle w:val="SMText"/>
        <w:ind w:firstLine="0"/>
      </w:pPr>
      <w:r w:rsidRPr="003518D1">
        <w:t>Hydrogen tetrachloroaurate (III) hydrate (HAuCl</w:t>
      </w:r>
      <w:r w:rsidRPr="00806144">
        <w:rPr>
          <w:vertAlign w:val="subscript"/>
        </w:rPr>
        <w:t>4</w:t>
      </w:r>
      <w:r w:rsidRPr="003518D1">
        <w:t>·nH</w:t>
      </w:r>
      <w:r w:rsidRPr="00AF625B">
        <w:rPr>
          <w:vertAlign w:val="subscript"/>
        </w:rPr>
        <w:t>2</w:t>
      </w:r>
      <w:r w:rsidRPr="003518D1">
        <w:t>O, 99%) and hydrogen hexachloroplatinate (IV) hydrate (H</w:t>
      </w:r>
      <w:r w:rsidRPr="00806144">
        <w:rPr>
          <w:vertAlign w:val="subscript"/>
        </w:rPr>
        <w:t>2</w:t>
      </w:r>
      <w:r w:rsidRPr="003518D1">
        <w:t>PtCl</w:t>
      </w:r>
      <w:r w:rsidRPr="00806144">
        <w:rPr>
          <w:vertAlign w:val="subscript"/>
        </w:rPr>
        <w:t>6</w:t>
      </w:r>
      <w:r w:rsidRPr="003518D1">
        <w:t>·nH</w:t>
      </w:r>
      <w:r w:rsidRPr="00AF625B">
        <w:rPr>
          <w:vertAlign w:val="subscript"/>
        </w:rPr>
        <w:t>2</w:t>
      </w:r>
      <w:r w:rsidRPr="003518D1">
        <w:t>O, 99%) were purchased from Kojima. Sodium borohydride (NaBH</w:t>
      </w:r>
      <w:r w:rsidRPr="00806144">
        <w:rPr>
          <w:vertAlign w:val="subscript"/>
        </w:rPr>
        <w:t>4</w:t>
      </w:r>
      <w:r w:rsidRPr="003518D1">
        <w:t>, 98%) and silver nitrate (AgNO</w:t>
      </w:r>
      <w:r w:rsidRPr="00806144">
        <w:rPr>
          <w:vertAlign w:val="subscript"/>
        </w:rPr>
        <w:t>3</w:t>
      </w:r>
      <w:r w:rsidRPr="003518D1">
        <w:t>, 99.8%) were purchased from Junsei. Sodium iodide (NaI, 99.5%) and L-ascorbic acid (AA, C</w:t>
      </w:r>
      <w:r w:rsidRPr="00806144">
        <w:rPr>
          <w:vertAlign w:val="subscript"/>
        </w:rPr>
        <w:t>6</w:t>
      </w:r>
      <w:r w:rsidRPr="003518D1">
        <w:t>H</w:t>
      </w:r>
      <w:r w:rsidRPr="00806144">
        <w:rPr>
          <w:vertAlign w:val="subscript"/>
        </w:rPr>
        <w:t>8</w:t>
      </w:r>
      <w:r w:rsidRPr="003518D1">
        <w:t>O</w:t>
      </w:r>
      <w:r w:rsidRPr="00806144">
        <w:rPr>
          <w:vertAlign w:val="subscript"/>
        </w:rPr>
        <w:t>6</w:t>
      </w:r>
      <w:r w:rsidRPr="003518D1">
        <w:t>, 99.5%) were supplied by Sigma Aldrich. Hydrochloric acid (HCl, 35%), sodium hydroxide (NaOH, 98%), and sodium bromide (NaBr, 99.0%) were purchased from Samchun. Cetyltrimethylammonium bromide (CTAB, C</w:t>
      </w:r>
      <w:r w:rsidRPr="00806144">
        <w:rPr>
          <w:vertAlign w:val="subscript"/>
        </w:rPr>
        <w:t>19</w:t>
      </w:r>
      <w:r w:rsidRPr="003518D1">
        <w:t>H</w:t>
      </w:r>
      <w:r w:rsidRPr="00806144">
        <w:rPr>
          <w:vertAlign w:val="subscript"/>
        </w:rPr>
        <w:t>42</w:t>
      </w:r>
      <w:r w:rsidRPr="003518D1">
        <w:t>BrN, 95%) was purchased from Sigma-Aldrich. Cetyltrimethylammonium chloride (CTAC, C</w:t>
      </w:r>
      <w:r w:rsidRPr="00532B1E">
        <w:rPr>
          <w:vertAlign w:val="subscript"/>
        </w:rPr>
        <w:t>19</w:t>
      </w:r>
      <w:r w:rsidRPr="003518D1">
        <w:t>H</w:t>
      </w:r>
      <w:r w:rsidRPr="00532B1E">
        <w:rPr>
          <w:vertAlign w:val="subscript"/>
        </w:rPr>
        <w:t>42</w:t>
      </w:r>
      <w:r w:rsidRPr="003518D1">
        <w:t>ClN, 95%) was purchased from Tokyo Chemical Industry. All chemical materials were dissolved in distilled water (18.2 MΩ) prepared using a water purification system (Milli-Q, Millipore).</w:t>
      </w:r>
    </w:p>
    <w:p w14:paraId="4687F1F7" w14:textId="685A664C" w:rsidR="00C21F61" w:rsidRDefault="00C21F61" w:rsidP="00C21F61">
      <w:pPr>
        <w:pStyle w:val="SMText"/>
        <w:ind w:firstLine="0"/>
      </w:pPr>
    </w:p>
    <w:p w14:paraId="047619DD" w14:textId="77777777" w:rsidR="00C21F61" w:rsidRDefault="00C21F61" w:rsidP="00C21F61">
      <w:pPr>
        <w:pStyle w:val="SMText"/>
        <w:ind w:firstLine="0"/>
        <w:rPr>
          <w:u w:val="words"/>
        </w:rPr>
      </w:pPr>
      <w:r w:rsidRPr="007B2316">
        <w:rPr>
          <w:u w:val="words"/>
        </w:rPr>
        <w:t>Instruments</w:t>
      </w:r>
    </w:p>
    <w:p w14:paraId="41CAF0A7" w14:textId="19D28B26" w:rsidR="00C21F61" w:rsidRDefault="00C21F61" w:rsidP="00C21F61">
      <w:pPr>
        <w:pStyle w:val="SMText"/>
        <w:ind w:firstLine="0"/>
        <w:rPr>
          <w:color w:val="000000" w:themeColor="text1"/>
        </w:rPr>
      </w:pPr>
      <w:r w:rsidRPr="007B2316">
        <w:t xml:space="preserve">Field </w:t>
      </w:r>
      <w:r w:rsidRPr="00AF625B">
        <w:rPr>
          <w:color w:val="000000" w:themeColor="text1"/>
        </w:rPr>
        <w:t xml:space="preserve">emission scanning electron microscopy (FESEM) images were obtained using JSM-7100F and JSM-7800F instruments (JEOL). JEM-2100F and JEM-ARM 200F instruments (JEOL) were used to acquire transmission electron microscopy (TEM) images. UV-vis-NIR absorption spectra were acquired using a spectrophotometer (Shimadzu UV-3600). Raman spectra and images were recorded on a Raman microscope (Ntegra, NT-MDT). </w:t>
      </w:r>
    </w:p>
    <w:p w14:paraId="57741E2E" w14:textId="1CB6A693" w:rsidR="00C21F61" w:rsidRDefault="00C21F61">
      <w:pPr>
        <w:spacing w:after="200" w:line="276" w:lineRule="auto"/>
        <w:jc w:val="both"/>
        <w:rPr>
          <w:sz w:val="24"/>
        </w:rPr>
      </w:pPr>
      <w:r>
        <w:br w:type="page"/>
      </w:r>
    </w:p>
    <w:p w14:paraId="26212368" w14:textId="1FE48755" w:rsidR="00C21F61" w:rsidRDefault="00C21F61" w:rsidP="00BC7567">
      <w:pPr>
        <w:pStyle w:val="SMText"/>
        <w:ind w:firstLine="0"/>
        <w:jc w:val="center"/>
      </w:pPr>
      <w:r w:rsidRPr="00453EE9">
        <w:rPr>
          <w:noProof/>
          <w:lang w:eastAsia="ko-KR"/>
        </w:rPr>
        <w:lastRenderedPageBreak/>
        <w:drawing>
          <wp:inline distT="0" distB="0" distL="0" distR="0" wp14:anchorId="1D287F67" wp14:editId="540E91BA">
            <wp:extent cx="5598208" cy="2807845"/>
            <wp:effectExtent l="0" t="0" r="2540" b="0"/>
            <wp:docPr id="7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56C8DFB5-70D7-4AC4-88BC-3AAD9D4DED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56C8DFB5-70D7-4AC4-88BC-3AAD9D4DED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r="3059"/>
                    <a:stretch/>
                  </pic:blipFill>
                  <pic:spPr bwMode="auto">
                    <a:xfrm>
                      <a:off x="0" y="0"/>
                      <a:ext cx="5603480" cy="2810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E08AC" w14:textId="77777777" w:rsidR="00C21F61" w:rsidRDefault="00C21F61" w:rsidP="00B106E6">
      <w:pPr>
        <w:rPr>
          <w:sz w:val="24"/>
          <w:szCs w:val="24"/>
          <w:lang w:eastAsia="ko-KR"/>
        </w:rPr>
      </w:pPr>
    </w:p>
    <w:p w14:paraId="08D1EA89" w14:textId="7777724C" w:rsidR="00646B32" w:rsidRDefault="00C21F61" w:rsidP="003D4115">
      <w:pPr>
        <w:rPr>
          <w:sz w:val="24"/>
          <w:szCs w:val="24"/>
          <w:lang w:eastAsia="ko-KR"/>
        </w:rPr>
      </w:pPr>
      <w:r w:rsidRPr="002005F3">
        <w:rPr>
          <w:b/>
          <w:bCs/>
          <w:sz w:val="24"/>
          <w:szCs w:val="24"/>
          <w:lang w:eastAsia="ko-KR"/>
        </w:rPr>
        <w:t xml:space="preserve">Supplementary </w:t>
      </w:r>
      <w:r w:rsidR="00646B32" w:rsidRPr="002005F3">
        <w:rPr>
          <w:b/>
          <w:bCs/>
          <w:sz w:val="24"/>
          <w:szCs w:val="24"/>
          <w:lang w:eastAsia="ko-KR"/>
        </w:rPr>
        <w:t xml:space="preserve">Fig. </w:t>
      </w:r>
      <w:r w:rsidR="00B106E6" w:rsidRPr="002005F3">
        <w:rPr>
          <w:b/>
          <w:bCs/>
          <w:sz w:val="24"/>
          <w:szCs w:val="24"/>
          <w:lang w:eastAsia="ko-KR"/>
        </w:rPr>
        <w:t>1 |</w:t>
      </w:r>
      <w:r w:rsidR="00B106E6">
        <w:rPr>
          <w:sz w:val="24"/>
          <w:szCs w:val="24"/>
          <w:lang w:eastAsia="ko-KR"/>
        </w:rPr>
        <w:t xml:space="preserve"> </w:t>
      </w:r>
      <w:r w:rsidR="00646B32" w:rsidRPr="00646B32">
        <w:rPr>
          <w:sz w:val="24"/>
          <w:szCs w:val="24"/>
          <w:lang w:eastAsia="ko-KR"/>
        </w:rPr>
        <w:t>(</w:t>
      </w:r>
      <w:r w:rsidR="00646B32" w:rsidRPr="00646B32">
        <w:rPr>
          <w:b/>
          <w:bCs/>
          <w:sz w:val="24"/>
          <w:szCs w:val="24"/>
          <w:lang w:eastAsia="ko-KR"/>
        </w:rPr>
        <w:t>A</w:t>
      </w:r>
      <w:r w:rsidR="00646B32" w:rsidRPr="00646B32">
        <w:rPr>
          <w:sz w:val="24"/>
          <w:szCs w:val="24"/>
          <w:lang w:eastAsia="ko-KR"/>
        </w:rPr>
        <w:t xml:space="preserve"> to </w:t>
      </w:r>
      <w:r w:rsidR="00646B32" w:rsidRPr="00646B32">
        <w:rPr>
          <w:b/>
          <w:bCs/>
          <w:sz w:val="24"/>
          <w:szCs w:val="24"/>
          <w:lang w:eastAsia="ko-KR"/>
        </w:rPr>
        <w:t>H</w:t>
      </w:r>
      <w:r w:rsidR="00646B32" w:rsidRPr="00646B32">
        <w:rPr>
          <w:sz w:val="24"/>
          <w:szCs w:val="24"/>
          <w:lang w:eastAsia="ko-KR"/>
        </w:rPr>
        <w:t>) Monitoring the shape evolution after well-faceted overgrowth of Au on the 1</w:t>
      </w:r>
      <w:r w:rsidR="00646B32" w:rsidRPr="003D4115">
        <w:rPr>
          <w:sz w:val="24"/>
          <w:szCs w:val="24"/>
          <w:vertAlign w:val="superscript"/>
          <w:lang w:eastAsia="ko-KR"/>
        </w:rPr>
        <w:t>st</w:t>
      </w:r>
      <w:r w:rsidR="00646B32" w:rsidRPr="00646B32">
        <w:rPr>
          <w:sz w:val="24"/>
          <w:szCs w:val="24"/>
          <w:lang w:eastAsia="ko-KR"/>
        </w:rPr>
        <w:t>-Au@Pt-O-NPs through SEM images.</w:t>
      </w:r>
    </w:p>
    <w:p w14:paraId="3C68C007" w14:textId="50DDB1CF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367CDEA0" w14:textId="7944428F" w:rsidR="00B106E6" w:rsidRDefault="00646B32" w:rsidP="00BC7567">
      <w:pPr>
        <w:jc w:val="center"/>
        <w:rPr>
          <w:sz w:val="24"/>
          <w:szCs w:val="24"/>
          <w:lang w:eastAsia="ko-KR"/>
        </w:rPr>
      </w:pPr>
      <w:r w:rsidRPr="00676D25">
        <w:rPr>
          <w:noProof/>
          <w:lang w:eastAsia="ko-KR"/>
        </w:rPr>
        <w:lastRenderedPageBreak/>
        <w:drawing>
          <wp:inline distT="0" distB="0" distL="0" distR="0" wp14:anchorId="2CCA57E5" wp14:editId="0917F357">
            <wp:extent cx="5641675" cy="3940734"/>
            <wp:effectExtent l="0" t="0" r="0" b="3175"/>
            <wp:docPr id="16392" name="그림 9">
              <a:extLst xmlns:a="http://schemas.openxmlformats.org/drawingml/2006/main">
                <a:ext uri="{FF2B5EF4-FFF2-40B4-BE49-F238E27FC236}">
                  <a16:creationId xmlns:a16="http://schemas.microsoft.com/office/drawing/2014/main" id="{C94AFE96-FBFE-4D97-AD27-D3D4168EC9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>
                      <a:extLst>
                        <a:ext uri="{FF2B5EF4-FFF2-40B4-BE49-F238E27FC236}">
                          <a16:creationId xmlns:a16="http://schemas.microsoft.com/office/drawing/2014/main" id="{C94AFE96-FBFE-4D97-AD27-D3D4168EC9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5289" cy="394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A7171" w14:textId="77777777" w:rsidR="00646B32" w:rsidRDefault="00646B32" w:rsidP="00B106E6">
      <w:pPr>
        <w:rPr>
          <w:sz w:val="24"/>
          <w:szCs w:val="24"/>
          <w:lang w:eastAsia="ko-KR"/>
        </w:rPr>
      </w:pPr>
    </w:p>
    <w:p w14:paraId="597DAB83" w14:textId="42DB111D" w:rsidR="00646B32" w:rsidRDefault="00646B32" w:rsidP="00646B32">
      <w:pPr>
        <w:rPr>
          <w:sz w:val="24"/>
          <w:szCs w:val="24"/>
          <w:lang w:eastAsia="ko-KR"/>
        </w:rPr>
      </w:pPr>
      <w:r w:rsidRPr="002005F3">
        <w:rPr>
          <w:b/>
          <w:bCs/>
          <w:sz w:val="24"/>
          <w:szCs w:val="24"/>
          <w:lang w:eastAsia="ko-KR"/>
        </w:rPr>
        <w:t>Supplementary Fig. 2 |</w:t>
      </w:r>
      <w:r>
        <w:rPr>
          <w:sz w:val="24"/>
          <w:szCs w:val="24"/>
          <w:lang w:eastAsia="ko-KR"/>
        </w:rPr>
        <w:t xml:space="preserve"> </w:t>
      </w:r>
      <w:r w:rsidRPr="003D4115">
        <w:rPr>
          <w:b/>
          <w:bCs/>
          <w:sz w:val="24"/>
          <w:szCs w:val="24"/>
          <w:lang w:eastAsia="ko-KR"/>
        </w:rPr>
        <w:t>Investigation of mechanism of the well-faceted overgrowth of Au.</w:t>
      </w:r>
      <w:r w:rsidRPr="00646B32">
        <w:rPr>
          <w:sz w:val="24"/>
          <w:szCs w:val="24"/>
          <w:lang w:eastAsia="ko-KR"/>
        </w:rPr>
        <w:t xml:space="preserve"> (</w:t>
      </w:r>
      <w:r w:rsidRPr="003D4115">
        <w:rPr>
          <w:b/>
          <w:bCs/>
          <w:sz w:val="24"/>
          <w:szCs w:val="24"/>
          <w:lang w:eastAsia="ko-KR"/>
        </w:rPr>
        <w:t>A</w:t>
      </w:r>
      <w:r w:rsidRPr="00646B32">
        <w:rPr>
          <w:sz w:val="24"/>
          <w:szCs w:val="24"/>
          <w:lang w:eastAsia="ko-KR"/>
        </w:rPr>
        <w:t>) SEM image of 1</w:t>
      </w:r>
      <w:r w:rsidRPr="003D4115">
        <w:rPr>
          <w:sz w:val="24"/>
          <w:szCs w:val="24"/>
          <w:vertAlign w:val="superscript"/>
          <w:lang w:eastAsia="ko-KR"/>
        </w:rPr>
        <w:t>st</w:t>
      </w:r>
      <w:r w:rsidRPr="00646B32">
        <w:rPr>
          <w:sz w:val="24"/>
          <w:szCs w:val="24"/>
          <w:lang w:eastAsia="ko-KR"/>
        </w:rPr>
        <w:t>-Au@Pt-O-NPs. SEM images of the resulting Au nanostructure after well-faceted overgrowth of Au with increasing amounts of Au</w:t>
      </w:r>
      <w:r w:rsidRPr="003D4115">
        <w:rPr>
          <w:sz w:val="24"/>
          <w:szCs w:val="24"/>
          <w:vertAlign w:val="superscript"/>
          <w:lang w:eastAsia="ko-KR"/>
        </w:rPr>
        <w:t>3+</w:t>
      </w:r>
      <w:r w:rsidRPr="00646B32">
        <w:rPr>
          <w:sz w:val="24"/>
          <w:szCs w:val="24"/>
          <w:lang w:eastAsia="ko-KR"/>
        </w:rPr>
        <w:t xml:space="preserve"> ions (</w:t>
      </w:r>
      <w:r w:rsidRPr="00BC7567">
        <w:rPr>
          <w:b/>
          <w:bCs/>
          <w:sz w:val="24"/>
          <w:szCs w:val="24"/>
          <w:lang w:eastAsia="ko-KR"/>
        </w:rPr>
        <w:t>B</w:t>
      </w:r>
      <w:r w:rsidRPr="00646B32">
        <w:rPr>
          <w:sz w:val="24"/>
          <w:szCs w:val="24"/>
          <w:lang w:eastAsia="ko-KR"/>
        </w:rPr>
        <w:t xml:space="preserve"> to </w:t>
      </w:r>
      <w:r w:rsidRPr="00BC7567">
        <w:rPr>
          <w:b/>
          <w:bCs/>
          <w:sz w:val="24"/>
          <w:szCs w:val="24"/>
          <w:lang w:eastAsia="ko-KR"/>
        </w:rPr>
        <w:t>D</w:t>
      </w:r>
      <w:r w:rsidRPr="00646B32">
        <w:rPr>
          <w:sz w:val="24"/>
          <w:szCs w:val="24"/>
          <w:lang w:eastAsia="ko-KR"/>
        </w:rPr>
        <w:t>) in CTAC environment with Ag</w:t>
      </w:r>
      <w:r w:rsidRPr="003D4115">
        <w:rPr>
          <w:sz w:val="24"/>
          <w:szCs w:val="24"/>
          <w:vertAlign w:val="superscript"/>
          <w:lang w:eastAsia="ko-KR"/>
        </w:rPr>
        <w:t>+</w:t>
      </w:r>
      <w:r w:rsidRPr="00646B32">
        <w:rPr>
          <w:sz w:val="24"/>
          <w:szCs w:val="24"/>
          <w:lang w:eastAsia="ko-KR"/>
        </w:rPr>
        <w:t xml:space="preserve"> ions, (E to G) in CTAC environment without Ag</w:t>
      </w:r>
      <w:r w:rsidRPr="003D4115">
        <w:rPr>
          <w:sz w:val="24"/>
          <w:szCs w:val="24"/>
          <w:vertAlign w:val="superscript"/>
          <w:lang w:eastAsia="ko-KR"/>
        </w:rPr>
        <w:t>+</w:t>
      </w:r>
      <w:r w:rsidRPr="00646B32">
        <w:rPr>
          <w:sz w:val="24"/>
          <w:szCs w:val="24"/>
          <w:lang w:eastAsia="ko-KR"/>
        </w:rPr>
        <w:t xml:space="preserve"> ions, and (</w:t>
      </w:r>
      <w:r w:rsidRPr="00BC7567">
        <w:rPr>
          <w:b/>
          <w:bCs/>
          <w:sz w:val="24"/>
          <w:szCs w:val="24"/>
          <w:lang w:eastAsia="ko-KR"/>
        </w:rPr>
        <w:t>H</w:t>
      </w:r>
      <w:r w:rsidRPr="00646B32">
        <w:rPr>
          <w:sz w:val="24"/>
          <w:szCs w:val="24"/>
          <w:lang w:eastAsia="ko-KR"/>
        </w:rPr>
        <w:t xml:space="preserve"> to </w:t>
      </w:r>
      <w:r w:rsidRPr="00BC7567">
        <w:rPr>
          <w:b/>
          <w:bCs/>
          <w:sz w:val="24"/>
          <w:szCs w:val="24"/>
          <w:lang w:eastAsia="ko-KR"/>
        </w:rPr>
        <w:t>J</w:t>
      </w:r>
      <w:r w:rsidRPr="00646B32">
        <w:rPr>
          <w:sz w:val="24"/>
          <w:szCs w:val="24"/>
          <w:lang w:eastAsia="ko-KR"/>
        </w:rPr>
        <w:t>) in CTAB environment with Ag</w:t>
      </w:r>
      <w:r w:rsidRPr="003D4115">
        <w:rPr>
          <w:sz w:val="24"/>
          <w:szCs w:val="24"/>
          <w:vertAlign w:val="superscript"/>
          <w:lang w:eastAsia="ko-KR"/>
        </w:rPr>
        <w:t>+</w:t>
      </w:r>
      <w:r w:rsidRPr="00646B32">
        <w:rPr>
          <w:sz w:val="24"/>
          <w:szCs w:val="24"/>
          <w:lang w:eastAsia="ko-KR"/>
        </w:rPr>
        <w:t xml:space="preserve"> ions.</w:t>
      </w:r>
    </w:p>
    <w:p w14:paraId="692C5C3A" w14:textId="0930C29B" w:rsidR="00BC7567" w:rsidRDefault="00BB4875" w:rsidP="00BC7567">
      <w:pPr>
        <w:jc w:val="center"/>
        <w:rPr>
          <w:sz w:val="24"/>
          <w:szCs w:val="24"/>
          <w:lang w:eastAsia="ko-KR"/>
        </w:rPr>
      </w:pPr>
      <w:r w:rsidRPr="00DA08F7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2EA67A71" wp14:editId="43B41B7D">
            <wp:extent cx="2798445" cy="4157345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38E7736E" w14:textId="4A75EF88" w:rsidR="00BC7567" w:rsidRDefault="00BC7567" w:rsidP="00646B32">
      <w:pPr>
        <w:rPr>
          <w:sz w:val="24"/>
          <w:szCs w:val="24"/>
          <w:lang w:eastAsia="ko-KR"/>
        </w:rPr>
      </w:pPr>
    </w:p>
    <w:p w14:paraId="29730388" w14:textId="69B609D2" w:rsidR="00572278" w:rsidRDefault="00BC7567" w:rsidP="00646B32">
      <w:pPr>
        <w:rPr>
          <w:sz w:val="24"/>
          <w:szCs w:val="24"/>
          <w:lang w:eastAsia="ko-KR"/>
        </w:rPr>
      </w:pPr>
      <w:r w:rsidRPr="003C0DCC">
        <w:rPr>
          <w:b/>
          <w:bCs/>
          <w:sz w:val="24"/>
          <w:szCs w:val="24"/>
          <w:lang w:eastAsia="ko-KR"/>
        </w:rPr>
        <w:t>Supplementary Fig. 3 |</w:t>
      </w:r>
      <w:r>
        <w:rPr>
          <w:sz w:val="24"/>
          <w:szCs w:val="24"/>
          <w:lang w:eastAsia="ko-KR"/>
        </w:rPr>
        <w:t xml:space="preserve"> </w:t>
      </w:r>
      <w:r w:rsidRPr="00BC7567">
        <w:rPr>
          <w:sz w:val="24"/>
          <w:szCs w:val="24"/>
          <w:lang w:eastAsia="ko-KR"/>
        </w:rPr>
        <w:t>Analysis of the elemental distribution of Ag-deposited 1</w:t>
      </w:r>
      <w:r w:rsidRPr="00BC7567">
        <w:rPr>
          <w:sz w:val="24"/>
          <w:szCs w:val="24"/>
          <w:vertAlign w:val="superscript"/>
          <w:lang w:eastAsia="ko-KR"/>
        </w:rPr>
        <w:t>st</w:t>
      </w:r>
      <w:r w:rsidRPr="00BC7567">
        <w:rPr>
          <w:sz w:val="24"/>
          <w:szCs w:val="24"/>
          <w:lang w:eastAsia="ko-KR"/>
        </w:rPr>
        <w:t>-Au@Pt-O-NP using energy dispersive X-ray spectroscopy (EDS) in scanning transmission electron microscopy (STEM).</w:t>
      </w:r>
    </w:p>
    <w:p w14:paraId="07A3B28E" w14:textId="77777777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3E697686" w14:textId="3E5D4AEA" w:rsidR="00646B32" w:rsidRDefault="00BC7567" w:rsidP="00B106E6">
      <w:pPr>
        <w:rPr>
          <w:sz w:val="24"/>
          <w:szCs w:val="24"/>
          <w:lang w:eastAsia="ko-KR"/>
        </w:rPr>
      </w:pPr>
      <w:r w:rsidRPr="00676D25">
        <w:rPr>
          <w:noProof/>
          <w:lang w:eastAsia="ko-KR"/>
        </w:rPr>
        <w:lastRenderedPageBreak/>
        <w:drawing>
          <wp:inline distT="0" distB="0" distL="0" distR="0" wp14:anchorId="7FD67FB0" wp14:editId="3AA7470B">
            <wp:extent cx="5731510" cy="2965567"/>
            <wp:effectExtent l="0" t="0" r="2540" b="6350"/>
            <wp:docPr id="1639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ACA663FE-C680-4CF6-B1BE-D87AB0A1A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ACA663FE-C680-4CF6-B1BE-D87AB0A1AA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BC4A" w14:textId="22B72F16" w:rsidR="00BC7567" w:rsidRDefault="00BC7567" w:rsidP="00B106E6">
      <w:pPr>
        <w:rPr>
          <w:sz w:val="24"/>
          <w:szCs w:val="24"/>
          <w:lang w:eastAsia="ko-KR"/>
        </w:rPr>
      </w:pPr>
    </w:p>
    <w:p w14:paraId="46A23393" w14:textId="1DBEA176" w:rsidR="00572278" w:rsidRDefault="00BC7567" w:rsidP="00BC7567">
      <w:pPr>
        <w:rPr>
          <w:sz w:val="24"/>
          <w:szCs w:val="24"/>
          <w:lang w:eastAsia="ko-KR"/>
        </w:rPr>
      </w:pPr>
      <w:r w:rsidRPr="003C0DCC">
        <w:rPr>
          <w:b/>
          <w:bCs/>
          <w:sz w:val="24"/>
          <w:szCs w:val="24"/>
          <w:lang w:eastAsia="ko-KR"/>
        </w:rPr>
        <w:t>Supplementary Fig. 4 |</w:t>
      </w:r>
      <w:r>
        <w:rPr>
          <w:sz w:val="24"/>
          <w:szCs w:val="24"/>
          <w:lang w:eastAsia="ko-KR"/>
        </w:rPr>
        <w:t xml:space="preserve"> </w:t>
      </w:r>
      <w:r w:rsidRPr="00BC7567">
        <w:rPr>
          <w:sz w:val="24"/>
          <w:szCs w:val="24"/>
          <w:lang w:eastAsia="ko-KR"/>
        </w:rPr>
        <w:t>Applicability of well-faceted overgrowth of Au for differently shaped Au@Pt NPs. (</w:t>
      </w:r>
      <w:r w:rsidRPr="003C0DCC">
        <w:rPr>
          <w:b/>
          <w:bCs/>
          <w:sz w:val="24"/>
          <w:szCs w:val="24"/>
          <w:lang w:eastAsia="ko-KR"/>
        </w:rPr>
        <w:t>A</w:t>
      </w:r>
      <w:r w:rsidRPr="00BC7567">
        <w:rPr>
          <w:sz w:val="24"/>
          <w:szCs w:val="24"/>
          <w:lang w:eastAsia="ko-KR"/>
        </w:rPr>
        <w:t xml:space="preserve"> and </w:t>
      </w:r>
      <w:r w:rsidRPr="003C0DCC">
        <w:rPr>
          <w:b/>
          <w:bCs/>
          <w:sz w:val="24"/>
          <w:szCs w:val="24"/>
          <w:lang w:eastAsia="ko-KR"/>
        </w:rPr>
        <w:t>E</w:t>
      </w:r>
      <w:r w:rsidRPr="00BC7567">
        <w:rPr>
          <w:sz w:val="24"/>
          <w:szCs w:val="24"/>
          <w:lang w:eastAsia="ko-KR"/>
        </w:rPr>
        <w:t>) SEM images of 1</w:t>
      </w:r>
      <w:r w:rsidRPr="003C0DCC">
        <w:rPr>
          <w:sz w:val="24"/>
          <w:szCs w:val="24"/>
          <w:vertAlign w:val="superscript"/>
          <w:lang w:eastAsia="ko-KR"/>
        </w:rPr>
        <w:t>st</w:t>
      </w:r>
      <w:r w:rsidRPr="00BC7567">
        <w:rPr>
          <w:sz w:val="24"/>
          <w:szCs w:val="24"/>
          <w:lang w:eastAsia="ko-KR"/>
        </w:rPr>
        <w:t>-Au@Pt-TO-NPs and 1</w:t>
      </w:r>
      <w:r w:rsidRPr="003C0DCC">
        <w:rPr>
          <w:sz w:val="24"/>
          <w:szCs w:val="24"/>
          <w:vertAlign w:val="superscript"/>
          <w:lang w:eastAsia="ko-KR"/>
        </w:rPr>
        <w:t>st</w:t>
      </w:r>
      <w:r w:rsidRPr="00BC7567">
        <w:rPr>
          <w:sz w:val="24"/>
          <w:szCs w:val="24"/>
          <w:lang w:eastAsia="ko-KR"/>
        </w:rPr>
        <w:t>-Au@Pt-C-NPs. (</w:t>
      </w:r>
      <w:r w:rsidRPr="003C0DCC">
        <w:rPr>
          <w:b/>
          <w:bCs/>
          <w:sz w:val="24"/>
          <w:szCs w:val="24"/>
          <w:lang w:eastAsia="ko-KR"/>
        </w:rPr>
        <w:t>B</w:t>
      </w:r>
      <w:r w:rsidRPr="00BC7567">
        <w:rPr>
          <w:sz w:val="24"/>
          <w:szCs w:val="24"/>
          <w:lang w:eastAsia="ko-KR"/>
        </w:rPr>
        <w:t xml:space="preserve"> to </w:t>
      </w:r>
      <w:r w:rsidRPr="003C0DCC">
        <w:rPr>
          <w:b/>
          <w:bCs/>
          <w:sz w:val="24"/>
          <w:szCs w:val="24"/>
          <w:lang w:eastAsia="ko-KR"/>
        </w:rPr>
        <w:t>H</w:t>
      </w:r>
      <w:r w:rsidRPr="00BC7567">
        <w:rPr>
          <w:sz w:val="24"/>
          <w:szCs w:val="24"/>
          <w:lang w:eastAsia="ko-KR"/>
        </w:rPr>
        <w:t>) SEM images of the resulting Au nanostructures after well-faceted overgrowth of Au on Au@Pt nanoparticles (B and F) in CTAC environment with Ag</w:t>
      </w:r>
      <w:r w:rsidRPr="003C0DCC">
        <w:rPr>
          <w:sz w:val="24"/>
          <w:szCs w:val="24"/>
          <w:vertAlign w:val="superscript"/>
          <w:lang w:eastAsia="ko-KR"/>
        </w:rPr>
        <w:t>+</w:t>
      </w:r>
      <w:r w:rsidRPr="00BC7567">
        <w:rPr>
          <w:sz w:val="24"/>
          <w:szCs w:val="24"/>
          <w:lang w:eastAsia="ko-KR"/>
        </w:rPr>
        <w:t xml:space="preserve"> ions, (C and G) in CTAC environment without Ag</w:t>
      </w:r>
      <w:r w:rsidRPr="003C0DCC">
        <w:rPr>
          <w:sz w:val="24"/>
          <w:szCs w:val="24"/>
          <w:vertAlign w:val="superscript"/>
          <w:lang w:eastAsia="ko-KR"/>
        </w:rPr>
        <w:t>+</w:t>
      </w:r>
      <w:r w:rsidRPr="00BC7567">
        <w:rPr>
          <w:sz w:val="24"/>
          <w:szCs w:val="24"/>
          <w:lang w:eastAsia="ko-KR"/>
        </w:rPr>
        <w:t xml:space="preserve"> ions, and (D and H) in CTAB environment with Ag</w:t>
      </w:r>
      <w:r w:rsidRPr="003C0DCC">
        <w:rPr>
          <w:sz w:val="24"/>
          <w:szCs w:val="24"/>
          <w:vertAlign w:val="superscript"/>
          <w:lang w:eastAsia="ko-KR"/>
        </w:rPr>
        <w:t>+</w:t>
      </w:r>
      <w:r w:rsidRPr="00BC7567">
        <w:rPr>
          <w:sz w:val="24"/>
          <w:szCs w:val="24"/>
          <w:lang w:eastAsia="ko-KR"/>
        </w:rPr>
        <w:t xml:space="preserve"> ions.</w:t>
      </w:r>
    </w:p>
    <w:p w14:paraId="3544E0B1" w14:textId="77777777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0A271623" w14:textId="311DC7E9" w:rsidR="00BC7567" w:rsidRDefault="00BC7567" w:rsidP="00B106E6">
      <w:pPr>
        <w:rPr>
          <w:sz w:val="24"/>
          <w:szCs w:val="24"/>
          <w:lang w:eastAsia="ko-KR"/>
        </w:rPr>
      </w:pPr>
      <w:r w:rsidRPr="00676D25">
        <w:rPr>
          <w:noProof/>
          <w:lang w:eastAsia="ko-KR"/>
        </w:rPr>
        <w:lastRenderedPageBreak/>
        <w:drawing>
          <wp:inline distT="0" distB="0" distL="0" distR="0" wp14:anchorId="5E8B14F4" wp14:editId="0E8DC99B">
            <wp:extent cx="5731510" cy="2837587"/>
            <wp:effectExtent l="0" t="0" r="0" b="127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A52D3ED8-F61D-473E-A33D-69B0B26BA6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A52D3ED8-F61D-473E-A33D-69B0B26BA6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77891" w14:textId="7368E967" w:rsidR="00BC7567" w:rsidRDefault="00BC7567" w:rsidP="00B106E6">
      <w:pPr>
        <w:rPr>
          <w:sz w:val="24"/>
          <w:szCs w:val="24"/>
          <w:lang w:eastAsia="ko-KR"/>
        </w:rPr>
      </w:pPr>
    </w:p>
    <w:p w14:paraId="1ACF021E" w14:textId="66EFDF03" w:rsidR="00BC7567" w:rsidRDefault="00BC7567" w:rsidP="00B106E6">
      <w:pPr>
        <w:rPr>
          <w:sz w:val="24"/>
          <w:szCs w:val="24"/>
          <w:lang w:eastAsia="ko-KR"/>
        </w:rPr>
      </w:pPr>
      <w:r w:rsidRPr="003C0DCC">
        <w:rPr>
          <w:b/>
          <w:bCs/>
          <w:sz w:val="24"/>
          <w:szCs w:val="24"/>
          <w:lang w:eastAsia="ko-KR"/>
        </w:rPr>
        <w:t xml:space="preserve">Supplementary Fig. </w:t>
      </w:r>
      <w:r w:rsidR="001E2BE5" w:rsidRPr="003C0DCC">
        <w:rPr>
          <w:b/>
          <w:bCs/>
          <w:sz w:val="24"/>
          <w:szCs w:val="24"/>
          <w:lang w:eastAsia="ko-KR"/>
        </w:rPr>
        <w:t>5</w:t>
      </w:r>
      <w:r w:rsidRPr="003C0DCC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Pr="00BC7567">
        <w:rPr>
          <w:sz w:val="24"/>
          <w:szCs w:val="24"/>
          <w:lang w:eastAsia="ko-KR"/>
        </w:rPr>
        <w:t>(</w:t>
      </w:r>
      <w:r w:rsidRPr="003C0DCC">
        <w:rPr>
          <w:b/>
          <w:bCs/>
          <w:sz w:val="24"/>
          <w:szCs w:val="24"/>
          <w:lang w:eastAsia="ko-KR"/>
        </w:rPr>
        <w:t>A</w:t>
      </w:r>
      <w:r w:rsidRPr="00BC7567">
        <w:rPr>
          <w:sz w:val="24"/>
          <w:szCs w:val="24"/>
          <w:lang w:eastAsia="ko-KR"/>
        </w:rPr>
        <w:t xml:space="preserve"> to </w:t>
      </w:r>
      <w:r w:rsidRPr="003C0DCC">
        <w:rPr>
          <w:b/>
          <w:bCs/>
          <w:sz w:val="24"/>
          <w:szCs w:val="24"/>
          <w:lang w:eastAsia="ko-KR"/>
        </w:rPr>
        <w:t>H</w:t>
      </w:r>
      <w:r w:rsidRPr="00BC7567">
        <w:rPr>
          <w:sz w:val="24"/>
          <w:szCs w:val="24"/>
          <w:lang w:eastAsia="ko-KR"/>
        </w:rPr>
        <w:t>) Monitoring the shape evolution after well-faceted overgrowth of Au on 1</w:t>
      </w:r>
      <w:r w:rsidRPr="003C0DCC">
        <w:rPr>
          <w:sz w:val="24"/>
          <w:szCs w:val="24"/>
          <w:vertAlign w:val="superscript"/>
          <w:lang w:eastAsia="ko-KR"/>
        </w:rPr>
        <w:t>st</w:t>
      </w:r>
      <w:r w:rsidRPr="00BC7567">
        <w:rPr>
          <w:sz w:val="24"/>
          <w:szCs w:val="24"/>
          <w:lang w:eastAsia="ko-KR"/>
        </w:rPr>
        <w:t>-Au@Pt-TO-NPs through SEM images.</w:t>
      </w:r>
    </w:p>
    <w:p w14:paraId="44A2698B" w14:textId="2E6CC250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6B4EF1DB" w14:textId="71BBC3C6" w:rsidR="00BC7567" w:rsidRDefault="00BC7567" w:rsidP="00B106E6">
      <w:pPr>
        <w:rPr>
          <w:sz w:val="24"/>
          <w:szCs w:val="24"/>
          <w:lang w:eastAsia="ko-KR"/>
        </w:rPr>
      </w:pPr>
      <w:r w:rsidRPr="00B31FF4">
        <w:rPr>
          <w:rFonts w:ascii="Times" w:hAnsi="Times" w:cs="Times"/>
          <w:noProof/>
          <w:color w:val="000000"/>
          <w:szCs w:val="24"/>
          <w:lang w:eastAsia="ko-KR"/>
        </w:rPr>
        <w:lastRenderedPageBreak/>
        <w:drawing>
          <wp:inline distT="0" distB="0" distL="0" distR="0" wp14:anchorId="7EF88EA3" wp14:editId="2EC25ECE">
            <wp:extent cx="5731510" cy="3270885"/>
            <wp:effectExtent l="0" t="0" r="0" b="0"/>
            <wp:docPr id="15362" name="Picture 2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B5272F2" w14:textId="77777777" w:rsidR="00BC7567" w:rsidRDefault="00BC7567" w:rsidP="00B106E6">
      <w:pPr>
        <w:rPr>
          <w:sz w:val="24"/>
          <w:szCs w:val="24"/>
          <w:lang w:eastAsia="ko-KR"/>
        </w:rPr>
      </w:pPr>
    </w:p>
    <w:p w14:paraId="38FB981C" w14:textId="7F240DC9" w:rsidR="00572278" w:rsidRDefault="00BC7567" w:rsidP="00BC7567">
      <w:pPr>
        <w:rPr>
          <w:sz w:val="24"/>
          <w:szCs w:val="24"/>
          <w:lang w:eastAsia="ko-KR"/>
        </w:rPr>
      </w:pPr>
      <w:r w:rsidRPr="00EA71B3">
        <w:rPr>
          <w:b/>
          <w:bCs/>
          <w:sz w:val="24"/>
          <w:szCs w:val="24"/>
          <w:lang w:eastAsia="ko-KR"/>
        </w:rPr>
        <w:t xml:space="preserve">Supplementary Fig. </w:t>
      </w:r>
      <w:r w:rsidR="001E2BE5" w:rsidRPr="00EA71B3">
        <w:rPr>
          <w:b/>
          <w:bCs/>
          <w:sz w:val="24"/>
          <w:szCs w:val="24"/>
          <w:lang w:eastAsia="ko-KR"/>
        </w:rPr>
        <w:t>6</w:t>
      </w:r>
      <w:r w:rsidRPr="00EA71B3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Pr="00BC7567">
        <w:rPr>
          <w:sz w:val="24"/>
          <w:szCs w:val="24"/>
          <w:lang w:eastAsia="ko-KR"/>
        </w:rPr>
        <w:t>Controlling the intra-nanogap distance of 2</w:t>
      </w:r>
      <w:r w:rsidRPr="00EA71B3">
        <w:rPr>
          <w:sz w:val="24"/>
          <w:szCs w:val="24"/>
          <w:vertAlign w:val="superscript"/>
          <w:lang w:eastAsia="ko-KR"/>
        </w:rPr>
        <w:t>nd</w:t>
      </w:r>
      <w:r w:rsidRPr="00BC7567">
        <w:rPr>
          <w:sz w:val="24"/>
          <w:szCs w:val="24"/>
          <w:lang w:eastAsia="ko-KR"/>
        </w:rPr>
        <w:t>-Pt-TO:O-NFs by tailoring the degree of well-faceted overgrowth of Au. (</w:t>
      </w:r>
      <w:r w:rsidRPr="00EA71B3">
        <w:rPr>
          <w:b/>
          <w:bCs/>
          <w:sz w:val="24"/>
          <w:szCs w:val="24"/>
          <w:lang w:eastAsia="ko-KR"/>
        </w:rPr>
        <w:t>A</w:t>
      </w:r>
      <w:r w:rsidRPr="00BC7567">
        <w:rPr>
          <w:sz w:val="24"/>
          <w:szCs w:val="24"/>
          <w:lang w:eastAsia="ko-KR"/>
        </w:rPr>
        <w:t xml:space="preserve"> to </w:t>
      </w:r>
      <w:r w:rsidRPr="00EA71B3">
        <w:rPr>
          <w:b/>
          <w:bCs/>
          <w:sz w:val="24"/>
          <w:szCs w:val="24"/>
          <w:lang w:eastAsia="ko-KR"/>
        </w:rPr>
        <w:t>C</w:t>
      </w:r>
      <w:r w:rsidRPr="00BC7567">
        <w:rPr>
          <w:sz w:val="24"/>
          <w:szCs w:val="24"/>
          <w:lang w:eastAsia="ko-KR"/>
        </w:rPr>
        <w:t>) Low-magnification SEM and zoomed-in TEM images of 2</w:t>
      </w:r>
      <w:r w:rsidRPr="00EA71B3">
        <w:rPr>
          <w:sz w:val="24"/>
          <w:szCs w:val="24"/>
          <w:vertAlign w:val="superscript"/>
          <w:lang w:eastAsia="ko-KR"/>
        </w:rPr>
        <w:t>nd</w:t>
      </w:r>
      <w:r w:rsidRPr="00BC7567">
        <w:rPr>
          <w:sz w:val="24"/>
          <w:szCs w:val="24"/>
          <w:lang w:eastAsia="ko-KR"/>
        </w:rPr>
        <w:t>-Pt-TO:O-NFs with intra-nanogap distances of (A) 10 nm, (B) 16 nm, and (C) 24 nm.</w:t>
      </w:r>
    </w:p>
    <w:p w14:paraId="2531DA9F" w14:textId="77777777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039B5AB6" w14:textId="79F3AA8A" w:rsidR="00BC7567" w:rsidRDefault="00BC7567" w:rsidP="00BC7567">
      <w:pPr>
        <w:rPr>
          <w:sz w:val="24"/>
          <w:szCs w:val="24"/>
          <w:lang w:eastAsia="ko-KR"/>
        </w:rPr>
      </w:pPr>
      <w:r w:rsidRPr="00F6339D">
        <w:rPr>
          <w:noProof/>
          <w:lang w:eastAsia="ko-KR"/>
        </w:rPr>
        <w:lastRenderedPageBreak/>
        <w:drawing>
          <wp:inline distT="0" distB="0" distL="0" distR="0" wp14:anchorId="13E279B4" wp14:editId="776F7B93">
            <wp:extent cx="5731510" cy="2876777"/>
            <wp:effectExtent l="0" t="0" r="0" b="0"/>
            <wp:docPr id="16394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FE0D8D61-2E89-46FB-8C86-CD281D08AD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FE0D8D61-2E89-46FB-8C86-CD281D08AD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7D86C" w14:textId="0B466487" w:rsidR="00BC7567" w:rsidRPr="00BC7567" w:rsidRDefault="00BC7567" w:rsidP="00B106E6">
      <w:pPr>
        <w:rPr>
          <w:sz w:val="24"/>
          <w:szCs w:val="24"/>
          <w:lang w:eastAsia="ko-KR"/>
        </w:rPr>
      </w:pPr>
    </w:p>
    <w:p w14:paraId="268B58D9" w14:textId="3BDE6D18" w:rsidR="00572278" w:rsidRDefault="00BC7567" w:rsidP="00B106E6">
      <w:pPr>
        <w:rPr>
          <w:sz w:val="24"/>
          <w:szCs w:val="24"/>
          <w:lang w:eastAsia="ko-KR"/>
        </w:rPr>
      </w:pPr>
      <w:r w:rsidRPr="00EA71B3">
        <w:rPr>
          <w:b/>
          <w:bCs/>
          <w:sz w:val="24"/>
          <w:szCs w:val="24"/>
          <w:lang w:eastAsia="ko-KR"/>
        </w:rPr>
        <w:t xml:space="preserve">Supplementary Fig. </w:t>
      </w:r>
      <w:r w:rsidR="001E2BE5" w:rsidRPr="00EA71B3">
        <w:rPr>
          <w:b/>
          <w:bCs/>
          <w:sz w:val="24"/>
          <w:szCs w:val="24"/>
          <w:lang w:eastAsia="ko-KR"/>
        </w:rPr>
        <w:t>7</w:t>
      </w:r>
      <w:r w:rsidRPr="00EA71B3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Pr="00BC7567">
        <w:rPr>
          <w:sz w:val="24"/>
          <w:szCs w:val="24"/>
          <w:lang w:eastAsia="ko-KR"/>
        </w:rPr>
        <w:t>(</w:t>
      </w:r>
      <w:r w:rsidRPr="00EA71B3">
        <w:rPr>
          <w:b/>
          <w:bCs/>
          <w:sz w:val="24"/>
          <w:szCs w:val="24"/>
          <w:lang w:eastAsia="ko-KR"/>
        </w:rPr>
        <w:t>A</w:t>
      </w:r>
      <w:r w:rsidRPr="00BC7567">
        <w:rPr>
          <w:sz w:val="24"/>
          <w:szCs w:val="24"/>
          <w:lang w:eastAsia="ko-KR"/>
        </w:rPr>
        <w:t xml:space="preserve"> to </w:t>
      </w:r>
      <w:r w:rsidRPr="00EA71B3">
        <w:rPr>
          <w:b/>
          <w:bCs/>
          <w:sz w:val="24"/>
          <w:szCs w:val="24"/>
          <w:lang w:eastAsia="ko-KR"/>
        </w:rPr>
        <w:t>H</w:t>
      </w:r>
      <w:r w:rsidRPr="00BC7567">
        <w:rPr>
          <w:sz w:val="24"/>
          <w:szCs w:val="24"/>
          <w:lang w:eastAsia="ko-KR"/>
        </w:rPr>
        <w:t>) Monitoring the shape evolution after well-faceted overgrowth of Au on the 1</w:t>
      </w:r>
      <w:r w:rsidRPr="00EA71B3">
        <w:rPr>
          <w:sz w:val="24"/>
          <w:szCs w:val="24"/>
          <w:vertAlign w:val="superscript"/>
          <w:lang w:eastAsia="ko-KR"/>
        </w:rPr>
        <w:t>st</w:t>
      </w:r>
      <w:r w:rsidRPr="00BC7567">
        <w:rPr>
          <w:sz w:val="24"/>
          <w:szCs w:val="24"/>
          <w:lang w:eastAsia="ko-KR"/>
        </w:rPr>
        <w:t>-Au@Pt-C-NPs as illustrated by SEM images.</w:t>
      </w:r>
    </w:p>
    <w:p w14:paraId="5F0C003E" w14:textId="77777777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33898048" w14:textId="030D24B9" w:rsidR="00BC7567" w:rsidRDefault="00BC7567" w:rsidP="00B106E6">
      <w:pPr>
        <w:rPr>
          <w:sz w:val="24"/>
          <w:szCs w:val="24"/>
          <w:lang w:eastAsia="ko-KR"/>
        </w:rPr>
      </w:pPr>
      <w:r w:rsidRPr="00A704B2">
        <w:rPr>
          <w:noProof/>
          <w:lang w:eastAsia="ko-KR"/>
        </w:rPr>
        <w:lastRenderedPageBreak/>
        <w:drawing>
          <wp:inline distT="0" distB="0" distL="0" distR="0" wp14:anchorId="50727E15" wp14:editId="0B7E303C">
            <wp:extent cx="5731510" cy="3746301"/>
            <wp:effectExtent l="0" t="0" r="2540" b="6985"/>
            <wp:docPr id="11" name="그림 10">
              <a:extLst xmlns:a="http://schemas.openxmlformats.org/drawingml/2006/main">
                <a:ext uri="{FF2B5EF4-FFF2-40B4-BE49-F238E27FC236}">
                  <a16:creationId xmlns:a16="http://schemas.microsoft.com/office/drawing/2014/main" id="{EFED45C1-294F-457C-98FF-4F8119E30E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0">
                      <a:extLst>
                        <a:ext uri="{FF2B5EF4-FFF2-40B4-BE49-F238E27FC236}">
                          <a16:creationId xmlns:a16="http://schemas.microsoft.com/office/drawing/2014/main" id="{EFED45C1-294F-457C-98FF-4F8119E30E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68627" w14:textId="77777777" w:rsidR="00BC7567" w:rsidRDefault="00BC7567" w:rsidP="00B106E6">
      <w:pPr>
        <w:rPr>
          <w:sz w:val="24"/>
          <w:szCs w:val="24"/>
          <w:lang w:eastAsia="ko-KR"/>
        </w:rPr>
      </w:pPr>
    </w:p>
    <w:p w14:paraId="6F1A8330" w14:textId="62E770E1" w:rsidR="00572278" w:rsidRDefault="00BC7567" w:rsidP="00B106E6">
      <w:pPr>
        <w:rPr>
          <w:sz w:val="24"/>
          <w:szCs w:val="24"/>
          <w:lang w:eastAsia="ko-KR"/>
        </w:rPr>
      </w:pPr>
      <w:r w:rsidRPr="00EA71B3">
        <w:rPr>
          <w:b/>
          <w:bCs/>
          <w:sz w:val="24"/>
          <w:szCs w:val="24"/>
          <w:lang w:eastAsia="ko-KR"/>
        </w:rPr>
        <w:t xml:space="preserve">Supplementary Fig. </w:t>
      </w:r>
      <w:r w:rsidR="001E2BE5" w:rsidRPr="00EA71B3">
        <w:rPr>
          <w:b/>
          <w:bCs/>
          <w:sz w:val="24"/>
          <w:szCs w:val="24"/>
          <w:lang w:eastAsia="ko-KR"/>
        </w:rPr>
        <w:t>8</w:t>
      </w:r>
      <w:r w:rsidRPr="00EA71B3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Pr="00BC7567">
        <w:rPr>
          <w:sz w:val="24"/>
          <w:szCs w:val="24"/>
          <w:lang w:eastAsia="ko-KR"/>
        </w:rPr>
        <w:t>Controlling the outer shape of nanoframes of 2</w:t>
      </w:r>
      <w:r w:rsidRPr="00EA71B3">
        <w:rPr>
          <w:sz w:val="24"/>
          <w:szCs w:val="24"/>
          <w:vertAlign w:val="superscript"/>
          <w:lang w:eastAsia="ko-KR"/>
        </w:rPr>
        <w:t>nd</w:t>
      </w:r>
      <w:r w:rsidRPr="00BC7567">
        <w:rPr>
          <w:sz w:val="24"/>
          <w:szCs w:val="24"/>
          <w:lang w:eastAsia="ko-KR"/>
        </w:rPr>
        <w:t xml:space="preserve"> nanoframe. (</w:t>
      </w:r>
      <w:r w:rsidRPr="00EA71B3">
        <w:rPr>
          <w:b/>
          <w:bCs/>
          <w:sz w:val="24"/>
          <w:szCs w:val="24"/>
          <w:lang w:eastAsia="ko-KR"/>
        </w:rPr>
        <w:t>A</w:t>
      </w:r>
      <w:r w:rsidRPr="00BC7567">
        <w:rPr>
          <w:sz w:val="24"/>
          <w:szCs w:val="24"/>
          <w:lang w:eastAsia="ko-KR"/>
        </w:rPr>
        <w:t>) Schematic illustration of synthetic pathways for 2</w:t>
      </w:r>
      <w:r w:rsidRPr="00EA71B3">
        <w:rPr>
          <w:sz w:val="24"/>
          <w:szCs w:val="24"/>
          <w:vertAlign w:val="superscript"/>
          <w:lang w:eastAsia="ko-KR"/>
        </w:rPr>
        <w:t>nd</w:t>
      </w:r>
      <w:r w:rsidRPr="00BC7567">
        <w:rPr>
          <w:sz w:val="24"/>
          <w:szCs w:val="24"/>
          <w:lang w:eastAsia="ko-KR"/>
        </w:rPr>
        <w:t xml:space="preserve"> nanoframes with different outer shapes. SEM image of (</w:t>
      </w:r>
      <w:r w:rsidRPr="00EA71B3">
        <w:rPr>
          <w:b/>
          <w:bCs/>
          <w:sz w:val="24"/>
          <w:szCs w:val="24"/>
          <w:lang w:eastAsia="ko-KR"/>
        </w:rPr>
        <w:t>B</w:t>
      </w:r>
      <w:r w:rsidRPr="00BC7567">
        <w:rPr>
          <w:sz w:val="24"/>
          <w:szCs w:val="24"/>
          <w:lang w:eastAsia="ko-KR"/>
        </w:rPr>
        <w:t xml:space="preserve"> and </w:t>
      </w:r>
      <w:r w:rsidRPr="00EA71B3">
        <w:rPr>
          <w:b/>
          <w:bCs/>
          <w:sz w:val="24"/>
          <w:szCs w:val="24"/>
          <w:lang w:eastAsia="ko-KR"/>
        </w:rPr>
        <w:t>C</w:t>
      </w:r>
      <w:r w:rsidRPr="00BC7567">
        <w:rPr>
          <w:sz w:val="24"/>
          <w:szCs w:val="24"/>
          <w:lang w:eastAsia="ko-KR"/>
        </w:rPr>
        <w:t>) 2</w:t>
      </w:r>
      <w:r w:rsidRPr="00EA71B3">
        <w:rPr>
          <w:sz w:val="24"/>
          <w:szCs w:val="24"/>
          <w:vertAlign w:val="superscript"/>
          <w:lang w:eastAsia="ko-KR"/>
        </w:rPr>
        <w:t>nd</w:t>
      </w:r>
      <w:r w:rsidRPr="00BC7567">
        <w:rPr>
          <w:sz w:val="24"/>
          <w:szCs w:val="24"/>
          <w:lang w:eastAsia="ko-KR"/>
        </w:rPr>
        <w:t>-Pt-C:TO-NFs and (</w:t>
      </w:r>
      <w:r w:rsidR="00EA71B3" w:rsidRPr="00EA71B3">
        <w:rPr>
          <w:b/>
          <w:bCs/>
          <w:sz w:val="24"/>
          <w:szCs w:val="24"/>
          <w:lang w:eastAsia="ko-KR"/>
        </w:rPr>
        <w:t>D</w:t>
      </w:r>
      <w:r w:rsidRPr="00BC7567">
        <w:rPr>
          <w:sz w:val="24"/>
          <w:szCs w:val="24"/>
          <w:lang w:eastAsia="ko-KR"/>
        </w:rPr>
        <w:t xml:space="preserve"> and </w:t>
      </w:r>
      <w:r w:rsidR="00EA71B3" w:rsidRPr="00EA71B3">
        <w:rPr>
          <w:b/>
          <w:bCs/>
          <w:sz w:val="24"/>
          <w:szCs w:val="24"/>
          <w:lang w:eastAsia="ko-KR"/>
        </w:rPr>
        <w:t>E</w:t>
      </w:r>
      <w:r w:rsidRPr="00BC7567">
        <w:rPr>
          <w:sz w:val="24"/>
          <w:szCs w:val="24"/>
          <w:lang w:eastAsia="ko-KR"/>
        </w:rPr>
        <w:t>) 2</w:t>
      </w:r>
      <w:r w:rsidRPr="00EA71B3">
        <w:rPr>
          <w:sz w:val="24"/>
          <w:szCs w:val="24"/>
          <w:vertAlign w:val="superscript"/>
          <w:lang w:eastAsia="ko-KR"/>
        </w:rPr>
        <w:t>nd</w:t>
      </w:r>
      <w:r w:rsidRPr="00BC7567">
        <w:rPr>
          <w:sz w:val="24"/>
          <w:szCs w:val="24"/>
          <w:lang w:eastAsia="ko-KR"/>
        </w:rPr>
        <w:t>-Pt-C:O-NFs.</w:t>
      </w:r>
    </w:p>
    <w:p w14:paraId="4A513EBA" w14:textId="77777777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368B64B2" w14:textId="45CD7B59" w:rsidR="00BC7567" w:rsidRDefault="00BC7567" w:rsidP="00B106E6">
      <w:pPr>
        <w:rPr>
          <w:sz w:val="24"/>
          <w:szCs w:val="24"/>
          <w:lang w:eastAsia="ko-KR"/>
        </w:rPr>
      </w:pPr>
      <w:r w:rsidRPr="00440792">
        <w:rPr>
          <w:noProof/>
          <w:lang w:eastAsia="ko-KR"/>
        </w:rPr>
        <w:lastRenderedPageBreak/>
        <w:drawing>
          <wp:inline distT="0" distB="0" distL="0" distR="0" wp14:anchorId="7701CF22" wp14:editId="4067F2C3">
            <wp:extent cx="5731510" cy="2727978"/>
            <wp:effectExtent l="0" t="0" r="2540" b="0"/>
            <wp:docPr id="15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50FD813A-ACBD-47C9-ABFB-D8D385B93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50FD813A-ACBD-47C9-ABFB-D8D385B93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FC192" w14:textId="67292682" w:rsidR="00BC7567" w:rsidRDefault="00BC7567" w:rsidP="00B106E6">
      <w:pPr>
        <w:rPr>
          <w:sz w:val="24"/>
          <w:szCs w:val="24"/>
          <w:lang w:eastAsia="ko-KR"/>
        </w:rPr>
      </w:pPr>
    </w:p>
    <w:p w14:paraId="30B73F2A" w14:textId="43E37CC2" w:rsidR="00BC7567" w:rsidRDefault="00BC7567" w:rsidP="00B106E6">
      <w:pPr>
        <w:rPr>
          <w:sz w:val="24"/>
          <w:szCs w:val="24"/>
          <w:lang w:eastAsia="ko-KR"/>
        </w:rPr>
      </w:pPr>
      <w:r w:rsidRPr="00EA71B3">
        <w:rPr>
          <w:b/>
          <w:bCs/>
          <w:sz w:val="24"/>
          <w:szCs w:val="24"/>
          <w:lang w:eastAsia="ko-KR"/>
        </w:rPr>
        <w:t xml:space="preserve">Supplementary Fig. </w:t>
      </w:r>
      <w:r w:rsidR="001E2BE5" w:rsidRPr="00EA71B3">
        <w:rPr>
          <w:b/>
          <w:bCs/>
          <w:sz w:val="24"/>
          <w:szCs w:val="24"/>
          <w:lang w:eastAsia="ko-KR"/>
        </w:rPr>
        <w:t>9</w:t>
      </w:r>
      <w:r w:rsidRPr="00EA71B3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Pr="00BC7567">
        <w:rPr>
          <w:sz w:val="24"/>
          <w:szCs w:val="24"/>
          <w:lang w:eastAsia="ko-KR"/>
        </w:rPr>
        <w:t>(</w:t>
      </w:r>
      <w:r w:rsidRPr="00EA71B3">
        <w:rPr>
          <w:b/>
          <w:bCs/>
          <w:sz w:val="24"/>
          <w:szCs w:val="24"/>
          <w:lang w:eastAsia="ko-KR"/>
        </w:rPr>
        <w:t>A</w:t>
      </w:r>
      <w:r w:rsidRPr="00BC7567">
        <w:rPr>
          <w:sz w:val="24"/>
          <w:szCs w:val="24"/>
          <w:lang w:eastAsia="ko-KR"/>
        </w:rPr>
        <w:t xml:space="preserve"> to </w:t>
      </w:r>
      <w:r w:rsidRPr="00EA71B3">
        <w:rPr>
          <w:b/>
          <w:bCs/>
          <w:sz w:val="24"/>
          <w:szCs w:val="24"/>
          <w:lang w:eastAsia="ko-KR"/>
        </w:rPr>
        <w:t>D</w:t>
      </w:r>
      <w:r w:rsidRPr="00BC7567">
        <w:rPr>
          <w:sz w:val="24"/>
          <w:szCs w:val="24"/>
          <w:lang w:eastAsia="ko-KR"/>
        </w:rPr>
        <w:t>) SEM images of 4D complex Ag nanoframe with different numbers of frames and (</w:t>
      </w:r>
      <w:r w:rsidRPr="00EA71B3">
        <w:rPr>
          <w:b/>
          <w:bCs/>
          <w:sz w:val="24"/>
          <w:szCs w:val="24"/>
          <w:lang w:eastAsia="ko-KR"/>
        </w:rPr>
        <w:t>E</w:t>
      </w:r>
      <w:r w:rsidRPr="00BC7567">
        <w:rPr>
          <w:sz w:val="24"/>
          <w:szCs w:val="24"/>
          <w:lang w:eastAsia="ko-KR"/>
        </w:rPr>
        <w:t xml:space="preserve"> to </w:t>
      </w:r>
      <w:r w:rsidRPr="00EA71B3">
        <w:rPr>
          <w:b/>
          <w:bCs/>
          <w:sz w:val="24"/>
          <w:szCs w:val="24"/>
          <w:lang w:eastAsia="ko-KR"/>
        </w:rPr>
        <w:t>H</w:t>
      </w:r>
      <w:r w:rsidRPr="00BC7567">
        <w:rPr>
          <w:sz w:val="24"/>
          <w:szCs w:val="24"/>
          <w:lang w:eastAsia="ko-KR"/>
        </w:rPr>
        <w:t>) their corresponding dimension information.</w:t>
      </w:r>
    </w:p>
    <w:p w14:paraId="64F2AEF8" w14:textId="4D2F4D6A" w:rsidR="00BC7567" w:rsidRPr="00BC7567" w:rsidRDefault="00BC7567" w:rsidP="00B106E6">
      <w:pPr>
        <w:rPr>
          <w:sz w:val="24"/>
          <w:szCs w:val="24"/>
          <w:lang w:eastAsia="ko-KR"/>
        </w:rPr>
      </w:pPr>
    </w:p>
    <w:p w14:paraId="2AB9B5DF" w14:textId="1CC3BE6B" w:rsidR="00BC7567" w:rsidRDefault="009B27FD" w:rsidP="009B27FD">
      <w:pPr>
        <w:jc w:val="center"/>
        <w:rPr>
          <w:sz w:val="24"/>
          <w:szCs w:val="24"/>
          <w:lang w:eastAsia="ko-KR"/>
        </w:rPr>
      </w:pPr>
      <w:r w:rsidRPr="00B31FF4">
        <w:rPr>
          <w:rFonts w:ascii="Times" w:hAnsi="Times" w:cs="Times"/>
          <w:noProof/>
          <w:color w:val="000000"/>
          <w:szCs w:val="24"/>
          <w:lang w:eastAsia="ko-KR"/>
        </w:rPr>
        <w:lastRenderedPageBreak/>
        <w:drawing>
          <wp:inline distT="0" distB="0" distL="0" distR="0" wp14:anchorId="1C6CBD41" wp14:editId="3646EAEB">
            <wp:extent cx="4226943" cy="6386452"/>
            <wp:effectExtent l="0" t="0" r="0" b="0"/>
            <wp:docPr id="163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80" cy="640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F6EEA0B" w14:textId="77777777" w:rsidR="009B27FD" w:rsidRDefault="009B27FD" w:rsidP="00B106E6">
      <w:pPr>
        <w:rPr>
          <w:sz w:val="24"/>
          <w:szCs w:val="24"/>
          <w:lang w:eastAsia="ko-KR"/>
        </w:rPr>
      </w:pPr>
    </w:p>
    <w:p w14:paraId="0ADA89FE" w14:textId="76111245" w:rsidR="00BC7567" w:rsidRPr="009B27FD" w:rsidRDefault="009B27FD" w:rsidP="00B106E6">
      <w:pPr>
        <w:rPr>
          <w:sz w:val="24"/>
          <w:szCs w:val="24"/>
          <w:lang w:eastAsia="ko-KR"/>
        </w:rPr>
      </w:pPr>
      <w:r w:rsidRPr="00EA71B3">
        <w:rPr>
          <w:b/>
          <w:bCs/>
          <w:sz w:val="24"/>
          <w:szCs w:val="24"/>
          <w:lang w:eastAsia="ko-KR"/>
        </w:rPr>
        <w:t>Supplementary Fig. 1</w:t>
      </w:r>
      <w:r w:rsidR="001E2BE5" w:rsidRPr="00EA71B3">
        <w:rPr>
          <w:b/>
          <w:bCs/>
          <w:sz w:val="24"/>
          <w:szCs w:val="24"/>
          <w:lang w:eastAsia="ko-KR"/>
        </w:rPr>
        <w:t>0</w:t>
      </w:r>
      <w:r w:rsidRPr="00EA71B3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Pr="009B27FD">
        <w:rPr>
          <w:sz w:val="24"/>
          <w:szCs w:val="24"/>
          <w:lang w:eastAsia="ko-KR"/>
        </w:rPr>
        <w:t>Element distribution of 4D complex Ag nanoframes with different numbers of nanoframes.</w:t>
      </w:r>
    </w:p>
    <w:p w14:paraId="07E11BD2" w14:textId="36EC1F2A" w:rsidR="009B27FD" w:rsidRDefault="009B27FD" w:rsidP="00B106E6">
      <w:pPr>
        <w:rPr>
          <w:sz w:val="24"/>
          <w:szCs w:val="24"/>
          <w:lang w:eastAsia="ko-KR"/>
        </w:rPr>
      </w:pPr>
    </w:p>
    <w:p w14:paraId="1B74682D" w14:textId="07CC2496" w:rsidR="00B11309" w:rsidRDefault="00B11309" w:rsidP="00B106E6">
      <w:pPr>
        <w:rPr>
          <w:sz w:val="24"/>
          <w:szCs w:val="24"/>
          <w:lang w:eastAsia="ko-KR"/>
        </w:rPr>
      </w:pPr>
      <w:r w:rsidRPr="00440792">
        <w:rPr>
          <w:noProof/>
          <w:lang w:eastAsia="ko-KR"/>
        </w:rPr>
        <w:lastRenderedPageBreak/>
        <w:drawing>
          <wp:inline distT="0" distB="0" distL="0" distR="0" wp14:anchorId="3DA4409F" wp14:editId="7E096E52">
            <wp:extent cx="5731510" cy="2934950"/>
            <wp:effectExtent l="0" t="0" r="2540" b="0"/>
            <wp:docPr id="16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C110ABE6-160D-4A08-93F8-D1D1929E60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C110ABE6-160D-4A08-93F8-D1D1929E60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22764" w14:textId="77777777" w:rsidR="00B11309" w:rsidRDefault="00B11309" w:rsidP="00B106E6">
      <w:pPr>
        <w:rPr>
          <w:sz w:val="24"/>
          <w:szCs w:val="24"/>
          <w:lang w:eastAsia="ko-KR"/>
        </w:rPr>
      </w:pPr>
    </w:p>
    <w:p w14:paraId="0C289B31" w14:textId="05CBA8CD" w:rsidR="00572278" w:rsidRDefault="00126369" w:rsidP="00B106E6">
      <w:pPr>
        <w:rPr>
          <w:sz w:val="24"/>
          <w:szCs w:val="24"/>
          <w:lang w:eastAsia="ko-KR"/>
        </w:rPr>
      </w:pPr>
      <w:r w:rsidRPr="00EA71B3">
        <w:rPr>
          <w:b/>
          <w:bCs/>
          <w:sz w:val="24"/>
          <w:szCs w:val="24"/>
          <w:lang w:eastAsia="ko-KR"/>
        </w:rPr>
        <w:t>Supplementary Fig. 1</w:t>
      </w:r>
      <w:r w:rsidR="001E2BE5" w:rsidRPr="00EA71B3">
        <w:rPr>
          <w:b/>
          <w:bCs/>
          <w:sz w:val="24"/>
          <w:szCs w:val="24"/>
          <w:lang w:eastAsia="ko-KR"/>
        </w:rPr>
        <w:t>1</w:t>
      </w:r>
      <w:r w:rsidRPr="00EA71B3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Pr="00126369">
        <w:rPr>
          <w:sz w:val="24"/>
          <w:szCs w:val="24"/>
          <w:lang w:eastAsia="ko-KR"/>
        </w:rPr>
        <w:t>(</w:t>
      </w:r>
      <w:r w:rsidRPr="00EA71B3">
        <w:rPr>
          <w:b/>
          <w:bCs/>
          <w:sz w:val="24"/>
          <w:szCs w:val="24"/>
          <w:lang w:eastAsia="ko-KR"/>
        </w:rPr>
        <w:t>A</w:t>
      </w:r>
      <w:r w:rsidRPr="00126369">
        <w:rPr>
          <w:sz w:val="24"/>
          <w:szCs w:val="24"/>
          <w:lang w:eastAsia="ko-KR"/>
        </w:rPr>
        <w:t xml:space="preserve"> to </w:t>
      </w:r>
      <w:r w:rsidRPr="00EA71B3">
        <w:rPr>
          <w:b/>
          <w:bCs/>
          <w:sz w:val="24"/>
          <w:szCs w:val="24"/>
          <w:lang w:eastAsia="ko-KR"/>
        </w:rPr>
        <w:t>H</w:t>
      </w:r>
      <w:r w:rsidRPr="00126369">
        <w:rPr>
          <w:sz w:val="24"/>
          <w:szCs w:val="24"/>
          <w:lang w:eastAsia="ko-KR"/>
        </w:rPr>
        <w:t>) Rayleigh scattering images and the corresponding SEM images of (A and E) 1</w:t>
      </w:r>
      <w:r w:rsidRPr="00EA71B3">
        <w:rPr>
          <w:sz w:val="24"/>
          <w:szCs w:val="24"/>
          <w:vertAlign w:val="superscript"/>
          <w:lang w:eastAsia="ko-KR"/>
        </w:rPr>
        <w:t>st</w:t>
      </w:r>
      <w:r w:rsidRPr="00126369">
        <w:rPr>
          <w:sz w:val="24"/>
          <w:szCs w:val="24"/>
          <w:lang w:eastAsia="ko-KR"/>
        </w:rPr>
        <w:t>, (B and F) 2</w:t>
      </w:r>
      <w:r w:rsidRPr="00EA71B3">
        <w:rPr>
          <w:sz w:val="24"/>
          <w:szCs w:val="24"/>
          <w:vertAlign w:val="superscript"/>
          <w:lang w:eastAsia="ko-KR"/>
        </w:rPr>
        <w:t>nd</w:t>
      </w:r>
      <w:r w:rsidRPr="00126369">
        <w:rPr>
          <w:sz w:val="24"/>
          <w:szCs w:val="24"/>
          <w:lang w:eastAsia="ko-KR"/>
        </w:rPr>
        <w:t>, (C and G) 3</w:t>
      </w:r>
      <w:r w:rsidRPr="00EA71B3">
        <w:rPr>
          <w:sz w:val="24"/>
          <w:szCs w:val="24"/>
          <w:vertAlign w:val="superscript"/>
          <w:lang w:eastAsia="ko-KR"/>
        </w:rPr>
        <w:t>rd</w:t>
      </w:r>
      <w:r w:rsidRPr="00126369">
        <w:rPr>
          <w:sz w:val="24"/>
          <w:szCs w:val="24"/>
          <w:lang w:eastAsia="ko-KR"/>
        </w:rPr>
        <w:t>, and (D and H) 4</w:t>
      </w:r>
      <w:r w:rsidRPr="00EA71B3">
        <w:rPr>
          <w:sz w:val="24"/>
          <w:szCs w:val="24"/>
          <w:vertAlign w:val="superscript"/>
          <w:lang w:eastAsia="ko-KR"/>
        </w:rPr>
        <w:t>th</w:t>
      </w:r>
      <w:r w:rsidRPr="00126369">
        <w:rPr>
          <w:sz w:val="24"/>
          <w:szCs w:val="24"/>
          <w:lang w:eastAsia="ko-KR"/>
        </w:rPr>
        <w:t xml:space="preserve"> Ag nanoframes. The dotted circles represent the single nanoparticles described in Fig. </w:t>
      </w:r>
      <w:r w:rsidR="00E55147">
        <w:rPr>
          <w:sz w:val="24"/>
          <w:szCs w:val="24"/>
          <w:lang w:eastAsia="ko-KR"/>
        </w:rPr>
        <w:t>5</w:t>
      </w:r>
      <w:r w:rsidRPr="00126369">
        <w:rPr>
          <w:sz w:val="24"/>
          <w:szCs w:val="24"/>
          <w:lang w:eastAsia="ko-KR"/>
        </w:rPr>
        <w:t>.</w:t>
      </w:r>
    </w:p>
    <w:p w14:paraId="554A25E3" w14:textId="77777777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431310CB" w14:textId="392EBE7D" w:rsidR="00126369" w:rsidRDefault="00126369" w:rsidP="00B106E6">
      <w:pPr>
        <w:rPr>
          <w:sz w:val="24"/>
          <w:szCs w:val="24"/>
          <w:lang w:eastAsia="ko-KR"/>
        </w:rPr>
      </w:pPr>
      <w:r w:rsidRPr="00B31FF4">
        <w:rPr>
          <w:rFonts w:ascii="Times" w:hAnsi="Times" w:cs="Times"/>
          <w:noProof/>
          <w:color w:val="000000"/>
          <w:szCs w:val="24"/>
          <w:lang w:eastAsia="ko-KR"/>
        </w:rPr>
        <w:lastRenderedPageBreak/>
        <w:drawing>
          <wp:inline distT="0" distB="0" distL="0" distR="0" wp14:anchorId="127C51B2" wp14:editId="215AF326">
            <wp:extent cx="5731510" cy="3877945"/>
            <wp:effectExtent l="0" t="0" r="2540" b="8255"/>
            <wp:docPr id="7214" name="Picture 46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" name="Picture 46" descr="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14E9867" w14:textId="2E17D614" w:rsidR="00126369" w:rsidRDefault="00126369" w:rsidP="00B106E6">
      <w:pPr>
        <w:rPr>
          <w:sz w:val="24"/>
          <w:szCs w:val="24"/>
          <w:lang w:eastAsia="ko-KR"/>
        </w:rPr>
      </w:pPr>
    </w:p>
    <w:p w14:paraId="637C808D" w14:textId="1D18751D" w:rsidR="00572278" w:rsidRDefault="00126369" w:rsidP="00B106E6">
      <w:pPr>
        <w:rPr>
          <w:sz w:val="24"/>
          <w:szCs w:val="24"/>
          <w:lang w:eastAsia="ko-KR"/>
        </w:rPr>
      </w:pPr>
      <w:r w:rsidRPr="007C382A">
        <w:rPr>
          <w:b/>
          <w:bCs/>
          <w:sz w:val="24"/>
          <w:szCs w:val="24"/>
          <w:lang w:eastAsia="ko-KR"/>
        </w:rPr>
        <w:t>Supplementary Fig. 1</w:t>
      </w:r>
      <w:r w:rsidR="001E2BE5" w:rsidRPr="007C382A">
        <w:rPr>
          <w:b/>
          <w:bCs/>
          <w:sz w:val="24"/>
          <w:szCs w:val="24"/>
          <w:lang w:eastAsia="ko-KR"/>
        </w:rPr>
        <w:t>2</w:t>
      </w:r>
      <w:r w:rsidRPr="007C382A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Pr="00126369">
        <w:rPr>
          <w:sz w:val="24"/>
          <w:szCs w:val="24"/>
          <w:lang w:eastAsia="ko-KR"/>
        </w:rPr>
        <w:t>Single-particle SERS data of 4D complex Ag nanoframes with different numbers of frames.</w:t>
      </w:r>
    </w:p>
    <w:p w14:paraId="4E519E2B" w14:textId="77777777" w:rsidR="00572278" w:rsidRDefault="00572278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7D83CC5D" w14:textId="1A14DCA0" w:rsidR="00126369" w:rsidRDefault="00126369" w:rsidP="00B106E6">
      <w:pPr>
        <w:rPr>
          <w:sz w:val="24"/>
          <w:szCs w:val="24"/>
          <w:lang w:eastAsia="ko-KR"/>
        </w:rPr>
      </w:pPr>
      <w:r w:rsidRPr="003519C7">
        <w:rPr>
          <w:noProof/>
          <w:lang w:eastAsia="ko-KR"/>
        </w:rPr>
        <w:lastRenderedPageBreak/>
        <w:drawing>
          <wp:inline distT="0" distB="0" distL="0" distR="0" wp14:anchorId="107D8ECB" wp14:editId="7CB749DC">
            <wp:extent cx="5731510" cy="1789872"/>
            <wp:effectExtent l="0" t="0" r="0" b="0"/>
            <wp:docPr id="52" name="그림 2" descr="텍스트, 모니터, 화면, 벽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39C1C99B-2B9D-44BB-B580-872AE8C665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그림 2" descr="텍스트, 모니터, 화면, 벽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39C1C99B-2B9D-44BB-B580-872AE8C665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BBF07" w14:textId="77777777" w:rsidR="00BB4875" w:rsidRPr="00BB4875" w:rsidRDefault="00126369" w:rsidP="00BB4875">
      <w:pPr>
        <w:rPr>
          <w:sz w:val="24"/>
          <w:szCs w:val="24"/>
          <w:lang w:val="de-DE" w:eastAsia="ko-KR"/>
        </w:rPr>
      </w:pPr>
      <w:r w:rsidRPr="007C382A">
        <w:rPr>
          <w:b/>
          <w:bCs/>
          <w:sz w:val="24"/>
          <w:szCs w:val="24"/>
          <w:lang w:eastAsia="ko-KR"/>
        </w:rPr>
        <w:t>Supplementary Fig. 1</w:t>
      </w:r>
      <w:r w:rsidR="001E2BE5" w:rsidRPr="007C382A">
        <w:rPr>
          <w:b/>
          <w:bCs/>
          <w:sz w:val="24"/>
          <w:szCs w:val="24"/>
          <w:lang w:eastAsia="ko-KR"/>
        </w:rPr>
        <w:t>3</w:t>
      </w:r>
      <w:r w:rsidRPr="007C382A">
        <w:rPr>
          <w:b/>
          <w:bCs/>
          <w:sz w:val="24"/>
          <w:szCs w:val="24"/>
          <w:lang w:eastAsia="ko-KR"/>
        </w:rPr>
        <w:t xml:space="preserve"> |</w:t>
      </w:r>
      <w:r>
        <w:rPr>
          <w:sz w:val="24"/>
          <w:szCs w:val="24"/>
          <w:lang w:eastAsia="ko-KR"/>
        </w:rPr>
        <w:t xml:space="preserve"> </w:t>
      </w:r>
      <w:r w:rsidR="00BB4875" w:rsidRPr="00BB4875">
        <w:rPr>
          <w:sz w:val="24"/>
          <w:szCs w:val="24"/>
          <w:lang w:eastAsia="ko-KR"/>
        </w:rPr>
        <w:t>Near electromagnetic field contour maps (in the XY cross-section) of 4D complex Ag nanoframes for different numbers of nanoframes (single to quadruple) obtained by a FEM simulation (Excitation wavelength: 633 nm).</w:t>
      </w:r>
    </w:p>
    <w:p w14:paraId="42FC2917" w14:textId="77777777" w:rsidR="00BB4875" w:rsidRPr="00BB4875" w:rsidRDefault="00BB4875" w:rsidP="00BB4875">
      <w:pPr>
        <w:rPr>
          <w:sz w:val="24"/>
          <w:szCs w:val="24"/>
          <w:lang w:val="de-DE" w:eastAsia="ko-KR"/>
        </w:rPr>
      </w:pPr>
    </w:p>
    <w:p w14:paraId="75584C79" w14:textId="5EC11E03" w:rsidR="00126369" w:rsidRPr="00BB4875" w:rsidRDefault="00126369" w:rsidP="00B106E6">
      <w:pPr>
        <w:rPr>
          <w:sz w:val="24"/>
          <w:szCs w:val="24"/>
          <w:lang w:val="de-DE" w:eastAsia="ko-KR"/>
        </w:rPr>
      </w:pPr>
    </w:p>
    <w:p w14:paraId="40384A0D" w14:textId="4A7DB980" w:rsidR="00126369" w:rsidRDefault="00126369" w:rsidP="00B106E6">
      <w:pPr>
        <w:rPr>
          <w:sz w:val="24"/>
          <w:szCs w:val="24"/>
          <w:lang w:eastAsia="ko-KR"/>
        </w:rPr>
      </w:pPr>
    </w:p>
    <w:p w14:paraId="17605B50" w14:textId="59C6C309" w:rsidR="00E5201A" w:rsidRDefault="00E5201A">
      <w:pPr>
        <w:spacing w:after="200" w:line="276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br w:type="page"/>
      </w:r>
    </w:p>
    <w:p w14:paraId="3935181F" w14:textId="26DC8515" w:rsidR="009B27FD" w:rsidRDefault="00E5201A" w:rsidP="00B106E6">
      <w:pPr>
        <w:rPr>
          <w:sz w:val="24"/>
          <w:szCs w:val="24"/>
          <w:lang w:eastAsia="ko-KR"/>
        </w:rPr>
      </w:pPr>
      <w:r w:rsidRPr="008F53D3">
        <w:rPr>
          <w:rFonts w:hint="eastAsia"/>
          <w:b/>
          <w:bCs/>
          <w:sz w:val="24"/>
          <w:szCs w:val="24"/>
          <w:lang w:eastAsia="ko-KR"/>
        </w:rPr>
        <w:lastRenderedPageBreak/>
        <w:t>S</w:t>
      </w:r>
      <w:r w:rsidRPr="008F53D3">
        <w:rPr>
          <w:b/>
          <w:bCs/>
          <w:sz w:val="24"/>
          <w:szCs w:val="24"/>
          <w:lang w:eastAsia="ko-KR"/>
        </w:rPr>
        <w:t xml:space="preserve">upplementary </w:t>
      </w:r>
      <w:r w:rsidR="008F53D3">
        <w:rPr>
          <w:b/>
          <w:bCs/>
          <w:sz w:val="24"/>
          <w:szCs w:val="24"/>
          <w:lang w:eastAsia="ko-KR"/>
        </w:rPr>
        <w:t>T</w:t>
      </w:r>
      <w:r w:rsidRPr="008F53D3">
        <w:rPr>
          <w:b/>
          <w:bCs/>
          <w:sz w:val="24"/>
          <w:szCs w:val="24"/>
          <w:lang w:eastAsia="ko-KR"/>
        </w:rPr>
        <w:t>able 1 |</w:t>
      </w:r>
      <w:r>
        <w:rPr>
          <w:sz w:val="24"/>
          <w:szCs w:val="24"/>
          <w:lang w:eastAsia="ko-KR"/>
        </w:rPr>
        <w:t xml:space="preserve"> </w:t>
      </w:r>
      <w:r w:rsidRPr="00E5201A">
        <w:rPr>
          <w:sz w:val="24"/>
          <w:szCs w:val="24"/>
          <w:lang w:eastAsia="ko-KR"/>
        </w:rPr>
        <w:t>Added reagents volume for Pt deposition on Au nanoparticles in synthetic process of 3</w:t>
      </w:r>
      <w:r w:rsidRPr="007C382A">
        <w:rPr>
          <w:sz w:val="24"/>
          <w:szCs w:val="24"/>
          <w:vertAlign w:val="superscript"/>
          <w:lang w:eastAsia="ko-KR"/>
        </w:rPr>
        <w:t>rd</w:t>
      </w:r>
      <w:r w:rsidRPr="00E5201A">
        <w:rPr>
          <w:sz w:val="24"/>
          <w:szCs w:val="24"/>
          <w:lang w:eastAsia="ko-KR"/>
        </w:rPr>
        <w:t>-Pt-TO:TO:O-NF.</w:t>
      </w:r>
    </w:p>
    <w:p w14:paraId="240FD261" w14:textId="0E069D59" w:rsidR="00E5201A" w:rsidRDefault="00E5201A" w:rsidP="00B106E6">
      <w:pPr>
        <w:rPr>
          <w:sz w:val="24"/>
          <w:szCs w:val="24"/>
          <w:lang w:eastAsia="ko-KR"/>
        </w:rPr>
      </w:pPr>
    </w:p>
    <w:tbl>
      <w:tblPr>
        <w:tblStyle w:val="21"/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8"/>
        <w:gridCol w:w="1847"/>
        <w:gridCol w:w="1700"/>
        <w:gridCol w:w="1662"/>
        <w:gridCol w:w="1624"/>
      </w:tblGrid>
      <w:tr w:rsidR="00E5201A" w:rsidRPr="00972563" w14:paraId="09A05576" w14:textId="77777777" w:rsidTr="008F0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none" w:sz="0" w:space="0" w:color="auto"/>
            </w:tcBorders>
          </w:tcPr>
          <w:p w14:paraId="669623C8" w14:textId="77777777" w:rsidR="00E5201A" w:rsidRPr="0097256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Order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28E7A60B" w14:textId="77777777" w:rsidR="00E5201A" w:rsidRPr="0097256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Au</w:t>
            </w:r>
          </w:p>
          <w:p w14:paraId="13AEDCEF" w14:textId="3CA13BDA" w:rsidR="00E5201A" w:rsidRPr="00972563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Nano</w:t>
            </w:r>
            <w:r>
              <w:rPr>
                <w:b w:val="0"/>
                <w:color w:val="000000" w:themeColor="text1"/>
              </w:rPr>
              <w:t>particle</w:t>
            </w:r>
            <w:r w:rsidRPr="00972563">
              <w:rPr>
                <w:b w:val="0"/>
                <w:color w:val="000000" w:themeColor="text1"/>
              </w:rPr>
              <w:t>s</w:t>
            </w:r>
            <w:r>
              <w:rPr>
                <w:b w:val="0"/>
                <w:color w:val="000000" w:themeColor="text1"/>
              </w:rPr>
              <w:br/>
              <w:t>volume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365E8056" w14:textId="77777777" w:rsidR="00E5201A" w:rsidRPr="0097256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50 mM</w:t>
            </w:r>
          </w:p>
          <w:p w14:paraId="626E2FF8" w14:textId="77777777" w:rsidR="00E5201A" w:rsidRPr="0097256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CTAB (I</w:t>
            </w:r>
            <w:r w:rsidRPr="00972563">
              <w:rPr>
                <w:b w:val="0"/>
                <w:color w:val="000000" w:themeColor="text1"/>
                <w:vertAlign w:val="superscript"/>
              </w:rPr>
              <w:t>-</w:t>
            </w:r>
            <w:r w:rsidRPr="00972563">
              <w:rPr>
                <w:b w:val="0"/>
                <w:color w:val="000000" w:themeColor="text1"/>
              </w:rPr>
              <w:t>) volume (mL)</w:t>
            </w:r>
          </w:p>
        </w:tc>
        <w:tc>
          <w:tcPr>
            <w:tcW w:w="1701" w:type="dxa"/>
            <w:tcBorders>
              <w:bottom w:val="none" w:sz="0" w:space="0" w:color="auto"/>
            </w:tcBorders>
          </w:tcPr>
          <w:p w14:paraId="383316EF" w14:textId="77777777" w:rsidR="00E5201A" w:rsidRPr="0097256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2 mM</w:t>
            </w:r>
          </w:p>
          <w:p w14:paraId="1B03A080" w14:textId="77777777" w:rsidR="00E5201A" w:rsidRPr="0097256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AgNO</w:t>
            </w:r>
            <w:r w:rsidRPr="00972563">
              <w:rPr>
                <w:b w:val="0"/>
                <w:color w:val="000000" w:themeColor="text1"/>
                <w:vertAlign w:val="subscript"/>
              </w:rPr>
              <w:t>3</w:t>
            </w:r>
            <w:r w:rsidRPr="00972563">
              <w:rPr>
                <w:b w:val="0"/>
                <w:color w:val="000000" w:themeColor="text1"/>
              </w:rPr>
              <w:t xml:space="preserve"> volume (µL)</w:t>
            </w:r>
          </w:p>
        </w:tc>
        <w:tc>
          <w:tcPr>
            <w:tcW w:w="1663" w:type="dxa"/>
            <w:tcBorders>
              <w:bottom w:val="none" w:sz="0" w:space="0" w:color="auto"/>
            </w:tcBorders>
          </w:tcPr>
          <w:p w14:paraId="75310186" w14:textId="77777777" w:rsidR="00E5201A" w:rsidRPr="0097256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0.1 M</w:t>
            </w:r>
          </w:p>
          <w:p w14:paraId="74146644" w14:textId="77777777" w:rsidR="00E5201A" w:rsidRPr="0097256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AA and HCl volume (µL)</w:t>
            </w:r>
          </w:p>
        </w:tc>
        <w:tc>
          <w:tcPr>
            <w:tcW w:w="1625" w:type="dxa"/>
            <w:tcBorders>
              <w:bottom w:val="none" w:sz="0" w:space="0" w:color="auto"/>
            </w:tcBorders>
          </w:tcPr>
          <w:p w14:paraId="2EF1B458" w14:textId="62E9610C" w:rsidR="00E5201A" w:rsidRPr="00972563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 xml:space="preserve">1 mM </w:t>
            </w:r>
            <w:r w:rsidRPr="00972563">
              <w:rPr>
                <w:b w:val="0"/>
                <w:color w:val="000000" w:themeColor="text1"/>
              </w:rPr>
              <w:br/>
              <w:t>H</w:t>
            </w:r>
            <w:r w:rsidRPr="00972563">
              <w:rPr>
                <w:b w:val="0"/>
                <w:color w:val="000000" w:themeColor="text1"/>
                <w:vertAlign w:val="subscript"/>
              </w:rPr>
              <w:t>2</w:t>
            </w:r>
            <w:r w:rsidRPr="00972563">
              <w:rPr>
                <w:b w:val="0"/>
                <w:color w:val="000000" w:themeColor="text1"/>
              </w:rPr>
              <w:t>PtCl</w:t>
            </w:r>
            <w:r w:rsidRPr="00972563">
              <w:rPr>
                <w:b w:val="0"/>
                <w:color w:val="000000" w:themeColor="text1"/>
                <w:vertAlign w:val="subscript"/>
              </w:rPr>
              <w:t>6</w:t>
            </w:r>
            <w:r w:rsidRPr="00972563">
              <w:rPr>
                <w:b w:val="0"/>
                <w:color w:val="000000" w:themeColor="text1"/>
              </w:rPr>
              <w:t xml:space="preserve"> volume (µL)</w:t>
            </w:r>
          </w:p>
        </w:tc>
      </w:tr>
      <w:tr w:rsidR="00E5201A" w:rsidRPr="00972563" w14:paraId="69958860" w14:textId="77777777" w:rsidTr="008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66FB39E6" w14:textId="77777777" w:rsidR="00E5201A" w:rsidRPr="0097256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972563">
              <w:rPr>
                <w:b w:val="0"/>
                <w:color w:val="000000" w:themeColor="text1"/>
                <w:szCs w:val="24"/>
              </w:rPr>
              <w:t>1</w:t>
            </w:r>
            <w:r w:rsidRPr="00972563">
              <w:rPr>
                <w:b w:val="0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1554" w:type="dxa"/>
            <w:tcBorders>
              <w:top w:val="none" w:sz="0" w:space="0" w:color="auto"/>
              <w:bottom w:val="none" w:sz="0" w:space="0" w:color="auto"/>
            </w:tcBorders>
          </w:tcPr>
          <w:p w14:paraId="4EE928EF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4 mL</w:t>
            </w:r>
          </w:p>
        </w:tc>
        <w:tc>
          <w:tcPr>
            <w:tcW w:w="1848" w:type="dxa"/>
            <w:tcBorders>
              <w:top w:val="none" w:sz="0" w:space="0" w:color="auto"/>
              <w:bottom w:val="none" w:sz="0" w:space="0" w:color="auto"/>
            </w:tcBorders>
          </w:tcPr>
          <w:p w14:paraId="61D446BE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27AAD2C6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25</w:t>
            </w:r>
          </w:p>
        </w:tc>
        <w:tc>
          <w:tcPr>
            <w:tcW w:w="1663" w:type="dxa"/>
            <w:tcBorders>
              <w:top w:val="none" w:sz="0" w:space="0" w:color="auto"/>
              <w:bottom w:val="none" w:sz="0" w:space="0" w:color="auto"/>
            </w:tcBorders>
          </w:tcPr>
          <w:p w14:paraId="5F64B10C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480 and 480</w:t>
            </w:r>
          </w:p>
        </w:tc>
        <w:tc>
          <w:tcPr>
            <w:tcW w:w="1625" w:type="dxa"/>
            <w:tcBorders>
              <w:top w:val="none" w:sz="0" w:space="0" w:color="auto"/>
              <w:bottom w:val="none" w:sz="0" w:space="0" w:color="auto"/>
            </w:tcBorders>
          </w:tcPr>
          <w:p w14:paraId="34E8FF43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250</w:t>
            </w:r>
          </w:p>
        </w:tc>
      </w:tr>
      <w:tr w:rsidR="00E5201A" w:rsidRPr="00972563" w14:paraId="3C2CAED8" w14:textId="77777777" w:rsidTr="008F02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89DBF51" w14:textId="77777777" w:rsidR="00E5201A" w:rsidRPr="0097256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972563">
              <w:rPr>
                <w:b w:val="0"/>
                <w:color w:val="000000" w:themeColor="text1"/>
                <w:szCs w:val="24"/>
              </w:rPr>
              <w:t>2</w:t>
            </w:r>
            <w:r w:rsidRPr="00972563">
              <w:rPr>
                <w:b w:val="0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1554" w:type="dxa"/>
          </w:tcPr>
          <w:p w14:paraId="46C1443E" w14:textId="77777777" w:rsidR="00E5201A" w:rsidRPr="0097256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48" w:type="dxa"/>
          </w:tcPr>
          <w:p w14:paraId="7F63D2BD" w14:textId="77777777" w:rsidR="00E5201A" w:rsidRPr="0097256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01" w:type="dxa"/>
          </w:tcPr>
          <w:p w14:paraId="3398A328" w14:textId="77777777" w:rsidR="00E5201A" w:rsidRPr="0097256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2.6</w:t>
            </w:r>
          </w:p>
        </w:tc>
        <w:tc>
          <w:tcPr>
            <w:tcW w:w="1663" w:type="dxa"/>
          </w:tcPr>
          <w:p w14:paraId="01B8112C" w14:textId="77777777" w:rsidR="00E5201A" w:rsidRPr="0097256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48 and 48</w:t>
            </w:r>
          </w:p>
        </w:tc>
        <w:tc>
          <w:tcPr>
            <w:tcW w:w="1625" w:type="dxa"/>
          </w:tcPr>
          <w:p w14:paraId="0D777E15" w14:textId="77777777" w:rsidR="00E5201A" w:rsidRPr="0097256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26</w:t>
            </w:r>
          </w:p>
        </w:tc>
      </w:tr>
      <w:tr w:rsidR="00E5201A" w:rsidRPr="00972563" w14:paraId="1BF0D8E5" w14:textId="77777777" w:rsidTr="008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193C5C54" w14:textId="77777777" w:rsidR="00E5201A" w:rsidRPr="0097256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972563">
              <w:rPr>
                <w:b w:val="0"/>
                <w:color w:val="000000" w:themeColor="text1"/>
                <w:szCs w:val="24"/>
              </w:rPr>
              <w:t>3</w:t>
            </w:r>
            <w:r w:rsidRPr="00972563">
              <w:rPr>
                <w:b w:val="0"/>
                <w:color w:val="000000" w:themeColor="text1"/>
                <w:szCs w:val="24"/>
                <w:vertAlign w:val="superscript"/>
              </w:rPr>
              <w:t>rd</w:t>
            </w:r>
          </w:p>
        </w:tc>
        <w:tc>
          <w:tcPr>
            <w:tcW w:w="1554" w:type="dxa"/>
            <w:tcBorders>
              <w:top w:val="none" w:sz="0" w:space="0" w:color="auto"/>
              <w:bottom w:val="none" w:sz="0" w:space="0" w:color="auto"/>
            </w:tcBorders>
          </w:tcPr>
          <w:p w14:paraId="3BAEBD69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48" w:type="dxa"/>
            <w:tcBorders>
              <w:top w:val="none" w:sz="0" w:space="0" w:color="auto"/>
              <w:bottom w:val="none" w:sz="0" w:space="0" w:color="auto"/>
            </w:tcBorders>
          </w:tcPr>
          <w:p w14:paraId="39A53625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21AEA7B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2.4</w:t>
            </w:r>
          </w:p>
        </w:tc>
        <w:tc>
          <w:tcPr>
            <w:tcW w:w="1663" w:type="dxa"/>
            <w:tcBorders>
              <w:top w:val="none" w:sz="0" w:space="0" w:color="auto"/>
              <w:bottom w:val="none" w:sz="0" w:space="0" w:color="auto"/>
            </w:tcBorders>
          </w:tcPr>
          <w:p w14:paraId="2DA23DA3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48 and 48</w:t>
            </w:r>
          </w:p>
        </w:tc>
        <w:tc>
          <w:tcPr>
            <w:tcW w:w="1625" w:type="dxa"/>
            <w:tcBorders>
              <w:top w:val="none" w:sz="0" w:space="0" w:color="auto"/>
              <w:bottom w:val="none" w:sz="0" w:space="0" w:color="auto"/>
            </w:tcBorders>
          </w:tcPr>
          <w:p w14:paraId="44235E98" w14:textId="77777777" w:rsidR="00E5201A" w:rsidRPr="0097256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972563">
              <w:rPr>
                <w:bCs/>
                <w:color w:val="000000" w:themeColor="text1"/>
                <w:szCs w:val="24"/>
              </w:rPr>
              <w:t>24</w:t>
            </w:r>
          </w:p>
        </w:tc>
      </w:tr>
    </w:tbl>
    <w:p w14:paraId="2ECF137C" w14:textId="0E005216" w:rsidR="00E5201A" w:rsidRDefault="00E5201A" w:rsidP="00B106E6">
      <w:pPr>
        <w:rPr>
          <w:sz w:val="24"/>
          <w:szCs w:val="24"/>
          <w:lang w:eastAsia="ko-KR"/>
        </w:rPr>
      </w:pPr>
    </w:p>
    <w:p w14:paraId="3D59D65B" w14:textId="77777777" w:rsidR="00E5201A" w:rsidRDefault="00E5201A" w:rsidP="00B106E6">
      <w:pPr>
        <w:rPr>
          <w:sz w:val="24"/>
          <w:szCs w:val="24"/>
          <w:lang w:eastAsia="ko-KR"/>
        </w:rPr>
      </w:pPr>
    </w:p>
    <w:p w14:paraId="6B37DD6A" w14:textId="590480F5" w:rsidR="00E5201A" w:rsidRDefault="00E5201A" w:rsidP="00B106E6">
      <w:pPr>
        <w:rPr>
          <w:sz w:val="24"/>
          <w:szCs w:val="24"/>
          <w:lang w:eastAsia="ko-KR"/>
        </w:rPr>
      </w:pPr>
      <w:r w:rsidRPr="008F53D3">
        <w:rPr>
          <w:rFonts w:hint="eastAsia"/>
          <w:b/>
          <w:bCs/>
          <w:sz w:val="24"/>
          <w:szCs w:val="24"/>
          <w:lang w:eastAsia="ko-KR"/>
        </w:rPr>
        <w:t>S</w:t>
      </w:r>
      <w:r w:rsidRPr="008F53D3">
        <w:rPr>
          <w:b/>
          <w:bCs/>
          <w:sz w:val="24"/>
          <w:szCs w:val="24"/>
          <w:lang w:eastAsia="ko-KR"/>
        </w:rPr>
        <w:t xml:space="preserve">upplementary </w:t>
      </w:r>
      <w:r w:rsidR="008F53D3">
        <w:rPr>
          <w:b/>
          <w:bCs/>
          <w:sz w:val="24"/>
          <w:szCs w:val="24"/>
          <w:lang w:eastAsia="ko-KR"/>
        </w:rPr>
        <w:t>T</w:t>
      </w:r>
      <w:r w:rsidRPr="008F53D3">
        <w:rPr>
          <w:b/>
          <w:bCs/>
          <w:sz w:val="24"/>
          <w:szCs w:val="24"/>
          <w:lang w:eastAsia="ko-KR"/>
        </w:rPr>
        <w:t>able 2 |</w:t>
      </w:r>
      <w:r>
        <w:rPr>
          <w:sz w:val="24"/>
          <w:szCs w:val="24"/>
          <w:lang w:eastAsia="ko-KR"/>
        </w:rPr>
        <w:t xml:space="preserve"> </w:t>
      </w:r>
      <w:r w:rsidRPr="00E5201A">
        <w:rPr>
          <w:sz w:val="24"/>
          <w:szCs w:val="24"/>
          <w:lang w:eastAsia="ko-KR"/>
        </w:rPr>
        <w:t>Added reagents volume for well-faceted overgrowth of Au on Au@Pt nanoparticles in synthetic process of 3</w:t>
      </w:r>
      <w:r w:rsidRPr="007C382A">
        <w:rPr>
          <w:sz w:val="24"/>
          <w:szCs w:val="24"/>
          <w:vertAlign w:val="superscript"/>
          <w:lang w:eastAsia="ko-KR"/>
        </w:rPr>
        <w:t>rd</w:t>
      </w:r>
      <w:r w:rsidRPr="00E5201A">
        <w:rPr>
          <w:sz w:val="24"/>
          <w:szCs w:val="24"/>
          <w:lang w:eastAsia="ko-KR"/>
        </w:rPr>
        <w:t>-Pt-TO:TO:O-NF.</w:t>
      </w:r>
      <w:r>
        <w:rPr>
          <w:sz w:val="24"/>
          <w:szCs w:val="24"/>
          <w:lang w:eastAsia="ko-KR"/>
        </w:rPr>
        <w:t xml:space="preserve"> </w:t>
      </w:r>
    </w:p>
    <w:p w14:paraId="65AFDEDF" w14:textId="2705FFE8" w:rsidR="00E5201A" w:rsidRDefault="00E5201A" w:rsidP="00B106E6">
      <w:pPr>
        <w:rPr>
          <w:sz w:val="24"/>
          <w:szCs w:val="24"/>
          <w:lang w:eastAsia="ko-KR"/>
        </w:rPr>
      </w:pPr>
    </w:p>
    <w:tbl>
      <w:tblPr>
        <w:tblStyle w:val="21"/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1498"/>
        <w:gridCol w:w="1828"/>
        <w:gridCol w:w="1716"/>
        <w:gridCol w:w="1615"/>
        <w:gridCol w:w="1665"/>
      </w:tblGrid>
      <w:tr w:rsidR="00E5201A" w:rsidRPr="00B44E6D" w14:paraId="5143B633" w14:textId="77777777" w:rsidTr="008F0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bottom w:val="none" w:sz="0" w:space="0" w:color="auto"/>
            </w:tcBorders>
          </w:tcPr>
          <w:p w14:paraId="39FD7814" w14:textId="77777777" w:rsidR="00E5201A" w:rsidRPr="00B44E6D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>Order</w:t>
            </w:r>
          </w:p>
        </w:tc>
        <w:tc>
          <w:tcPr>
            <w:tcW w:w="1498" w:type="dxa"/>
            <w:tcBorders>
              <w:bottom w:val="none" w:sz="0" w:space="0" w:color="auto"/>
            </w:tcBorders>
          </w:tcPr>
          <w:p w14:paraId="7D39383E" w14:textId="1A575163" w:rsidR="00E5201A" w:rsidRPr="00AD703B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>Au@Pt nanoparticles volume</w:t>
            </w:r>
            <w:r>
              <w:rPr>
                <w:rFonts w:hint="eastAsia"/>
                <w:b w:val="0"/>
                <w:color w:val="000000" w:themeColor="text1"/>
              </w:rPr>
              <w:t xml:space="preserve"> </w:t>
            </w:r>
            <w:r w:rsidRPr="00B44E6D">
              <w:rPr>
                <w:b w:val="0"/>
                <w:color w:val="000000" w:themeColor="text1"/>
              </w:rPr>
              <w:t>(µL)</w:t>
            </w:r>
          </w:p>
        </w:tc>
        <w:tc>
          <w:tcPr>
            <w:tcW w:w="1828" w:type="dxa"/>
            <w:tcBorders>
              <w:bottom w:val="none" w:sz="0" w:space="0" w:color="auto"/>
            </w:tcBorders>
          </w:tcPr>
          <w:p w14:paraId="1899B5DF" w14:textId="0D734629" w:rsidR="00E5201A" w:rsidRPr="00B44E6D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 xml:space="preserve">0.2 M </w:t>
            </w:r>
            <w:r w:rsidRPr="00B44E6D">
              <w:rPr>
                <w:b w:val="0"/>
                <w:color w:val="000000" w:themeColor="text1"/>
              </w:rPr>
              <w:br/>
              <w:t xml:space="preserve">CTAC </w:t>
            </w:r>
            <w:r w:rsidRPr="00B44E6D">
              <w:rPr>
                <w:b w:val="0"/>
                <w:color w:val="000000" w:themeColor="text1"/>
              </w:rPr>
              <w:br/>
              <w:t>volume</w:t>
            </w:r>
            <w:r>
              <w:rPr>
                <w:rFonts w:hint="eastAsia"/>
                <w:b w:val="0"/>
                <w:color w:val="000000" w:themeColor="text1"/>
              </w:rPr>
              <w:t xml:space="preserve"> </w:t>
            </w:r>
            <w:r w:rsidRPr="00972563">
              <w:rPr>
                <w:b w:val="0"/>
                <w:color w:val="000000" w:themeColor="text1"/>
              </w:rPr>
              <w:t>(mL)</w:t>
            </w:r>
          </w:p>
        </w:tc>
        <w:tc>
          <w:tcPr>
            <w:tcW w:w="1716" w:type="dxa"/>
            <w:tcBorders>
              <w:bottom w:val="none" w:sz="0" w:space="0" w:color="auto"/>
            </w:tcBorders>
          </w:tcPr>
          <w:p w14:paraId="29F22C98" w14:textId="2B94D484" w:rsidR="00E5201A" w:rsidRPr="00B44E6D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 xml:space="preserve">2 mM </w:t>
            </w:r>
            <w:r w:rsidRPr="00B44E6D">
              <w:rPr>
                <w:b w:val="0"/>
                <w:color w:val="000000" w:themeColor="text1"/>
              </w:rPr>
              <w:br/>
              <w:t>AgNO</w:t>
            </w:r>
            <w:r w:rsidRPr="00B44E6D">
              <w:rPr>
                <w:b w:val="0"/>
                <w:color w:val="000000" w:themeColor="text1"/>
                <w:vertAlign w:val="subscript"/>
              </w:rPr>
              <w:t>3</w:t>
            </w:r>
            <w:r w:rsidRPr="00B44E6D">
              <w:rPr>
                <w:b w:val="0"/>
                <w:color w:val="000000" w:themeColor="text1"/>
              </w:rPr>
              <w:t xml:space="preserve"> </w:t>
            </w:r>
            <w:r w:rsidRPr="00B44E6D">
              <w:rPr>
                <w:b w:val="0"/>
                <w:color w:val="000000" w:themeColor="text1"/>
              </w:rPr>
              <w:br/>
              <w:t>volume (µL)</w:t>
            </w:r>
          </w:p>
        </w:tc>
        <w:tc>
          <w:tcPr>
            <w:tcW w:w="1615" w:type="dxa"/>
            <w:tcBorders>
              <w:bottom w:val="none" w:sz="0" w:space="0" w:color="auto"/>
            </w:tcBorders>
          </w:tcPr>
          <w:p w14:paraId="4948B684" w14:textId="01DDE441" w:rsidR="00E5201A" w:rsidRPr="00B44E6D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 xml:space="preserve">0.1 M </w:t>
            </w:r>
            <w:r w:rsidRPr="00B44E6D">
              <w:rPr>
                <w:b w:val="0"/>
                <w:color w:val="000000" w:themeColor="text1"/>
              </w:rPr>
              <w:br/>
              <w:t xml:space="preserve">AA </w:t>
            </w:r>
            <w:r w:rsidRPr="00B44E6D">
              <w:rPr>
                <w:b w:val="0"/>
                <w:color w:val="000000" w:themeColor="text1"/>
              </w:rPr>
              <w:br/>
              <w:t>volume (µL)</w:t>
            </w:r>
          </w:p>
        </w:tc>
        <w:tc>
          <w:tcPr>
            <w:tcW w:w="1665" w:type="dxa"/>
            <w:tcBorders>
              <w:bottom w:val="none" w:sz="0" w:space="0" w:color="auto"/>
            </w:tcBorders>
          </w:tcPr>
          <w:p w14:paraId="058EC5B7" w14:textId="77777777" w:rsidR="00E5201A" w:rsidRPr="00B44E6D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 xml:space="preserve">2 mM </w:t>
            </w:r>
            <w:r w:rsidRPr="00B44E6D">
              <w:rPr>
                <w:b w:val="0"/>
                <w:color w:val="000000" w:themeColor="text1"/>
              </w:rPr>
              <w:br/>
              <w:t>HAuCl</w:t>
            </w:r>
            <w:r w:rsidRPr="00B44E6D">
              <w:rPr>
                <w:b w:val="0"/>
                <w:color w:val="000000" w:themeColor="text1"/>
                <w:vertAlign w:val="subscript"/>
              </w:rPr>
              <w:t>4</w:t>
            </w:r>
            <w:r w:rsidRPr="00B44E6D">
              <w:rPr>
                <w:b w:val="0"/>
                <w:color w:val="000000" w:themeColor="text1"/>
              </w:rPr>
              <w:t xml:space="preserve"> volume (µL)</w:t>
            </w:r>
          </w:p>
        </w:tc>
      </w:tr>
      <w:tr w:rsidR="00E5201A" w:rsidRPr="00B44E6D" w14:paraId="25E2951F" w14:textId="77777777" w:rsidTr="008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none" w:sz="0" w:space="0" w:color="auto"/>
              <w:bottom w:val="none" w:sz="0" w:space="0" w:color="auto"/>
            </w:tcBorders>
          </w:tcPr>
          <w:p w14:paraId="2DB1AFA0" w14:textId="77777777" w:rsidR="00E5201A" w:rsidRPr="00B44E6D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B44E6D">
              <w:rPr>
                <w:b w:val="0"/>
                <w:color w:val="000000" w:themeColor="text1"/>
                <w:szCs w:val="24"/>
              </w:rPr>
              <w:t>2</w:t>
            </w:r>
            <w:r w:rsidRPr="00B44E6D">
              <w:rPr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1498" w:type="dxa"/>
            <w:tcBorders>
              <w:top w:val="none" w:sz="0" w:space="0" w:color="auto"/>
              <w:bottom w:val="none" w:sz="0" w:space="0" w:color="auto"/>
            </w:tcBorders>
          </w:tcPr>
          <w:p w14:paraId="14AB5296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28" w:type="dxa"/>
            <w:tcBorders>
              <w:top w:val="none" w:sz="0" w:space="0" w:color="auto"/>
              <w:bottom w:val="none" w:sz="0" w:space="0" w:color="auto"/>
            </w:tcBorders>
          </w:tcPr>
          <w:p w14:paraId="0B8C0695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16" w:type="dxa"/>
            <w:tcBorders>
              <w:top w:val="none" w:sz="0" w:space="0" w:color="auto"/>
              <w:bottom w:val="none" w:sz="0" w:space="0" w:color="auto"/>
            </w:tcBorders>
          </w:tcPr>
          <w:p w14:paraId="15E53D8D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30</w:t>
            </w:r>
          </w:p>
        </w:tc>
        <w:tc>
          <w:tcPr>
            <w:tcW w:w="1615" w:type="dxa"/>
            <w:tcBorders>
              <w:top w:val="none" w:sz="0" w:space="0" w:color="auto"/>
              <w:bottom w:val="none" w:sz="0" w:space="0" w:color="auto"/>
            </w:tcBorders>
          </w:tcPr>
          <w:p w14:paraId="1676FF46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665" w:type="dxa"/>
            <w:tcBorders>
              <w:top w:val="none" w:sz="0" w:space="0" w:color="auto"/>
              <w:bottom w:val="none" w:sz="0" w:space="0" w:color="auto"/>
            </w:tcBorders>
          </w:tcPr>
          <w:p w14:paraId="6E2BEAFB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30</w:t>
            </w:r>
          </w:p>
        </w:tc>
      </w:tr>
      <w:tr w:rsidR="00E5201A" w:rsidRPr="00B44E6D" w14:paraId="3498B265" w14:textId="77777777" w:rsidTr="008F029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007F9C82" w14:textId="77777777" w:rsidR="00E5201A" w:rsidRPr="00B44E6D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B44E6D">
              <w:rPr>
                <w:b w:val="0"/>
                <w:color w:val="000000" w:themeColor="text1"/>
                <w:szCs w:val="24"/>
              </w:rPr>
              <w:t>3</w:t>
            </w:r>
            <w:r w:rsidRPr="00B44E6D">
              <w:rPr>
                <w:color w:val="000000" w:themeColor="text1"/>
                <w:szCs w:val="24"/>
                <w:vertAlign w:val="superscript"/>
              </w:rPr>
              <w:t>rd</w:t>
            </w:r>
          </w:p>
        </w:tc>
        <w:tc>
          <w:tcPr>
            <w:tcW w:w="1498" w:type="dxa"/>
          </w:tcPr>
          <w:p w14:paraId="3AA3DD53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28" w:type="dxa"/>
          </w:tcPr>
          <w:p w14:paraId="3B6E988A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16" w:type="dxa"/>
          </w:tcPr>
          <w:p w14:paraId="1CDEADD7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50</w:t>
            </w:r>
          </w:p>
        </w:tc>
        <w:tc>
          <w:tcPr>
            <w:tcW w:w="1615" w:type="dxa"/>
          </w:tcPr>
          <w:p w14:paraId="25BFE46D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1665" w:type="dxa"/>
          </w:tcPr>
          <w:p w14:paraId="4DAB02D6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50</w:t>
            </w:r>
          </w:p>
        </w:tc>
      </w:tr>
    </w:tbl>
    <w:p w14:paraId="2C373A87" w14:textId="3A813C06" w:rsidR="00E5201A" w:rsidRDefault="00E5201A" w:rsidP="00B106E6">
      <w:pPr>
        <w:rPr>
          <w:sz w:val="24"/>
          <w:szCs w:val="24"/>
          <w:lang w:eastAsia="ko-KR"/>
        </w:rPr>
      </w:pPr>
    </w:p>
    <w:p w14:paraId="0AE8794A" w14:textId="77777777" w:rsidR="00E5201A" w:rsidRDefault="00E5201A" w:rsidP="00B106E6">
      <w:pPr>
        <w:rPr>
          <w:sz w:val="24"/>
          <w:szCs w:val="24"/>
          <w:lang w:eastAsia="ko-KR"/>
        </w:rPr>
      </w:pPr>
    </w:p>
    <w:p w14:paraId="21372AD6" w14:textId="1245D5BA" w:rsidR="00E5201A" w:rsidRDefault="00E5201A" w:rsidP="00B106E6">
      <w:pPr>
        <w:rPr>
          <w:sz w:val="24"/>
          <w:szCs w:val="24"/>
          <w:lang w:eastAsia="ko-KR"/>
        </w:rPr>
      </w:pPr>
      <w:r w:rsidRPr="008F53D3">
        <w:rPr>
          <w:rFonts w:hint="eastAsia"/>
          <w:b/>
          <w:bCs/>
          <w:sz w:val="24"/>
          <w:szCs w:val="24"/>
          <w:lang w:eastAsia="ko-KR"/>
        </w:rPr>
        <w:t>S</w:t>
      </w:r>
      <w:r w:rsidRPr="008F53D3">
        <w:rPr>
          <w:b/>
          <w:bCs/>
          <w:sz w:val="24"/>
          <w:szCs w:val="24"/>
          <w:lang w:eastAsia="ko-KR"/>
        </w:rPr>
        <w:t xml:space="preserve">upplementary </w:t>
      </w:r>
      <w:r w:rsidR="008F53D3">
        <w:rPr>
          <w:b/>
          <w:bCs/>
          <w:sz w:val="24"/>
          <w:szCs w:val="24"/>
          <w:lang w:eastAsia="ko-KR"/>
        </w:rPr>
        <w:t>T</w:t>
      </w:r>
      <w:r w:rsidRPr="008F53D3">
        <w:rPr>
          <w:b/>
          <w:bCs/>
          <w:sz w:val="24"/>
          <w:szCs w:val="24"/>
          <w:lang w:eastAsia="ko-KR"/>
        </w:rPr>
        <w:t>able 3 |</w:t>
      </w:r>
      <w:r>
        <w:rPr>
          <w:sz w:val="24"/>
          <w:szCs w:val="24"/>
          <w:lang w:eastAsia="ko-KR"/>
        </w:rPr>
        <w:t xml:space="preserve"> </w:t>
      </w:r>
      <w:r w:rsidRPr="00E5201A">
        <w:rPr>
          <w:sz w:val="24"/>
          <w:szCs w:val="24"/>
          <w:lang w:eastAsia="ko-KR"/>
        </w:rPr>
        <w:t>Added reagents volume for Pt deposition on Au nanoparticles in synthetic process of 4</w:t>
      </w:r>
      <w:r w:rsidRPr="007C382A">
        <w:rPr>
          <w:sz w:val="24"/>
          <w:szCs w:val="24"/>
          <w:vertAlign w:val="superscript"/>
          <w:lang w:eastAsia="ko-KR"/>
        </w:rPr>
        <w:t>th</w:t>
      </w:r>
      <w:r w:rsidRPr="00E5201A">
        <w:rPr>
          <w:sz w:val="24"/>
          <w:szCs w:val="24"/>
          <w:lang w:eastAsia="ko-KR"/>
        </w:rPr>
        <w:t>-Pt-C:CO:TO:O-NF.</w:t>
      </w:r>
    </w:p>
    <w:p w14:paraId="7AC0F8A6" w14:textId="580FF369" w:rsidR="00E5201A" w:rsidRDefault="00E5201A" w:rsidP="00B106E6">
      <w:pPr>
        <w:rPr>
          <w:sz w:val="24"/>
          <w:szCs w:val="24"/>
          <w:lang w:eastAsia="ko-KR"/>
        </w:rPr>
      </w:pPr>
    </w:p>
    <w:tbl>
      <w:tblPr>
        <w:tblStyle w:val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49"/>
        <w:gridCol w:w="1853"/>
        <w:gridCol w:w="1691"/>
        <w:gridCol w:w="1701"/>
        <w:gridCol w:w="1559"/>
      </w:tblGrid>
      <w:tr w:rsidR="00E5201A" w:rsidRPr="008A2F23" w14:paraId="11AF2F71" w14:textId="77777777" w:rsidTr="008F0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none" w:sz="0" w:space="0" w:color="auto"/>
            </w:tcBorders>
          </w:tcPr>
          <w:p w14:paraId="343359C2" w14:textId="77777777" w:rsidR="00E5201A" w:rsidRPr="008A2F2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</w:rPr>
            </w:pPr>
            <w:r w:rsidRPr="008A2F23">
              <w:rPr>
                <w:b w:val="0"/>
                <w:color w:val="000000" w:themeColor="text1"/>
              </w:rPr>
              <w:t>Order</w:t>
            </w:r>
          </w:p>
        </w:tc>
        <w:tc>
          <w:tcPr>
            <w:tcW w:w="1549" w:type="dxa"/>
            <w:tcBorders>
              <w:bottom w:val="none" w:sz="0" w:space="0" w:color="auto"/>
            </w:tcBorders>
          </w:tcPr>
          <w:p w14:paraId="310742BE" w14:textId="77777777" w:rsidR="00E5201A" w:rsidRPr="0097256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Au</w:t>
            </w:r>
          </w:p>
          <w:p w14:paraId="32DAF6B1" w14:textId="7378BB54" w:rsidR="00E5201A" w:rsidRPr="008A2F23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972563">
              <w:rPr>
                <w:b w:val="0"/>
                <w:color w:val="000000" w:themeColor="text1"/>
              </w:rPr>
              <w:t>Nano</w:t>
            </w:r>
            <w:r>
              <w:rPr>
                <w:b w:val="0"/>
                <w:color w:val="000000" w:themeColor="text1"/>
              </w:rPr>
              <w:t>particle</w:t>
            </w:r>
            <w:r w:rsidRPr="00972563">
              <w:rPr>
                <w:b w:val="0"/>
                <w:color w:val="000000" w:themeColor="text1"/>
              </w:rPr>
              <w:t>s</w:t>
            </w:r>
            <w:r>
              <w:rPr>
                <w:b w:val="0"/>
                <w:color w:val="000000" w:themeColor="text1"/>
              </w:rPr>
              <w:br/>
              <w:t>volume</w:t>
            </w:r>
          </w:p>
        </w:tc>
        <w:tc>
          <w:tcPr>
            <w:tcW w:w="1853" w:type="dxa"/>
            <w:tcBorders>
              <w:bottom w:val="none" w:sz="0" w:space="0" w:color="auto"/>
            </w:tcBorders>
          </w:tcPr>
          <w:p w14:paraId="1536BA8C" w14:textId="77777777" w:rsidR="00E5201A" w:rsidRPr="008A2F2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A2F23">
              <w:rPr>
                <w:b w:val="0"/>
                <w:color w:val="000000" w:themeColor="text1"/>
              </w:rPr>
              <w:t>50 mM</w:t>
            </w:r>
          </w:p>
          <w:p w14:paraId="6F9F42F4" w14:textId="77777777" w:rsidR="00E5201A" w:rsidRPr="008A2F2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A2F23">
              <w:rPr>
                <w:b w:val="0"/>
                <w:color w:val="000000" w:themeColor="text1"/>
              </w:rPr>
              <w:t>CTAB (I</w:t>
            </w:r>
            <w:r w:rsidRPr="008A2F23">
              <w:rPr>
                <w:b w:val="0"/>
                <w:color w:val="000000" w:themeColor="text1"/>
                <w:vertAlign w:val="superscript"/>
              </w:rPr>
              <w:t>-</w:t>
            </w:r>
            <w:r w:rsidRPr="008A2F23">
              <w:rPr>
                <w:b w:val="0"/>
                <w:color w:val="000000" w:themeColor="text1"/>
              </w:rPr>
              <w:t xml:space="preserve">) </w:t>
            </w:r>
            <w:r>
              <w:rPr>
                <w:b w:val="0"/>
                <w:color w:val="000000" w:themeColor="text1"/>
              </w:rPr>
              <w:br/>
            </w:r>
            <w:r w:rsidRPr="008A2F23">
              <w:rPr>
                <w:b w:val="0"/>
                <w:color w:val="000000" w:themeColor="text1"/>
              </w:rPr>
              <w:t>volume (mL)</w:t>
            </w:r>
          </w:p>
        </w:tc>
        <w:tc>
          <w:tcPr>
            <w:tcW w:w="1691" w:type="dxa"/>
            <w:tcBorders>
              <w:bottom w:val="none" w:sz="0" w:space="0" w:color="auto"/>
            </w:tcBorders>
          </w:tcPr>
          <w:p w14:paraId="4BD89063" w14:textId="77777777" w:rsidR="00E5201A" w:rsidRPr="008A2F2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A2F23">
              <w:rPr>
                <w:b w:val="0"/>
                <w:color w:val="000000" w:themeColor="text1"/>
              </w:rPr>
              <w:t>2 mM</w:t>
            </w:r>
          </w:p>
          <w:p w14:paraId="4E2808A5" w14:textId="77777777" w:rsidR="00E5201A" w:rsidRPr="008A2F2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A2F23">
              <w:rPr>
                <w:b w:val="0"/>
                <w:color w:val="000000" w:themeColor="text1"/>
              </w:rPr>
              <w:t>AgNO</w:t>
            </w:r>
            <w:r w:rsidRPr="008A2F23">
              <w:rPr>
                <w:b w:val="0"/>
                <w:color w:val="000000" w:themeColor="text1"/>
                <w:vertAlign w:val="subscript"/>
              </w:rPr>
              <w:t>3</w:t>
            </w:r>
            <w:r w:rsidRPr="008A2F23">
              <w:rPr>
                <w:b w:val="0"/>
                <w:color w:val="000000" w:themeColor="text1"/>
              </w:rPr>
              <w:t xml:space="preserve"> volume (µL)</w:t>
            </w:r>
          </w:p>
        </w:tc>
        <w:tc>
          <w:tcPr>
            <w:tcW w:w="1701" w:type="dxa"/>
            <w:tcBorders>
              <w:bottom w:val="none" w:sz="0" w:space="0" w:color="auto"/>
            </w:tcBorders>
          </w:tcPr>
          <w:p w14:paraId="70E0843F" w14:textId="77777777" w:rsidR="00E5201A" w:rsidRPr="008A2F2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A2F23">
              <w:rPr>
                <w:b w:val="0"/>
                <w:color w:val="000000" w:themeColor="text1"/>
              </w:rPr>
              <w:t>0.1 M</w:t>
            </w:r>
          </w:p>
          <w:p w14:paraId="703E4AB6" w14:textId="77777777" w:rsidR="00E5201A" w:rsidRPr="008A2F23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A2F23">
              <w:rPr>
                <w:b w:val="0"/>
                <w:color w:val="000000" w:themeColor="text1"/>
              </w:rPr>
              <w:t>AA and HCl volume (µL)</w:t>
            </w:r>
          </w:p>
        </w:tc>
        <w:tc>
          <w:tcPr>
            <w:tcW w:w="1559" w:type="dxa"/>
            <w:tcBorders>
              <w:bottom w:val="none" w:sz="0" w:space="0" w:color="auto"/>
            </w:tcBorders>
          </w:tcPr>
          <w:p w14:paraId="45CE2D5D" w14:textId="79B76918" w:rsidR="00E5201A" w:rsidRPr="008A2F23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8A2F23">
              <w:rPr>
                <w:b w:val="0"/>
                <w:color w:val="000000" w:themeColor="text1"/>
              </w:rPr>
              <w:t xml:space="preserve">1 mM </w:t>
            </w:r>
            <w:r w:rsidRPr="008A2F23">
              <w:rPr>
                <w:b w:val="0"/>
                <w:color w:val="000000" w:themeColor="text1"/>
              </w:rPr>
              <w:br/>
              <w:t>H</w:t>
            </w:r>
            <w:r w:rsidRPr="008A2F23">
              <w:rPr>
                <w:b w:val="0"/>
                <w:color w:val="000000" w:themeColor="text1"/>
                <w:vertAlign w:val="subscript"/>
              </w:rPr>
              <w:t>2</w:t>
            </w:r>
            <w:r w:rsidRPr="008A2F23">
              <w:rPr>
                <w:b w:val="0"/>
                <w:color w:val="000000" w:themeColor="text1"/>
              </w:rPr>
              <w:t>PtCl</w:t>
            </w:r>
            <w:r w:rsidRPr="008A2F23">
              <w:rPr>
                <w:b w:val="0"/>
                <w:color w:val="000000" w:themeColor="text1"/>
                <w:vertAlign w:val="subscript"/>
              </w:rPr>
              <w:t>6</w:t>
            </w:r>
            <w:r w:rsidRPr="008A2F23">
              <w:rPr>
                <w:b w:val="0"/>
                <w:color w:val="000000" w:themeColor="text1"/>
              </w:rPr>
              <w:t xml:space="preserve"> volume (µL)</w:t>
            </w:r>
          </w:p>
        </w:tc>
      </w:tr>
      <w:tr w:rsidR="00E5201A" w:rsidRPr="008A2F23" w14:paraId="6C75E661" w14:textId="77777777" w:rsidTr="008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08BBAFB0" w14:textId="77777777" w:rsidR="00E5201A" w:rsidRPr="008A2F2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8A2F23">
              <w:rPr>
                <w:b w:val="0"/>
                <w:color w:val="000000" w:themeColor="text1"/>
                <w:szCs w:val="24"/>
              </w:rPr>
              <w:t>1</w:t>
            </w:r>
            <w:r w:rsidRPr="008A2F23">
              <w:rPr>
                <w:b w:val="0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1549" w:type="dxa"/>
            <w:tcBorders>
              <w:top w:val="none" w:sz="0" w:space="0" w:color="auto"/>
              <w:bottom w:val="none" w:sz="0" w:space="0" w:color="auto"/>
            </w:tcBorders>
          </w:tcPr>
          <w:p w14:paraId="234F97CE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4 mL</w:t>
            </w:r>
          </w:p>
        </w:tc>
        <w:tc>
          <w:tcPr>
            <w:tcW w:w="1853" w:type="dxa"/>
            <w:tcBorders>
              <w:top w:val="none" w:sz="0" w:space="0" w:color="auto"/>
              <w:bottom w:val="none" w:sz="0" w:space="0" w:color="auto"/>
            </w:tcBorders>
          </w:tcPr>
          <w:p w14:paraId="3F7F7B66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25</w:t>
            </w:r>
          </w:p>
        </w:tc>
        <w:tc>
          <w:tcPr>
            <w:tcW w:w="1691" w:type="dxa"/>
            <w:tcBorders>
              <w:top w:val="none" w:sz="0" w:space="0" w:color="auto"/>
              <w:bottom w:val="none" w:sz="0" w:space="0" w:color="auto"/>
            </w:tcBorders>
          </w:tcPr>
          <w:p w14:paraId="18ADCF6C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25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5EFB3421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200 and 380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660BC448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250</w:t>
            </w:r>
          </w:p>
        </w:tc>
      </w:tr>
      <w:tr w:rsidR="00E5201A" w:rsidRPr="008A2F23" w14:paraId="44D4FB9F" w14:textId="77777777" w:rsidTr="008F0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2140A7B" w14:textId="77777777" w:rsidR="00E5201A" w:rsidRPr="008A2F2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8A2F23">
              <w:rPr>
                <w:b w:val="0"/>
                <w:color w:val="000000" w:themeColor="text1"/>
                <w:szCs w:val="24"/>
              </w:rPr>
              <w:t>2</w:t>
            </w:r>
            <w:r w:rsidRPr="008A2F23">
              <w:rPr>
                <w:b w:val="0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1549" w:type="dxa"/>
          </w:tcPr>
          <w:p w14:paraId="55E2D23F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53" w:type="dxa"/>
          </w:tcPr>
          <w:p w14:paraId="79A89241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691" w:type="dxa"/>
          </w:tcPr>
          <w:p w14:paraId="52FFB083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1.7</w:t>
            </w:r>
          </w:p>
        </w:tc>
        <w:tc>
          <w:tcPr>
            <w:tcW w:w="1701" w:type="dxa"/>
          </w:tcPr>
          <w:p w14:paraId="362376D2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48 and 48</w:t>
            </w:r>
          </w:p>
        </w:tc>
        <w:tc>
          <w:tcPr>
            <w:tcW w:w="1559" w:type="dxa"/>
          </w:tcPr>
          <w:p w14:paraId="099218FB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34</w:t>
            </w:r>
          </w:p>
        </w:tc>
      </w:tr>
      <w:tr w:rsidR="00E5201A" w:rsidRPr="008A2F23" w14:paraId="12CD8BF3" w14:textId="77777777" w:rsidTr="008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14:paraId="39C5E392" w14:textId="77777777" w:rsidR="00E5201A" w:rsidRPr="008A2F2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8A2F23">
              <w:rPr>
                <w:b w:val="0"/>
                <w:color w:val="000000" w:themeColor="text1"/>
                <w:szCs w:val="24"/>
              </w:rPr>
              <w:t>3</w:t>
            </w:r>
            <w:r w:rsidRPr="008A2F23">
              <w:rPr>
                <w:b w:val="0"/>
                <w:color w:val="000000" w:themeColor="text1"/>
                <w:szCs w:val="24"/>
                <w:vertAlign w:val="superscript"/>
              </w:rPr>
              <w:t>rd</w:t>
            </w:r>
          </w:p>
        </w:tc>
        <w:tc>
          <w:tcPr>
            <w:tcW w:w="1549" w:type="dxa"/>
            <w:tcBorders>
              <w:top w:val="none" w:sz="0" w:space="0" w:color="auto"/>
              <w:bottom w:val="none" w:sz="0" w:space="0" w:color="auto"/>
            </w:tcBorders>
          </w:tcPr>
          <w:p w14:paraId="77B82596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53" w:type="dxa"/>
            <w:tcBorders>
              <w:top w:val="none" w:sz="0" w:space="0" w:color="auto"/>
              <w:bottom w:val="none" w:sz="0" w:space="0" w:color="auto"/>
            </w:tcBorders>
          </w:tcPr>
          <w:p w14:paraId="6E86EB9E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691" w:type="dxa"/>
            <w:tcBorders>
              <w:top w:val="none" w:sz="0" w:space="0" w:color="auto"/>
              <w:bottom w:val="none" w:sz="0" w:space="0" w:color="auto"/>
            </w:tcBorders>
          </w:tcPr>
          <w:p w14:paraId="4909FD9D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1.9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F535B8F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48 and 48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5BEC4986" w14:textId="77777777" w:rsidR="00E5201A" w:rsidRPr="008A2F23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38</w:t>
            </w:r>
          </w:p>
        </w:tc>
      </w:tr>
      <w:tr w:rsidR="00E5201A" w:rsidRPr="008A2F23" w14:paraId="7AD40ED1" w14:textId="77777777" w:rsidTr="008F0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27E9CD3" w14:textId="77777777" w:rsidR="00E5201A" w:rsidRPr="008A2F23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8A2F23">
              <w:rPr>
                <w:b w:val="0"/>
                <w:color w:val="000000" w:themeColor="text1"/>
                <w:szCs w:val="24"/>
              </w:rPr>
              <w:t>4</w:t>
            </w:r>
            <w:r w:rsidRPr="008A2F23">
              <w:rPr>
                <w:b w:val="0"/>
                <w:color w:val="000000" w:themeColor="text1"/>
                <w:szCs w:val="24"/>
                <w:vertAlign w:val="superscript"/>
              </w:rPr>
              <w:t>th</w:t>
            </w:r>
          </w:p>
        </w:tc>
        <w:tc>
          <w:tcPr>
            <w:tcW w:w="1549" w:type="dxa"/>
          </w:tcPr>
          <w:p w14:paraId="7E5349A7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53" w:type="dxa"/>
          </w:tcPr>
          <w:p w14:paraId="5C3D8760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691" w:type="dxa"/>
          </w:tcPr>
          <w:p w14:paraId="3F7F4385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1701" w:type="dxa"/>
          </w:tcPr>
          <w:p w14:paraId="104E1066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48 and 48</w:t>
            </w:r>
          </w:p>
        </w:tc>
        <w:tc>
          <w:tcPr>
            <w:tcW w:w="1559" w:type="dxa"/>
          </w:tcPr>
          <w:p w14:paraId="1DD7CCAF" w14:textId="77777777" w:rsidR="00E5201A" w:rsidRPr="008A2F23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8A2F23">
              <w:rPr>
                <w:bCs/>
                <w:color w:val="000000" w:themeColor="text1"/>
                <w:szCs w:val="24"/>
              </w:rPr>
              <w:t>40</w:t>
            </w:r>
          </w:p>
        </w:tc>
      </w:tr>
    </w:tbl>
    <w:p w14:paraId="76F9EDC4" w14:textId="1381CDD3" w:rsidR="00E5201A" w:rsidRDefault="00E5201A" w:rsidP="00B106E6">
      <w:pPr>
        <w:rPr>
          <w:sz w:val="24"/>
          <w:szCs w:val="24"/>
          <w:lang w:eastAsia="ko-KR"/>
        </w:rPr>
      </w:pPr>
    </w:p>
    <w:p w14:paraId="75C1C522" w14:textId="77777777" w:rsidR="00E5201A" w:rsidRDefault="00E5201A" w:rsidP="00B106E6">
      <w:pPr>
        <w:rPr>
          <w:sz w:val="24"/>
          <w:szCs w:val="24"/>
          <w:lang w:eastAsia="ko-KR"/>
        </w:rPr>
      </w:pPr>
    </w:p>
    <w:p w14:paraId="477BFA3A" w14:textId="57E3E649" w:rsidR="00E5201A" w:rsidRDefault="00E5201A" w:rsidP="00E5201A">
      <w:pPr>
        <w:rPr>
          <w:sz w:val="24"/>
          <w:szCs w:val="24"/>
          <w:lang w:eastAsia="ko-KR"/>
        </w:rPr>
      </w:pPr>
      <w:r w:rsidRPr="008F53D3">
        <w:rPr>
          <w:rFonts w:hint="eastAsia"/>
          <w:b/>
          <w:bCs/>
          <w:sz w:val="24"/>
          <w:szCs w:val="24"/>
          <w:lang w:eastAsia="ko-KR"/>
        </w:rPr>
        <w:t>S</w:t>
      </w:r>
      <w:r w:rsidRPr="008F53D3">
        <w:rPr>
          <w:b/>
          <w:bCs/>
          <w:sz w:val="24"/>
          <w:szCs w:val="24"/>
          <w:lang w:eastAsia="ko-KR"/>
        </w:rPr>
        <w:t xml:space="preserve">upplementary </w:t>
      </w:r>
      <w:r w:rsidR="008F53D3">
        <w:rPr>
          <w:b/>
          <w:bCs/>
          <w:sz w:val="24"/>
          <w:szCs w:val="24"/>
          <w:lang w:eastAsia="ko-KR"/>
        </w:rPr>
        <w:t>T</w:t>
      </w:r>
      <w:r w:rsidRPr="008F53D3">
        <w:rPr>
          <w:b/>
          <w:bCs/>
          <w:sz w:val="24"/>
          <w:szCs w:val="24"/>
          <w:lang w:eastAsia="ko-KR"/>
        </w:rPr>
        <w:t>able 4 |</w:t>
      </w:r>
      <w:r>
        <w:rPr>
          <w:sz w:val="24"/>
          <w:szCs w:val="24"/>
          <w:lang w:eastAsia="ko-KR"/>
        </w:rPr>
        <w:t xml:space="preserve"> </w:t>
      </w:r>
      <w:r w:rsidRPr="00E5201A">
        <w:rPr>
          <w:sz w:val="24"/>
          <w:szCs w:val="24"/>
          <w:lang w:eastAsia="ko-KR"/>
        </w:rPr>
        <w:t>Added reagents volume for well-faceted overgrowth of Au on Au@Pt nanoparticles in synthetic process of 4</w:t>
      </w:r>
      <w:r w:rsidRPr="007C382A">
        <w:rPr>
          <w:sz w:val="24"/>
          <w:szCs w:val="24"/>
          <w:vertAlign w:val="superscript"/>
          <w:lang w:eastAsia="ko-KR"/>
        </w:rPr>
        <w:t>th</w:t>
      </w:r>
      <w:r w:rsidRPr="00E5201A">
        <w:rPr>
          <w:sz w:val="24"/>
          <w:szCs w:val="24"/>
          <w:lang w:eastAsia="ko-KR"/>
        </w:rPr>
        <w:t>-Pt-C:CO:TO:O-NF.</w:t>
      </w:r>
    </w:p>
    <w:p w14:paraId="5F8F0524" w14:textId="0CC51038" w:rsidR="00E5201A" w:rsidRDefault="00E5201A" w:rsidP="00E5201A">
      <w:pPr>
        <w:rPr>
          <w:sz w:val="24"/>
          <w:szCs w:val="24"/>
          <w:lang w:eastAsia="ko-KR"/>
        </w:rPr>
      </w:pPr>
    </w:p>
    <w:tbl>
      <w:tblPr>
        <w:tblStyle w:val="21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661"/>
        <w:gridCol w:w="1816"/>
        <w:gridCol w:w="1676"/>
        <w:gridCol w:w="1676"/>
        <w:gridCol w:w="1513"/>
      </w:tblGrid>
      <w:tr w:rsidR="00E5201A" w:rsidRPr="00B44E6D" w14:paraId="68F84523" w14:textId="77777777" w:rsidTr="008F0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bottom w:val="none" w:sz="0" w:space="0" w:color="auto"/>
            </w:tcBorders>
          </w:tcPr>
          <w:p w14:paraId="4A79333B" w14:textId="77777777" w:rsidR="00E5201A" w:rsidRPr="00B44E6D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>Order</w:t>
            </w:r>
          </w:p>
        </w:tc>
        <w:tc>
          <w:tcPr>
            <w:tcW w:w="1661" w:type="dxa"/>
            <w:tcBorders>
              <w:bottom w:val="none" w:sz="0" w:space="0" w:color="auto"/>
            </w:tcBorders>
          </w:tcPr>
          <w:p w14:paraId="26AF49CF" w14:textId="77777777" w:rsidR="00E5201A" w:rsidRPr="00B44E6D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>Au@Pt nanoparticles volume</w:t>
            </w:r>
          </w:p>
        </w:tc>
        <w:tc>
          <w:tcPr>
            <w:tcW w:w="1816" w:type="dxa"/>
            <w:tcBorders>
              <w:bottom w:val="none" w:sz="0" w:space="0" w:color="auto"/>
            </w:tcBorders>
          </w:tcPr>
          <w:p w14:paraId="2DAF48D7" w14:textId="77777777" w:rsidR="00E5201A" w:rsidRPr="00B44E6D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 xml:space="preserve">0.2 M </w:t>
            </w:r>
            <w:r w:rsidRPr="00B44E6D">
              <w:rPr>
                <w:b w:val="0"/>
                <w:color w:val="000000" w:themeColor="text1"/>
              </w:rPr>
              <w:br/>
              <w:t>CTAC volume</w:t>
            </w:r>
          </w:p>
          <w:p w14:paraId="388A3440" w14:textId="77777777" w:rsidR="00E5201A" w:rsidRPr="00B44E6D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>(mL)</w:t>
            </w:r>
          </w:p>
        </w:tc>
        <w:tc>
          <w:tcPr>
            <w:tcW w:w="1676" w:type="dxa"/>
            <w:tcBorders>
              <w:bottom w:val="none" w:sz="0" w:space="0" w:color="auto"/>
            </w:tcBorders>
          </w:tcPr>
          <w:p w14:paraId="7FCA4630" w14:textId="2BB6EE22" w:rsidR="00E5201A" w:rsidRPr="00B44E6D" w:rsidRDefault="00E5201A" w:rsidP="00E5201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 xml:space="preserve">2 mM </w:t>
            </w:r>
            <w:r w:rsidRPr="00B44E6D">
              <w:rPr>
                <w:b w:val="0"/>
                <w:color w:val="000000" w:themeColor="text1"/>
              </w:rPr>
              <w:br/>
              <w:t>AgNO</w:t>
            </w:r>
            <w:r w:rsidRPr="00B44E6D">
              <w:rPr>
                <w:b w:val="0"/>
                <w:color w:val="000000" w:themeColor="text1"/>
                <w:vertAlign w:val="subscript"/>
              </w:rPr>
              <w:t>3</w:t>
            </w:r>
            <w:r w:rsidRPr="00B44E6D">
              <w:rPr>
                <w:b w:val="0"/>
                <w:color w:val="000000" w:themeColor="text1"/>
              </w:rPr>
              <w:t xml:space="preserve"> volume (µL)</w:t>
            </w:r>
          </w:p>
        </w:tc>
        <w:tc>
          <w:tcPr>
            <w:tcW w:w="1676" w:type="dxa"/>
            <w:tcBorders>
              <w:bottom w:val="none" w:sz="0" w:space="0" w:color="auto"/>
            </w:tcBorders>
          </w:tcPr>
          <w:p w14:paraId="0DF39DEB" w14:textId="77777777" w:rsidR="00E5201A" w:rsidRPr="00B44E6D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 xml:space="preserve">0.1 M </w:t>
            </w:r>
            <w:r w:rsidRPr="00B44E6D">
              <w:rPr>
                <w:b w:val="0"/>
                <w:color w:val="000000" w:themeColor="text1"/>
              </w:rPr>
              <w:br/>
              <w:t>AA volume</w:t>
            </w:r>
          </w:p>
          <w:p w14:paraId="55FE0B39" w14:textId="77777777" w:rsidR="00E5201A" w:rsidRPr="00B44E6D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>(µL)</w:t>
            </w:r>
          </w:p>
        </w:tc>
        <w:tc>
          <w:tcPr>
            <w:tcW w:w="1513" w:type="dxa"/>
            <w:tcBorders>
              <w:bottom w:val="none" w:sz="0" w:space="0" w:color="auto"/>
            </w:tcBorders>
          </w:tcPr>
          <w:p w14:paraId="0E017528" w14:textId="77777777" w:rsidR="00E5201A" w:rsidRPr="00B44E6D" w:rsidRDefault="00E5201A" w:rsidP="00897DD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44E6D">
              <w:rPr>
                <w:b w:val="0"/>
                <w:color w:val="000000" w:themeColor="text1"/>
              </w:rPr>
              <w:t xml:space="preserve">2 mM </w:t>
            </w:r>
            <w:r w:rsidRPr="00B44E6D">
              <w:rPr>
                <w:b w:val="0"/>
                <w:color w:val="000000" w:themeColor="text1"/>
              </w:rPr>
              <w:br/>
              <w:t>HAuCl</w:t>
            </w:r>
            <w:r w:rsidRPr="00B44E6D">
              <w:rPr>
                <w:b w:val="0"/>
                <w:color w:val="000000" w:themeColor="text1"/>
                <w:vertAlign w:val="subscript"/>
              </w:rPr>
              <w:t>4</w:t>
            </w:r>
            <w:r w:rsidRPr="00B44E6D">
              <w:rPr>
                <w:b w:val="0"/>
                <w:color w:val="000000" w:themeColor="text1"/>
              </w:rPr>
              <w:t xml:space="preserve"> volume (µL)</w:t>
            </w:r>
          </w:p>
        </w:tc>
      </w:tr>
      <w:tr w:rsidR="00E5201A" w:rsidRPr="00B44E6D" w14:paraId="55DB7209" w14:textId="77777777" w:rsidTr="008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bottom w:val="none" w:sz="0" w:space="0" w:color="auto"/>
            </w:tcBorders>
          </w:tcPr>
          <w:p w14:paraId="1781461B" w14:textId="77777777" w:rsidR="00E5201A" w:rsidRPr="00B44E6D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B44E6D">
              <w:rPr>
                <w:b w:val="0"/>
                <w:color w:val="000000" w:themeColor="text1"/>
                <w:szCs w:val="24"/>
              </w:rPr>
              <w:t>2</w:t>
            </w:r>
            <w:r w:rsidRPr="00B44E6D">
              <w:rPr>
                <w:b w:val="0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1661" w:type="dxa"/>
            <w:tcBorders>
              <w:top w:val="none" w:sz="0" w:space="0" w:color="auto"/>
              <w:bottom w:val="none" w:sz="0" w:space="0" w:color="auto"/>
            </w:tcBorders>
          </w:tcPr>
          <w:p w14:paraId="556B2CFC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16" w:type="dxa"/>
            <w:tcBorders>
              <w:top w:val="none" w:sz="0" w:space="0" w:color="auto"/>
              <w:bottom w:val="none" w:sz="0" w:space="0" w:color="auto"/>
            </w:tcBorders>
          </w:tcPr>
          <w:p w14:paraId="0BA99BB6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676" w:type="dxa"/>
            <w:tcBorders>
              <w:top w:val="none" w:sz="0" w:space="0" w:color="auto"/>
              <w:bottom w:val="none" w:sz="0" w:space="0" w:color="auto"/>
            </w:tcBorders>
          </w:tcPr>
          <w:p w14:paraId="04C758A2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30</w:t>
            </w:r>
          </w:p>
        </w:tc>
        <w:tc>
          <w:tcPr>
            <w:tcW w:w="1676" w:type="dxa"/>
            <w:tcBorders>
              <w:top w:val="none" w:sz="0" w:space="0" w:color="auto"/>
              <w:bottom w:val="none" w:sz="0" w:space="0" w:color="auto"/>
            </w:tcBorders>
          </w:tcPr>
          <w:p w14:paraId="6E9FE536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513" w:type="dxa"/>
            <w:tcBorders>
              <w:top w:val="none" w:sz="0" w:space="0" w:color="auto"/>
              <w:bottom w:val="none" w:sz="0" w:space="0" w:color="auto"/>
            </w:tcBorders>
          </w:tcPr>
          <w:p w14:paraId="072948D3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30</w:t>
            </w:r>
          </w:p>
        </w:tc>
      </w:tr>
      <w:tr w:rsidR="00E5201A" w:rsidRPr="00B44E6D" w14:paraId="4E846D6B" w14:textId="77777777" w:rsidTr="008F0296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</w:tcPr>
          <w:p w14:paraId="5EB2A3A0" w14:textId="77777777" w:rsidR="00E5201A" w:rsidRPr="00B44E6D" w:rsidRDefault="00E5201A" w:rsidP="00897DDA">
            <w:pPr>
              <w:spacing w:line="360" w:lineRule="auto"/>
              <w:jc w:val="center"/>
              <w:rPr>
                <w:b w:val="0"/>
                <w:color w:val="000000" w:themeColor="text1"/>
                <w:szCs w:val="24"/>
              </w:rPr>
            </w:pPr>
            <w:r w:rsidRPr="00B44E6D">
              <w:rPr>
                <w:b w:val="0"/>
                <w:color w:val="000000" w:themeColor="text1"/>
                <w:szCs w:val="24"/>
              </w:rPr>
              <w:t>3</w:t>
            </w:r>
            <w:r w:rsidRPr="00B44E6D">
              <w:rPr>
                <w:b w:val="0"/>
                <w:color w:val="000000" w:themeColor="text1"/>
                <w:szCs w:val="24"/>
                <w:vertAlign w:val="superscript"/>
              </w:rPr>
              <w:t>rd</w:t>
            </w:r>
          </w:p>
        </w:tc>
        <w:tc>
          <w:tcPr>
            <w:tcW w:w="1661" w:type="dxa"/>
          </w:tcPr>
          <w:p w14:paraId="063C2199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16" w:type="dxa"/>
          </w:tcPr>
          <w:p w14:paraId="4BE19058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676" w:type="dxa"/>
          </w:tcPr>
          <w:p w14:paraId="276B6ECA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50</w:t>
            </w:r>
          </w:p>
        </w:tc>
        <w:tc>
          <w:tcPr>
            <w:tcW w:w="1676" w:type="dxa"/>
          </w:tcPr>
          <w:p w14:paraId="5F8607A9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1513" w:type="dxa"/>
          </w:tcPr>
          <w:p w14:paraId="33E0B4CA" w14:textId="77777777" w:rsidR="00E5201A" w:rsidRPr="00B44E6D" w:rsidRDefault="00E5201A" w:rsidP="00897DD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50</w:t>
            </w:r>
          </w:p>
        </w:tc>
      </w:tr>
      <w:tr w:rsidR="00E5201A" w:rsidRPr="00B44E6D" w14:paraId="0B8EB18E" w14:textId="77777777" w:rsidTr="008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bottom w:val="none" w:sz="0" w:space="0" w:color="auto"/>
            </w:tcBorders>
          </w:tcPr>
          <w:p w14:paraId="49667903" w14:textId="77777777" w:rsidR="00E5201A" w:rsidRPr="005A08E2" w:rsidRDefault="00E5201A" w:rsidP="00897DDA">
            <w:pPr>
              <w:spacing w:line="360" w:lineRule="auto"/>
              <w:jc w:val="center"/>
              <w:rPr>
                <w:b w:val="0"/>
                <w:bCs w:val="0"/>
                <w:color w:val="000000" w:themeColor="text1"/>
                <w:szCs w:val="24"/>
              </w:rPr>
            </w:pPr>
            <w:r w:rsidRPr="005A08E2">
              <w:rPr>
                <w:b w:val="0"/>
                <w:color w:val="000000" w:themeColor="text1"/>
                <w:szCs w:val="24"/>
              </w:rPr>
              <w:t>4</w:t>
            </w:r>
            <w:r w:rsidRPr="005A08E2">
              <w:rPr>
                <w:b w:val="0"/>
                <w:color w:val="000000" w:themeColor="text1"/>
                <w:szCs w:val="24"/>
                <w:vertAlign w:val="superscript"/>
              </w:rPr>
              <w:t>th</w:t>
            </w:r>
          </w:p>
        </w:tc>
        <w:tc>
          <w:tcPr>
            <w:tcW w:w="1661" w:type="dxa"/>
            <w:tcBorders>
              <w:top w:val="none" w:sz="0" w:space="0" w:color="auto"/>
              <w:bottom w:val="none" w:sz="0" w:space="0" w:color="auto"/>
            </w:tcBorders>
          </w:tcPr>
          <w:p w14:paraId="7B3D4B71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250 µL</w:t>
            </w:r>
          </w:p>
        </w:tc>
        <w:tc>
          <w:tcPr>
            <w:tcW w:w="1816" w:type="dxa"/>
            <w:tcBorders>
              <w:top w:val="none" w:sz="0" w:space="0" w:color="auto"/>
              <w:bottom w:val="none" w:sz="0" w:space="0" w:color="auto"/>
            </w:tcBorders>
          </w:tcPr>
          <w:p w14:paraId="798428B5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676" w:type="dxa"/>
            <w:tcBorders>
              <w:top w:val="none" w:sz="0" w:space="0" w:color="auto"/>
              <w:bottom w:val="none" w:sz="0" w:space="0" w:color="auto"/>
            </w:tcBorders>
          </w:tcPr>
          <w:p w14:paraId="5E1A8EEE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110</w:t>
            </w:r>
          </w:p>
        </w:tc>
        <w:tc>
          <w:tcPr>
            <w:tcW w:w="1676" w:type="dxa"/>
            <w:tcBorders>
              <w:top w:val="none" w:sz="0" w:space="0" w:color="auto"/>
              <w:bottom w:val="none" w:sz="0" w:space="0" w:color="auto"/>
            </w:tcBorders>
          </w:tcPr>
          <w:p w14:paraId="3BEA1EF2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11</w:t>
            </w:r>
          </w:p>
        </w:tc>
        <w:tc>
          <w:tcPr>
            <w:tcW w:w="1513" w:type="dxa"/>
            <w:tcBorders>
              <w:top w:val="none" w:sz="0" w:space="0" w:color="auto"/>
              <w:bottom w:val="none" w:sz="0" w:space="0" w:color="auto"/>
            </w:tcBorders>
          </w:tcPr>
          <w:p w14:paraId="1FB205A1" w14:textId="77777777" w:rsidR="00E5201A" w:rsidRPr="00B44E6D" w:rsidRDefault="00E5201A" w:rsidP="00897DD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Cs w:val="24"/>
              </w:rPr>
            </w:pPr>
            <w:r w:rsidRPr="00B44E6D">
              <w:rPr>
                <w:bCs/>
                <w:color w:val="000000" w:themeColor="text1"/>
                <w:szCs w:val="24"/>
              </w:rPr>
              <w:t>110</w:t>
            </w:r>
          </w:p>
        </w:tc>
      </w:tr>
    </w:tbl>
    <w:p w14:paraId="5E5E2434" w14:textId="33022D99" w:rsidR="00184BAC" w:rsidRDefault="00184BAC" w:rsidP="00184BAC">
      <w:pPr>
        <w:pStyle w:val="SMcaption"/>
        <w:rPr>
          <w:rFonts w:eastAsia="맑은 고딕"/>
        </w:rPr>
      </w:pPr>
      <w:r w:rsidRPr="00184BAC">
        <w:rPr>
          <w:rFonts w:hint="eastAsia"/>
          <w:b/>
          <w:bCs/>
          <w:szCs w:val="24"/>
          <w:lang w:eastAsia="ko-KR"/>
        </w:rPr>
        <w:lastRenderedPageBreak/>
        <w:t>S</w:t>
      </w:r>
      <w:r w:rsidRPr="00184BAC">
        <w:rPr>
          <w:b/>
          <w:bCs/>
          <w:szCs w:val="24"/>
          <w:lang w:eastAsia="ko-KR"/>
        </w:rPr>
        <w:t xml:space="preserve">upplementary </w:t>
      </w:r>
      <w:r w:rsidR="00CE6829">
        <w:rPr>
          <w:b/>
          <w:bCs/>
          <w:szCs w:val="24"/>
          <w:lang w:eastAsia="ko-KR"/>
        </w:rPr>
        <w:t>V</w:t>
      </w:r>
      <w:r w:rsidRPr="00184BAC">
        <w:rPr>
          <w:b/>
          <w:bCs/>
          <w:szCs w:val="24"/>
          <w:lang w:eastAsia="ko-KR"/>
        </w:rPr>
        <w:t>ideo 1</w:t>
      </w:r>
      <w:r w:rsidR="008F53D3">
        <w:rPr>
          <w:b/>
          <w:bCs/>
          <w:szCs w:val="24"/>
          <w:lang w:eastAsia="ko-KR"/>
        </w:rPr>
        <w:t xml:space="preserve"> </w:t>
      </w:r>
      <w:r w:rsidR="008F53D3" w:rsidRPr="008F53D3">
        <w:rPr>
          <w:b/>
          <w:bCs/>
          <w:szCs w:val="24"/>
          <w:lang w:eastAsia="ko-KR"/>
        </w:rPr>
        <w:t>|</w:t>
      </w:r>
      <w:r w:rsidR="008F53D3">
        <w:rPr>
          <w:b/>
          <w:bCs/>
          <w:szCs w:val="24"/>
          <w:lang w:eastAsia="ko-KR"/>
        </w:rPr>
        <w:t xml:space="preserve"> </w:t>
      </w:r>
      <w:r>
        <w:t xml:space="preserve">Tilt </w:t>
      </w:r>
      <w:r w:rsidRPr="005A14D2">
        <w:t>series of TEM images</w:t>
      </w:r>
      <w:r>
        <w:t xml:space="preserve"> (</w:t>
      </w:r>
      <w:r w:rsidRPr="005A14D2">
        <w:t xml:space="preserve">taken from -60 </w:t>
      </w:r>
      <w:r w:rsidRPr="00174570">
        <w:rPr>
          <w:rFonts w:eastAsia="맑은 고딕"/>
        </w:rPr>
        <w:t>°</w:t>
      </w:r>
      <w:r w:rsidRPr="00174570">
        <w:rPr>
          <w:rFonts w:eastAsia="맑은 고딕"/>
          <w:lang w:eastAsia="ko-KR"/>
        </w:rPr>
        <w:t xml:space="preserve"> to + 60 </w:t>
      </w:r>
      <w:r w:rsidRPr="00174570">
        <w:rPr>
          <w:rFonts w:eastAsia="맑은 고딕"/>
        </w:rPr>
        <w:t>°</w:t>
      </w:r>
      <w:r>
        <w:rPr>
          <w:rFonts w:eastAsia="맑은 고딕"/>
        </w:rPr>
        <w:t>)</w:t>
      </w:r>
      <w:r w:rsidRPr="005A14D2">
        <w:t xml:space="preserve"> </w:t>
      </w:r>
      <w:r>
        <w:t>of 2</w:t>
      </w:r>
      <w:r w:rsidRPr="00AF625B">
        <w:rPr>
          <w:vertAlign w:val="superscript"/>
        </w:rPr>
        <w:t>nd</w:t>
      </w:r>
      <w:r>
        <w:t>-Pt-O:O-NF</w:t>
      </w:r>
      <w:r>
        <w:rPr>
          <w:rFonts w:eastAsia="맑은 고딕"/>
        </w:rPr>
        <w:t>.</w:t>
      </w:r>
    </w:p>
    <w:p w14:paraId="34E78F12" w14:textId="24C744B9" w:rsidR="00184BAC" w:rsidRDefault="00184BAC" w:rsidP="00184BAC">
      <w:pPr>
        <w:pStyle w:val="SMcaption"/>
        <w:rPr>
          <w:rFonts w:eastAsia="맑은 고딕"/>
        </w:rPr>
      </w:pPr>
    </w:p>
    <w:p w14:paraId="6BBDD6FF" w14:textId="002D5114" w:rsidR="00184BAC" w:rsidRDefault="00184BAC" w:rsidP="00184BAC">
      <w:pPr>
        <w:pStyle w:val="SMcaption"/>
        <w:rPr>
          <w:rFonts w:eastAsia="맑은 고딕"/>
        </w:rPr>
      </w:pPr>
      <w:r w:rsidRPr="00184BAC">
        <w:rPr>
          <w:rFonts w:hint="eastAsia"/>
          <w:b/>
          <w:bCs/>
          <w:szCs w:val="24"/>
          <w:lang w:eastAsia="ko-KR"/>
        </w:rPr>
        <w:t>S</w:t>
      </w:r>
      <w:r w:rsidRPr="00184BAC">
        <w:rPr>
          <w:b/>
          <w:bCs/>
          <w:szCs w:val="24"/>
          <w:lang w:eastAsia="ko-KR"/>
        </w:rPr>
        <w:t xml:space="preserve">upplementary </w:t>
      </w:r>
      <w:r w:rsidR="00CE6829">
        <w:rPr>
          <w:b/>
          <w:bCs/>
          <w:szCs w:val="24"/>
          <w:lang w:eastAsia="ko-KR"/>
        </w:rPr>
        <w:t>V</w:t>
      </w:r>
      <w:r w:rsidRPr="00184BAC">
        <w:rPr>
          <w:b/>
          <w:bCs/>
          <w:szCs w:val="24"/>
          <w:lang w:eastAsia="ko-KR"/>
        </w:rPr>
        <w:t xml:space="preserve">ideo </w:t>
      </w:r>
      <w:r>
        <w:rPr>
          <w:b/>
          <w:bCs/>
          <w:szCs w:val="24"/>
          <w:lang w:eastAsia="ko-KR"/>
        </w:rPr>
        <w:t>2</w:t>
      </w:r>
      <w:r w:rsidR="00CE6829" w:rsidRPr="008F53D3">
        <w:rPr>
          <w:b/>
          <w:bCs/>
          <w:szCs w:val="24"/>
          <w:lang w:eastAsia="ko-KR"/>
        </w:rPr>
        <w:t xml:space="preserve"> |</w:t>
      </w:r>
      <w:r w:rsidR="00CE6829">
        <w:rPr>
          <w:b/>
          <w:bCs/>
          <w:szCs w:val="24"/>
          <w:lang w:eastAsia="ko-KR"/>
        </w:rPr>
        <w:t xml:space="preserve"> </w:t>
      </w:r>
      <w:r>
        <w:t xml:space="preserve">Tilt </w:t>
      </w:r>
      <w:r w:rsidRPr="005A14D2">
        <w:t xml:space="preserve">series of TEM images </w:t>
      </w:r>
      <w:r>
        <w:t>(</w:t>
      </w:r>
      <w:r w:rsidRPr="005A14D2">
        <w:t xml:space="preserve">taken from -60 </w:t>
      </w:r>
      <w:r w:rsidRPr="00174570">
        <w:rPr>
          <w:rFonts w:eastAsia="맑은 고딕"/>
        </w:rPr>
        <w:t>°</w:t>
      </w:r>
      <w:r w:rsidRPr="00174570">
        <w:rPr>
          <w:rFonts w:eastAsia="맑은 고딕"/>
          <w:lang w:eastAsia="ko-KR"/>
        </w:rPr>
        <w:t xml:space="preserve"> to + 60 </w:t>
      </w:r>
      <w:r w:rsidRPr="00174570">
        <w:rPr>
          <w:rFonts w:eastAsia="맑은 고딕"/>
        </w:rPr>
        <w:t>°</w:t>
      </w:r>
      <w:r>
        <w:rPr>
          <w:rFonts w:eastAsia="맑은 고딕"/>
        </w:rPr>
        <w:t>)</w:t>
      </w:r>
      <w:r w:rsidRPr="005A14D2">
        <w:t xml:space="preserve"> </w:t>
      </w:r>
      <w:r>
        <w:t>of 3</w:t>
      </w:r>
      <w:r w:rsidRPr="00AF625B">
        <w:rPr>
          <w:vertAlign w:val="superscript"/>
        </w:rPr>
        <w:t>rd</w:t>
      </w:r>
      <w:r>
        <w:t>-Pt-TO:TO:O-NF.</w:t>
      </w:r>
    </w:p>
    <w:p w14:paraId="7F0BFB86" w14:textId="277966E7" w:rsidR="00E5201A" w:rsidRDefault="00E5201A" w:rsidP="00E5201A">
      <w:pPr>
        <w:rPr>
          <w:sz w:val="24"/>
          <w:szCs w:val="24"/>
          <w:lang w:eastAsia="ko-KR"/>
        </w:rPr>
      </w:pPr>
    </w:p>
    <w:p w14:paraId="615553E9" w14:textId="4851F43C" w:rsidR="00184BAC" w:rsidRDefault="00184BAC" w:rsidP="00CE6829">
      <w:pPr>
        <w:pStyle w:val="SMcaption"/>
        <w:rPr>
          <w:szCs w:val="24"/>
          <w:lang w:eastAsia="ko-KR"/>
        </w:rPr>
      </w:pPr>
      <w:r w:rsidRPr="00184BAC">
        <w:rPr>
          <w:rFonts w:hint="eastAsia"/>
          <w:b/>
          <w:bCs/>
          <w:szCs w:val="24"/>
          <w:lang w:eastAsia="ko-KR"/>
        </w:rPr>
        <w:t>S</w:t>
      </w:r>
      <w:r w:rsidRPr="00184BAC">
        <w:rPr>
          <w:b/>
          <w:bCs/>
          <w:szCs w:val="24"/>
          <w:lang w:eastAsia="ko-KR"/>
        </w:rPr>
        <w:t xml:space="preserve">upplementary </w:t>
      </w:r>
      <w:r w:rsidR="00CE6829">
        <w:rPr>
          <w:b/>
          <w:bCs/>
          <w:szCs w:val="24"/>
          <w:lang w:eastAsia="ko-KR"/>
        </w:rPr>
        <w:t>V</w:t>
      </w:r>
      <w:r w:rsidRPr="00184BAC">
        <w:rPr>
          <w:b/>
          <w:bCs/>
          <w:szCs w:val="24"/>
          <w:lang w:eastAsia="ko-KR"/>
        </w:rPr>
        <w:t xml:space="preserve">ideo </w:t>
      </w:r>
      <w:r>
        <w:rPr>
          <w:b/>
          <w:bCs/>
          <w:szCs w:val="24"/>
          <w:lang w:eastAsia="ko-KR"/>
        </w:rPr>
        <w:t>3</w:t>
      </w:r>
      <w:r w:rsidR="00CE6829" w:rsidRPr="008F53D3">
        <w:rPr>
          <w:b/>
          <w:bCs/>
          <w:szCs w:val="24"/>
          <w:lang w:eastAsia="ko-KR"/>
        </w:rPr>
        <w:t xml:space="preserve"> |</w:t>
      </w:r>
      <w:r w:rsidR="00CE6829">
        <w:rPr>
          <w:b/>
          <w:bCs/>
          <w:szCs w:val="24"/>
          <w:lang w:eastAsia="ko-KR"/>
        </w:rPr>
        <w:t xml:space="preserve"> </w:t>
      </w:r>
      <w:r w:rsidRPr="00184BAC">
        <w:rPr>
          <w:szCs w:val="24"/>
          <w:lang w:eastAsia="ko-KR"/>
        </w:rPr>
        <w:t>Tilt series of TEM images (taken from -60 ° to + 60 °) of 4</w:t>
      </w:r>
      <w:r w:rsidRPr="007C382A">
        <w:rPr>
          <w:szCs w:val="24"/>
          <w:vertAlign w:val="superscript"/>
          <w:lang w:eastAsia="ko-KR"/>
        </w:rPr>
        <w:t>th</w:t>
      </w:r>
      <w:r w:rsidRPr="00184BAC">
        <w:rPr>
          <w:szCs w:val="24"/>
          <w:lang w:eastAsia="ko-KR"/>
        </w:rPr>
        <w:t>-Pt-C:CO:TO:O-NF.</w:t>
      </w:r>
    </w:p>
    <w:p w14:paraId="75F6F803" w14:textId="1E95945C" w:rsidR="00184BAC" w:rsidRDefault="00184BAC" w:rsidP="00E5201A">
      <w:pPr>
        <w:rPr>
          <w:sz w:val="24"/>
          <w:szCs w:val="24"/>
          <w:lang w:eastAsia="ko-KR"/>
        </w:rPr>
      </w:pPr>
    </w:p>
    <w:p w14:paraId="6B695E44" w14:textId="0543D367" w:rsidR="00184BAC" w:rsidRPr="00CE6829" w:rsidRDefault="00CE6829" w:rsidP="00E5201A">
      <w:pPr>
        <w:rPr>
          <w:b/>
          <w:bCs/>
          <w:sz w:val="24"/>
          <w:szCs w:val="24"/>
          <w:lang w:eastAsia="ko-KR"/>
        </w:rPr>
      </w:pPr>
      <w:r w:rsidRPr="00CE6829">
        <w:rPr>
          <w:rFonts w:hint="eastAsia"/>
          <w:b/>
          <w:bCs/>
          <w:sz w:val="24"/>
          <w:szCs w:val="24"/>
          <w:lang w:eastAsia="ko-KR"/>
        </w:rPr>
        <w:t>R</w:t>
      </w:r>
      <w:r w:rsidRPr="00CE6829">
        <w:rPr>
          <w:b/>
          <w:bCs/>
          <w:sz w:val="24"/>
          <w:szCs w:val="24"/>
          <w:lang w:eastAsia="ko-KR"/>
        </w:rPr>
        <w:t xml:space="preserve">eferences </w:t>
      </w:r>
    </w:p>
    <w:p w14:paraId="5D0A15EC" w14:textId="77777777" w:rsidR="00CE6829" w:rsidRPr="00CE6829" w:rsidRDefault="00CE6829" w:rsidP="00CE6829">
      <w:pPr>
        <w:rPr>
          <w:sz w:val="24"/>
          <w:szCs w:val="24"/>
          <w:lang w:eastAsia="ko-KR"/>
        </w:rPr>
      </w:pPr>
      <w:r w:rsidRPr="00CE6829">
        <w:rPr>
          <w:sz w:val="24"/>
          <w:szCs w:val="24"/>
          <w:lang w:eastAsia="ko-KR"/>
        </w:rPr>
        <w:t xml:space="preserve">31. Park, J. E.; Lee, Y.; Nam, J. M. Precisely Shaped, Uniformly Formed Gold </w:t>
      </w:r>
      <w:proofErr w:type="spellStart"/>
      <w:r w:rsidRPr="00CE6829">
        <w:rPr>
          <w:sz w:val="24"/>
          <w:szCs w:val="24"/>
          <w:lang w:eastAsia="ko-KR"/>
        </w:rPr>
        <w:t>Nanocubes</w:t>
      </w:r>
      <w:proofErr w:type="spellEnd"/>
      <w:r w:rsidRPr="00CE6829">
        <w:rPr>
          <w:sz w:val="24"/>
          <w:szCs w:val="24"/>
          <w:lang w:eastAsia="ko-KR"/>
        </w:rPr>
        <w:t xml:space="preserve"> with Ultrahigh Reproducibility in Single-Particle Scattering and Surface-Enhanced Raman Scattering. Nano Lett. 18, 6475–6482 (2018).</w:t>
      </w:r>
    </w:p>
    <w:p w14:paraId="66F7D619" w14:textId="77777777" w:rsidR="00CE6829" w:rsidRPr="00CE6829" w:rsidRDefault="00CE6829" w:rsidP="00CE6829">
      <w:pPr>
        <w:rPr>
          <w:sz w:val="24"/>
          <w:szCs w:val="24"/>
          <w:lang w:eastAsia="ko-KR"/>
        </w:rPr>
      </w:pPr>
      <w:r w:rsidRPr="00CE6829">
        <w:rPr>
          <w:sz w:val="24"/>
          <w:szCs w:val="24"/>
          <w:lang w:eastAsia="ko-KR"/>
        </w:rPr>
        <w:t>32. P. B. Johnson and R. W. Christy, Optical Constants of the Noble Metals. Phys. Rev. B., 6, 4370 (1972).</w:t>
      </w:r>
    </w:p>
    <w:p w14:paraId="25CE74C0" w14:textId="4CDD7557" w:rsidR="00184BAC" w:rsidRDefault="00CE6829" w:rsidP="00CE6829">
      <w:pPr>
        <w:rPr>
          <w:sz w:val="24"/>
          <w:szCs w:val="24"/>
          <w:lang w:eastAsia="ko-KR"/>
        </w:rPr>
      </w:pPr>
      <w:r w:rsidRPr="00CE6829">
        <w:rPr>
          <w:sz w:val="24"/>
          <w:szCs w:val="24"/>
          <w:lang w:eastAsia="ko-KR"/>
        </w:rPr>
        <w:t>33. Aleksandar D. Rakić et al., Optical properties of metallic films for vertical-cavity optoelectronic devices. Appl. Opt. 37, 5271-5283 (1998).</w:t>
      </w:r>
    </w:p>
    <w:p w14:paraId="4649C788" w14:textId="77777777" w:rsidR="00CE6829" w:rsidRPr="00184BAC" w:rsidRDefault="00CE6829" w:rsidP="00E5201A">
      <w:pPr>
        <w:rPr>
          <w:sz w:val="24"/>
          <w:szCs w:val="24"/>
          <w:lang w:eastAsia="ko-KR"/>
        </w:rPr>
      </w:pPr>
    </w:p>
    <w:p w14:paraId="01C9C265" w14:textId="77777777" w:rsidR="00E5201A" w:rsidRPr="00E5201A" w:rsidRDefault="00E5201A" w:rsidP="00B106E6">
      <w:pPr>
        <w:rPr>
          <w:sz w:val="24"/>
          <w:szCs w:val="24"/>
          <w:lang w:eastAsia="ko-KR"/>
        </w:rPr>
      </w:pPr>
    </w:p>
    <w:p w14:paraId="48B9E989" w14:textId="77777777" w:rsidR="00E5201A" w:rsidRPr="00BC7567" w:rsidRDefault="00E5201A" w:rsidP="00B106E6">
      <w:pPr>
        <w:rPr>
          <w:sz w:val="24"/>
          <w:szCs w:val="24"/>
          <w:lang w:eastAsia="ko-KR"/>
        </w:rPr>
      </w:pPr>
    </w:p>
    <w:sectPr w:rsidR="00E5201A" w:rsidRPr="00BC75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55EE7" w14:textId="77777777" w:rsidR="003D2083" w:rsidRDefault="003D2083"/>
  </w:endnote>
  <w:endnote w:type="continuationSeparator" w:id="0">
    <w:p w14:paraId="6972F59C" w14:textId="77777777" w:rsidR="003D2083" w:rsidRDefault="003D2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D9762" w14:textId="77777777" w:rsidR="003D2083" w:rsidRDefault="003D2083"/>
  </w:footnote>
  <w:footnote w:type="continuationSeparator" w:id="0">
    <w:p w14:paraId="39726F09" w14:textId="77777777" w:rsidR="003D2083" w:rsidRDefault="003D20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xMLcwNzIxtrQ0NrRQ0lEKTi0uzszPAykwqgUASG7vTCwAAAA="/>
  </w:docVars>
  <w:rsids>
    <w:rsidRoot w:val="00AA1ADD"/>
    <w:rsid w:val="000E0BE3"/>
    <w:rsid w:val="00126369"/>
    <w:rsid w:val="00184BAC"/>
    <w:rsid w:val="001E2BE5"/>
    <w:rsid w:val="002005F3"/>
    <w:rsid w:val="00292926"/>
    <w:rsid w:val="002C0DCF"/>
    <w:rsid w:val="002F0618"/>
    <w:rsid w:val="00320D67"/>
    <w:rsid w:val="003C0DCC"/>
    <w:rsid w:val="003D2083"/>
    <w:rsid w:val="003D4115"/>
    <w:rsid w:val="00493C44"/>
    <w:rsid w:val="004E289A"/>
    <w:rsid w:val="00572278"/>
    <w:rsid w:val="00586E63"/>
    <w:rsid w:val="005A287D"/>
    <w:rsid w:val="00646B32"/>
    <w:rsid w:val="00735770"/>
    <w:rsid w:val="007412BE"/>
    <w:rsid w:val="007C382A"/>
    <w:rsid w:val="007C5B29"/>
    <w:rsid w:val="007E61F3"/>
    <w:rsid w:val="008C08A8"/>
    <w:rsid w:val="008F0296"/>
    <w:rsid w:val="008F53D3"/>
    <w:rsid w:val="009B27FD"/>
    <w:rsid w:val="009F5777"/>
    <w:rsid w:val="00AA1ADD"/>
    <w:rsid w:val="00B106E6"/>
    <w:rsid w:val="00B11309"/>
    <w:rsid w:val="00B13F79"/>
    <w:rsid w:val="00B24AE8"/>
    <w:rsid w:val="00BB4875"/>
    <w:rsid w:val="00BC7567"/>
    <w:rsid w:val="00C21F61"/>
    <w:rsid w:val="00C4115A"/>
    <w:rsid w:val="00CE6829"/>
    <w:rsid w:val="00D27862"/>
    <w:rsid w:val="00E5201A"/>
    <w:rsid w:val="00E55147"/>
    <w:rsid w:val="00E66758"/>
    <w:rsid w:val="00EA71B3"/>
    <w:rsid w:val="00F042C1"/>
    <w:rsid w:val="00F26930"/>
    <w:rsid w:val="00F8725F"/>
    <w:rsid w:val="00F92914"/>
    <w:rsid w:val="00FF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2F243"/>
  <w15:docId w15:val="{4D16FDC2-DF56-423A-A0F7-0FA83AD1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ADD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">
    <w:name w:val="Authors"/>
    <w:basedOn w:val="a"/>
    <w:rsid w:val="00AA1ADD"/>
    <w:pPr>
      <w:spacing w:before="120" w:after="360"/>
      <w:jc w:val="center"/>
    </w:pPr>
    <w:rPr>
      <w:rFonts w:eastAsia="Times New Roman"/>
      <w:sz w:val="24"/>
      <w:szCs w:val="24"/>
    </w:rPr>
  </w:style>
  <w:style w:type="paragraph" w:customStyle="1" w:styleId="Paragraph">
    <w:name w:val="Paragraph"/>
    <w:basedOn w:val="a"/>
    <w:rsid w:val="00AA1ADD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SMText">
    <w:name w:val="SM Text"/>
    <w:basedOn w:val="a"/>
    <w:qFormat/>
    <w:rsid w:val="00C21F61"/>
    <w:pPr>
      <w:ind w:firstLine="480"/>
    </w:pPr>
    <w:rPr>
      <w:sz w:val="24"/>
    </w:rPr>
  </w:style>
  <w:style w:type="table" w:customStyle="1" w:styleId="21">
    <w:name w:val="일반 표 21"/>
    <w:basedOn w:val="a1"/>
    <w:uiPriority w:val="42"/>
    <w:rsid w:val="00E520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Mcaption">
    <w:name w:val="SM caption"/>
    <w:basedOn w:val="SMText"/>
    <w:qFormat/>
    <w:rsid w:val="00184BAC"/>
    <w:pPr>
      <w:ind w:firstLine="0"/>
    </w:pPr>
  </w:style>
  <w:style w:type="paragraph" w:styleId="a3">
    <w:name w:val="header"/>
    <w:basedOn w:val="a"/>
    <w:link w:val="Char"/>
    <w:uiPriority w:val="99"/>
    <w:unhideWhenUsed/>
    <w:rsid w:val="005722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72278"/>
    <w:rPr>
      <w:rFonts w:ascii="Times New Roman" w:hAnsi="Times New Roman" w:cs="Times New Roman"/>
      <w:kern w:val="0"/>
      <w:szCs w:val="20"/>
      <w:lang w:eastAsia="en-US"/>
    </w:rPr>
  </w:style>
  <w:style w:type="paragraph" w:styleId="a4">
    <w:name w:val="footer"/>
    <w:basedOn w:val="a"/>
    <w:link w:val="Char0"/>
    <w:uiPriority w:val="99"/>
    <w:unhideWhenUsed/>
    <w:rsid w:val="005722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72278"/>
    <w:rPr>
      <w:rFonts w:ascii="Times New Roman" w:hAnsi="Times New Roman" w:cs="Times New Roman"/>
      <w:kern w:val="0"/>
      <w:szCs w:val="20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572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72278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 재원</dc:creator>
  <cp:lastModifiedBy>유 성재</cp:lastModifiedBy>
  <cp:revision>3</cp:revision>
  <dcterms:created xsi:type="dcterms:W3CDTF">2022-03-15T09:33:00Z</dcterms:created>
  <dcterms:modified xsi:type="dcterms:W3CDTF">2022-03-15T09:37:00Z</dcterms:modified>
</cp:coreProperties>
</file>