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52" w:rsidRPr="00115952" w:rsidRDefault="00115952" w:rsidP="00115952">
      <w:pPr>
        <w:jc w:val="center"/>
        <w:rPr>
          <w:rFonts w:ascii="Arial" w:hAnsi="Arial" w:cs="Arial"/>
          <w:szCs w:val="24"/>
          <w:lang w:val="en-GB"/>
        </w:rPr>
      </w:pPr>
      <w:r w:rsidRPr="00115952">
        <w:rPr>
          <w:rFonts w:ascii="Arial" w:hAnsi="Arial" w:cs="Arial"/>
          <w:b/>
          <w:szCs w:val="24"/>
          <w:lang w:val="en-GB"/>
        </w:rPr>
        <w:t>Additional file 2</w:t>
      </w:r>
      <w:r w:rsidRPr="00115952">
        <w:rPr>
          <w:rFonts w:ascii="Arial" w:hAnsi="Arial" w:cs="Arial"/>
          <w:szCs w:val="24"/>
          <w:lang w:val="en-GB"/>
        </w:rPr>
        <w:t xml:space="preserve"> Performance characteristics of 049 horse NGAL ELISA Kit</w:t>
      </w:r>
    </w:p>
    <w:p w:rsidR="000B4A4D" w:rsidRDefault="000B4A4D" w:rsidP="00115952">
      <w:pPr>
        <w:jc w:val="center"/>
        <w:rPr>
          <w:rFonts w:ascii="Arial" w:hAnsi="Arial" w:cs="Arial"/>
          <w:lang w:val="en-GB"/>
        </w:rPr>
      </w:pPr>
    </w:p>
    <w:p w:rsidR="00115952" w:rsidRDefault="00115952" w:rsidP="00115952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a. </w:t>
      </w:r>
      <w:r>
        <w:rPr>
          <w:rFonts w:ascii="Arial" w:hAnsi="Arial" w:cs="Arial" w:hint="eastAsia"/>
          <w:lang w:val="en-GB"/>
        </w:rPr>
        <w:t>I</w:t>
      </w:r>
      <w:r>
        <w:rPr>
          <w:rFonts w:ascii="Arial" w:hAnsi="Arial" w:cs="Arial"/>
          <w:lang w:val="en-GB"/>
        </w:rPr>
        <w:t>ntra-assay (within-run) and inter-assay (between-run) reproducibility of 049 Kit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115952" w:rsidTr="00115952">
        <w:tc>
          <w:tcPr>
            <w:tcW w:w="2690" w:type="dxa"/>
            <w:shd w:val="clear" w:color="auto" w:fill="3B3838" w:themeFill="background2" w:themeFillShade="40"/>
          </w:tcPr>
          <w:p w:rsidR="00115952" w:rsidRPr="00115952" w:rsidRDefault="00115952" w:rsidP="00115952">
            <w:pPr>
              <w:spacing w:line="480" w:lineRule="auto"/>
              <w:jc w:val="center"/>
              <w:rPr>
                <w:rFonts w:ascii="Arial" w:hAnsi="Arial" w:cs="Arial" w:hint="eastAsia"/>
                <w:color w:val="FFFFFF" w:themeColor="background1"/>
                <w:lang w:val="en-GB"/>
              </w:rPr>
            </w:pPr>
            <w:r>
              <w:rPr>
                <w:rFonts w:ascii="Arial" w:hAnsi="Arial" w:cs="Arial" w:hint="eastAsia"/>
                <w:color w:val="FFFFFF" w:themeColor="background1"/>
                <w:lang w:val="en-GB"/>
              </w:rPr>
              <w:t>S</w:t>
            </w:r>
            <w:r>
              <w:rPr>
                <w:rFonts w:ascii="Arial" w:hAnsi="Arial" w:cs="Arial"/>
                <w:color w:val="FFFFFF" w:themeColor="background1"/>
                <w:lang w:val="en-GB"/>
              </w:rPr>
              <w:t>ample</w:t>
            </w:r>
          </w:p>
        </w:tc>
        <w:tc>
          <w:tcPr>
            <w:tcW w:w="2691" w:type="dxa"/>
            <w:shd w:val="clear" w:color="auto" w:fill="3B3838" w:themeFill="background2" w:themeFillShade="40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M</w:t>
            </w:r>
            <w:r>
              <w:rPr>
                <w:rFonts w:ascii="Arial" w:hAnsi="Arial" w:cs="Arial"/>
                <w:lang w:val="en-GB"/>
              </w:rPr>
              <w:t>ean NGAL concentration (ng/mL)</w:t>
            </w:r>
          </w:p>
        </w:tc>
        <w:tc>
          <w:tcPr>
            <w:tcW w:w="2691" w:type="dxa"/>
            <w:shd w:val="clear" w:color="auto" w:fill="3B3838" w:themeFill="background2" w:themeFillShade="40"/>
          </w:tcPr>
          <w:p w:rsidR="00115952" w:rsidRDefault="00115952" w:rsidP="00115952">
            <w:pPr>
              <w:spacing w:line="480" w:lineRule="auto"/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V Intra-assay</w:t>
            </w:r>
          </w:p>
        </w:tc>
        <w:tc>
          <w:tcPr>
            <w:tcW w:w="2691" w:type="dxa"/>
            <w:shd w:val="clear" w:color="auto" w:fill="3B3838" w:themeFill="background2" w:themeFillShade="40"/>
          </w:tcPr>
          <w:p w:rsidR="00115952" w:rsidRDefault="00115952" w:rsidP="00115952">
            <w:pPr>
              <w:spacing w:line="480" w:lineRule="auto"/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V Inter-assay</w:t>
            </w:r>
          </w:p>
        </w:tc>
      </w:tr>
      <w:tr w:rsidR="00115952" w:rsidTr="00115952">
        <w:tc>
          <w:tcPr>
            <w:tcW w:w="2690" w:type="dxa"/>
          </w:tcPr>
          <w:p w:rsidR="00115952" w:rsidRP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-L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1.6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6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-M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28.0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7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7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-H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58.4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6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-L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7.8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-M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94.1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-H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42.1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U</w:t>
            </w:r>
            <w:r>
              <w:rPr>
                <w:rFonts w:ascii="Arial" w:hAnsi="Arial" w:cs="Arial"/>
                <w:lang w:val="en-GB"/>
              </w:rPr>
              <w:t>-L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8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U</w:t>
            </w:r>
            <w:r>
              <w:rPr>
                <w:rFonts w:ascii="Arial" w:hAnsi="Arial" w:cs="Arial"/>
                <w:lang w:val="en-GB"/>
              </w:rPr>
              <w:t>-M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67.2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7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U</w:t>
            </w:r>
            <w:r>
              <w:rPr>
                <w:rFonts w:ascii="Arial" w:hAnsi="Arial" w:cs="Arial"/>
                <w:lang w:val="en-GB"/>
              </w:rPr>
              <w:t>-H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07.4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7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8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F-L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9.2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7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2%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F-M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72.0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6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115952" w:rsidTr="00115952">
        <w:tc>
          <w:tcPr>
            <w:tcW w:w="2690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F-H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47.8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2691" w:type="dxa"/>
          </w:tcPr>
          <w:p w:rsidR="00115952" w:rsidRDefault="00115952" w:rsidP="00115952">
            <w:pPr>
              <w:jc w:val="center"/>
              <w:rPr>
                <w:rFonts w:ascii="Arial" w:hAnsi="Arial" w:cs="Arial" w:hint="eastAsia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7</w:t>
            </w:r>
            <w:r>
              <w:rPr>
                <w:rFonts w:ascii="Arial" w:hAnsi="Arial" w:cs="Arial"/>
                <w:lang w:val="en-GB"/>
              </w:rPr>
              <w:t>%</w:t>
            </w:r>
          </w:p>
        </w:tc>
      </w:tr>
    </w:tbl>
    <w:p w:rsidR="00115952" w:rsidRDefault="00963D78" w:rsidP="00BE448A">
      <w:pPr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Abbreviations: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>CV, coefficient of variation</w:t>
      </w:r>
      <w:r>
        <w:rPr>
          <w:rFonts w:ascii="Arial" w:hAnsi="Arial" w:cs="Arial"/>
          <w:szCs w:val="24"/>
          <w:lang w:val="en-GB"/>
        </w:rPr>
        <w:t xml:space="preserve">; </w:t>
      </w:r>
      <w:r>
        <w:rPr>
          <w:rFonts w:ascii="Arial" w:hAnsi="Arial" w:cs="Arial"/>
          <w:szCs w:val="24"/>
          <w:lang w:val="en-GB"/>
        </w:rPr>
        <w:t>H, high concentrations of NGAL</w:t>
      </w:r>
      <w:r>
        <w:rPr>
          <w:rFonts w:ascii="Arial" w:hAnsi="Arial" w:cs="Arial"/>
          <w:szCs w:val="24"/>
          <w:lang w:val="en-GB"/>
        </w:rPr>
        <w:t>;</w:t>
      </w:r>
      <w:r w:rsidR="00BE448A" w:rsidRPr="00BE448A">
        <w:rPr>
          <w:rFonts w:ascii="Arial" w:hAnsi="Arial" w:cs="Arial"/>
          <w:szCs w:val="24"/>
          <w:lang w:val="en-GB"/>
        </w:rPr>
        <w:t xml:space="preserve"> </w:t>
      </w:r>
      <w:r w:rsidR="00BE448A">
        <w:rPr>
          <w:rFonts w:ascii="Arial" w:hAnsi="Arial" w:cs="Arial"/>
          <w:szCs w:val="24"/>
          <w:lang w:val="en-GB"/>
        </w:rPr>
        <w:t>L, low concentrations of NGAL;</w:t>
      </w:r>
      <w:r>
        <w:rPr>
          <w:rFonts w:ascii="Arial" w:hAnsi="Arial" w:cs="Arial"/>
          <w:szCs w:val="24"/>
          <w:lang w:val="en-GB"/>
        </w:rPr>
        <w:t xml:space="preserve"> </w:t>
      </w:r>
      <w:r w:rsidR="00BE448A">
        <w:rPr>
          <w:rFonts w:ascii="Arial" w:hAnsi="Arial" w:cs="Arial"/>
          <w:szCs w:val="24"/>
          <w:lang w:val="en-GB"/>
        </w:rPr>
        <w:t>M, medium concentrations of NGAL;</w:t>
      </w:r>
      <w:r w:rsidR="00BE448A" w:rsidRPr="00BE448A">
        <w:rPr>
          <w:rFonts w:ascii="Arial" w:hAnsi="Arial" w:cs="Arial"/>
          <w:szCs w:val="24"/>
          <w:lang w:val="en-GB"/>
        </w:rPr>
        <w:t xml:space="preserve"> </w:t>
      </w:r>
      <w:r w:rsidR="00BE448A">
        <w:rPr>
          <w:rFonts w:ascii="Arial" w:hAnsi="Arial" w:cs="Arial"/>
          <w:szCs w:val="24"/>
          <w:lang w:val="en-GB"/>
        </w:rPr>
        <w:t>P, EDTA plasma;</w:t>
      </w:r>
      <w:r w:rsidR="00BE448A"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S, serum; </w:t>
      </w:r>
      <w:r w:rsidR="00BE448A">
        <w:rPr>
          <w:rFonts w:ascii="Arial" w:hAnsi="Arial" w:cs="Arial"/>
          <w:szCs w:val="24"/>
          <w:lang w:val="en-GB"/>
        </w:rPr>
        <w:t>SF, synovial fluid;</w:t>
      </w:r>
      <w:r w:rsidR="00BE448A">
        <w:rPr>
          <w:rFonts w:ascii="Arial" w:hAnsi="Arial" w:cs="Arial"/>
          <w:szCs w:val="24"/>
          <w:lang w:val="en-GB"/>
        </w:rPr>
        <w:t xml:space="preserve"> U, urine</w:t>
      </w:r>
      <w:r>
        <w:rPr>
          <w:rFonts w:ascii="Arial" w:hAnsi="Arial" w:cs="Arial"/>
          <w:szCs w:val="24"/>
          <w:lang w:val="en-GB"/>
        </w:rPr>
        <w:t>.</w:t>
      </w:r>
    </w:p>
    <w:p w:rsidR="00963D78" w:rsidRDefault="00963D78" w:rsidP="00115952">
      <w:pPr>
        <w:jc w:val="center"/>
        <w:rPr>
          <w:rFonts w:ascii="Arial" w:hAnsi="Arial" w:cs="Arial"/>
          <w:szCs w:val="24"/>
          <w:lang w:val="en-GB"/>
        </w:rPr>
      </w:pPr>
    </w:p>
    <w:p w:rsidR="00963D78" w:rsidRDefault="008C37FF" w:rsidP="00115952">
      <w:pPr>
        <w:jc w:val="center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b. Linearity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8C37FF" w:rsidTr="008C37FF">
        <w:tc>
          <w:tcPr>
            <w:tcW w:w="5381" w:type="dxa"/>
            <w:shd w:val="clear" w:color="auto" w:fill="3B3838" w:themeFill="background2" w:themeFillShade="40"/>
          </w:tcPr>
          <w:p w:rsidR="008C37FF" w:rsidRPr="008C37FF" w:rsidRDefault="008C37FF" w:rsidP="00115952">
            <w:pPr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  <w:r>
              <w:rPr>
                <w:rFonts w:ascii="Arial" w:hAnsi="Arial" w:cs="Arial" w:hint="eastAsia"/>
                <w:color w:val="FFFFFF" w:themeColor="background1"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ample</w:t>
            </w:r>
          </w:p>
        </w:tc>
        <w:tc>
          <w:tcPr>
            <w:tcW w:w="5382" w:type="dxa"/>
            <w:shd w:val="clear" w:color="auto" w:fill="3B3838" w:themeFill="background2" w:themeFillShade="40"/>
          </w:tcPr>
          <w:p w:rsidR="008C37FF" w:rsidRDefault="008C37FF" w:rsidP="00115952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Cs w:val="24"/>
                <w:lang w:val="en-GB"/>
              </w:rPr>
              <w:t>R</w:t>
            </w:r>
            <w:r>
              <w:rPr>
                <w:rFonts w:ascii="Arial" w:hAnsi="Arial" w:cs="Arial"/>
                <w:szCs w:val="24"/>
                <w:lang w:val="en-GB"/>
              </w:rPr>
              <w:t>ecovery</w:t>
            </w:r>
            <w:r w:rsidRPr="008C37FF">
              <w:rPr>
                <w:rFonts w:ascii="Arial" w:hAnsi="Arial" w:cs="Arial"/>
                <w:szCs w:val="24"/>
                <w:vertAlign w:val="superscript"/>
                <w:lang w:val="en-GB"/>
              </w:rPr>
              <w:t>a</w:t>
            </w:r>
            <w:proofErr w:type="spellEnd"/>
          </w:p>
        </w:tc>
      </w:tr>
      <w:tr w:rsidR="008C37FF" w:rsidTr="008C37FF">
        <w:tc>
          <w:tcPr>
            <w:tcW w:w="5381" w:type="dxa"/>
          </w:tcPr>
          <w:p w:rsidR="008C37FF" w:rsidRDefault="008C37FF" w:rsidP="00115952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 w:hint="eastAsia"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szCs w:val="24"/>
                <w:lang w:val="en-GB"/>
              </w:rPr>
              <w:t>erum L, M, H</w:t>
            </w:r>
          </w:p>
        </w:tc>
        <w:tc>
          <w:tcPr>
            <w:tcW w:w="5382" w:type="dxa"/>
          </w:tcPr>
          <w:p w:rsidR="008C37FF" w:rsidRDefault="008C37FF" w:rsidP="00115952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 w:hint="eastAsia"/>
                <w:szCs w:val="24"/>
                <w:lang w:val="en-GB"/>
              </w:rPr>
              <w:t>8</w:t>
            </w:r>
            <w:r>
              <w:rPr>
                <w:rFonts w:ascii="Arial" w:hAnsi="Arial" w:cs="Arial"/>
                <w:szCs w:val="24"/>
                <w:lang w:val="en-GB"/>
              </w:rPr>
              <w:t>4%-101%</w:t>
            </w:r>
          </w:p>
        </w:tc>
      </w:tr>
      <w:tr w:rsidR="008C37FF" w:rsidTr="008C37FF">
        <w:tc>
          <w:tcPr>
            <w:tcW w:w="5381" w:type="dxa"/>
          </w:tcPr>
          <w:p w:rsidR="008C37FF" w:rsidRDefault="008C37FF" w:rsidP="00115952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Plasma</w:t>
            </w:r>
            <w:r>
              <w:rPr>
                <w:rFonts w:ascii="Arial" w:hAnsi="Arial" w:cs="Arial"/>
                <w:szCs w:val="24"/>
                <w:lang w:val="en-GB"/>
              </w:rPr>
              <w:t xml:space="preserve"> L, M, H</w:t>
            </w:r>
          </w:p>
        </w:tc>
        <w:tc>
          <w:tcPr>
            <w:tcW w:w="5382" w:type="dxa"/>
          </w:tcPr>
          <w:p w:rsidR="008C37FF" w:rsidRDefault="008C37FF" w:rsidP="008C37FF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9</w:t>
            </w:r>
            <w:r>
              <w:rPr>
                <w:rFonts w:ascii="Arial" w:hAnsi="Arial" w:cs="Arial"/>
                <w:szCs w:val="24"/>
                <w:lang w:val="en-GB"/>
              </w:rPr>
              <w:t>4%-1</w:t>
            </w:r>
            <w:r>
              <w:rPr>
                <w:rFonts w:ascii="Arial" w:hAnsi="Arial" w:cs="Arial"/>
                <w:szCs w:val="24"/>
                <w:lang w:val="en-GB"/>
              </w:rPr>
              <w:t>16</w:t>
            </w:r>
            <w:r>
              <w:rPr>
                <w:rFonts w:ascii="Arial" w:hAnsi="Arial" w:cs="Arial"/>
                <w:szCs w:val="24"/>
                <w:lang w:val="en-GB"/>
              </w:rPr>
              <w:t>%</w:t>
            </w:r>
          </w:p>
        </w:tc>
      </w:tr>
      <w:tr w:rsidR="008C37FF" w:rsidTr="008C37FF">
        <w:tc>
          <w:tcPr>
            <w:tcW w:w="5381" w:type="dxa"/>
          </w:tcPr>
          <w:p w:rsidR="008C37FF" w:rsidRDefault="008C37FF" w:rsidP="00115952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 w:hint="eastAsia"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szCs w:val="24"/>
                <w:lang w:val="en-GB"/>
              </w:rPr>
              <w:t>erum L, M, H</w:t>
            </w:r>
          </w:p>
        </w:tc>
        <w:tc>
          <w:tcPr>
            <w:tcW w:w="5382" w:type="dxa"/>
          </w:tcPr>
          <w:p w:rsidR="008C37FF" w:rsidRDefault="008C37FF" w:rsidP="008C37FF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 w:hint="eastAsia"/>
                <w:szCs w:val="24"/>
                <w:lang w:val="en-GB"/>
              </w:rPr>
              <w:t>8</w:t>
            </w:r>
            <w:r>
              <w:rPr>
                <w:rFonts w:ascii="Arial" w:hAnsi="Arial" w:cs="Arial"/>
                <w:szCs w:val="24"/>
                <w:lang w:val="en-GB"/>
              </w:rPr>
              <w:t>7</w:t>
            </w:r>
            <w:r>
              <w:rPr>
                <w:rFonts w:ascii="Arial" w:hAnsi="Arial" w:cs="Arial"/>
                <w:szCs w:val="24"/>
                <w:lang w:val="en-GB"/>
              </w:rPr>
              <w:t>%-1</w:t>
            </w:r>
            <w:r>
              <w:rPr>
                <w:rFonts w:ascii="Arial" w:hAnsi="Arial" w:cs="Arial"/>
                <w:szCs w:val="24"/>
                <w:lang w:val="en-GB"/>
              </w:rPr>
              <w:t>19</w:t>
            </w:r>
            <w:r>
              <w:rPr>
                <w:rFonts w:ascii="Arial" w:hAnsi="Arial" w:cs="Arial"/>
                <w:szCs w:val="24"/>
                <w:lang w:val="en-GB"/>
              </w:rPr>
              <w:t>%</w:t>
            </w:r>
          </w:p>
        </w:tc>
      </w:tr>
      <w:tr w:rsidR="008C37FF" w:rsidTr="008C37FF">
        <w:tc>
          <w:tcPr>
            <w:tcW w:w="5381" w:type="dxa"/>
          </w:tcPr>
          <w:p w:rsidR="008C37FF" w:rsidRDefault="008C37FF" w:rsidP="00115952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 w:hint="eastAsia"/>
                <w:szCs w:val="24"/>
                <w:lang w:val="en-GB"/>
              </w:rPr>
              <w:t>S</w:t>
            </w:r>
            <w:r>
              <w:rPr>
                <w:rFonts w:ascii="Arial" w:hAnsi="Arial" w:cs="Arial"/>
                <w:szCs w:val="24"/>
                <w:lang w:val="en-GB"/>
              </w:rPr>
              <w:t>erum L, M, H</w:t>
            </w:r>
          </w:p>
        </w:tc>
        <w:tc>
          <w:tcPr>
            <w:tcW w:w="5382" w:type="dxa"/>
          </w:tcPr>
          <w:p w:rsidR="008C37FF" w:rsidRDefault="008C37FF" w:rsidP="00115952">
            <w:pPr>
              <w:jc w:val="center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 w:hint="eastAsia"/>
                <w:szCs w:val="24"/>
                <w:lang w:val="en-GB"/>
              </w:rPr>
              <w:t>8</w:t>
            </w:r>
            <w:r>
              <w:rPr>
                <w:rFonts w:ascii="Arial" w:hAnsi="Arial" w:cs="Arial"/>
                <w:szCs w:val="24"/>
                <w:lang w:val="en-GB"/>
              </w:rPr>
              <w:t>4%-101%</w:t>
            </w:r>
          </w:p>
        </w:tc>
      </w:tr>
    </w:tbl>
    <w:p w:rsidR="008C37FF" w:rsidRDefault="008C37FF" w:rsidP="008C37FF">
      <w:pPr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Abbreviations: H, high concentrations of NGAL;</w:t>
      </w:r>
      <w:r w:rsidRPr="00BE448A"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>L, low concentrations of NGAL; M, medium concentrations of NGAL.</w:t>
      </w:r>
    </w:p>
    <w:p w:rsidR="008C37FF" w:rsidRPr="008C37FF" w:rsidRDefault="008C37FF" w:rsidP="008C37FF">
      <w:pPr>
        <w:jc w:val="both"/>
        <w:rPr>
          <w:rFonts w:ascii="Arial" w:hAnsi="Arial" w:cs="Arial"/>
          <w:szCs w:val="24"/>
          <w:lang w:val="en-GB"/>
        </w:rPr>
      </w:pPr>
      <w:proofErr w:type="spellStart"/>
      <w:proofErr w:type="gramStart"/>
      <w:r w:rsidRPr="008C37FF">
        <w:rPr>
          <w:rFonts w:ascii="Arial" w:hAnsi="Arial" w:cs="Arial" w:hint="eastAsia"/>
          <w:szCs w:val="24"/>
          <w:vertAlign w:val="superscript"/>
          <w:lang w:val="en-GB"/>
        </w:rPr>
        <w:t>a</w:t>
      </w:r>
      <w:r>
        <w:rPr>
          <w:rFonts w:ascii="Arial" w:hAnsi="Arial" w:cs="Arial"/>
          <w:szCs w:val="24"/>
          <w:lang w:val="en-GB"/>
        </w:rPr>
        <w:t>Recovery</w:t>
      </w:r>
      <w:proofErr w:type="spellEnd"/>
      <w:proofErr w:type="gramEnd"/>
      <w:r>
        <w:rPr>
          <w:rFonts w:ascii="Arial" w:hAnsi="Arial" w:cs="Arial"/>
          <w:szCs w:val="24"/>
          <w:lang w:val="en-GB"/>
        </w:rPr>
        <w:t xml:space="preserve"> = measured concentration/ expected concentration*100.</w:t>
      </w:r>
    </w:p>
    <w:p w:rsidR="00963D78" w:rsidRDefault="00963D78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/>
          <w:lang w:val="en-GB"/>
        </w:rPr>
      </w:pPr>
    </w:p>
    <w:p w:rsidR="00F16E5F" w:rsidRDefault="00F16E5F" w:rsidP="00115952">
      <w:pPr>
        <w:jc w:val="center"/>
        <w:rPr>
          <w:rFonts w:ascii="Arial" w:hAnsi="Arial" w:cs="Arial" w:hint="eastAsia"/>
          <w:lang w:val="en-GB"/>
        </w:rPr>
      </w:pPr>
    </w:p>
    <w:p w:rsidR="0078763F" w:rsidRDefault="0078763F" w:rsidP="00115952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c. </w:t>
      </w:r>
      <w:r>
        <w:rPr>
          <w:rFonts w:ascii="Arial" w:hAnsi="Arial" w:cs="Arial" w:hint="eastAsia"/>
          <w:lang w:val="en-GB"/>
        </w:rPr>
        <w:t>P</w:t>
      </w:r>
      <w:r>
        <w:rPr>
          <w:rFonts w:ascii="Arial" w:hAnsi="Arial" w:cs="Arial"/>
          <w:lang w:val="en-GB"/>
        </w:rPr>
        <w:t>rotocol schematic overview</w:t>
      </w:r>
    </w:p>
    <w:p w:rsidR="0078763F" w:rsidRPr="00115952" w:rsidRDefault="00416496" w:rsidP="00115952">
      <w:pPr>
        <w:jc w:val="center"/>
        <w:rPr>
          <w:rFonts w:ascii="Arial" w:hAnsi="Arial" w:cs="Arial" w:hint="eastAsia"/>
          <w:lang w:val="en-GB"/>
        </w:rPr>
      </w:pPr>
      <w:bookmarkStart w:id="0" w:name="_GoBack"/>
      <w:bookmarkEnd w:id="0"/>
      <w:r>
        <w:rPr>
          <w:rFonts w:ascii="Arial" w:hAnsi="Arial" w:cs="Arial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76200</wp:posOffset>
            </wp:positionV>
            <wp:extent cx="3172460" cy="5086350"/>
            <wp:effectExtent l="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9 protoco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4" b="3881"/>
                    <a:stretch/>
                  </pic:blipFill>
                  <pic:spPr bwMode="auto">
                    <a:xfrm>
                      <a:off x="0" y="0"/>
                      <a:ext cx="3172460" cy="508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763F" w:rsidRPr="00115952" w:rsidSect="00115952">
      <w:pgSz w:w="11906" w:h="16838"/>
      <w:pgMar w:top="1440" w:right="566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52"/>
    <w:rsid w:val="000B4A4D"/>
    <w:rsid w:val="00115952"/>
    <w:rsid w:val="00416496"/>
    <w:rsid w:val="0078763F"/>
    <w:rsid w:val="008C37FF"/>
    <w:rsid w:val="00963D78"/>
    <w:rsid w:val="00BE448A"/>
    <w:rsid w:val="00F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EF9D9-FA06-468D-91B4-22FC6078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9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833</Characters>
  <Application>Microsoft Office Word</Application>
  <DocSecurity>0</DocSecurity>
  <Lines>6</Lines>
  <Paragraphs>1</Paragraphs>
  <ScaleCrop>false</ScaleCrop>
  <Company>Hewlett-Packard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6</cp:revision>
  <dcterms:created xsi:type="dcterms:W3CDTF">2022-05-27T03:27:00Z</dcterms:created>
  <dcterms:modified xsi:type="dcterms:W3CDTF">2022-05-27T03:53:00Z</dcterms:modified>
</cp:coreProperties>
</file>