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CE032" w14:textId="77777777" w:rsidR="00237F3A" w:rsidRDefault="00237F3A" w:rsidP="00237F3A">
      <w:pPr>
        <w:pStyle w:val="NormalWeb"/>
        <w:spacing w:after="0" w:afterAutospacing="0"/>
        <w:rPr>
          <w:b/>
          <w:bCs/>
        </w:rPr>
      </w:pPr>
      <w:r w:rsidRPr="000464D1">
        <w:rPr>
          <w:b/>
          <w:bCs/>
        </w:rPr>
        <w:t>Supplementary materials</w:t>
      </w:r>
    </w:p>
    <w:p w14:paraId="2901B1DC" w14:textId="77777777" w:rsidR="00237F3A" w:rsidRPr="00C47CC8" w:rsidRDefault="00237F3A" w:rsidP="00237F3A">
      <w:pPr>
        <w:spacing w:after="0"/>
        <w:ind w:left="360"/>
        <w:jc w:val="center"/>
        <w:rPr>
          <w:b/>
          <w:bCs/>
          <w:sz w:val="18"/>
          <w:szCs w:val="18"/>
        </w:rPr>
      </w:pPr>
      <w:r>
        <w:rPr>
          <w:b/>
          <w:bCs/>
          <w:noProof/>
          <w:sz w:val="18"/>
          <w:szCs w:val="18"/>
        </w:rPr>
        <w:drawing>
          <wp:inline distT="0" distB="0" distL="0" distR="0" wp14:anchorId="38009B9A" wp14:editId="0A5E43AE">
            <wp:extent cx="3073661" cy="2771174"/>
            <wp:effectExtent l="0" t="0" r="0" b="0"/>
            <wp:docPr id="8" name="Picture 8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bar 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3661" cy="2771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11AA4" w14:textId="77777777" w:rsidR="00237F3A" w:rsidRPr="008526E0" w:rsidRDefault="00237F3A" w:rsidP="00237F3A">
      <w:pPr>
        <w:spacing w:line="240" w:lineRule="auto"/>
        <w:rPr>
          <w:rFonts w:cs="Times New Roman"/>
        </w:rPr>
      </w:pPr>
      <w:r w:rsidRPr="008526E0">
        <w:rPr>
          <w:rFonts w:cs="Times New Roman"/>
          <w:b/>
          <w:bCs/>
          <w:sz w:val="16"/>
          <w:szCs w:val="16"/>
        </w:rPr>
        <w:t xml:space="preserve">Supplementary </w:t>
      </w:r>
      <w:r>
        <w:rPr>
          <w:rFonts w:cs="Times New Roman"/>
          <w:b/>
          <w:bCs/>
          <w:sz w:val="16"/>
          <w:szCs w:val="16"/>
        </w:rPr>
        <w:t>Figure</w:t>
      </w:r>
      <w:r w:rsidRPr="008526E0">
        <w:rPr>
          <w:rFonts w:cs="Times New Roman"/>
          <w:b/>
          <w:bCs/>
          <w:sz w:val="16"/>
          <w:szCs w:val="16"/>
        </w:rPr>
        <w:t xml:space="preserve"> 1.</w:t>
      </w:r>
      <w:r w:rsidRPr="008526E0">
        <w:rPr>
          <w:rFonts w:cs="Times New Roman"/>
          <w:sz w:val="16"/>
          <w:szCs w:val="16"/>
        </w:rPr>
        <w:t xml:space="preserve"> Measured CO</w:t>
      </w:r>
      <w:r w:rsidRPr="008526E0">
        <w:rPr>
          <w:rFonts w:cs="Times New Roman"/>
          <w:sz w:val="16"/>
          <w:szCs w:val="16"/>
          <w:vertAlign w:val="subscript"/>
        </w:rPr>
        <w:t>2</w:t>
      </w:r>
      <w:r w:rsidRPr="008526E0">
        <w:rPr>
          <w:rFonts w:cs="Times New Roman"/>
          <w:sz w:val="16"/>
          <w:szCs w:val="16"/>
        </w:rPr>
        <w:t xml:space="preserve"> concentrations with (in grey) and without (in </w:t>
      </w:r>
      <w:r w:rsidRPr="008526E0">
        <w:rPr>
          <w:rFonts w:cs="Times New Roman"/>
          <w:sz w:val="16"/>
          <w:szCs w:val="16"/>
          <w:lang w:eastAsia="zh-CN"/>
        </w:rPr>
        <w:t>red</w:t>
      </w:r>
      <w:r w:rsidRPr="008526E0">
        <w:rPr>
          <w:rFonts w:cs="Times New Roman"/>
          <w:sz w:val="16"/>
          <w:szCs w:val="16"/>
        </w:rPr>
        <w:t xml:space="preserve">) </w:t>
      </w:r>
      <w:r>
        <w:rPr>
          <w:rFonts w:cs="Times New Roman"/>
          <w:sz w:val="16"/>
          <w:szCs w:val="16"/>
        </w:rPr>
        <w:t xml:space="preserve">the </w:t>
      </w:r>
      <w:r w:rsidRPr="008526E0">
        <w:rPr>
          <w:rFonts w:cs="Times New Roman"/>
          <w:sz w:val="16"/>
          <w:szCs w:val="16"/>
        </w:rPr>
        <w:t>discharge applied for a varying CH</w:t>
      </w:r>
      <w:r w:rsidRPr="008526E0">
        <w:rPr>
          <w:rFonts w:cs="Times New Roman"/>
          <w:sz w:val="16"/>
          <w:szCs w:val="16"/>
          <w:vertAlign w:val="subscript"/>
        </w:rPr>
        <w:t>4</w:t>
      </w:r>
      <w:r w:rsidRPr="008526E0">
        <w:rPr>
          <w:rFonts w:cs="Times New Roman"/>
          <w:sz w:val="16"/>
          <w:szCs w:val="16"/>
        </w:rPr>
        <w:t>/CO</w:t>
      </w:r>
      <w:r w:rsidRPr="008526E0">
        <w:rPr>
          <w:rFonts w:cs="Times New Roman"/>
          <w:sz w:val="16"/>
          <w:szCs w:val="16"/>
          <w:vertAlign w:val="subscript"/>
        </w:rPr>
        <w:t>2</w:t>
      </w:r>
      <w:r w:rsidRPr="008526E0">
        <w:rPr>
          <w:rFonts w:cs="Times New Roman"/>
          <w:sz w:val="16"/>
          <w:szCs w:val="16"/>
        </w:rPr>
        <w:t xml:space="preserve"> ratio. The difference between the two indicates the amount of CO</w:t>
      </w:r>
      <w:r w:rsidRPr="008526E0">
        <w:rPr>
          <w:rFonts w:cs="Times New Roman"/>
          <w:sz w:val="16"/>
          <w:szCs w:val="16"/>
          <w:vertAlign w:val="subscript"/>
        </w:rPr>
        <w:t>2</w:t>
      </w:r>
      <w:r w:rsidRPr="008526E0">
        <w:rPr>
          <w:rFonts w:cs="Times New Roman"/>
          <w:sz w:val="16"/>
          <w:szCs w:val="16"/>
        </w:rPr>
        <w:t xml:space="preserve"> that was consumed in the reaction within the discharge. </w:t>
      </w:r>
    </w:p>
    <w:p w14:paraId="4837D7A0" w14:textId="77777777" w:rsidR="00237F3A" w:rsidRPr="00DD35D9" w:rsidRDefault="00237F3A" w:rsidP="00237F3A">
      <w:pPr>
        <w:pStyle w:val="NormalWeb"/>
        <w:spacing w:after="0" w:afterAutospacing="0"/>
      </w:pPr>
    </w:p>
    <w:p w14:paraId="2157EAFF" w14:textId="77777777" w:rsidR="00237F3A" w:rsidRPr="00C47CC8" w:rsidRDefault="00237F3A" w:rsidP="00237F3A">
      <w:pPr>
        <w:spacing w:after="0"/>
        <w:jc w:val="center"/>
        <w:rPr>
          <w:szCs w:val="20"/>
        </w:rPr>
      </w:pPr>
      <w:r w:rsidRPr="003F1918">
        <w:rPr>
          <w:noProof/>
          <w:szCs w:val="20"/>
        </w:rPr>
        <w:drawing>
          <wp:inline distT="0" distB="0" distL="0" distR="0" wp14:anchorId="5D5730CB" wp14:editId="74F7B9A1">
            <wp:extent cx="3230316" cy="2435251"/>
            <wp:effectExtent l="0" t="0" r="0" b="3175"/>
            <wp:docPr id="61" name="Picture 60" descr="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65ABABB-C094-4437-A5D0-27EB2BDA604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0" descr="Diagram&#10;&#10;Description automatically generated">
                      <a:extLst>
                        <a:ext uri="{FF2B5EF4-FFF2-40B4-BE49-F238E27FC236}">
                          <a16:creationId xmlns:a16="http://schemas.microsoft.com/office/drawing/2014/main" id="{365ABABB-C094-4437-A5D0-27EB2BDA604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0316" cy="2435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F1918">
        <w:rPr>
          <w:noProof/>
          <w:szCs w:val="20"/>
        </w:rPr>
        <w:t xml:space="preserve"> </w:t>
      </w:r>
    </w:p>
    <w:p w14:paraId="44DEF242" w14:textId="77777777" w:rsidR="00237F3A" w:rsidRPr="00260F26" w:rsidRDefault="00237F3A" w:rsidP="00237F3A">
      <w:pPr>
        <w:widowControl w:val="0"/>
        <w:autoSpaceDE w:val="0"/>
        <w:autoSpaceDN w:val="0"/>
        <w:adjustRightInd w:val="0"/>
        <w:rPr>
          <w:szCs w:val="20"/>
        </w:rPr>
      </w:pPr>
      <w:r w:rsidRPr="008526E0">
        <w:rPr>
          <w:rFonts w:cs="Times New Roman"/>
          <w:b/>
          <w:bCs/>
          <w:sz w:val="16"/>
          <w:szCs w:val="16"/>
        </w:rPr>
        <w:t xml:space="preserve">Supplementary </w:t>
      </w:r>
      <w:r>
        <w:rPr>
          <w:rFonts w:cs="Times New Roman"/>
          <w:b/>
          <w:bCs/>
          <w:sz w:val="16"/>
          <w:szCs w:val="16"/>
        </w:rPr>
        <w:t>Figure</w:t>
      </w:r>
      <w:r w:rsidRPr="008526E0">
        <w:rPr>
          <w:rFonts w:cs="Times New Roman"/>
          <w:b/>
          <w:bCs/>
          <w:sz w:val="16"/>
          <w:szCs w:val="16"/>
        </w:rPr>
        <w:t xml:space="preserve"> 2. </w:t>
      </w:r>
      <w:r w:rsidRPr="008526E0">
        <w:rPr>
          <w:rFonts w:cs="Times New Roman"/>
          <w:sz w:val="16"/>
          <w:szCs w:val="16"/>
        </w:rPr>
        <w:t>Flowchart of the developed analysis algorithms.</w:t>
      </w:r>
    </w:p>
    <w:p w14:paraId="5E693CCC" w14:textId="77777777" w:rsidR="00816162" w:rsidRDefault="00816162"/>
    <w:sectPr w:rsidR="00816162" w:rsidSect="004F6D6A">
      <w:footerReference w:type="default" r:id="rId6"/>
      <w:pgSz w:w="12242" w:h="15842" w:code="1"/>
      <w:pgMar w:top="1871" w:right="2347" w:bottom="1871" w:left="234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00921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99462E" w14:textId="77777777" w:rsidR="00113141" w:rsidRDefault="00237F3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392633BE" w14:textId="77777777" w:rsidR="00113141" w:rsidRDefault="00237F3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F3A"/>
    <w:rsid w:val="00237F3A"/>
    <w:rsid w:val="00816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06FF8"/>
  <w15:chartTrackingRefBased/>
  <w15:docId w15:val="{914A1439-6407-4AF1-A6BC-E279A598C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F3A"/>
    <w:pPr>
      <w:spacing w:after="40"/>
    </w:pPr>
    <w:rPr>
      <w:rFonts w:ascii="Times New Roman" w:eastAsiaTheme="minorEastAsia" w:hAnsi="Times New Roman"/>
      <w:sz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37F3A"/>
    <w:pPr>
      <w:tabs>
        <w:tab w:val="center" w:pos="4153"/>
        <w:tab w:val="right" w:pos="8306"/>
      </w:tabs>
      <w:snapToGrid w:val="0"/>
      <w:spacing w:after="0"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37F3A"/>
    <w:rPr>
      <w:rFonts w:ascii="Times New Roman" w:eastAsiaTheme="minorEastAsia" w:hAnsi="Times New Roman"/>
      <w:sz w:val="18"/>
      <w:szCs w:val="18"/>
      <w:lang w:val="en-US"/>
    </w:rPr>
  </w:style>
  <w:style w:type="paragraph" w:styleId="NormalWeb">
    <w:name w:val="Normal (Web)"/>
    <w:basedOn w:val="Normal"/>
    <w:uiPriority w:val="99"/>
    <w:unhideWhenUsed/>
    <w:rsid w:val="00237F3A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Krebbers, R. (Roderik)</dc:creator>
  <cp:keywords/>
  <dc:description/>
  <cp:lastModifiedBy>Krebbers, R. (Roderik)</cp:lastModifiedBy>
  <cp:revision>1</cp:revision>
  <dcterms:created xsi:type="dcterms:W3CDTF">2022-03-14T14:42:00Z</dcterms:created>
  <dcterms:modified xsi:type="dcterms:W3CDTF">2022-03-14T14:43:00Z</dcterms:modified>
</cp:coreProperties>
</file>