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63E" w:rsidRPr="006D463E" w:rsidRDefault="006D463E" w:rsidP="006D463E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6D463E">
        <w:rPr>
          <w:rFonts w:ascii="Times New Roman" w:hAnsi="Times New Roman" w:cs="Times New Roman"/>
          <w:b/>
          <w:sz w:val="24"/>
        </w:rPr>
        <w:t>Highlights of Turkey’s Carbon mitigation and Sustainable development goals (SDGs)</w:t>
      </w:r>
    </w:p>
    <w:p w:rsidR="006D463E" w:rsidRPr="006D463E" w:rsidRDefault="006D463E" w:rsidP="006D463E">
      <w:pPr>
        <w:rPr>
          <w:rFonts w:ascii="Times New Roman" w:hAnsi="Times New Roman" w:cs="Times New Roman"/>
          <w:sz w:val="24"/>
        </w:rPr>
      </w:pPr>
      <w:r w:rsidRPr="006D463E">
        <w:rPr>
          <w:rFonts w:ascii="Times New Roman" w:hAnsi="Times New Roman" w:cs="Times New Roman"/>
          <w:sz w:val="24"/>
        </w:rPr>
        <w:t>1. This is a sustainable study of Turkey’s environmental performance</w:t>
      </w:r>
    </w:p>
    <w:p w:rsidR="006D463E" w:rsidRPr="006D463E" w:rsidRDefault="006D463E" w:rsidP="006D463E">
      <w:pPr>
        <w:rPr>
          <w:rFonts w:ascii="Times New Roman" w:hAnsi="Times New Roman" w:cs="Times New Roman"/>
          <w:sz w:val="24"/>
        </w:rPr>
      </w:pPr>
      <w:r w:rsidRPr="006D463E">
        <w:rPr>
          <w:rFonts w:ascii="Times New Roman" w:hAnsi="Times New Roman" w:cs="Times New Roman"/>
          <w:sz w:val="24"/>
        </w:rPr>
        <w:t>2. Assessed with symmetric and asymmetric</w:t>
      </w:r>
      <w:r>
        <w:rPr>
          <w:rFonts w:ascii="Times New Roman" w:hAnsi="Times New Roman" w:cs="Times New Roman"/>
          <w:sz w:val="24"/>
        </w:rPr>
        <w:t xml:space="preserve"> methods</w:t>
      </w:r>
    </w:p>
    <w:p w:rsidR="006D463E" w:rsidRPr="006D463E" w:rsidRDefault="006D463E" w:rsidP="006D463E">
      <w:pPr>
        <w:rPr>
          <w:rFonts w:ascii="Times New Roman" w:hAnsi="Times New Roman" w:cs="Times New Roman"/>
          <w:sz w:val="24"/>
        </w:rPr>
      </w:pPr>
      <w:r w:rsidRPr="006D463E">
        <w:rPr>
          <w:rFonts w:ascii="Times New Roman" w:hAnsi="Times New Roman" w:cs="Times New Roman"/>
          <w:sz w:val="24"/>
        </w:rPr>
        <w:t>3. Assessed inclusive economic growth and sustainable environment in Turkish Climate goals</w:t>
      </w:r>
    </w:p>
    <w:p w:rsidR="006D463E" w:rsidRPr="006D463E" w:rsidRDefault="006D463E" w:rsidP="006D463E">
      <w:pPr>
        <w:rPr>
          <w:rFonts w:ascii="Times New Roman" w:hAnsi="Times New Roman" w:cs="Times New Roman"/>
          <w:sz w:val="24"/>
        </w:rPr>
      </w:pPr>
      <w:r w:rsidRPr="006D463E">
        <w:rPr>
          <w:rFonts w:ascii="Times New Roman" w:hAnsi="Times New Roman" w:cs="Times New Roman"/>
          <w:sz w:val="24"/>
        </w:rPr>
        <w:t>4. Turkey can achieve sustainable development with entrepreneur and renewable</w:t>
      </w:r>
    </w:p>
    <w:p w:rsidR="00ED5AC1" w:rsidRPr="006D463E" w:rsidRDefault="006D463E" w:rsidP="006D463E">
      <w:pPr>
        <w:rPr>
          <w:rFonts w:ascii="Times New Roman" w:hAnsi="Times New Roman" w:cs="Times New Roman"/>
          <w:sz w:val="24"/>
        </w:rPr>
      </w:pPr>
      <w:r w:rsidRPr="006D463E">
        <w:rPr>
          <w:rFonts w:ascii="Times New Roman" w:hAnsi="Times New Roman" w:cs="Times New Roman"/>
          <w:sz w:val="24"/>
        </w:rPr>
        <w:t xml:space="preserve">5. </w:t>
      </w:r>
      <w:r>
        <w:rPr>
          <w:rFonts w:ascii="Times New Roman" w:hAnsi="Times New Roman" w:cs="Times New Roman"/>
          <w:sz w:val="24"/>
        </w:rPr>
        <w:t>P</w:t>
      </w:r>
      <w:r w:rsidRPr="006D463E">
        <w:rPr>
          <w:rFonts w:ascii="Times New Roman" w:hAnsi="Times New Roman" w:cs="Times New Roman"/>
          <w:sz w:val="24"/>
        </w:rPr>
        <w:t>olicy framing on entre</w:t>
      </w:r>
      <w:r>
        <w:rPr>
          <w:rFonts w:ascii="Times New Roman" w:hAnsi="Times New Roman" w:cs="Times New Roman"/>
          <w:sz w:val="24"/>
        </w:rPr>
        <w:t xml:space="preserve">preneur, renewable and economic </w:t>
      </w:r>
      <w:r w:rsidRPr="006D463E">
        <w:rPr>
          <w:rFonts w:ascii="Times New Roman" w:hAnsi="Times New Roman" w:cs="Times New Roman"/>
          <w:sz w:val="24"/>
        </w:rPr>
        <w:t>policy uncertainties</w:t>
      </w:r>
    </w:p>
    <w:sectPr w:rsidR="00ED5AC1" w:rsidRPr="006D4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0B7FFB"/>
    <w:multiLevelType w:val="hybridMultilevel"/>
    <w:tmpl w:val="8C7C1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AC1"/>
    <w:rsid w:val="00090874"/>
    <w:rsid w:val="00142106"/>
    <w:rsid w:val="001520A8"/>
    <w:rsid w:val="00185125"/>
    <w:rsid w:val="001A1109"/>
    <w:rsid w:val="001E09F5"/>
    <w:rsid w:val="005E17C5"/>
    <w:rsid w:val="00651DF9"/>
    <w:rsid w:val="006C00CF"/>
    <w:rsid w:val="006D463E"/>
    <w:rsid w:val="0075771E"/>
    <w:rsid w:val="00816A08"/>
    <w:rsid w:val="008606D7"/>
    <w:rsid w:val="00890679"/>
    <w:rsid w:val="008B6106"/>
    <w:rsid w:val="0093438B"/>
    <w:rsid w:val="009B0B7D"/>
    <w:rsid w:val="009D01E7"/>
    <w:rsid w:val="009E5449"/>
    <w:rsid w:val="00C25AC0"/>
    <w:rsid w:val="00CC1C87"/>
    <w:rsid w:val="00D333AA"/>
    <w:rsid w:val="00DE52B0"/>
    <w:rsid w:val="00ED5AC1"/>
    <w:rsid w:val="00FF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01B5B1-5736-4D3F-AB68-EF3D90BDB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2022-03-02T13:34:00Z</dcterms:created>
  <dcterms:modified xsi:type="dcterms:W3CDTF">2022-03-02T13:34:00Z</dcterms:modified>
</cp:coreProperties>
</file>