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1-2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2-3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5-6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default" w:ascii="Wingdings 2" w:hAnsi="Wingdings 2" w:eastAsia="宋体" w:cs="Wingdings 2"/>
                <w:sz w:val="30"/>
                <w:szCs w:val="30"/>
                <w:highlight w:val="lightGray"/>
                <w:lang w:val="en-US" w:eastAsia="zh-CN"/>
              </w:rPr>
              <w:sym w:font="Wingdings 2" w:char="0052"/>
            </w:r>
            <w:bookmarkStart w:id="0" w:name="_GoBack"/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6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90204"/>
    <w:charset w:val="00"/>
    <w:family w:val="swiss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  <w:rsid w:val="07BE6F1A"/>
    <w:rsid w:val="21E903BB"/>
    <w:rsid w:val="243310B9"/>
    <w:rsid w:val="3B327F50"/>
    <w:rsid w:val="6F665053"/>
    <w:rsid w:val="6F7B6968"/>
    <w:rsid w:val="707A1D93"/>
    <w:rsid w:val="729623AA"/>
    <w:rsid w:val="762251A5"/>
    <w:rsid w:val="7A1B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820</Words>
  <Characters>4680</Characters>
  <Lines>39</Lines>
  <Paragraphs>10</Paragraphs>
  <TotalTime>0</TotalTime>
  <ScaleCrop>false</ScaleCrop>
  <LinksUpToDate>false</LinksUpToDate>
  <CharactersWithSpaces>5490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yuany</cp:lastModifiedBy>
  <dcterms:modified xsi:type="dcterms:W3CDTF">2021-01-05T03:09:52Z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