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0BB8E" w14:textId="4ADC6C5E" w:rsidR="00A264CB" w:rsidRPr="004E5129" w:rsidRDefault="00A264CB" w:rsidP="00A264CB">
      <w:pPr>
        <w:rPr>
          <w:rFonts w:ascii="Times New Roman" w:hAnsi="Times New Roman" w:cs="Times New Roman"/>
          <w:sz w:val="24"/>
          <w:szCs w:val="24"/>
        </w:rPr>
      </w:pPr>
      <w:r w:rsidRPr="004E5129">
        <w:rPr>
          <w:rFonts w:ascii="Times New Roman" w:hAnsi="Times New Roman" w:cs="Times New Roman"/>
          <w:sz w:val="24"/>
          <w:szCs w:val="24"/>
        </w:rPr>
        <w:t xml:space="preserve">The quality measure of </w:t>
      </w:r>
      <w:r>
        <w:rPr>
          <w:rFonts w:ascii="Times New Roman" w:hAnsi="Times New Roman" w:cs="Times New Roman"/>
          <w:sz w:val="24"/>
          <w:szCs w:val="24"/>
        </w:rPr>
        <w:t>prevalence</w:t>
      </w:r>
      <w:r w:rsidRPr="004E5129">
        <w:rPr>
          <w:rFonts w:ascii="Times New Roman" w:hAnsi="Times New Roman" w:cs="Times New Roman"/>
          <w:sz w:val="24"/>
          <w:szCs w:val="24"/>
        </w:rPr>
        <w:t xml:space="preserve"> (cross-sectional) study</w:t>
      </w:r>
    </w:p>
    <w:tbl>
      <w:tblPr>
        <w:tblStyle w:val="PlainTable2"/>
        <w:tblW w:w="7015" w:type="dxa"/>
        <w:tblLook w:val="04A0" w:firstRow="1" w:lastRow="0" w:firstColumn="1" w:lastColumn="0" w:noHBand="0" w:noVBand="1"/>
      </w:tblPr>
      <w:tblGrid>
        <w:gridCol w:w="1514"/>
        <w:gridCol w:w="456"/>
        <w:gridCol w:w="456"/>
        <w:gridCol w:w="456"/>
        <w:gridCol w:w="456"/>
        <w:gridCol w:w="456"/>
        <w:gridCol w:w="521"/>
        <w:gridCol w:w="456"/>
        <w:gridCol w:w="456"/>
        <w:gridCol w:w="456"/>
        <w:gridCol w:w="763"/>
        <w:gridCol w:w="569"/>
      </w:tblGrid>
      <w:tr w:rsidR="00A264CB" w:rsidRPr="002117F7" w14:paraId="0737B0BD" w14:textId="77777777" w:rsidTr="00F463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  <w:vMerge w:val="restart"/>
            <w:noWrap/>
            <w:hideMark/>
          </w:tcPr>
          <w:p w14:paraId="52E814EB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2C776F83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Author</w:t>
            </w:r>
          </w:p>
        </w:tc>
        <w:tc>
          <w:tcPr>
            <w:tcW w:w="4169" w:type="dxa"/>
            <w:gridSpan w:val="9"/>
            <w:noWrap/>
            <w:hideMark/>
          </w:tcPr>
          <w:p w14:paraId="7CFDBCE4" w14:textId="77777777" w:rsidR="00A264CB" w:rsidRPr="002117F7" w:rsidRDefault="00A264CB" w:rsidP="00F46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Criteria and corresponding scores</w:t>
            </w:r>
          </w:p>
        </w:tc>
        <w:tc>
          <w:tcPr>
            <w:tcW w:w="763" w:type="dxa"/>
            <w:vMerge w:val="restart"/>
            <w:noWrap/>
            <w:hideMark/>
          </w:tcPr>
          <w:p w14:paraId="2D4481E6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38380CD4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</w:tc>
        <w:tc>
          <w:tcPr>
            <w:tcW w:w="569" w:type="dxa"/>
            <w:vMerge w:val="restart"/>
            <w:noWrap/>
            <w:hideMark/>
          </w:tcPr>
          <w:p w14:paraId="5950E44D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F533C29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%</w:t>
            </w:r>
          </w:p>
        </w:tc>
      </w:tr>
      <w:tr w:rsidR="00A264CB" w:rsidRPr="002117F7" w14:paraId="6B6E7416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  <w:vMerge/>
            <w:hideMark/>
          </w:tcPr>
          <w:p w14:paraId="7E83ECD7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6" w:type="dxa"/>
            <w:noWrap/>
            <w:hideMark/>
          </w:tcPr>
          <w:p w14:paraId="2621FE6D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#1</w:t>
            </w:r>
          </w:p>
        </w:tc>
        <w:tc>
          <w:tcPr>
            <w:tcW w:w="456" w:type="dxa"/>
            <w:noWrap/>
            <w:hideMark/>
          </w:tcPr>
          <w:p w14:paraId="012A5B11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#2</w:t>
            </w:r>
          </w:p>
        </w:tc>
        <w:tc>
          <w:tcPr>
            <w:tcW w:w="456" w:type="dxa"/>
            <w:noWrap/>
            <w:hideMark/>
          </w:tcPr>
          <w:p w14:paraId="50F448E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#3</w:t>
            </w:r>
          </w:p>
        </w:tc>
        <w:tc>
          <w:tcPr>
            <w:tcW w:w="456" w:type="dxa"/>
            <w:noWrap/>
            <w:hideMark/>
          </w:tcPr>
          <w:p w14:paraId="469CD84D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#4</w:t>
            </w:r>
          </w:p>
        </w:tc>
        <w:tc>
          <w:tcPr>
            <w:tcW w:w="456" w:type="dxa"/>
            <w:noWrap/>
            <w:hideMark/>
          </w:tcPr>
          <w:p w14:paraId="0A22CAE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#5</w:t>
            </w:r>
          </w:p>
        </w:tc>
        <w:tc>
          <w:tcPr>
            <w:tcW w:w="521" w:type="dxa"/>
            <w:noWrap/>
            <w:hideMark/>
          </w:tcPr>
          <w:p w14:paraId="73CDE97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#6</w:t>
            </w:r>
          </w:p>
        </w:tc>
        <w:tc>
          <w:tcPr>
            <w:tcW w:w="456" w:type="dxa"/>
            <w:noWrap/>
            <w:hideMark/>
          </w:tcPr>
          <w:p w14:paraId="3D8237E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#7</w:t>
            </w:r>
          </w:p>
        </w:tc>
        <w:tc>
          <w:tcPr>
            <w:tcW w:w="456" w:type="dxa"/>
            <w:noWrap/>
            <w:hideMark/>
          </w:tcPr>
          <w:p w14:paraId="47A738E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#8</w:t>
            </w:r>
          </w:p>
        </w:tc>
        <w:tc>
          <w:tcPr>
            <w:tcW w:w="456" w:type="dxa"/>
            <w:noWrap/>
            <w:hideMark/>
          </w:tcPr>
          <w:p w14:paraId="753F31FC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#9</w:t>
            </w:r>
          </w:p>
        </w:tc>
        <w:tc>
          <w:tcPr>
            <w:tcW w:w="763" w:type="dxa"/>
            <w:vMerge/>
            <w:hideMark/>
          </w:tcPr>
          <w:p w14:paraId="146D8D9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vMerge/>
            <w:hideMark/>
          </w:tcPr>
          <w:p w14:paraId="49DE2CEE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264CB" w:rsidRPr="002117F7" w14:paraId="31A5D94F" w14:textId="77777777" w:rsidTr="00F463B1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  <w:noWrap/>
            <w:hideMark/>
          </w:tcPr>
          <w:p w14:paraId="076850BA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Molla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noWrap/>
            <w:hideMark/>
          </w:tcPr>
          <w:p w14:paraId="47EDB63A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0574B3E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927514E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2466FEBF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1E479DF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1" w:type="dxa"/>
            <w:noWrap/>
            <w:hideMark/>
          </w:tcPr>
          <w:p w14:paraId="3C839F2A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207DDBF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176C2DB5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2C223B38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3" w:type="dxa"/>
            <w:noWrap/>
            <w:hideMark/>
          </w:tcPr>
          <w:p w14:paraId="38468B3E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9" w:type="dxa"/>
            <w:noWrap/>
            <w:hideMark/>
          </w:tcPr>
          <w:p w14:paraId="0558905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428E69AA" w14:textId="77777777" w:rsidR="00A264CB" w:rsidRDefault="00A264CB" w:rsidP="00A264CB">
      <w:pPr>
        <w:pStyle w:val="Caption"/>
        <w:keepNext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6C7880E9" w14:textId="57798590" w:rsidR="00A264CB" w:rsidRPr="004E5129" w:rsidRDefault="0058496B" w:rsidP="00A264CB">
      <w:pPr>
        <w:rPr>
          <w:rFonts w:ascii="Times New Roman" w:hAnsi="Times New Roman" w:cs="Times New Roman"/>
          <w:sz w:val="24"/>
          <w:szCs w:val="24"/>
        </w:rPr>
      </w:pPr>
      <w:r w:rsidRPr="004E5129">
        <w:rPr>
          <w:rFonts w:ascii="Times New Roman" w:hAnsi="Times New Roman" w:cs="Times New Roman"/>
          <w:sz w:val="24"/>
          <w:szCs w:val="24"/>
        </w:rPr>
        <w:t xml:space="preserve">The quality measures of </w:t>
      </w:r>
      <w:r>
        <w:rPr>
          <w:rFonts w:ascii="Times New Roman" w:hAnsi="Times New Roman" w:cs="Times New Roman"/>
          <w:sz w:val="24"/>
          <w:szCs w:val="24"/>
        </w:rPr>
        <w:t>a</w:t>
      </w:r>
      <w:r w:rsidR="00A264CB" w:rsidRPr="004E5129">
        <w:rPr>
          <w:rFonts w:ascii="Times New Roman" w:hAnsi="Times New Roman" w:cs="Times New Roman"/>
          <w:sz w:val="24"/>
          <w:szCs w:val="24"/>
        </w:rPr>
        <w:t>nalytical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264CB" w:rsidRPr="004E5129">
        <w:rPr>
          <w:rFonts w:ascii="Times New Roman" w:hAnsi="Times New Roman" w:cs="Times New Roman"/>
          <w:sz w:val="24"/>
          <w:szCs w:val="24"/>
        </w:rPr>
        <w:t>cross-sectional studies</w:t>
      </w:r>
    </w:p>
    <w:tbl>
      <w:tblPr>
        <w:tblStyle w:val="PlainTable2"/>
        <w:tblW w:w="7735" w:type="dxa"/>
        <w:tblLook w:val="04A0" w:firstRow="1" w:lastRow="0" w:firstColumn="1" w:lastColumn="0" w:noHBand="0" w:noVBand="1"/>
      </w:tblPr>
      <w:tblGrid>
        <w:gridCol w:w="1975"/>
        <w:gridCol w:w="456"/>
        <w:gridCol w:w="456"/>
        <w:gridCol w:w="618"/>
        <w:gridCol w:w="540"/>
        <w:gridCol w:w="630"/>
        <w:gridCol w:w="456"/>
        <w:gridCol w:w="456"/>
        <w:gridCol w:w="528"/>
        <w:gridCol w:w="810"/>
        <w:gridCol w:w="810"/>
      </w:tblGrid>
      <w:tr w:rsidR="00A264CB" w:rsidRPr="002117F7" w14:paraId="4B1FF83B" w14:textId="77777777" w:rsidTr="00F463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noWrap/>
            <w:hideMark/>
          </w:tcPr>
          <w:p w14:paraId="65F668E6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39231BF1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Author</w:t>
            </w:r>
          </w:p>
        </w:tc>
        <w:tc>
          <w:tcPr>
            <w:tcW w:w="4140" w:type="dxa"/>
            <w:gridSpan w:val="8"/>
            <w:noWrap/>
            <w:hideMark/>
          </w:tcPr>
          <w:p w14:paraId="12F3C4F8" w14:textId="77777777" w:rsidR="00A264CB" w:rsidRPr="002117F7" w:rsidRDefault="00A264CB" w:rsidP="00F46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Criteria and corresponding scores</w:t>
            </w:r>
          </w:p>
        </w:tc>
        <w:tc>
          <w:tcPr>
            <w:tcW w:w="810" w:type="dxa"/>
            <w:vMerge w:val="restart"/>
            <w:noWrap/>
            <w:hideMark/>
          </w:tcPr>
          <w:p w14:paraId="2CD81E75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7A154977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</w:tc>
        <w:tc>
          <w:tcPr>
            <w:tcW w:w="810" w:type="dxa"/>
            <w:vMerge w:val="restart"/>
            <w:noWrap/>
            <w:hideMark/>
          </w:tcPr>
          <w:p w14:paraId="1DB047B4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EBB8668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%</w:t>
            </w:r>
          </w:p>
        </w:tc>
      </w:tr>
      <w:tr w:rsidR="00A264CB" w:rsidRPr="002117F7" w14:paraId="3736A066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tcBorders>
              <w:bottom w:val="single" w:sz="4" w:space="0" w:color="auto"/>
            </w:tcBorders>
            <w:hideMark/>
          </w:tcPr>
          <w:p w14:paraId="2482CEF8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494ACA4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#1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553EB28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#2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noWrap/>
            <w:hideMark/>
          </w:tcPr>
          <w:p w14:paraId="6153A96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noWrap/>
            <w:hideMark/>
          </w:tcPr>
          <w:p w14:paraId="6195BAE3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#4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482F8FB3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#5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63A89BD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#6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566EA04E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#7</w:t>
            </w:r>
          </w:p>
        </w:tc>
        <w:tc>
          <w:tcPr>
            <w:tcW w:w="528" w:type="dxa"/>
            <w:tcBorders>
              <w:bottom w:val="single" w:sz="4" w:space="0" w:color="auto"/>
            </w:tcBorders>
            <w:noWrap/>
            <w:hideMark/>
          </w:tcPr>
          <w:p w14:paraId="6D08A21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#8</w:t>
            </w: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hideMark/>
          </w:tcPr>
          <w:p w14:paraId="7F3EDFFC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hideMark/>
          </w:tcPr>
          <w:p w14:paraId="2A23B72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264CB" w:rsidRPr="002117F7" w14:paraId="205525A7" w14:textId="77777777" w:rsidTr="00F463B1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5B4303D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Mequanint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CAB5D11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51E24E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07A6F9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41793C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78CFB4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691BA25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F9F235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71B8ADC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6AAF3FC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75EF120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A264CB" w:rsidRPr="002117F7" w14:paraId="25383E49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D924703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Wakjira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FBB4C0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F5F9D6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226469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16E13E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6FE359F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15BF12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F3F1738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26AA61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071DB94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B018AD8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</w:tr>
    </w:tbl>
    <w:p w14:paraId="79BA4ABC" w14:textId="77777777" w:rsidR="00A264CB" w:rsidRDefault="00A264CB" w:rsidP="00A264C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214CA" w14:textId="0536258C" w:rsidR="00A264CB" w:rsidRPr="004E5129" w:rsidRDefault="00A264CB" w:rsidP="00A264CB">
      <w:pPr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Hlk47632619"/>
      <w:r w:rsidRPr="004E5129">
        <w:rPr>
          <w:rFonts w:ascii="Times New Roman" w:hAnsi="Times New Roman" w:cs="Times New Roman"/>
          <w:sz w:val="24"/>
          <w:szCs w:val="24"/>
        </w:rPr>
        <w:t xml:space="preserve">The quality measures of </w:t>
      </w:r>
      <w:bookmarkEnd w:id="0"/>
      <w:r w:rsidRPr="004E5129">
        <w:rPr>
          <w:rFonts w:ascii="Times New Roman" w:hAnsi="Times New Roman" w:cs="Times New Roman"/>
          <w:sz w:val="24"/>
          <w:szCs w:val="24"/>
        </w:rPr>
        <w:t xml:space="preserve">Cohort (retrospective and prospective) studies </w:t>
      </w:r>
    </w:p>
    <w:tbl>
      <w:tblPr>
        <w:tblStyle w:val="PlainTable2"/>
        <w:tblW w:w="9175" w:type="dxa"/>
        <w:tblLook w:val="04A0" w:firstRow="1" w:lastRow="0" w:firstColumn="1" w:lastColumn="0" w:noHBand="0" w:noVBand="1"/>
      </w:tblPr>
      <w:tblGrid>
        <w:gridCol w:w="1844"/>
        <w:gridCol w:w="456"/>
        <w:gridCol w:w="485"/>
        <w:gridCol w:w="516"/>
        <w:gridCol w:w="456"/>
        <w:gridCol w:w="468"/>
        <w:gridCol w:w="456"/>
        <w:gridCol w:w="456"/>
        <w:gridCol w:w="516"/>
        <w:gridCol w:w="462"/>
        <w:gridCol w:w="576"/>
        <w:gridCol w:w="594"/>
        <w:gridCol w:w="900"/>
        <w:gridCol w:w="990"/>
      </w:tblGrid>
      <w:tr w:rsidR="00A264CB" w:rsidRPr="002117F7" w14:paraId="378496E4" w14:textId="77777777" w:rsidTr="00F463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  <w:noWrap/>
            <w:hideMark/>
          </w:tcPr>
          <w:p w14:paraId="68748B62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140E22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Author</w:t>
            </w:r>
          </w:p>
        </w:tc>
        <w:tc>
          <w:tcPr>
            <w:tcW w:w="5441" w:type="dxa"/>
            <w:gridSpan w:val="11"/>
            <w:noWrap/>
            <w:hideMark/>
          </w:tcPr>
          <w:p w14:paraId="4E6F1EE5" w14:textId="77777777" w:rsidR="00A264CB" w:rsidRPr="002117F7" w:rsidRDefault="00A264CB" w:rsidP="00F46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Criteria and corresponding scores</w:t>
            </w:r>
          </w:p>
        </w:tc>
        <w:tc>
          <w:tcPr>
            <w:tcW w:w="900" w:type="dxa"/>
            <w:vMerge w:val="restart"/>
            <w:noWrap/>
            <w:hideMark/>
          </w:tcPr>
          <w:p w14:paraId="18010A4A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F47D37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90" w:type="dxa"/>
            <w:vMerge w:val="restart"/>
            <w:noWrap/>
            <w:hideMark/>
          </w:tcPr>
          <w:p w14:paraId="10749A00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4449E95" w14:textId="77777777" w:rsidR="00A264CB" w:rsidRPr="002117F7" w:rsidRDefault="00A264CB" w:rsidP="00F463B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% </w:t>
            </w:r>
          </w:p>
        </w:tc>
      </w:tr>
      <w:tr w:rsidR="00A264CB" w:rsidRPr="002117F7" w14:paraId="56B4EB07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bottom w:val="single" w:sz="4" w:space="0" w:color="auto"/>
            </w:tcBorders>
            <w:hideMark/>
          </w:tcPr>
          <w:p w14:paraId="749D7DB8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58ECF454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#1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noWrap/>
            <w:hideMark/>
          </w:tcPr>
          <w:p w14:paraId="1566175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noWrap/>
            <w:hideMark/>
          </w:tcPr>
          <w:p w14:paraId="089AB39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#3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31E742F3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#4</w:t>
            </w:r>
          </w:p>
        </w:tc>
        <w:tc>
          <w:tcPr>
            <w:tcW w:w="468" w:type="dxa"/>
            <w:tcBorders>
              <w:bottom w:val="single" w:sz="4" w:space="0" w:color="auto"/>
            </w:tcBorders>
            <w:noWrap/>
            <w:hideMark/>
          </w:tcPr>
          <w:p w14:paraId="1000417E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#5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74DD30BF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#6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64A4158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#7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noWrap/>
            <w:hideMark/>
          </w:tcPr>
          <w:p w14:paraId="05D9FB77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#8</w:t>
            </w:r>
          </w:p>
        </w:tc>
        <w:tc>
          <w:tcPr>
            <w:tcW w:w="462" w:type="dxa"/>
            <w:tcBorders>
              <w:bottom w:val="single" w:sz="4" w:space="0" w:color="auto"/>
            </w:tcBorders>
            <w:noWrap/>
            <w:hideMark/>
          </w:tcPr>
          <w:p w14:paraId="1690B28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#9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14:paraId="481E1559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#10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noWrap/>
            <w:hideMark/>
          </w:tcPr>
          <w:p w14:paraId="4525E088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#11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hideMark/>
          </w:tcPr>
          <w:p w14:paraId="59239C2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hideMark/>
          </w:tcPr>
          <w:p w14:paraId="462A100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264CB" w:rsidRPr="002117F7" w14:paraId="07CF53FB" w14:textId="77777777" w:rsidTr="00F463B1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5A93E43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Alene et al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8C67E8E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1F21547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F274332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049BF7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843EEA9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127917A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604C51F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00AFAE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0480BB7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6F6543C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30A405C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B53FCF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01C46A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72.73 </w:t>
            </w:r>
          </w:p>
        </w:tc>
      </w:tr>
      <w:tr w:rsidR="00A264CB" w:rsidRPr="002117F7" w14:paraId="252E8CD7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nil"/>
            </w:tcBorders>
            <w:noWrap/>
            <w:hideMark/>
          </w:tcPr>
          <w:p w14:paraId="37D57975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Baye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13A15CF7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nil"/>
            </w:tcBorders>
            <w:noWrap/>
            <w:hideMark/>
          </w:tcPr>
          <w:p w14:paraId="307832F1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0E471EC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59742F8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nil"/>
            </w:tcBorders>
            <w:noWrap/>
            <w:hideMark/>
          </w:tcPr>
          <w:p w14:paraId="59501E37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71A40B74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3D585B6D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01B828DD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nil"/>
              <w:bottom w:val="nil"/>
            </w:tcBorders>
            <w:noWrap/>
            <w:hideMark/>
          </w:tcPr>
          <w:p w14:paraId="1104459C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nil"/>
              <w:bottom w:val="nil"/>
            </w:tcBorders>
            <w:noWrap/>
            <w:hideMark/>
          </w:tcPr>
          <w:p w14:paraId="6BEF224D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5003D06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  <w:hideMark/>
          </w:tcPr>
          <w:p w14:paraId="3D5E863D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hideMark/>
          </w:tcPr>
          <w:p w14:paraId="6E5099F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54.55 </w:t>
            </w:r>
          </w:p>
        </w:tc>
      </w:tr>
      <w:tr w:rsidR="00A264CB" w:rsidRPr="002117F7" w14:paraId="60DB08A5" w14:textId="77777777" w:rsidTr="00F463B1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nil"/>
            </w:tcBorders>
            <w:noWrap/>
            <w:hideMark/>
          </w:tcPr>
          <w:p w14:paraId="05DDE94E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Fenataw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2D4BF69B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nil"/>
            </w:tcBorders>
            <w:noWrap/>
            <w:hideMark/>
          </w:tcPr>
          <w:p w14:paraId="564064A9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7F6284C0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018BC665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nil"/>
            </w:tcBorders>
            <w:noWrap/>
            <w:hideMark/>
          </w:tcPr>
          <w:p w14:paraId="6A46C1EB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378A3B2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4D0CF461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05080E93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2" w:type="dxa"/>
            <w:tcBorders>
              <w:top w:val="nil"/>
              <w:bottom w:val="nil"/>
            </w:tcBorders>
            <w:noWrap/>
            <w:hideMark/>
          </w:tcPr>
          <w:p w14:paraId="2123CF02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6" w:type="dxa"/>
            <w:tcBorders>
              <w:top w:val="nil"/>
              <w:bottom w:val="nil"/>
            </w:tcBorders>
            <w:noWrap/>
            <w:hideMark/>
          </w:tcPr>
          <w:p w14:paraId="75C93CA4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44285344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  <w:hideMark/>
          </w:tcPr>
          <w:p w14:paraId="5A0F42E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hideMark/>
          </w:tcPr>
          <w:p w14:paraId="1687552B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54.55 </w:t>
            </w:r>
          </w:p>
        </w:tc>
      </w:tr>
      <w:tr w:rsidR="00A264CB" w:rsidRPr="002117F7" w14:paraId="260A838E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nil"/>
            </w:tcBorders>
            <w:noWrap/>
            <w:hideMark/>
          </w:tcPr>
          <w:p w14:paraId="4DE77A5B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Girum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444DDBC9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nil"/>
            </w:tcBorders>
            <w:noWrap/>
            <w:hideMark/>
          </w:tcPr>
          <w:p w14:paraId="79F588F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5B94F2A7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7C2DD90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nil"/>
            </w:tcBorders>
            <w:noWrap/>
            <w:hideMark/>
          </w:tcPr>
          <w:p w14:paraId="05EC55D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56A4C5B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0A42877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3554266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nil"/>
              <w:bottom w:val="nil"/>
            </w:tcBorders>
            <w:noWrap/>
            <w:hideMark/>
          </w:tcPr>
          <w:p w14:paraId="78529B34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nil"/>
              <w:bottom w:val="nil"/>
            </w:tcBorders>
            <w:noWrap/>
            <w:hideMark/>
          </w:tcPr>
          <w:p w14:paraId="14190CE9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2010F33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  <w:hideMark/>
          </w:tcPr>
          <w:p w14:paraId="454FD4D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hideMark/>
          </w:tcPr>
          <w:p w14:paraId="22A4C44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72.73 </w:t>
            </w:r>
          </w:p>
        </w:tc>
      </w:tr>
      <w:tr w:rsidR="00A264CB" w:rsidRPr="002117F7" w14:paraId="5228DF8D" w14:textId="77777777" w:rsidTr="00F463B1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nil"/>
            </w:tcBorders>
            <w:noWrap/>
            <w:hideMark/>
          </w:tcPr>
          <w:p w14:paraId="7C65950E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Kassa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60143C4F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nil"/>
            </w:tcBorders>
            <w:noWrap/>
            <w:hideMark/>
          </w:tcPr>
          <w:p w14:paraId="035A9737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4567DDC4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3CB3784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nil"/>
            </w:tcBorders>
            <w:noWrap/>
            <w:hideMark/>
          </w:tcPr>
          <w:p w14:paraId="4C1B027B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433B00B9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4997A375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596688B5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nil"/>
              <w:bottom w:val="nil"/>
            </w:tcBorders>
            <w:noWrap/>
            <w:hideMark/>
          </w:tcPr>
          <w:p w14:paraId="4D97735A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nil"/>
              <w:bottom w:val="nil"/>
            </w:tcBorders>
            <w:noWrap/>
            <w:hideMark/>
          </w:tcPr>
          <w:p w14:paraId="4631173E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64556D4E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  <w:hideMark/>
          </w:tcPr>
          <w:p w14:paraId="3C4F23A0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hideMark/>
          </w:tcPr>
          <w:p w14:paraId="4316863E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72.73 </w:t>
            </w:r>
          </w:p>
        </w:tc>
      </w:tr>
      <w:tr w:rsidR="00A264CB" w:rsidRPr="002117F7" w14:paraId="5ABA4863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nil"/>
            </w:tcBorders>
            <w:noWrap/>
            <w:hideMark/>
          </w:tcPr>
          <w:p w14:paraId="0514F4B3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Meressa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0FFC2DA7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nil"/>
            </w:tcBorders>
            <w:noWrap/>
            <w:hideMark/>
          </w:tcPr>
          <w:p w14:paraId="5870231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60FF8891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462700A3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nil"/>
            </w:tcBorders>
            <w:noWrap/>
            <w:hideMark/>
          </w:tcPr>
          <w:p w14:paraId="61503E83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5E7B048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3068855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34CFD7C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nil"/>
              <w:bottom w:val="nil"/>
            </w:tcBorders>
            <w:noWrap/>
            <w:hideMark/>
          </w:tcPr>
          <w:p w14:paraId="24950B1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nil"/>
              <w:bottom w:val="nil"/>
            </w:tcBorders>
            <w:noWrap/>
            <w:hideMark/>
          </w:tcPr>
          <w:p w14:paraId="04D639A3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296DC70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  <w:hideMark/>
          </w:tcPr>
          <w:p w14:paraId="73785251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hideMark/>
          </w:tcPr>
          <w:p w14:paraId="69FAEF4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72.73 </w:t>
            </w:r>
          </w:p>
        </w:tc>
      </w:tr>
      <w:tr w:rsidR="00A264CB" w:rsidRPr="002117F7" w14:paraId="15A30161" w14:textId="77777777" w:rsidTr="00F463B1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nil"/>
            </w:tcBorders>
            <w:noWrap/>
            <w:hideMark/>
          </w:tcPr>
          <w:p w14:paraId="3777F6C0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Shibre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1041F619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nil"/>
            </w:tcBorders>
            <w:noWrap/>
            <w:hideMark/>
          </w:tcPr>
          <w:p w14:paraId="4D8AE87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6504C65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033AD347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nil"/>
            </w:tcBorders>
            <w:noWrap/>
            <w:hideMark/>
          </w:tcPr>
          <w:p w14:paraId="02C7F714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4C5E7B28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5FA7838B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386E51C6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nil"/>
              <w:bottom w:val="nil"/>
            </w:tcBorders>
            <w:noWrap/>
            <w:hideMark/>
          </w:tcPr>
          <w:p w14:paraId="7B43F071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nil"/>
              <w:bottom w:val="nil"/>
            </w:tcBorders>
            <w:noWrap/>
            <w:hideMark/>
          </w:tcPr>
          <w:p w14:paraId="786C253F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67DDC803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  <w:hideMark/>
          </w:tcPr>
          <w:p w14:paraId="424F0B1C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hideMark/>
          </w:tcPr>
          <w:p w14:paraId="6D69F9DA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72.73 </w:t>
            </w:r>
          </w:p>
        </w:tc>
      </w:tr>
      <w:tr w:rsidR="00A264CB" w:rsidRPr="002117F7" w14:paraId="1EA08A1E" w14:textId="77777777" w:rsidTr="00F46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nil"/>
            </w:tcBorders>
            <w:noWrap/>
            <w:hideMark/>
          </w:tcPr>
          <w:p w14:paraId="2978B058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Tola et al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1611EC19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nil"/>
            </w:tcBorders>
            <w:noWrap/>
            <w:hideMark/>
          </w:tcPr>
          <w:p w14:paraId="489B438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077AD16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0DC07F8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nil"/>
            </w:tcBorders>
            <w:noWrap/>
            <w:hideMark/>
          </w:tcPr>
          <w:p w14:paraId="2CE9952B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180C69C4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hideMark/>
          </w:tcPr>
          <w:p w14:paraId="2F424132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nil"/>
            </w:tcBorders>
            <w:noWrap/>
            <w:hideMark/>
          </w:tcPr>
          <w:p w14:paraId="1BCBEF76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nil"/>
              <w:bottom w:val="nil"/>
            </w:tcBorders>
            <w:noWrap/>
            <w:hideMark/>
          </w:tcPr>
          <w:p w14:paraId="79AE429A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nil"/>
              <w:bottom w:val="nil"/>
            </w:tcBorders>
            <w:noWrap/>
            <w:hideMark/>
          </w:tcPr>
          <w:p w14:paraId="2D3E0BC0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40559DB1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  <w:hideMark/>
          </w:tcPr>
          <w:p w14:paraId="2F8F5A15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hideMark/>
          </w:tcPr>
          <w:p w14:paraId="297F95BF" w14:textId="77777777" w:rsidR="00A264CB" w:rsidRPr="002117F7" w:rsidRDefault="00A264CB" w:rsidP="00F463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 xml:space="preserve">72.73 </w:t>
            </w:r>
          </w:p>
        </w:tc>
      </w:tr>
      <w:tr w:rsidR="00A264CB" w:rsidRPr="002117F7" w14:paraId="2DBA69C6" w14:textId="77777777" w:rsidTr="00F463B1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nil"/>
              <w:bottom w:val="single" w:sz="4" w:space="0" w:color="auto"/>
            </w:tcBorders>
            <w:noWrap/>
          </w:tcPr>
          <w:p w14:paraId="0FDF708D" w14:textId="77777777" w:rsidR="00A264CB" w:rsidRPr="002117F7" w:rsidRDefault="00A264CB" w:rsidP="00F463B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Woldeyohans</w:t>
            </w:r>
            <w:proofErr w:type="spellEnd"/>
            <w:r w:rsidRPr="002117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et al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</w:tcPr>
          <w:p w14:paraId="09ED87E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5" w:type="dxa"/>
            <w:tcBorders>
              <w:top w:val="nil"/>
              <w:bottom w:val="single" w:sz="4" w:space="0" w:color="auto"/>
            </w:tcBorders>
            <w:noWrap/>
          </w:tcPr>
          <w:p w14:paraId="78843323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single" w:sz="4" w:space="0" w:color="auto"/>
            </w:tcBorders>
            <w:noWrap/>
          </w:tcPr>
          <w:p w14:paraId="02AAADB8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</w:tcPr>
          <w:p w14:paraId="68D723D0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bottom w:val="single" w:sz="4" w:space="0" w:color="auto"/>
            </w:tcBorders>
            <w:noWrap/>
          </w:tcPr>
          <w:p w14:paraId="2085D6B5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</w:tcPr>
          <w:p w14:paraId="498A96B3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6" w:type="dxa"/>
            <w:tcBorders>
              <w:top w:val="nil"/>
              <w:bottom w:val="single" w:sz="4" w:space="0" w:color="auto"/>
            </w:tcBorders>
            <w:noWrap/>
          </w:tcPr>
          <w:p w14:paraId="64C42CAA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bottom w:val="single" w:sz="4" w:space="0" w:color="auto"/>
            </w:tcBorders>
            <w:noWrap/>
          </w:tcPr>
          <w:p w14:paraId="54F25537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" w:type="dxa"/>
            <w:tcBorders>
              <w:top w:val="nil"/>
              <w:bottom w:val="single" w:sz="4" w:space="0" w:color="auto"/>
            </w:tcBorders>
            <w:noWrap/>
          </w:tcPr>
          <w:p w14:paraId="6FBC088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noWrap/>
          </w:tcPr>
          <w:p w14:paraId="1BA106CE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bottom w:val="single" w:sz="4" w:space="0" w:color="auto"/>
            </w:tcBorders>
            <w:noWrap/>
          </w:tcPr>
          <w:p w14:paraId="0B8ED0CD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noWrap/>
          </w:tcPr>
          <w:p w14:paraId="00ECF249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</w:tcPr>
          <w:p w14:paraId="1D179BA2" w14:textId="77777777" w:rsidR="00A264CB" w:rsidRPr="002117F7" w:rsidRDefault="00A264CB" w:rsidP="00F463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7F7">
              <w:rPr>
                <w:rFonts w:ascii="Times New Roman" w:hAnsi="Times New Roman" w:cs="Times New Roman"/>
                <w:sz w:val="20"/>
                <w:szCs w:val="20"/>
              </w:rPr>
              <w:t>72.73</w:t>
            </w:r>
          </w:p>
        </w:tc>
      </w:tr>
    </w:tbl>
    <w:p w14:paraId="6378A0B0" w14:textId="77777777" w:rsidR="00A264CB" w:rsidRDefault="00A264CB" w:rsidP="00A264CB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9F4A174" w14:textId="77777777" w:rsidR="00E23AD9" w:rsidRDefault="00E23AD9"/>
    <w:sectPr w:rsidR="00E23AD9" w:rsidSect="00A264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AD9"/>
    <w:rsid w:val="0058496B"/>
    <w:rsid w:val="00A264CB"/>
    <w:rsid w:val="00E2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CB69A"/>
  <w15:chartTrackingRefBased/>
  <w15:docId w15:val="{6EF7BA99-6732-49F2-AA89-E2E15684C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A264C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264CB"/>
    <w:pPr>
      <w:spacing w:after="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Assefa Andargie</dc:creator>
  <cp:keywords/>
  <dc:description/>
  <cp:lastModifiedBy>Assefa Andargie</cp:lastModifiedBy>
  <cp:revision>3</cp:revision>
  <dcterms:created xsi:type="dcterms:W3CDTF">2020-08-06T18:54:00Z</dcterms:created>
  <dcterms:modified xsi:type="dcterms:W3CDTF">2020-08-06T18:56:00Z</dcterms:modified>
</cp:coreProperties>
</file>