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70AEB16" w14:textId="77777777" w:rsidR="00FD6E06" w:rsidRPr="00FD6E06" w:rsidRDefault="00FD6E06" w:rsidP="00F901FE">
      <w:pPr>
        <w:tabs>
          <w:tab w:val="right" w:pos="15398"/>
        </w:tabs>
        <w:rPr>
          <w:rStyle w:val="Strong"/>
          <w:rFonts w:ascii="Lucida Sans" w:hAnsi="Lucida Sans"/>
          <w:sz w:val="32"/>
          <w:szCs w:val="32"/>
        </w:rPr>
      </w:pPr>
      <w:r w:rsidRPr="00FD6E06">
        <w:rPr>
          <w:rStyle w:val="Strong"/>
          <w:rFonts w:ascii="Lucida Sans" w:hAnsi="Lucida Sans"/>
          <w:sz w:val="32"/>
          <w:szCs w:val="32"/>
        </w:rPr>
        <w:t>PRISMA-P 2015 Checklist</w:t>
      </w:r>
      <w:r w:rsidR="00F901FE">
        <w:rPr>
          <w:rStyle w:val="Strong"/>
          <w:rFonts w:ascii="Lucida Sans" w:hAnsi="Lucida Sans"/>
          <w:sz w:val="32"/>
          <w:szCs w:val="32"/>
        </w:rPr>
        <w:tab/>
      </w:r>
    </w:p>
    <w:p w14:paraId="78E99FA7" w14:textId="77777777" w:rsidR="00FD6E06" w:rsidRDefault="00FD6E06" w:rsidP="00FD6E06">
      <w:pPr>
        <w:pStyle w:val="Heading1"/>
        <w:rPr>
          <w:rStyle w:val="articlecitationvolume"/>
          <w:rFonts w:ascii="Lucida Sans" w:hAnsi="Lucida Sans"/>
          <w:b w:val="0"/>
          <w:sz w:val="22"/>
          <w:szCs w:val="22"/>
        </w:rPr>
      </w:pPr>
      <w:r w:rsidRPr="00FD6E06">
        <w:rPr>
          <w:rStyle w:val="Strong"/>
          <w:rFonts w:ascii="Lucida Sans" w:hAnsi="Lucida Sans"/>
          <w:sz w:val="22"/>
          <w:szCs w:val="22"/>
        </w:rPr>
        <w:t xml:space="preserve">This checklist has been adapted </w:t>
      </w:r>
      <w:r>
        <w:rPr>
          <w:rStyle w:val="Strong"/>
          <w:rFonts w:ascii="Lucida Sans" w:hAnsi="Lucida Sans"/>
          <w:sz w:val="22"/>
          <w:szCs w:val="22"/>
        </w:rPr>
        <w:t xml:space="preserve">for </w:t>
      </w:r>
      <w:r w:rsidR="00CA6DD4">
        <w:rPr>
          <w:rStyle w:val="Strong"/>
          <w:rFonts w:ascii="Lucida Sans" w:hAnsi="Lucida Sans"/>
          <w:sz w:val="22"/>
          <w:szCs w:val="22"/>
        </w:rPr>
        <w:t>use</w:t>
      </w:r>
      <w:r>
        <w:rPr>
          <w:rStyle w:val="Strong"/>
          <w:rFonts w:ascii="Lucida Sans" w:hAnsi="Lucida Sans"/>
          <w:sz w:val="22"/>
          <w:szCs w:val="22"/>
        </w:rPr>
        <w:t xml:space="preserve"> with</w:t>
      </w:r>
      <w:r w:rsidR="00474025">
        <w:rPr>
          <w:rStyle w:val="Strong"/>
          <w:rFonts w:ascii="Lucida Sans" w:hAnsi="Lucida Sans"/>
          <w:sz w:val="22"/>
          <w:szCs w:val="22"/>
        </w:rPr>
        <w:t xml:space="preserve"> systematic review</w:t>
      </w:r>
      <w:r>
        <w:rPr>
          <w:rStyle w:val="Strong"/>
          <w:rFonts w:ascii="Lucida Sans" w:hAnsi="Lucida Sans"/>
          <w:sz w:val="22"/>
          <w:szCs w:val="22"/>
        </w:rPr>
        <w:t xml:space="preserve"> protocol submissions to</w:t>
      </w:r>
      <w:r w:rsidR="00474025">
        <w:rPr>
          <w:rStyle w:val="Strong"/>
          <w:rFonts w:ascii="Lucida Sans" w:hAnsi="Lucida Sans"/>
          <w:sz w:val="22"/>
          <w:szCs w:val="22"/>
        </w:rPr>
        <w:t xml:space="preserve"> BioMed Central journals</w:t>
      </w:r>
      <w:r>
        <w:rPr>
          <w:rStyle w:val="Strong"/>
          <w:rFonts w:ascii="Lucida Sans" w:hAnsi="Lucida Sans"/>
          <w:sz w:val="22"/>
          <w:szCs w:val="22"/>
        </w:rPr>
        <w:t xml:space="preserve"> </w:t>
      </w:r>
      <w:r w:rsidRPr="00FD6E06">
        <w:rPr>
          <w:rStyle w:val="Strong"/>
          <w:rFonts w:ascii="Lucida Sans" w:hAnsi="Lucida Sans"/>
          <w:sz w:val="22"/>
          <w:szCs w:val="22"/>
        </w:rPr>
        <w:t>from Table 3 in Moher D et al</w:t>
      </w:r>
      <w:r w:rsidRPr="00FD6E06">
        <w:rPr>
          <w:rStyle w:val="Strong"/>
          <w:rFonts w:ascii="Lucida Sans" w:hAnsi="Lucida Sans"/>
          <w:b/>
          <w:sz w:val="22"/>
          <w:szCs w:val="22"/>
        </w:rPr>
        <w:t xml:space="preserve">: </w:t>
      </w:r>
      <w:r w:rsidRPr="00FD6E06">
        <w:rPr>
          <w:rFonts w:ascii="Lucida Sans" w:hAnsi="Lucida Sans"/>
          <w:b w:val="0"/>
          <w:sz w:val="22"/>
          <w:szCs w:val="22"/>
        </w:rPr>
        <w:t xml:space="preserve">Preferred reporting items for systematic review and meta-analysis protocols (PRISMA-P) 2015 statement. </w:t>
      </w:r>
      <w:r w:rsidRPr="00FD6E06">
        <w:rPr>
          <w:rFonts w:ascii="Lucida Sans" w:hAnsi="Lucida Sans"/>
          <w:b w:val="0"/>
          <w:i/>
          <w:sz w:val="22"/>
          <w:szCs w:val="22"/>
        </w:rPr>
        <w:t>Systematic Reviews</w:t>
      </w:r>
      <w:r w:rsidRPr="00FD6E06">
        <w:rPr>
          <w:rFonts w:ascii="Lucida Sans" w:hAnsi="Lucida Sans"/>
          <w:sz w:val="22"/>
          <w:szCs w:val="22"/>
        </w:rPr>
        <w:t xml:space="preserve"> </w:t>
      </w:r>
      <w:r w:rsidRPr="00FD6E06">
        <w:rPr>
          <w:rStyle w:val="articlecitationyear"/>
          <w:rFonts w:ascii="Lucida Sans" w:hAnsi="Lucida Sans"/>
          <w:b w:val="0"/>
          <w:sz w:val="22"/>
          <w:szCs w:val="22"/>
        </w:rPr>
        <w:t xml:space="preserve">2015 </w:t>
      </w:r>
      <w:r w:rsidRPr="00FD6E06">
        <w:rPr>
          <w:rStyle w:val="Strong"/>
          <w:rFonts w:ascii="Lucida Sans" w:hAnsi="Lucida Sans"/>
          <w:b/>
          <w:sz w:val="22"/>
          <w:szCs w:val="22"/>
        </w:rPr>
        <w:t>4</w:t>
      </w:r>
      <w:r w:rsidR="00474025">
        <w:rPr>
          <w:rStyle w:val="articlecitationvolume"/>
          <w:rFonts w:ascii="Lucida Sans" w:hAnsi="Lucida Sans"/>
          <w:b w:val="0"/>
          <w:sz w:val="22"/>
          <w:szCs w:val="22"/>
        </w:rPr>
        <w:t>:1</w:t>
      </w:r>
    </w:p>
    <w:p w14:paraId="359EC2D4" w14:textId="77777777" w:rsidR="00474025" w:rsidRPr="00474025" w:rsidRDefault="00474025" w:rsidP="00FD6E06">
      <w:pPr>
        <w:pStyle w:val="Heading1"/>
        <w:rPr>
          <w:rFonts w:ascii="Lucida Sans" w:hAnsi="Lucida Sans"/>
          <w:b w:val="0"/>
          <w:sz w:val="22"/>
          <w:szCs w:val="22"/>
        </w:rPr>
      </w:pP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An Editorial from the Editors-in-Chief of </w:t>
      </w:r>
      <w:r w:rsidRPr="00474025">
        <w:rPr>
          <w:rStyle w:val="articlecitationvolume"/>
          <w:rFonts w:ascii="Lucida Sans" w:hAnsi="Lucida Sans"/>
          <w:b w:val="0"/>
          <w:i/>
          <w:sz w:val="22"/>
          <w:szCs w:val="22"/>
        </w:rPr>
        <w:t>Systematic Reviews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 details why this checklist was adapted</w:t>
      </w:r>
      <w:r w:rsidR="00D464FA">
        <w:rPr>
          <w:rStyle w:val="articlecitationvolume"/>
          <w:rFonts w:ascii="Lucida Sans" w:hAnsi="Lucida Sans"/>
          <w:b w:val="0"/>
          <w:sz w:val="22"/>
          <w:szCs w:val="22"/>
        </w:rPr>
        <w:t xml:space="preserve"> -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 </w:t>
      </w:r>
      <w:r w:rsidRPr="00FD6E06">
        <w:rPr>
          <w:rStyle w:val="Strong"/>
          <w:rFonts w:ascii="Lucida Sans" w:hAnsi="Lucida Sans"/>
          <w:sz w:val="22"/>
          <w:szCs w:val="22"/>
        </w:rPr>
        <w:t>Moher D</w:t>
      </w:r>
      <w:r>
        <w:rPr>
          <w:rStyle w:val="Strong"/>
          <w:rFonts w:ascii="Lucida Sans" w:hAnsi="Lucida Sans"/>
          <w:sz w:val="22"/>
          <w:szCs w:val="22"/>
        </w:rPr>
        <w:t>, Stewart L &amp; Shekelle P</w:t>
      </w:r>
      <w:r w:rsidRPr="00FD6E06">
        <w:rPr>
          <w:rStyle w:val="Strong"/>
          <w:rFonts w:ascii="Lucida Sans" w:hAnsi="Lucida Sans"/>
          <w:b/>
          <w:sz w:val="22"/>
          <w:szCs w:val="22"/>
        </w:rPr>
        <w:t xml:space="preserve">: </w:t>
      </w:r>
      <w:r w:rsidRPr="00474025">
        <w:rPr>
          <w:rFonts w:ascii="Lucida Sans" w:hAnsi="Lucida Sans"/>
          <w:b w:val="0"/>
          <w:sz w:val="22"/>
          <w:szCs w:val="22"/>
        </w:rPr>
        <w:t>Implementing PRISMA-P: recommendations for prospective authors</w:t>
      </w:r>
      <w:r w:rsidRPr="00FD6E06">
        <w:rPr>
          <w:rFonts w:ascii="Lucida Sans" w:hAnsi="Lucida Sans"/>
          <w:b w:val="0"/>
          <w:sz w:val="22"/>
          <w:szCs w:val="22"/>
        </w:rPr>
        <w:t xml:space="preserve">. </w:t>
      </w:r>
      <w:r w:rsidRPr="00FD6E06">
        <w:rPr>
          <w:rFonts w:ascii="Lucida Sans" w:hAnsi="Lucida Sans"/>
          <w:b w:val="0"/>
          <w:i/>
          <w:sz w:val="22"/>
          <w:szCs w:val="22"/>
        </w:rPr>
        <w:t>Systematic Reviews</w:t>
      </w:r>
      <w:r w:rsidRPr="00FD6E06">
        <w:rPr>
          <w:rFonts w:ascii="Lucida Sans" w:hAnsi="Lucida Sans"/>
          <w:sz w:val="22"/>
          <w:szCs w:val="22"/>
        </w:rPr>
        <w:t xml:space="preserve"> </w:t>
      </w:r>
      <w:r>
        <w:rPr>
          <w:rStyle w:val="articlecitationyear"/>
          <w:rFonts w:ascii="Lucida Sans" w:hAnsi="Lucida Sans"/>
          <w:b w:val="0"/>
          <w:sz w:val="22"/>
          <w:szCs w:val="22"/>
        </w:rPr>
        <w:t>2016</w:t>
      </w:r>
      <w:r w:rsidRPr="00FD6E06">
        <w:rPr>
          <w:rStyle w:val="articlecitationyear"/>
          <w:rFonts w:ascii="Lucida Sans" w:hAnsi="Lucida Sans"/>
          <w:b w:val="0"/>
          <w:sz w:val="22"/>
          <w:szCs w:val="22"/>
        </w:rPr>
        <w:t xml:space="preserve"> </w:t>
      </w:r>
      <w:r>
        <w:rPr>
          <w:rStyle w:val="Strong"/>
          <w:rFonts w:ascii="Lucida Sans" w:hAnsi="Lucida Sans"/>
          <w:b/>
          <w:sz w:val="22"/>
          <w:szCs w:val="22"/>
        </w:rPr>
        <w:t>5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>:15</w:t>
      </w:r>
    </w:p>
    <w:tbl>
      <w:tblPr>
        <w:tblW w:w="0" w:type="auto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354"/>
        <w:gridCol w:w="555"/>
        <w:gridCol w:w="8797"/>
        <w:gridCol w:w="1129"/>
        <w:gridCol w:w="1126"/>
        <w:gridCol w:w="1421"/>
      </w:tblGrid>
      <w:tr w:rsidR="0068643A" w:rsidRPr="00EE17D5" w14:paraId="1802633B" w14:textId="77777777" w:rsidTr="00D13795">
        <w:trPr>
          <w:tblHeader/>
          <w:tblCellSpacing w:w="15" w:type="dxa"/>
        </w:trPr>
        <w:tc>
          <w:tcPr>
            <w:tcW w:w="2322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14:paraId="26A50DEB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Section/topic</w:t>
            </w:r>
          </w:p>
        </w:tc>
        <w:tc>
          <w:tcPr>
            <w:tcW w:w="527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14:paraId="2513AE1D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#</w:t>
            </w:r>
          </w:p>
        </w:tc>
        <w:tc>
          <w:tcPr>
            <w:tcW w:w="8872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14:paraId="7F0B5BC8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Checklist item</w:t>
            </w:r>
          </w:p>
        </w:tc>
        <w:tc>
          <w:tcPr>
            <w:tcW w:w="223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71CD1245" w14:textId="77777777" w:rsidR="0068643A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 xml:space="preserve">Information reported </w:t>
            </w:r>
          </w:p>
        </w:tc>
        <w:tc>
          <w:tcPr>
            <w:tcW w:w="1379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6342E2C4" w14:textId="77777777" w:rsidR="0068643A" w:rsidRPr="00EE17D5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Line number(s)</w:t>
            </w:r>
          </w:p>
        </w:tc>
      </w:tr>
      <w:tr w:rsidR="0068643A" w:rsidRPr="00EE17D5" w14:paraId="277B49B3" w14:textId="77777777" w:rsidTr="00D13795">
        <w:trPr>
          <w:tblHeader/>
          <w:tblCellSpacing w:w="15" w:type="dxa"/>
        </w:trPr>
        <w:tc>
          <w:tcPr>
            <w:tcW w:w="2322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2EA582BC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527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1E9537E5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8872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5D8E1E9C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30393F62" w14:textId="77777777" w:rsidR="0068643A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Yes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</w:tcPr>
          <w:p w14:paraId="1F415DFB" w14:textId="77777777" w:rsidR="0068643A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No</w:t>
            </w:r>
          </w:p>
        </w:tc>
        <w:tc>
          <w:tcPr>
            <w:tcW w:w="1379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29BF35AF" w14:textId="77777777" w:rsidR="0068643A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</w:tr>
      <w:tr w:rsidR="0068643A" w:rsidRPr="00FD6E06" w14:paraId="56BCEFBC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14:paraId="3FC72AAC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ADMINISTRATIVE INFORMATION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79629178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945E4AD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Title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7CA15B34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5739384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Identification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DEF1096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75C17F7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Identify the report as a protocol of a systematic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31057E4" w14:textId="77777777" w:rsidR="0068643A" w:rsidRPr="00FD6E06" w:rsidRDefault="00881625" w:rsidP="00881625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053B72">
              <w:rPr>
                <w:sz w:val="24"/>
                <w:szCs w:val="24"/>
              </w:rPr>
            </w:r>
            <w:r w:rsidR="00053B72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50894A7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053B72">
              <w:rPr>
                <w:sz w:val="24"/>
                <w:szCs w:val="24"/>
              </w:rPr>
            </w:r>
            <w:r w:rsidR="00053B72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53BA7CE" w14:textId="02B69DC1" w:rsidR="0068643A" w:rsidRPr="00FD6E06" w:rsidRDefault="006A787B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1-2</w:t>
            </w:r>
          </w:p>
        </w:tc>
      </w:tr>
      <w:tr w:rsidR="0068643A" w:rsidRPr="00FD6E06" w14:paraId="12EAAC45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534E422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Update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920CB22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A1DCEF0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the protocol is for an update of a previous systematic review, identify as such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498A321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053B72">
              <w:rPr>
                <w:sz w:val="24"/>
                <w:szCs w:val="24"/>
              </w:rPr>
            </w:r>
            <w:r w:rsidR="00053B72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bookmarkStart w:id="0" w:name="Check3"/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EB70FF0" w14:textId="77777777" w:rsidR="0068643A" w:rsidRPr="00FD6E06" w:rsidRDefault="00881625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053B72">
              <w:rPr>
                <w:sz w:val="24"/>
                <w:szCs w:val="24"/>
              </w:rPr>
            </w:r>
            <w:r w:rsidR="00053B72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  <w:bookmarkEnd w:id="0"/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FEB5A0E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77950A4F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FDF9D18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Registration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09A8D3D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4295019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registered, provide the name of the registry (e.g., PROSPERO) and registration number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in the Abstract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FF2C159" w14:textId="09A47E19" w:rsidR="0068643A" w:rsidRPr="00FD6E06" w:rsidRDefault="006A787B" w:rsidP="00881625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053B72">
              <w:rPr>
                <w:sz w:val="24"/>
                <w:szCs w:val="24"/>
              </w:rPr>
            </w:r>
            <w:r w:rsidR="00053B72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EF04D3F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053B72">
              <w:rPr>
                <w:sz w:val="24"/>
                <w:szCs w:val="24"/>
              </w:rPr>
            </w:r>
            <w:r w:rsidR="00053B72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3D04287" w14:textId="09AC6FD9" w:rsidR="0068643A" w:rsidRPr="00FD6E06" w:rsidRDefault="009064CD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143-144</w:t>
            </w:r>
          </w:p>
        </w:tc>
      </w:tr>
      <w:tr w:rsidR="0068643A" w:rsidRPr="00FD6E06" w14:paraId="03B0DB11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BB96DAA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Authors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71A2BCF3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2D0D984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Contact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1357B97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BD31324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name, institutional affiliation, and e-mail address of all protocol authors; provide physical mailing address of corresponding author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B922A42" w14:textId="77777777" w:rsidR="0068643A" w:rsidRPr="00FD6E06" w:rsidRDefault="00881625" w:rsidP="00881625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053B72">
              <w:rPr>
                <w:sz w:val="24"/>
                <w:szCs w:val="24"/>
              </w:rPr>
            </w:r>
            <w:r w:rsidR="00053B72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16C328B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053B72">
              <w:rPr>
                <w:sz w:val="24"/>
                <w:szCs w:val="24"/>
              </w:rPr>
            </w:r>
            <w:r w:rsidR="00053B72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EDBCF0C" w14:textId="03D932D4" w:rsidR="0068643A" w:rsidRPr="00FD6E06" w:rsidRDefault="0044221B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5-</w:t>
            </w:r>
            <w:r w:rsidR="009064CD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108</w:t>
            </w:r>
          </w:p>
        </w:tc>
      </w:tr>
      <w:tr w:rsidR="0068643A" w:rsidRPr="00FD6E06" w14:paraId="7023567C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B379BF5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Contributions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F66CC36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5B51506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contributions of protocol authors and identify the guarantor of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EF4661E" w14:textId="77777777" w:rsidR="0068643A" w:rsidRPr="00FD6E06" w:rsidRDefault="00881625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053B72">
              <w:rPr>
                <w:sz w:val="24"/>
                <w:szCs w:val="24"/>
              </w:rPr>
            </w:r>
            <w:r w:rsidR="00053B72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0FE45B2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053B72">
              <w:rPr>
                <w:sz w:val="24"/>
                <w:szCs w:val="24"/>
              </w:rPr>
            </w:r>
            <w:r w:rsidR="00053B72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5C48B5D" w14:textId="5AD1AF31" w:rsidR="0068643A" w:rsidRPr="00FD6E06" w:rsidRDefault="009064CD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374-380, 384</w:t>
            </w:r>
          </w:p>
        </w:tc>
      </w:tr>
      <w:tr w:rsidR="0068643A" w:rsidRPr="00FD6E06" w14:paraId="6D971C5B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6B9BBE0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Amendments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E693858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5A37C1B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the protocol represents an amendment of a previously completed or published protocol, identify as such and list changes; otherwise, state plan for documenting important protocol amendments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BDD06A0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053B72">
              <w:rPr>
                <w:sz w:val="24"/>
                <w:szCs w:val="24"/>
              </w:rPr>
            </w:r>
            <w:r w:rsidR="00053B72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9541AC3" w14:textId="77777777" w:rsidR="0068643A" w:rsidRPr="00FD6E06" w:rsidRDefault="00881625" w:rsidP="00881625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053B72">
              <w:rPr>
                <w:sz w:val="24"/>
                <w:szCs w:val="24"/>
              </w:rPr>
            </w:r>
            <w:r w:rsidR="00053B72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A93A7BE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65A361F7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927C452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Support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169AADE5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7F23B50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Sources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2DA4C32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BA9F5B9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Indicate sources of financial or other support for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244B910" w14:textId="77777777" w:rsidR="0068643A" w:rsidRPr="00FD6E06" w:rsidRDefault="00881625" w:rsidP="00881625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053B72">
              <w:rPr>
                <w:sz w:val="24"/>
                <w:szCs w:val="24"/>
              </w:rPr>
            </w:r>
            <w:r w:rsidR="00053B72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17C6238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053B72">
              <w:rPr>
                <w:sz w:val="24"/>
                <w:szCs w:val="24"/>
              </w:rPr>
            </w:r>
            <w:r w:rsidR="00053B72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BD0DC27" w14:textId="408436D6" w:rsidR="0068643A" w:rsidRPr="00FD6E06" w:rsidRDefault="009064CD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381-383</w:t>
            </w:r>
          </w:p>
        </w:tc>
      </w:tr>
      <w:tr w:rsidR="0068643A" w:rsidRPr="00FD6E06" w14:paraId="65BE05A0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70DE90E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Sponsor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BB2A722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FC2B685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name for the review funder and/or sponsor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BE0C6D6" w14:textId="77777777" w:rsidR="0068643A" w:rsidRPr="00FD6E06" w:rsidRDefault="00881625" w:rsidP="0077449E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053B72">
              <w:rPr>
                <w:sz w:val="24"/>
                <w:szCs w:val="24"/>
              </w:rPr>
            </w:r>
            <w:r w:rsidR="00053B72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938D443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053B72">
              <w:rPr>
                <w:sz w:val="24"/>
                <w:szCs w:val="24"/>
              </w:rPr>
            </w:r>
            <w:r w:rsidR="00053B72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433E3FB" w14:textId="7B08B7EE" w:rsidR="0068643A" w:rsidRPr="00FD6E06" w:rsidRDefault="009064CD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382</w:t>
            </w:r>
          </w:p>
        </w:tc>
      </w:tr>
      <w:tr w:rsidR="0068643A" w:rsidRPr="00FD6E06" w14:paraId="244254AD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5EAA51D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Role of sponsor/funder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5CD2925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AB04197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roles of funder(s), sponsor(s), and/or institution(s), if any, in developing the protocol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6D10CD5" w14:textId="77777777" w:rsidR="0068643A" w:rsidRPr="00FD6E06" w:rsidRDefault="008777D1" w:rsidP="0077449E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053B72">
              <w:rPr>
                <w:sz w:val="24"/>
                <w:szCs w:val="24"/>
              </w:rPr>
            </w:r>
            <w:r w:rsidR="00053B72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CE60C16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053B72">
              <w:rPr>
                <w:sz w:val="24"/>
                <w:szCs w:val="24"/>
              </w:rPr>
            </w:r>
            <w:r w:rsidR="00053B72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06A977C" w14:textId="0D7AFDFB" w:rsidR="0068643A" w:rsidRPr="00FD6E06" w:rsidRDefault="009064CD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382</w:t>
            </w:r>
          </w:p>
        </w:tc>
      </w:tr>
      <w:tr w:rsidR="00BB4AE3" w:rsidRPr="00FD6E06" w14:paraId="5565B75C" w14:textId="77777777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14:paraId="1FB74884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INTRODUCTION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0BFF34FA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A38223C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Rationale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6861B29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6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1CCB2B0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the rationale for the review in the context of what is already known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4EFC5A9" w14:textId="6E409291" w:rsidR="0068643A" w:rsidRPr="00FD6E06" w:rsidRDefault="009064CD" w:rsidP="008777D1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D7E8EF4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053B72">
              <w:rPr>
                <w:sz w:val="24"/>
                <w:szCs w:val="24"/>
              </w:rPr>
            </w:r>
            <w:r w:rsidR="00053B72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B3F0714" w14:textId="43759036" w:rsidR="0068643A" w:rsidRPr="00FD6E06" w:rsidRDefault="009064CD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149-187</w:t>
            </w:r>
          </w:p>
        </w:tc>
      </w:tr>
      <w:tr w:rsidR="0068643A" w:rsidRPr="00FD6E06" w14:paraId="1A884C77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8A022D3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lastRenderedPageBreak/>
              <w:t>Objectives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264E7D9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7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41F3896" w14:textId="77777777" w:rsidR="00BB4AE3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an explicit statement of the question(s) the review will address with reference to participants, interventions, comparators, and outcomes (PICO)</w:t>
            </w:r>
          </w:p>
          <w:p w14:paraId="7CCABAA4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86711DA" w14:textId="1092E1A6" w:rsidR="0068643A" w:rsidRPr="00FD6E06" w:rsidRDefault="009064CD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5249DCD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053B72">
              <w:rPr>
                <w:sz w:val="24"/>
                <w:szCs w:val="24"/>
              </w:rPr>
            </w:r>
            <w:r w:rsidR="00053B72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8C6B7DD" w14:textId="365EBB58" w:rsidR="0068643A" w:rsidRPr="00FD6E06" w:rsidRDefault="009064CD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189-232</w:t>
            </w:r>
          </w:p>
        </w:tc>
      </w:tr>
      <w:tr w:rsidR="00BB4AE3" w:rsidRPr="00FD6E06" w14:paraId="26E8216B" w14:textId="77777777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14:paraId="79EA2707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METHODS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48F89E71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256D2AC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Eligibility criteria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7DCF14B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8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22197CD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Specify the study characteristics (e.g., PICO, study design, setting, time frame) and report characteristics (e.g., years considered, language, publication status) to be used as criteria for eligibility for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DC946DF" w14:textId="77777777" w:rsidR="0068643A" w:rsidRPr="00FD6E06" w:rsidRDefault="008777D1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053B72">
              <w:rPr>
                <w:sz w:val="24"/>
                <w:szCs w:val="24"/>
              </w:rPr>
            </w:r>
            <w:r w:rsidR="00053B72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DB0CA16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053B72">
              <w:rPr>
                <w:sz w:val="24"/>
                <w:szCs w:val="24"/>
              </w:rPr>
            </w:r>
            <w:r w:rsidR="00053B72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24555C7" w14:textId="31D7D63F" w:rsidR="0068643A" w:rsidRPr="00FD6E06" w:rsidRDefault="009064CD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207-</w:t>
            </w:r>
            <w:r w:rsidR="007631E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232,</w:t>
            </w:r>
            <w:r w:rsidR="0044221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Table 1</w:t>
            </w:r>
          </w:p>
        </w:tc>
      </w:tr>
      <w:tr w:rsidR="0068643A" w:rsidRPr="00FD6E06" w14:paraId="4806486E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4E32527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Information sources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9150351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9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62CEC1A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all intended information sources (e.g., electronic databases, contact with study authors, trial registers, or other grey literature sources) with planned dates of coverage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46A8BB2" w14:textId="77777777" w:rsidR="0068643A" w:rsidRPr="00FD6E06" w:rsidRDefault="00230654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053B72">
              <w:rPr>
                <w:sz w:val="24"/>
                <w:szCs w:val="24"/>
              </w:rPr>
            </w:r>
            <w:r w:rsidR="00053B72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67DF4DE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053B72">
              <w:rPr>
                <w:sz w:val="24"/>
                <w:szCs w:val="24"/>
              </w:rPr>
            </w:r>
            <w:r w:rsidR="00053B72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927D43F" w14:textId="04C0C3DB" w:rsidR="0068643A" w:rsidRPr="00FD6E06" w:rsidRDefault="007631E6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234-238</w:t>
            </w:r>
          </w:p>
        </w:tc>
      </w:tr>
      <w:tr w:rsidR="0068643A" w:rsidRPr="00FD6E06" w14:paraId="3AA10ADD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415921B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Search strategy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A92F019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10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211C434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Present draft of search strategy to be used for at least one electronic database, including planned limits, such that it could be repeated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EA0BF8D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053B72">
              <w:rPr>
                <w:sz w:val="24"/>
                <w:szCs w:val="24"/>
              </w:rPr>
            </w:r>
            <w:r w:rsidR="00053B72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7E17B10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053B72">
              <w:rPr>
                <w:sz w:val="24"/>
                <w:szCs w:val="24"/>
              </w:rPr>
            </w:r>
            <w:r w:rsidR="00053B72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03ACB97" w14:textId="7C6F47A6" w:rsidR="0068643A" w:rsidRPr="00FD6E06" w:rsidRDefault="007631E6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239-241,</w:t>
            </w:r>
            <w:r w:rsidR="00230654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Table 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</w:t>
            </w:r>
          </w:p>
        </w:tc>
      </w:tr>
      <w:tr w:rsidR="00BB4AE3" w:rsidRPr="00FD6E06" w14:paraId="31E8BDF8" w14:textId="77777777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F2AA42A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i/>
                <w:sz w:val="20"/>
                <w:szCs w:val="20"/>
                <w:lang w:eastAsia="en-GB"/>
              </w:rPr>
              <w:t>STUDY RECORDS</w:t>
            </w:r>
            <w:r w:rsidRPr="00FD6E06">
              <w:rPr>
                <w:rFonts w:ascii="Arial" w:eastAsia="Times New Roman" w:hAnsi="Arial" w:cs="Arial"/>
                <w:i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62ED4BA9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8CC9D59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Data management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CBD3965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24FBE45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the mechanism(s) that will be used to manage records and data throughout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8432A2B" w14:textId="77777777" w:rsidR="0068643A" w:rsidRPr="00FD6E06" w:rsidRDefault="00230654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053B72">
              <w:rPr>
                <w:sz w:val="24"/>
                <w:szCs w:val="24"/>
              </w:rPr>
            </w:r>
            <w:r w:rsidR="00053B72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3B589F1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053B72">
              <w:rPr>
                <w:sz w:val="24"/>
                <w:szCs w:val="24"/>
              </w:rPr>
            </w:r>
            <w:r w:rsidR="00053B72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6799F9E" w14:textId="616FFF30" w:rsidR="0068643A" w:rsidRPr="00FD6E06" w:rsidRDefault="007631E6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243-262</w:t>
            </w:r>
          </w:p>
        </w:tc>
      </w:tr>
      <w:tr w:rsidR="0068643A" w:rsidRPr="00FD6E06" w14:paraId="188F86EA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47C7560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Selection process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5AFBBB0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1C04AA4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State the process that will be used for selecting studies (e.g., two independent reviewers) through each phase of the review (i.e., screening, eligibility, and inclusion in meta-analysis)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8FC7195" w14:textId="77777777" w:rsidR="0068643A" w:rsidRPr="00FD6E06" w:rsidRDefault="00230654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053B72">
              <w:rPr>
                <w:sz w:val="24"/>
                <w:szCs w:val="24"/>
              </w:rPr>
            </w:r>
            <w:r w:rsidR="00053B72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79E52A6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053B72">
              <w:rPr>
                <w:sz w:val="24"/>
                <w:szCs w:val="24"/>
              </w:rPr>
            </w:r>
            <w:r w:rsidR="00053B72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FD564F9" w14:textId="5F731376" w:rsidR="0068643A" w:rsidRPr="00FD6E06" w:rsidRDefault="007631E6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259-274</w:t>
            </w:r>
          </w:p>
        </w:tc>
      </w:tr>
      <w:tr w:rsidR="0068643A" w:rsidRPr="00FD6E06" w14:paraId="2FBC8BAB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5378C68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Data collection process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F1263F9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F921A68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planned method of extracting data from reports (e.g., piloting forms, done independently, in duplicate), any processes for obtaining and confirming data from investigators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30BBE2D" w14:textId="77777777" w:rsidR="0068643A" w:rsidRPr="00FD6E06" w:rsidRDefault="00350BCD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053B72">
              <w:rPr>
                <w:sz w:val="24"/>
                <w:szCs w:val="24"/>
              </w:rPr>
            </w:r>
            <w:r w:rsidR="00053B72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48BBF9B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053B72">
              <w:rPr>
                <w:sz w:val="24"/>
                <w:szCs w:val="24"/>
              </w:rPr>
            </w:r>
            <w:r w:rsidR="00053B72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0426F82" w14:textId="10DEFE27" w:rsidR="0068643A" w:rsidRPr="00FD6E06" w:rsidRDefault="007631E6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264-275</w:t>
            </w:r>
          </w:p>
        </w:tc>
      </w:tr>
      <w:tr w:rsidR="0068643A" w:rsidRPr="00FD6E06" w14:paraId="2AD3E2AF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F46F6DC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Data items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0794AAA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12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8320F3C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List and define all variables for which data will be sought (e.g., PICO items, funding sources), any pre-planned data assumptions and simplifications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37F4278" w14:textId="77777777" w:rsidR="0068643A" w:rsidRPr="00FD6E06" w:rsidRDefault="00350BCD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053B72">
              <w:rPr>
                <w:sz w:val="24"/>
                <w:szCs w:val="24"/>
              </w:rPr>
            </w:r>
            <w:r w:rsidR="00053B72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425CEFB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053B72">
              <w:rPr>
                <w:sz w:val="24"/>
                <w:szCs w:val="24"/>
              </w:rPr>
            </w:r>
            <w:r w:rsidR="00053B72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98267C6" w14:textId="49BE6E2E" w:rsidR="0068643A" w:rsidRPr="00FD6E06" w:rsidRDefault="007631E6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268-283</w:t>
            </w:r>
          </w:p>
        </w:tc>
      </w:tr>
      <w:tr w:rsidR="0068643A" w:rsidRPr="00FD6E06" w14:paraId="18121331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DAC1F8E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Outcomes and prioritization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F43451A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13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2BEF155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List and define all outcomes for which data will be sought, including prioritization of main and additional outcomes, with rationale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23CF928" w14:textId="77777777" w:rsidR="0068643A" w:rsidRPr="00FD6E06" w:rsidRDefault="00350BCD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053B72">
              <w:rPr>
                <w:sz w:val="24"/>
                <w:szCs w:val="24"/>
              </w:rPr>
            </w:r>
            <w:r w:rsidR="00053B72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82F64FA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053B72">
              <w:rPr>
                <w:sz w:val="24"/>
                <w:szCs w:val="24"/>
              </w:rPr>
            </w:r>
            <w:r w:rsidR="00053B72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D419586" w14:textId="3EB32846" w:rsidR="0068643A" w:rsidRPr="00FD6E06" w:rsidRDefault="007631E6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275-283</w:t>
            </w:r>
          </w:p>
        </w:tc>
      </w:tr>
      <w:tr w:rsidR="0068643A" w:rsidRPr="00FD6E06" w14:paraId="53B8776B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8770CA8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Risk of bias in individual studies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A2D31F1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14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2E1CB23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anticipated methods for assessing risk of bias of individual studies, including whether this will be done at the outcome or study level, or both; state how this information will be used in data synthesis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B3AB65B" w14:textId="77777777" w:rsidR="0068643A" w:rsidRPr="00FD6E06" w:rsidRDefault="00350BCD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053B72">
              <w:rPr>
                <w:sz w:val="24"/>
                <w:szCs w:val="24"/>
              </w:rPr>
            </w:r>
            <w:r w:rsidR="00053B72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672CD8D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053B72">
              <w:rPr>
                <w:sz w:val="24"/>
                <w:szCs w:val="24"/>
              </w:rPr>
            </w:r>
            <w:r w:rsidR="00053B72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D4463E0" w14:textId="1CE163A1" w:rsidR="0068643A" w:rsidRPr="00FD6E06" w:rsidRDefault="007631E6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285-299</w:t>
            </w:r>
          </w:p>
        </w:tc>
      </w:tr>
      <w:tr w:rsidR="00BB4AE3" w:rsidRPr="00FD6E06" w14:paraId="73FC541D" w14:textId="77777777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6CA250D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B567D4">
              <w:rPr>
                <w:rFonts w:ascii="Arial" w:eastAsia="Times New Roman" w:hAnsi="Arial" w:cs="Arial"/>
                <w:b/>
                <w:bCs/>
                <w:i/>
                <w:sz w:val="20"/>
                <w:szCs w:val="20"/>
                <w:lang w:eastAsia="en-GB"/>
              </w:rPr>
              <w:t>DATA</w:t>
            </w:r>
          </w:p>
        </w:tc>
      </w:tr>
      <w:tr w:rsidR="0068643A" w:rsidRPr="00FD6E06" w14:paraId="16754A7B" w14:textId="77777777" w:rsidTr="0068643A">
        <w:trPr>
          <w:tblCellSpacing w:w="15" w:type="dxa"/>
        </w:trPr>
        <w:tc>
          <w:tcPr>
            <w:tcW w:w="2322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233C80F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Synthesis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78EB41B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8A01C52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criteria under which study data will be quantitatively synthesized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16B2539" w14:textId="77777777" w:rsidR="0068643A" w:rsidRPr="00FD6E06" w:rsidRDefault="00350BCD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053B72">
              <w:rPr>
                <w:sz w:val="24"/>
                <w:szCs w:val="24"/>
              </w:rPr>
            </w:r>
            <w:r w:rsidR="00053B72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67FAE5D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053B72">
              <w:rPr>
                <w:sz w:val="24"/>
                <w:szCs w:val="24"/>
              </w:rPr>
            </w:r>
            <w:r w:rsidR="00053B72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B50D12B" w14:textId="6A8A3764" w:rsidR="0068643A" w:rsidRPr="00FD6E06" w:rsidRDefault="007631E6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301-315</w:t>
            </w:r>
          </w:p>
        </w:tc>
      </w:tr>
      <w:tr w:rsidR="0068643A" w:rsidRPr="00FD6E06" w14:paraId="79B114A7" w14:textId="77777777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CB6FB78" w14:textId="77777777"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2D9F992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F481ABF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If data are appropriate for quantitative synthesis, describe planned summary measures, methods of handling data, and methods of combining data from studies, including any planned exploration of consistency (e.g., </w:t>
            </w:r>
            <w:r w:rsidRPr="00FD6E06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  <w:t>I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vertAlign w:val="superscript"/>
                <w:lang w:eastAsia="en-GB"/>
              </w:rPr>
              <w:t>2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, Kendall’s tau)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C3700E3" w14:textId="77777777" w:rsidR="0068643A" w:rsidRPr="00FD6E06" w:rsidRDefault="00350BCD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053B72">
              <w:rPr>
                <w:sz w:val="24"/>
                <w:szCs w:val="24"/>
              </w:rPr>
            </w:r>
            <w:r w:rsidR="00053B72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529B372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053B72">
              <w:rPr>
                <w:sz w:val="24"/>
                <w:szCs w:val="24"/>
              </w:rPr>
            </w:r>
            <w:r w:rsidR="00053B72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BD5F1FC" w14:textId="1103D0E2" w:rsidR="0068643A" w:rsidRPr="00FD6E06" w:rsidRDefault="007631E6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312-321</w:t>
            </w:r>
          </w:p>
        </w:tc>
      </w:tr>
      <w:tr w:rsidR="0068643A" w:rsidRPr="00FD6E06" w14:paraId="7491BAB7" w14:textId="77777777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9724F25" w14:textId="77777777"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152F750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6E68CBA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any proposed additional analyses (e.g., sensitivity or subgroup analyses, meta-regression)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5B1C584" w14:textId="77777777" w:rsidR="0068643A" w:rsidRPr="00FD6E06" w:rsidRDefault="00350BCD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053B72">
              <w:rPr>
                <w:sz w:val="24"/>
                <w:szCs w:val="24"/>
              </w:rPr>
            </w:r>
            <w:r w:rsidR="00053B72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FF31BDE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053B72">
              <w:rPr>
                <w:sz w:val="24"/>
                <w:szCs w:val="24"/>
              </w:rPr>
            </w:r>
            <w:r w:rsidR="00053B72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C80CEFD" w14:textId="4217BACD" w:rsidR="0068643A" w:rsidRPr="00FD6E06" w:rsidRDefault="007631E6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323-330</w:t>
            </w:r>
          </w:p>
        </w:tc>
      </w:tr>
      <w:tr w:rsidR="0068643A" w:rsidRPr="00FD6E06" w14:paraId="3EC04375" w14:textId="77777777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5B4F399" w14:textId="77777777"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9F1E476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15d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FD65F54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quantitative synthesis is not appropriate, describe the type of summary planned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E13F8E6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053B72">
              <w:rPr>
                <w:sz w:val="24"/>
                <w:szCs w:val="24"/>
              </w:rPr>
            </w:r>
            <w:r w:rsidR="00053B72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F407228" w14:textId="77777777" w:rsidR="0068643A" w:rsidRPr="00FD6E06" w:rsidRDefault="00350BCD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053B72">
              <w:rPr>
                <w:sz w:val="24"/>
                <w:szCs w:val="24"/>
              </w:rPr>
            </w:r>
            <w:r w:rsidR="00053B72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6686A3C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0461BAE9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0E8BA2A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Meta-bias(es)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B3AD538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16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B1297D8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Specify any planned assessment of meta-bias(es) (e.g., publication bias across studies, selective reporting within studies)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357EC6B" w14:textId="77777777" w:rsidR="0068643A" w:rsidRPr="00FD6E06" w:rsidRDefault="00350BCD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053B72">
              <w:rPr>
                <w:sz w:val="24"/>
                <w:szCs w:val="24"/>
              </w:rPr>
            </w:r>
            <w:r w:rsidR="00053B72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F15B27E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053B72">
              <w:rPr>
                <w:sz w:val="24"/>
                <w:szCs w:val="24"/>
              </w:rPr>
            </w:r>
            <w:r w:rsidR="00053B72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E6D5BA6" w14:textId="72BFCA31" w:rsidR="0068643A" w:rsidRPr="00FD6E06" w:rsidRDefault="007631E6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317-321</w:t>
            </w:r>
          </w:p>
        </w:tc>
      </w:tr>
      <w:tr w:rsidR="0068643A" w:rsidRPr="00FD6E06" w14:paraId="337E6175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44C3AB0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Confidence in cumulative evidence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B7434B2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17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4168ACC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how the strength of the body of evidence will be assessed (e.g., GRADE)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FD790F2" w14:textId="77777777" w:rsidR="0068643A" w:rsidRPr="00FD6E06" w:rsidRDefault="00350BCD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053B72">
              <w:rPr>
                <w:sz w:val="24"/>
                <w:szCs w:val="24"/>
              </w:rPr>
            </w:r>
            <w:r w:rsidR="00053B72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BE06FC7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053B72">
              <w:rPr>
                <w:sz w:val="24"/>
                <w:szCs w:val="24"/>
              </w:rPr>
            </w:r>
            <w:r w:rsidR="00053B72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C2CF34C" w14:textId="77A7D722" w:rsidR="0068643A" w:rsidRPr="00FD6E06" w:rsidRDefault="00AF4CAF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348-350</w:t>
            </w:r>
          </w:p>
        </w:tc>
      </w:tr>
    </w:tbl>
    <w:p w14:paraId="126D9DD9" w14:textId="77777777" w:rsidR="00FD6E06" w:rsidRDefault="00FD6E06"/>
    <w:sectPr w:rsidR="00FD6E06" w:rsidSect="00FD6E06">
      <w:headerReference w:type="default" r:id="rId7"/>
      <w:footerReference w:type="default" r:id="rId8"/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48A6CD1" w14:textId="77777777" w:rsidR="00053B72" w:rsidRDefault="00053B72" w:rsidP="00FD6E06">
      <w:pPr>
        <w:spacing w:after="0" w:line="240" w:lineRule="auto"/>
      </w:pPr>
      <w:r>
        <w:separator/>
      </w:r>
    </w:p>
  </w:endnote>
  <w:endnote w:type="continuationSeparator" w:id="0">
    <w:p w14:paraId="0D0E7262" w14:textId="77777777" w:rsidR="00053B72" w:rsidRDefault="00053B72" w:rsidP="00FD6E0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E1002EFF" w:usb1="C000605B" w:usb2="00000029" w:usb3="00000000" w:csb0="000101FF" w:csb1="00000000"/>
  </w:font>
  <w:font w:name="Lucida Sans">
    <w:panose1 w:val="020B0602030504020204"/>
    <w:charset w:val="4D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01D4BD0" w14:textId="77777777" w:rsidR="00FD6E06" w:rsidRDefault="00F901FE" w:rsidP="00F901FE">
    <w:pPr>
      <w:pStyle w:val="Footer"/>
    </w:pPr>
    <w:r>
      <w:tab/>
    </w:r>
    <w:r>
      <w:tab/>
    </w:r>
    <w:r>
      <w:tab/>
    </w:r>
    <w:r>
      <w:tab/>
    </w:r>
    <w:r>
      <w:tab/>
    </w:r>
    <w:r>
      <w:tab/>
    </w:r>
    <w:r>
      <w:tab/>
      <w:t xml:space="preserve">         </w:t>
    </w:r>
    <w:r>
      <w:rPr>
        <w:noProof/>
        <w:lang w:val="en-CA" w:eastAsia="en-CA"/>
      </w:rPr>
      <w:drawing>
        <wp:inline distT="0" distB="0" distL="0" distR="0" wp14:anchorId="36485E25" wp14:editId="1150873D">
          <wp:extent cx="1704975" cy="333003"/>
          <wp:effectExtent l="0" t="0" r="0" b="0"/>
          <wp:docPr id="1" name="Picture 1" descr="BioMed Central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BioMed Central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07196" cy="33343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3425254" w14:textId="77777777" w:rsidR="00053B72" w:rsidRDefault="00053B72" w:rsidP="00FD6E06">
      <w:pPr>
        <w:spacing w:after="0" w:line="240" w:lineRule="auto"/>
      </w:pPr>
      <w:r>
        <w:separator/>
      </w:r>
    </w:p>
  </w:footnote>
  <w:footnote w:type="continuationSeparator" w:id="0">
    <w:p w14:paraId="1C1BF7AD" w14:textId="77777777" w:rsidR="00053B72" w:rsidRDefault="00053B72" w:rsidP="00FD6E0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324868648"/>
      <w:docPartObj>
        <w:docPartGallery w:val="Page Numbers (Top of Page)"/>
        <w:docPartUnique/>
      </w:docPartObj>
    </w:sdtPr>
    <w:sdtEndPr>
      <w:rPr>
        <w:noProof/>
      </w:rPr>
    </w:sdtEndPr>
    <w:sdtContent>
      <w:p w14:paraId="5823D307" w14:textId="77777777" w:rsidR="00A0782F" w:rsidRDefault="00A0782F">
        <w:pPr>
          <w:pStyle w:val="Head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350BCD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71638A02" w14:textId="77777777" w:rsidR="00A0782F" w:rsidRDefault="00A0782F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7B82798C"/>
    <w:multiLevelType w:val="hybridMultilevel"/>
    <w:tmpl w:val="84841E86"/>
    <w:lvl w:ilvl="0" w:tplc="B4BE51AE">
      <w:start w:val="1"/>
      <w:numFmt w:val="bullet"/>
      <w:lvlText w:val=""/>
      <w:lvlJc w:val="left"/>
      <w:pPr>
        <w:ind w:left="88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5"/>
  <w:proofState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6E06"/>
    <w:rsid w:val="00053B72"/>
    <w:rsid w:val="000D7F15"/>
    <w:rsid w:val="000F0ED3"/>
    <w:rsid w:val="001E4CA1"/>
    <w:rsid w:val="002253F7"/>
    <w:rsid w:val="00230654"/>
    <w:rsid w:val="002B306F"/>
    <w:rsid w:val="00350BCD"/>
    <w:rsid w:val="0044221B"/>
    <w:rsid w:val="00474025"/>
    <w:rsid w:val="00475528"/>
    <w:rsid w:val="00627053"/>
    <w:rsid w:val="006569F1"/>
    <w:rsid w:val="00664936"/>
    <w:rsid w:val="0068643A"/>
    <w:rsid w:val="006A787B"/>
    <w:rsid w:val="0073679E"/>
    <w:rsid w:val="00750A0E"/>
    <w:rsid w:val="007631E6"/>
    <w:rsid w:val="0077449E"/>
    <w:rsid w:val="007924AC"/>
    <w:rsid w:val="0084661E"/>
    <w:rsid w:val="008619EB"/>
    <w:rsid w:val="008777D1"/>
    <w:rsid w:val="00881625"/>
    <w:rsid w:val="009064CD"/>
    <w:rsid w:val="009B20D2"/>
    <w:rsid w:val="00A0782F"/>
    <w:rsid w:val="00AF4CAF"/>
    <w:rsid w:val="00B567D4"/>
    <w:rsid w:val="00BB4AE3"/>
    <w:rsid w:val="00BD2D0C"/>
    <w:rsid w:val="00CA6DD4"/>
    <w:rsid w:val="00CE57B6"/>
    <w:rsid w:val="00D464FA"/>
    <w:rsid w:val="00EB6FC2"/>
    <w:rsid w:val="00ED0C3B"/>
    <w:rsid w:val="00EE17D5"/>
    <w:rsid w:val="00EF0AE2"/>
    <w:rsid w:val="00F901FE"/>
    <w:rsid w:val="00FD6E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4C3BA4E"/>
  <w15:docId w15:val="{DC845845-68EF-3D42-A604-918AF2A285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FD6E0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implepara">
    <w:name w:val="simplepara"/>
    <w:basedOn w:val="Normal"/>
    <w:rsid w:val="00FD6E0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FD6E06"/>
    <w:rPr>
      <w:b/>
      <w:bCs/>
    </w:rPr>
  </w:style>
  <w:style w:type="character" w:styleId="Emphasis">
    <w:name w:val="Emphasis"/>
    <w:basedOn w:val="DefaultParagraphFont"/>
    <w:uiPriority w:val="20"/>
    <w:qFormat/>
    <w:rsid w:val="00FD6E06"/>
    <w:rPr>
      <w:i/>
      <w:iCs/>
    </w:rPr>
  </w:style>
  <w:style w:type="paragraph" w:customStyle="1" w:styleId="Default">
    <w:name w:val="Default"/>
    <w:rsid w:val="00FD6E06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color w:val="000000"/>
      <w:sz w:val="24"/>
      <w:szCs w:val="24"/>
      <w:lang w:val="en-CA" w:eastAsia="en-CA"/>
    </w:rPr>
  </w:style>
  <w:style w:type="paragraph" w:styleId="Header">
    <w:name w:val="header"/>
    <w:basedOn w:val="Normal"/>
    <w:link w:val="HeaderChar"/>
    <w:uiPriority w:val="99"/>
    <w:unhideWhenUsed/>
    <w:rsid w:val="00FD6E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D6E06"/>
  </w:style>
  <w:style w:type="paragraph" w:styleId="Footer">
    <w:name w:val="footer"/>
    <w:basedOn w:val="Normal"/>
    <w:link w:val="FooterChar"/>
    <w:uiPriority w:val="99"/>
    <w:unhideWhenUsed/>
    <w:rsid w:val="00FD6E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D6E06"/>
  </w:style>
  <w:style w:type="character" w:customStyle="1" w:styleId="Heading1Char">
    <w:name w:val="Heading 1 Char"/>
    <w:basedOn w:val="DefaultParagraphFont"/>
    <w:link w:val="Heading1"/>
    <w:uiPriority w:val="9"/>
    <w:rsid w:val="00FD6E06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customStyle="1" w:styleId="articlecitationyear">
    <w:name w:val="articlecitation_year"/>
    <w:basedOn w:val="DefaultParagraphFont"/>
    <w:rsid w:val="00FD6E06"/>
  </w:style>
  <w:style w:type="character" w:customStyle="1" w:styleId="articlecitationvolume">
    <w:name w:val="articlecitation_volume"/>
    <w:basedOn w:val="DefaultParagraphFont"/>
    <w:rsid w:val="00FD6E06"/>
  </w:style>
  <w:style w:type="paragraph" w:styleId="BalloonText">
    <w:name w:val="Balloon Text"/>
    <w:basedOn w:val="Normal"/>
    <w:link w:val="BalloonTextChar"/>
    <w:uiPriority w:val="99"/>
    <w:semiHidden/>
    <w:unhideWhenUsed/>
    <w:rsid w:val="00F901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901F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8643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724332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161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853</Words>
  <Characters>4867</Characters>
  <Application>Microsoft Office Word</Application>
  <DocSecurity>0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Springer-SBM</Company>
  <LinksUpToDate>false</LinksUpToDate>
  <CharactersWithSpaces>5709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Flemyng, Ella, BioMed Central Ltd.</dc:creator>
  <cp:lastModifiedBy>Emmanuel Nna</cp:lastModifiedBy>
  <cp:revision>2</cp:revision>
  <cp:lastPrinted>2020-10-30T19:16:00Z</cp:lastPrinted>
  <dcterms:created xsi:type="dcterms:W3CDTF">2021-01-06T21:07:00Z</dcterms:created>
  <dcterms:modified xsi:type="dcterms:W3CDTF">2021-01-06T21:07:00Z</dcterms:modified>
</cp:coreProperties>
</file>