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drawings/drawing2.xml" ContentType="application/vnd.openxmlformats-officedocument.drawingml.chartshapes+xml"/>
  <Override PartName="/word/charts/chart4.xml" ContentType="application/vnd.openxmlformats-officedocument.drawingml.chart+xml"/>
  <Override PartName="/word/drawings/drawing3.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98E" w:rsidRDefault="00E8298E" w:rsidP="00AC7F62">
      <w:pPr>
        <w:rPr>
          <w:rFonts w:ascii="Times New Roman" w:eastAsia="Times New Roman Uni" w:hAnsi="Times New Roman" w:cs="Times New Roman"/>
          <w:b/>
          <w:szCs w:val="24"/>
        </w:rPr>
      </w:pPr>
      <w:bookmarkStart w:id="0" w:name="_Hlk48117799"/>
      <w:r w:rsidRPr="00075681">
        <w:rPr>
          <w:rFonts w:ascii="Times New Roman" w:eastAsia="Times New Roman Uni" w:hAnsi="Times New Roman" w:cs="Times New Roman" w:hint="eastAsia"/>
          <w:b/>
          <w:szCs w:val="24"/>
        </w:rPr>
        <w:t>S</w:t>
      </w:r>
      <w:r w:rsidRPr="00075681">
        <w:rPr>
          <w:rFonts w:ascii="Times New Roman" w:eastAsia="Times New Roman Uni" w:hAnsi="Times New Roman" w:cs="Times New Roman"/>
          <w:b/>
          <w:szCs w:val="24"/>
        </w:rPr>
        <w:t xml:space="preserve">upplement </w:t>
      </w:r>
      <w:bookmarkStart w:id="1" w:name="_Hlk48117816"/>
      <w:bookmarkStart w:id="2" w:name="_GoBack"/>
    </w:p>
    <w:bookmarkStart w:id="3" w:name="_Hlk46036992"/>
    <w:bookmarkStart w:id="4" w:name="_Hlk46461294"/>
    <w:bookmarkStart w:id="5" w:name="_Hlk46461682"/>
    <w:p w:rsidR="00B94255" w:rsidRPr="00E90C59" w:rsidRDefault="00370B53">
      <w:pPr>
        <w:pStyle w:val="af"/>
        <w:tabs>
          <w:tab w:val="right" w:pos="8296"/>
        </w:tabs>
        <w:rPr>
          <w:b w:val="0"/>
          <w:bCs w:val="0"/>
          <w:noProof/>
          <w:sz w:val="24"/>
          <w:szCs w:val="24"/>
        </w:rPr>
      </w:pPr>
      <w:r w:rsidRPr="00E90C59">
        <w:rPr>
          <w:rFonts w:ascii="Times New Roman" w:eastAsia="Times New Roman Uni" w:hAnsi="Times New Roman" w:cs="Times New Roman"/>
          <w:bCs w:val="0"/>
          <w:sz w:val="24"/>
          <w:szCs w:val="24"/>
        </w:rPr>
        <w:fldChar w:fldCharType="begin"/>
      </w:r>
      <w:r w:rsidRPr="00E90C59">
        <w:rPr>
          <w:rFonts w:ascii="Times New Roman" w:eastAsia="Times New Roman Uni" w:hAnsi="Times New Roman" w:cs="Times New Roman"/>
          <w:bCs w:val="0"/>
          <w:sz w:val="24"/>
          <w:szCs w:val="24"/>
        </w:rPr>
        <w:instrText xml:space="preserve"> TOC \h \z \c "Supplemental Table" </w:instrText>
      </w:r>
      <w:r w:rsidRPr="00E90C59">
        <w:rPr>
          <w:rFonts w:ascii="Times New Roman" w:eastAsia="Times New Roman Uni" w:hAnsi="Times New Roman" w:cs="Times New Roman"/>
          <w:bCs w:val="0"/>
          <w:sz w:val="24"/>
          <w:szCs w:val="24"/>
        </w:rPr>
        <w:fldChar w:fldCharType="separate"/>
      </w:r>
      <w:hyperlink w:anchor="_Toc46461239" w:history="1">
        <w:r w:rsidR="00B94255" w:rsidRPr="00E90C59">
          <w:rPr>
            <w:rStyle w:val="ab"/>
            <w:noProof/>
            <w:sz w:val="24"/>
            <w:szCs w:val="24"/>
          </w:rPr>
          <w:t>Supplemental Table 1: The official and our study definition of body mass index (BMI)</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_Toc46461239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3</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0" w:history="1">
        <w:r w:rsidR="00B94255" w:rsidRPr="00E90C59">
          <w:rPr>
            <w:rStyle w:val="ab"/>
            <w:noProof/>
            <w:sz w:val="24"/>
            <w:szCs w:val="24"/>
          </w:rPr>
          <w:t>Supplemental Table 2: The official and our study definition of alternative Mediterranean Diet</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_Toc46461240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4</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1" w:history="1">
        <w:r w:rsidR="00B94255" w:rsidRPr="00E90C59">
          <w:rPr>
            <w:rStyle w:val="ab"/>
            <w:noProof/>
            <w:sz w:val="24"/>
            <w:szCs w:val="24"/>
          </w:rPr>
          <w:t>Supplemental Table 3: The category and definition of physical activity</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_Toc46461241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6</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2" w:history="1">
        <w:r w:rsidR="00B94255" w:rsidRPr="00E90C59">
          <w:rPr>
            <w:rStyle w:val="ab"/>
            <w:noProof/>
            <w:sz w:val="24"/>
            <w:szCs w:val="24"/>
          </w:rPr>
          <w:t>Supplemental Table 4: The category and definition of smoking status</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_Toc46461242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7</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3" w:history="1">
        <w:r w:rsidR="00B94255" w:rsidRPr="00E90C59">
          <w:rPr>
            <w:rStyle w:val="ab"/>
            <w:noProof/>
            <w:sz w:val="24"/>
            <w:szCs w:val="24"/>
          </w:rPr>
          <w:t>Supplemental Table 5: The category and definition of adequate alcohol consumption</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_Toc46461243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8</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4" w:history="1">
        <w:r w:rsidR="00B94255" w:rsidRPr="00E90C59">
          <w:rPr>
            <w:rStyle w:val="ab"/>
            <w:noProof/>
            <w:sz w:val="24"/>
            <w:szCs w:val="24"/>
          </w:rPr>
          <w:t>Supplemental Table 6: Simple Taiwan healthy lifestyle score</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_Toc46461244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9</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5" w:history="1">
        <w:r w:rsidR="00B94255" w:rsidRPr="00E90C59">
          <w:rPr>
            <w:rStyle w:val="ab"/>
            <w:noProof/>
            <w:sz w:val="24"/>
            <w:szCs w:val="24"/>
          </w:rPr>
          <w:t>Supplemental Table 7: Weighted Taiwan healthy lifestyle score</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_Toc46461245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10</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6" w:history="1">
        <w:r w:rsidR="00B94255" w:rsidRPr="00E90C59">
          <w:rPr>
            <w:rStyle w:val="ab"/>
            <w:noProof/>
            <w:sz w:val="24"/>
            <w:szCs w:val="24"/>
          </w:rPr>
          <w:t>Supplemental Table 8: The official 2018 WCRF/AICR recommended healthy lifestyle score and our study definition</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_Toc46461246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11</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7" w:history="1">
        <w:r w:rsidR="00B94255" w:rsidRPr="00E90C59">
          <w:rPr>
            <w:rStyle w:val="ab"/>
            <w:noProof/>
            <w:sz w:val="24"/>
            <w:szCs w:val="24"/>
          </w:rPr>
          <w:t>Supplemental Table 9</w:t>
        </w:r>
        <w:r w:rsidR="00B94255" w:rsidRPr="00E90C59">
          <w:rPr>
            <w:rStyle w:val="ab"/>
            <w:rFonts w:cs="Calibri"/>
            <w:noProof/>
            <w:sz w:val="24"/>
            <w:szCs w:val="24"/>
          </w:rPr>
          <w:t>: Life’s Simple 7 healthy diet criteria: reference from 2010 AHA definition of ideal Cardiovascular Health and our study definition</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_Toc46461247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14</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8" w:history="1">
        <w:r w:rsidR="00B94255" w:rsidRPr="00E90C59">
          <w:rPr>
            <w:rStyle w:val="ab"/>
            <w:noProof/>
            <w:sz w:val="24"/>
            <w:szCs w:val="24"/>
          </w:rPr>
          <w:t>Supplemental Table 10: Life’s Simple 7 criteria: reference from 2010 AHA definition of ideal Cardiovascular Health and our study definition</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_Toc46461248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15</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49" w:history="1">
        <w:r w:rsidR="00B94255" w:rsidRPr="00E90C59">
          <w:rPr>
            <w:rStyle w:val="ab"/>
            <w:noProof/>
            <w:sz w:val="24"/>
            <w:szCs w:val="24"/>
          </w:rPr>
          <w:t>Supplemental Table 11: International Classification of Diseases—Clinical Modification (ICD-CM) and procedure codes used to define the metabolic syndrome and clinical outcome in the study cohort</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_Toc46461249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17</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0" w:history="1">
        <w:r w:rsidR="00B94255" w:rsidRPr="00E90C59">
          <w:rPr>
            <w:rStyle w:val="ab"/>
            <w:noProof/>
            <w:sz w:val="24"/>
            <w:szCs w:val="24"/>
          </w:rPr>
          <w:t>Supplemental Table 12: The divided groups among different healthy lifestyle score</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_Toc46461250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20</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1" w:history="1">
        <w:r w:rsidR="00B94255" w:rsidRPr="00E90C59">
          <w:rPr>
            <w:rStyle w:val="ab"/>
            <w:noProof/>
            <w:sz w:val="24"/>
            <w:szCs w:val="24"/>
          </w:rPr>
          <w:t>Supplemental Table 13: The definition of important covariates and multivariate COX regression model</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_Toc46461251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21</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2" w:history="1">
        <w:r w:rsidR="00B94255" w:rsidRPr="00E90C59">
          <w:rPr>
            <w:rStyle w:val="ab"/>
            <w:noProof/>
            <w:sz w:val="24"/>
            <w:szCs w:val="24"/>
          </w:rPr>
          <w:t xml:space="preserve">Supplemental Table 14: Basic characteristics of the study participants at baseline, specified by adherence numbers of healthy lifestyle scores; (A). The weighted Taiwan healthy lifestyle score (0~17 points) (B) The </w:t>
        </w:r>
        <w:r w:rsidR="00B94255" w:rsidRPr="00E90C59">
          <w:rPr>
            <w:rStyle w:val="ab"/>
            <w:rFonts w:cs="Calibri"/>
            <w:noProof/>
            <w:sz w:val="24"/>
            <w:szCs w:val="24"/>
          </w:rPr>
          <w:t xml:space="preserve">WCRF/AICR </w:t>
        </w:r>
        <w:r w:rsidR="00B94255" w:rsidRPr="00E90C59">
          <w:rPr>
            <w:rStyle w:val="ab"/>
            <w:noProof/>
            <w:sz w:val="24"/>
            <w:szCs w:val="24"/>
          </w:rPr>
          <w:t xml:space="preserve">recommended healthy </w:t>
        </w:r>
        <w:r w:rsidR="00B94255" w:rsidRPr="00E90C59">
          <w:rPr>
            <w:rStyle w:val="ab"/>
            <w:rFonts w:cs="Calibri"/>
            <w:noProof/>
            <w:sz w:val="24"/>
            <w:szCs w:val="24"/>
          </w:rPr>
          <w:t>lifestyle score</w:t>
        </w:r>
        <w:r w:rsidR="00B94255" w:rsidRPr="00E90C59">
          <w:rPr>
            <w:rStyle w:val="ab"/>
            <w:noProof/>
            <w:sz w:val="24"/>
            <w:szCs w:val="24"/>
          </w:rPr>
          <w:t xml:space="preserve"> (0~7 points) (C) Life’s Simple 7 score (0~14 points)</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_Toc46461252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23</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3" w:history="1">
        <w:r w:rsidR="00B94255" w:rsidRPr="00E90C59">
          <w:rPr>
            <w:rStyle w:val="ab"/>
            <w:noProof/>
            <w:sz w:val="24"/>
            <w:szCs w:val="24"/>
          </w:rPr>
          <w:t>Supplemental Table 15: The incidence cases, follow-up person-years, and the rates of cardiovascular disease events according to lifestyle factors and the hazard ratios and 95% confidence intervals</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_Toc46461253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26</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4" w:history="1">
        <w:r w:rsidR="00B94255" w:rsidRPr="00E90C59">
          <w:rPr>
            <w:rStyle w:val="ab"/>
            <w:noProof/>
            <w:sz w:val="24"/>
            <w:szCs w:val="24"/>
          </w:rPr>
          <w:t>Supplemental Table 16: The incidence cases, follow-up person-years, and the rates of cardiovascular disease events according to lifestyle factors and the hazard ratios and 95% confidence intervals; (A) The weighted Taiwan healthy lifestyle score, according to the score quartiles (B) The WCRF/AICR recommended healthy lifestyle score, according to the numbers of the score (C) Life’s Simple 7, according to the numbers of score (0~14 points)</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_Toc46461254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32</w:t>
        </w:r>
        <w:r w:rsidR="00B94255" w:rsidRPr="00E90C59">
          <w:rPr>
            <w:noProof/>
            <w:webHidden/>
            <w:sz w:val="24"/>
            <w:szCs w:val="24"/>
          </w:rPr>
          <w:fldChar w:fldCharType="end"/>
        </w:r>
      </w:hyperlink>
    </w:p>
    <w:p w:rsidR="00B94255" w:rsidRPr="00E90C59" w:rsidRDefault="008C2228">
      <w:pPr>
        <w:pStyle w:val="af"/>
        <w:tabs>
          <w:tab w:val="right" w:pos="8296"/>
        </w:tabs>
        <w:rPr>
          <w:b w:val="0"/>
          <w:bCs w:val="0"/>
          <w:noProof/>
          <w:sz w:val="24"/>
          <w:szCs w:val="24"/>
        </w:rPr>
      </w:pPr>
      <w:hyperlink w:anchor="_Toc46461255" w:history="1">
        <w:r w:rsidR="00B94255" w:rsidRPr="00E90C59">
          <w:rPr>
            <w:rStyle w:val="ab"/>
            <w:noProof/>
            <w:sz w:val="24"/>
            <w:szCs w:val="24"/>
          </w:rPr>
          <w:t>Supplemental Table 17: Sensitivity test of the incidence cases, follow-up person-</w:t>
        </w:r>
        <w:r w:rsidR="00B94255" w:rsidRPr="00E90C59">
          <w:rPr>
            <w:rStyle w:val="ab"/>
            <w:noProof/>
            <w:sz w:val="24"/>
            <w:szCs w:val="24"/>
          </w:rPr>
          <w:lastRenderedPageBreak/>
          <w:t>years, and the rates of cardiovascular disease events and the hazard ratios and 95% confidence intervals</w:t>
        </w:r>
        <w:r w:rsidR="00B94255" w:rsidRPr="00E90C59">
          <w:rPr>
            <w:noProof/>
            <w:webHidden/>
            <w:sz w:val="24"/>
            <w:szCs w:val="24"/>
          </w:rPr>
          <w:tab/>
        </w:r>
        <w:r w:rsidR="00B94255" w:rsidRPr="00E90C59">
          <w:rPr>
            <w:noProof/>
            <w:webHidden/>
            <w:sz w:val="24"/>
            <w:szCs w:val="24"/>
          </w:rPr>
          <w:fldChar w:fldCharType="begin"/>
        </w:r>
        <w:r w:rsidR="00B94255" w:rsidRPr="00E90C59">
          <w:rPr>
            <w:noProof/>
            <w:webHidden/>
            <w:sz w:val="24"/>
            <w:szCs w:val="24"/>
          </w:rPr>
          <w:instrText xml:space="preserve"> PAGEREF _Toc46461255 \h </w:instrText>
        </w:r>
        <w:r w:rsidR="00B94255" w:rsidRPr="00E90C59">
          <w:rPr>
            <w:noProof/>
            <w:webHidden/>
            <w:sz w:val="24"/>
            <w:szCs w:val="24"/>
          </w:rPr>
        </w:r>
        <w:r w:rsidR="00B94255" w:rsidRPr="00E90C59">
          <w:rPr>
            <w:noProof/>
            <w:webHidden/>
            <w:sz w:val="24"/>
            <w:szCs w:val="24"/>
          </w:rPr>
          <w:fldChar w:fldCharType="separate"/>
        </w:r>
        <w:r w:rsidR="00E90C59" w:rsidRPr="00E90C59">
          <w:rPr>
            <w:noProof/>
            <w:webHidden/>
            <w:sz w:val="24"/>
            <w:szCs w:val="24"/>
          </w:rPr>
          <w:t>35</w:t>
        </w:r>
        <w:r w:rsidR="00B94255" w:rsidRPr="00E90C59">
          <w:rPr>
            <w:noProof/>
            <w:webHidden/>
            <w:sz w:val="24"/>
            <w:szCs w:val="24"/>
          </w:rPr>
          <w:fldChar w:fldCharType="end"/>
        </w:r>
      </w:hyperlink>
    </w:p>
    <w:p w:rsidR="00E90C59" w:rsidRPr="00E90C59" w:rsidRDefault="00370B53" w:rsidP="00E90C59">
      <w:pPr>
        <w:pStyle w:val="af"/>
        <w:tabs>
          <w:tab w:val="right" w:leader="dot" w:pos="13948"/>
        </w:tabs>
        <w:rPr>
          <w:rFonts w:ascii="Times New Roman" w:eastAsia="Times New Roman Uni" w:hAnsi="Times New Roman" w:cs="Times New Roman"/>
          <w:bCs w:val="0"/>
          <w:sz w:val="24"/>
          <w:szCs w:val="24"/>
        </w:rPr>
      </w:pPr>
      <w:r w:rsidRPr="00E90C59">
        <w:rPr>
          <w:rFonts w:ascii="Times New Roman" w:eastAsia="Times New Roman Uni" w:hAnsi="Times New Roman" w:cs="Times New Roman"/>
          <w:bCs w:val="0"/>
          <w:sz w:val="24"/>
          <w:szCs w:val="24"/>
        </w:rPr>
        <w:fldChar w:fldCharType="end"/>
      </w:r>
      <w:bookmarkEnd w:id="3"/>
      <w:bookmarkEnd w:id="4"/>
    </w:p>
    <w:p w:rsidR="00E90C59" w:rsidRPr="00E90C59" w:rsidRDefault="00E90C59" w:rsidP="00E90C59">
      <w:pPr>
        <w:pStyle w:val="af"/>
        <w:tabs>
          <w:tab w:val="right" w:leader="dot" w:pos="13948"/>
        </w:tabs>
        <w:rPr>
          <w:b w:val="0"/>
          <w:bCs w:val="0"/>
          <w:noProof/>
          <w:sz w:val="24"/>
          <w:szCs w:val="24"/>
        </w:rPr>
      </w:pPr>
      <w:r w:rsidRPr="00E90C59">
        <w:rPr>
          <w:sz w:val="24"/>
          <w:szCs w:val="24"/>
        </w:rPr>
        <w:fldChar w:fldCharType="begin"/>
      </w:r>
      <w:r w:rsidRPr="00E90C59">
        <w:rPr>
          <w:sz w:val="24"/>
          <w:szCs w:val="24"/>
        </w:rPr>
        <w:instrText xml:space="preserve"> </w:instrText>
      </w:r>
      <w:r w:rsidRPr="00E90C59">
        <w:rPr>
          <w:rFonts w:hint="eastAsia"/>
          <w:sz w:val="24"/>
          <w:szCs w:val="24"/>
        </w:rPr>
        <w:instrText>TOC \h \z \c "Supplemental Figure"</w:instrText>
      </w:r>
      <w:r w:rsidRPr="00E90C59">
        <w:rPr>
          <w:sz w:val="24"/>
          <w:szCs w:val="24"/>
        </w:rPr>
        <w:instrText xml:space="preserve"> </w:instrText>
      </w:r>
      <w:r w:rsidRPr="00E90C59">
        <w:rPr>
          <w:sz w:val="24"/>
          <w:szCs w:val="24"/>
        </w:rPr>
        <w:fldChar w:fldCharType="separate"/>
      </w:r>
      <w:hyperlink w:anchor="_Toc46461597" w:history="1">
        <w:r w:rsidRPr="00E90C59">
          <w:rPr>
            <w:rStyle w:val="ab"/>
            <w:noProof/>
            <w:sz w:val="24"/>
            <w:szCs w:val="24"/>
          </w:rPr>
          <w:t>Supplemental Figure 1: Flow-chart of study design and participants exclusion criteria</w:t>
        </w:r>
        <w:r w:rsidRPr="00E90C59">
          <w:rPr>
            <w:noProof/>
            <w:webHidden/>
            <w:sz w:val="24"/>
            <w:szCs w:val="24"/>
          </w:rPr>
          <w:tab/>
        </w:r>
        <w:r w:rsidRPr="00E90C59">
          <w:rPr>
            <w:noProof/>
            <w:webHidden/>
            <w:sz w:val="24"/>
            <w:szCs w:val="24"/>
          </w:rPr>
          <w:fldChar w:fldCharType="begin"/>
        </w:r>
        <w:r w:rsidRPr="00E90C59">
          <w:rPr>
            <w:noProof/>
            <w:webHidden/>
            <w:sz w:val="24"/>
            <w:szCs w:val="24"/>
          </w:rPr>
          <w:instrText xml:space="preserve"> PAGEREF _Toc46461597 \h </w:instrText>
        </w:r>
        <w:r w:rsidRPr="00E90C59">
          <w:rPr>
            <w:noProof/>
            <w:webHidden/>
            <w:sz w:val="24"/>
            <w:szCs w:val="24"/>
          </w:rPr>
        </w:r>
        <w:r w:rsidRPr="00E90C59">
          <w:rPr>
            <w:noProof/>
            <w:webHidden/>
            <w:sz w:val="24"/>
            <w:szCs w:val="24"/>
          </w:rPr>
          <w:fldChar w:fldCharType="separate"/>
        </w:r>
        <w:r w:rsidRPr="00E90C59">
          <w:rPr>
            <w:noProof/>
            <w:webHidden/>
            <w:sz w:val="24"/>
            <w:szCs w:val="24"/>
          </w:rPr>
          <w:t>37</w:t>
        </w:r>
        <w:r w:rsidRPr="00E90C59">
          <w:rPr>
            <w:noProof/>
            <w:webHidden/>
            <w:sz w:val="24"/>
            <w:szCs w:val="24"/>
          </w:rPr>
          <w:fldChar w:fldCharType="end"/>
        </w:r>
      </w:hyperlink>
    </w:p>
    <w:p w:rsidR="00E90C59" w:rsidRPr="00E90C59" w:rsidRDefault="008C2228" w:rsidP="00E90C59">
      <w:pPr>
        <w:pStyle w:val="af"/>
        <w:tabs>
          <w:tab w:val="right" w:leader="dot" w:pos="13948"/>
        </w:tabs>
        <w:rPr>
          <w:b w:val="0"/>
          <w:bCs w:val="0"/>
          <w:noProof/>
          <w:sz w:val="24"/>
          <w:szCs w:val="24"/>
        </w:rPr>
      </w:pPr>
      <w:hyperlink w:anchor="_Toc46461598" w:history="1">
        <w:r w:rsidR="00E90C59" w:rsidRPr="00E90C59">
          <w:rPr>
            <w:rStyle w:val="ab"/>
            <w:noProof/>
            <w:sz w:val="24"/>
            <w:szCs w:val="24"/>
          </w:rPr>
          <w:t>Supplemental Figure 2: Kaplan-Meir survival curves for the risk of cardiovascular specified in the study participants among participants stratified by the numbers of healthy lifestyle factors</w:t>
        </w:r>
        <w:r w:rsidR="00E90C59" w:rsidRPr="00E90C59">
          <w:rPr>
            <w:noProof/>
            <w:webHidden/>
            <w:sz w:val="24"/>
            <w:szCs w:val="24"/>
          </w:rPr>
          <w:tab/>
        </w:r>
        <w:r w:rsidR="00E90C59" w:rsidRPr="00E90C59">
          <w:rPr>
            <w:noProof/>
            <w:webHidden/>
            <w:sz w:val="24"/>
            <w:szCs w:val="24"/>
          </w:rPr>
          <w:fldChar w:fldCharType="begin"/>
        </w:r>
        <w:r w:rsidR="00E90C59" w:rsidRPr="00E90C59">
          <w:rPr>
            <w:noProof/>
            <w:webHidden/>
            <w:sz w:val="24"/>
            <w:szCs w:val="24"/>
          </w:rPr>
          <w:instrText xml:space="preserve"> PAGEREF _Toc46461598 \h </w:instrText>
        </w:r>
        <w:r w:rsidR="00E90C59" w:rsidRPr="00E90C59">
          <w:rPr>
            <w:noProof/>
            <w:webHidden/>
            <w:sz w:val="24"/>
            <w:szCs w:val="24"/>
          </w:rPr>
        </w:r>
        <w:r w:rsidR="00E90C59" w:rsidRPr="00E90C59">
          <w:rPr>
            <w:noProof/>
            <w:webHidden/>
            <w:sz w:val="24"/>
            <w:szCs w:val="24"/>
          </w:rPr>
          <w:fldChar w:fldCharType="separate"/>
        </w:r>
        <w:r w:rsidR="00E90C59" w:rsidRPr="00E90C59">
          <w:rPr>
            <w:noProof/>
            <w:webHidden/>
            <w:sz w:val="24"/>
            <w:szCs w:val="24"/>
          </w:rPr>
          <w:t>38</w:t>
        </w:r>
        <w:r w:rsidR="00E90C59" w:rsidRPr="00E90C59">
          <w:rPr>
            <w:noProof/>
            <w:webHidden/>
            <w:sz w:val="24"/>
            <w:szCs w:val="24"/>
          </w:rPr>
          <w:fldChar w:fldCharType="end"/>
        </w:r>
      </w:hyperlink>
    </w:p>
    <w:p w:rsidR="00E90C59" w:rsidRPr="00E90C59" w:rsidRDefault="008C2228" w:rsidP="00E90C59">
      <w:pPr>
        <w:pStyle w:val="af"/>
        <w:tabs>
          <w:tab w:val="right" w:leader="dot" w:pos="13948"/>
        </w:tabs>
        <w:rPr>
          <w:b w:val="0"/>
          <w:bCs w:val="0"/>
          <w:noProof/>
          <w:sz w:val="24"/>
          <w:szCs w:val="24"/>
        </w:rPr>
      </w:pPr>
      <w:hyperlink w:anchor="_Toc46461599" w:history="1">
        <w:r w:rsidR="00E90C59" w:rsidRPr="00E90C59">
          <w:rPr>
            <w:rStyle w:val="ab"/>
            <w:noProof/>
            <w:sz w:val="24"/>
            <w:szCs w:val="24"/>
          </w:rPr>
          <w:t>Supplemental Figure 3: The log(-log(survival time)) versus log of CVD event-free survival time including time independent covariates</w:t>
        </w:r>
        <w:r w:rsidR="00E90C59" w:rsidRPr="00E90C59">
          <w:rPr>
            <w:noProof/>
            <w:webHidden/>
            <w:sz w:val="24"/>
            <w:szCs w:val="24"/>
          </w:rPr>
          <w:tab/>
        </w:r>
        <w:r w:rsidR="00E90C59" w:rsidRPr="00E90C59">
          <w:rPr>
            <w:noProof/>
            <w:webHidden/>
            <w:sz w:val="24"/>
            <w:szCs w:val="24"/>
          </w:rPr>
          <w:fldChar w:fldCharType="begin"/>
        </w:r>
        <w:r w:rsidR="00E90C59" w:rsidRPr="00E90C59">
          <w:rPr>
            <w:noProof/>
            <w:webHidden/>
            <w:sz w:val="24"/>
            <w:szCs w:val="24"/>
          </w:rPr>
          <w:instrText xml:space="preserve"> PAGEREF _Toc46461599 \h </w:instrText>
        </w:r>
        <w:r w:rsidR="00E90C59" w:rsidRPr="00E90C59">
          <w:rPr>
            <w:noProof/>
            <w:webHidden/>
            <w:sz w:val="24"/>
            <w:szCs w:val="24"/>
          </w:rPr>
        </w:r>
        <w:r w:rsidR="00E90C59" w:rsidRPr="00E90C59">
          <w:rPr>
            <w:noProof/>
            <w:webHidden/>
            <w:sz w:val="24"/>
            <w:szCs w:val="24"/>
          </w:rPr>
          <w:fldChar w:fldCharType="separate"/>
        </w:r>
        <w:r w:rsidR="00E90C59" w:rsidRPr="00E90C59">
          <w:rPr>
            <w:noProof/>
            <w:webHidden/>
            <w:sz w:val="24"/>
            <w:szCs w:val="24"/>
          </w:rPr>
          <w:t>42</w:t>
        </w:r>
        <w:r w:rsidR="00E90C59" w:rsidRPr="00E90C59">
          <w:rPr>
            <w:noProof/>
            <w:webHidden/>
            <w:sz w:val="24"/>
            <w:szCs w:val="24"/>
          </w:rPr>
          <w:fldChar w:fldCharType="end"/>
        </w:r>
      </w:hyperlink>
    </w:p>
    <w:p w:rsidR="00E90C59" w:rsidRPr="00E90C59" w:rsidRDefault="008C2228" w:rsidP="00E90C59">
      <w:pPr>
        <w:pStyle w:val="af"/>
        <w:tabs>
          <w:tab w:val="right" w:leader="dot" w:pos="13948"/>
        </w:tabs>
        <w:rPr>
          <w:b w:val="0"/>
          <w:bCs w:val="0"/>
          <w:noProof/>
          <w:sz w:val="24"/>
          <w:szCs w:val="24"/>
        </w:rPr>
      </w:pPr>
      <w:hyperlink w:anchor="_Toc46461600" w:history="1">
        <w:r w:rsidR="00E90C59" w:rsidRPr="00E90C59">
          <w:rPr>
            <w:rStyle w:val="ab"/>
            <w:noProof/>
            <w:sz w:val="24"/>
            <w:szCs w:val="24"/>
          </w:rPr>
          <w:t>Supplemental Figure 4: Hazard ratios for cardiovascular disease with categories according to the numbers of healthy lifestyle factors among participants stratified by age &lt; 60 y/o and ≥ 60 y/o</w:t>
        </w:r>
        <w:r w:rsidR="00E90C59" w:rsidRPr="00E90C59">
          <w:rPr>
            <w:noProof/>
            <w:webHidden/>
            <w:sz w:val="24"/>
            <w:szCs w:val="24"/>
          </w:rPr>
          <w:tab/>
        </w:r>
        <w:r w:rsidR="00E90C59" w:rsidRPr="00E90C59">
          <w:rPr>
            <w:noProof/>
            <w:webHidden/>
            <w:sz w:val="24"/>
            <w:szCs w:val="24"/>
          </w:rPr>
          <w:fldChar w:fldCharType="begin"/>
        </w:r>
        <w:r w:rsidR="00E90C59" w:rsidRPr="00E90C59">
          <w:rPr>
            <w:noProof/>
            <w:webHidden/>
            <w:sz w:val="24"/>
            <w:szCs w:val="24"/>
          </w:rPr>
          <w:instrText xml:space="preserve"> PAGEREF _Toc46461600 \h </w:instrText>
        </w:r>
        <w:r w:rsidR="00E90C59" w:rsidRPr="00E90C59">
          <w:rPr>
            <w:noProof/>
            <w:webHidden/>
            <w:sz w:val="24"/>
            <w:szCs w:val="24"/>
          </w:rPr>
        </w:r>
        <w:r w:rsidR="00E90C59" w:rsidRPr="00E90C59">
          <w:rPr>
            <w:noProof/>
            <w:webHidden/>
            <w:sz w:val="24"/>
            <w:szCs w:val="24"/>
          </w:rPr>
          <w:fldChar w:fldCharType="separate"/>
        </w:r>
        <w:r w:rsidR="00E90C59" w:rsidRPr="00E90C59">
          <w:rPr>
            <w:noProof/>
            <w:webHidden/>
            <w:sz w:val="24"/>
            <w:szCs w:val="24"/>
          </w:rPr>
          <w:t>51</w:t>
        </w:r>
        <w:r w:rsidR="00E90C59" w:rsidRPr="00E90C59">
          <w:rPr>
            <w:noProof/>
            <w:webHidden/>
            <w:sz w:val="24"/>
            <w:szCs w:val="24"/>
          </w:rPr>
          <w:fldChar w:fldCharType="end"/>
        </w:r>
      </w:hyperlink>
    </w:p>
    <w:p w:rsidR="00E90C59" w:rsidRPr="00E90C59" w:rsidRDefault="008C2228" w:rsidP="00E90C59">
      <w:pPr>
        <w:pStyle w:val="af"/>
        <w:tabs>
          <w:tab w:val="right" w:leader="dot" w:pos="13948"/>
        </w:tabs>
        <w:rPr>
          <w:b w:val="0"/>
          <w:bCs w:val="0"/>
          <w:noProof/>
          <w:sz w:val="24"/>
          <w:szCs w:val="24"/>
        </w:rPr>
      </w:pPr>
      <w:hyperlink w:anchor="_Toc46461601" w:history="1">
        <w:r w:rsidR="00E90C59" w:rsidRPr="00E90C59">
          <w:rPr>
            <w:rStyle w:val="ab"/>
            <w:noProof/>
            <w:sz w:val="24"/>
            <w:szCs w:val="24"/>
          </w:rPr>
          <w:t>Supplemental Figure 5: Calibration plot of predicted mean 12.5.following-up years cardiovascular disease (CVD) risk within deciles against the observed 12.5 following-up years CVD risk in the TWsHHH data (N=6048). Data are plotted among participants stratified by lifestyle scores</w:t>
        </w:r>
        <w:r w:rsidR="00E90C59" w:rsidRPr="00E90C59">
          <w:rPr>
            <w:noProof/>
            <w:webHidden/>
            <w:sz w:val="24"/>
            <w:szCs w:val="24"/>
          </w:rPr>
          <w:tab/>
        </w:r>
        <w:r w:rsidR="00E90C59" w:rsidRPr="00E90C59">
          <w:rPr>
            <w:noProof/>
            <w:webHidden/>
            <w:sz w:val="24"/>
            <w:szCs w:val="24"/>
          </w:rPr>
          <w:fldChar w:fldCharType="begin"/>
        </w:r>
        <w:r w:rsidR="00E90C59" w:rsidRPr="00E90C59">
          <w:rPr>
            <w:noProof/>
            <w:webHidden/>
            <w:sz w:val="24"/>
            <w:szCs w:val="24"/>
          </w:rPr>
          <w:instrText xml:space="preserve"> PAGEREF _Toc46461601 \h </w:instrText>
        </w:r>
        <w:r w:rsidR="00E90C59" w:rsidRPr="00E90C59">
          <w:rPr>
            <w:noProof/>
            <w:webHidden/>
            <w:sz w:val="24"/>
            <w:szCs w:val="24"/>
          </w:rPr>
        </w:r>
        <w:r w:rsidR="00E90C59" w:rsidRPr="00E90C59">
          <w:rPr>
            <w:noProof/>
            <w:webHidden/>
            <w:sz w:val="24"/>
            <w:szCs w:val="24"/>
          </w:rPr>
          <w:fldChar w:fldCharType="separate"/>
        </w:r>
        <w:r w:rsidR="00E90C59" w:rsidRPr="00E90C59">
          <w:rPr>
            <w:noProof/>
            <w:webHidden/>
            <w:sz w:val="24"/>
            <w:szCs w:val="24"/>
          </w:rPr>
          <w:t>55</w:t>
        </w:r>
        <w:r w:rsidR="00E90C59" w:rsidRPr="00E90C59">
          <w:rPr>
            <w:noProof/>
            <w:webHidden/>
            <w:sz w:val="24"/>
            <w:szCs w:val="24"/>
          </w:rPr>
          <w:fldChar w:fldCharType="end"/>
        </w:r>
      </w:hyperlink>
    </w:p>
    <w:p w:rsidR="00E90C59" w:rsidRPr="00E90C59" w:rsidRDefault="008C2228" w:rsidP="00E90C59">
      <w:pPr>
        <w:pStyle w:val="af"/>
        <w:tabs>
          <w:tab w:val="right" w:leader="dot" w:pos="13948"/>
        </w:tabs>
        <w:rPr>
          <w:b w:val="0"/>
          <w:bCs w:val="0"/>
          <w:noProof/>
          <w:sz w:val="24"/>
          <w:szCs w:val="24"/>
        </w:rPr>
      </w:pPr>
      <w:hyperlink w:anchor="_Toc46461602" w:history="1">
        <w:r w:rsidR="00E90C59" w:rsidRPr="00E90C59">
          <w:rPr>
            <w:rStyle w:val="ab"/>
            <w:noProof/>
            <w:sz w:val="24"/>
            <w:szCs w:val="24"/>
          </w:rPr>
          <w:t>Supplemental Figure 6: Receiver-operating characteristic curves for various models applied to the study population</w:t>
        </w:r>
        <w:r w:rsidR="00E90C59" w:rsidRPr="00E90C59">
          <w:rPr>
            <w:noProof/>
            <w:webHidden/>
            <w:sz w:val="24"/>
            <w:szCs w:val="24"/>
          </w:rPr>
          <w:tab/>
        </w:r>
        <w:r w:rsidR="00E90C59" w:rsidRPr="00E90C59">
          <w:rPr>
            <w:noProof/>
            <w:webHidden/>
            <w:sz w:val="24"/>
            <w:szCs w:val="24"/>
          </w:rPr>
          <w:fldChar w:fldCharType="begin"/>
        </w:r>
        <w:r w:rsidR="00E90C59" w:rsidRPr="00E90C59">
          <w:rPr>
            <w:noProof/>
            <w:webHidden/>
            <w:sz w:val="24"/>
            <w:szCs w:val="24"/>
          </w:rPr>
          <w:instrText xml:space="preserve"> PAGEREF _Toc46461602 \h </w:instrText>
        </w:r>
        <w:r w:rsidR="00E90C59" w:rsidRPr="00E90C59">
          <w:rPr>
            <w:noProof/>
            <w:webHidden/>
            <w:sz w:val="24"/>
            <w:szCs w:val="24"/>
          </w:rPr>
        </w:r>
        <w:r w:rsidR="00E90C59" w:rsidRPr="00E90C59">
          <w:rPr>
            <w:noProof/>
            <w:webHidden/>
            <w:sz w:val="24"/>
            <w:szCs w:val="24"/>
          </w:rPr>
          <w:fldChar w:fldCharType="separate"/>
        </w:r>
        <w:r w:rsidR="00E90C59" w:rsidRPr="00E90C59">
          <w:rPr>
            <w:noProof/>
            <w:webHidden/>
            <w:sz w:val="24"/>
            <w:szCs w:val="24"/>
          </w:rPr>
          <w:t>59</w:t>
        </w:r>
        <w:r w:rsidR="00E90C59" w:rsidRPr="00E90C59">
          <w:rPr>
            <w:noProof/>
            <w:webHidden/>
            <w:sz w:val="24"/>
            <w:szCs w:val="24"/>
          </w:rPr>
          <w:fldChar w:fldCharType="end"/>
        </w:r>
      </w:hyperlink>
    </w:p>
    <w:p w:rsidR="00C61488" w:rsidRPr="00E90C59" w:rsidRDefault="00E90C59" w:rsidP="00E90C59">
      <w:pPr>
        <w:rPr>
          <w:rFonts w:ascii="Times New Roman" w:eastAsia="Times New Roman Uni" w:hAnsi="Times New Roman" w:cs="Times New Roman"/>
          <w:b/>
          <w:szCs w:val="24"/>
        </w:rPr>
      </w:pPr>
      <w:r w:rsidRPr="00E90C59">
        <w:rPr>
          <w:szCs w:val="24"/>
        </w:rPr>
        <w:fldChar w:fldCharType="end"/>
      </w:r>
      <w:bookmarkEnd w:id="5"/>
    </w:p>
    <w:p w:rsidR="00370B53" w:rsidRPr="00E90C59" w:rsidRDefault="00370B53" w:rsidP="00AC7F62">
      <w:pPr>
        <w:rPr>
          <w:rFonts w:ascii="Times New Roman" w:eastAsia="Times New Roman Uni" w:hAnsi="Times New Roman" w:cs="Times New Roman"/>
          <w:b/>
          <w:szCs w:val="24"/>
        </w:rPr>
      </w:pPr>
    </w:p>
    <w:p w:rsidR="00370B53" w:rsidRDefault="00370B53" w:rsidP="00AC7F62">
      <w:pPr>
        <w:rPr>
          <w:rFonts w:ascii="Times New Roman" w:eastAsia="Times New Roman Uni" w:hAnsi="Times New Roman" w:cs="Times New Roman"/>
          <w:b/>
          <w:szCs w:val="24"/>
        </w:rPr>
      </w:pPr>
    </w:p>
    <w:p w:rsidR="00C61488" w:rsidRDefault="00C61488" w:rsidP="00AC7F62">
      <w:pPr>
        <w:rPr>
          <w:rFonts w:ascii="Times New Roman" w:eastAsia="Times New Roman Uni" w:hAnsi="Times New Roman" w:cs="Times New Roman"/>
          <w:b/>
          <w:szCs w:val="24"/>
        </w:rPr>
      </w:pPr>
    </w:p>
    <w:bookmarkEnd w:id="1"/>
    <w:bookmarkEnd w:id="2"/>
    <w:p w:rsidR="0059511F" w:rsidRDefault="0059511F" w:rsidP="00AC7F62">
      <w:pPr>
        <w:rPr>
          <w:rFonts w:ascii="Times New Roman" w:eastAsia="Times New Roman Uni" w:hAnsi="Times New Roman" w:cs="Times New Roman"/>
          <w:b/>
          <w:szCs w:val="24"/>
        </w:rPr>
        <w:sectPr w:rsidR="0059511F" w:rsidSect="00D24664">
          <w:footerReference w:type="default" r:id="rId8"/>
          <w:pgSz w:w="11906" w:h="16838"/>
          <w:pgMar w:top="1440" w:right="1800" w:bottom="1440" w:left="1800" w:header="851" w:footer="992" w:gutter="0"/>
          <w:cols w:space="425"/>
          <w:docGrid w:type="lines" w:linePitch="360"/>
        </w:sectPr>
      </w:pPr>
    </w:p>
    <w:p w:rsidR="00E8298E" w:rsidRPr="00D24664" w:rsidRDefault="00075681" w:rsidP="00AC7F62">
      <w:pPr>
        <w:pStyle w:val="ae"/>
        <w:rPr>
          <w:sz w:val="24"/>
          <w:szCs w:val="24"/>
        </w:rPr>
      </w:pPr>
      <w:bookmarkStart w:id="6" w:name="_Toc46030806"/>
      <w:bookmarkStart w:id="7" w:name="_Toc46030997"/>
      <w:bookmarkStart w:id="8" w:name="_Toc46032890"/>
      <w:bookmarkStart w:id="9" w:name="_Toc46036860"/>
      <w:bookmarkStart w:id="10" w:name="_Toc46461239"/>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1</w:t>
      </w:r>
      <w:r w:rsidRPr="00D24664">
        <w:rPr>
          <w:sz w:val="24"/>
          <w:szCs w:val="24"/>
        </w:rPr>
        <w:fldChar w:fldCharType="end"/>
      </w:r>
      <w:r w:rsidRPr="00D24664">
        <w:rPr>
          <w:sz w:val="24"/>
          <w:szCs w:val="24"/>
        </w:rPr>
        <w:t>: The official and our study definition of body mass index (BMI)</w:t>
      </w:r>
      <w:bookmarkEnd w:id="6"/>
      <w:bookmarkEnd w:id="7"/>
      <w:bookmarkEnd w:id="8"/>
      <w:bookmarkEnd w:id="9"/>
      <w:bookmarkEnd w:id="10"/>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3461"/>
      </w:tblGrid>
      <w:tr w:rsidR="00E8298E" w:rsidTr="00396AEE">
        <w:tc>
          <w:tcPr>
            <w:tcW w:w="2765" w:type="dxa"/>
            <w:tcBorders>
              <w:bottom w:val="single" w:sz="4" w:space="0" w:color="auto"/>
            </w:tcBorders>
          </w:tcPr>
          <w:p w:rsidR="00E8298E" w:rsidRPr="00075681" w:rsidRDefault="00E8298E" w:rsidP="00AC7F62">
            <w:pPr>
              <w:pStyle w:val="a3"/>
              <w:ind w:leftChars="0" w:left="0"/>
              <w:rPr>
                <w:rFonts w:cs="Calibri"/>
                <w:szCs w:val="24"/>
              </w:rPr>
            </w:pPr>
          </w:p>
        </w:tc>
        <w:tc>
          <w:tcPr>
            <w:tcW w:w="2765" w:type="dxa"/>
            <w:tcBorders>
              <w:bottom w:val="single" w:sz="4" w:space="0" w:color="auto"/>
            </w:tcBorders>
          </w:tcPr>
          <w:p w:rsidR="00E8298E" w:rsidRPr="004E41D9" w:rsidRDefault="00075681" w:rsidP="00AC7F62">
            <w:pPr>
              <w:pStyle w:val="a3"/>
              <w:ind w:leftChars="0" w:left="0"/>
              <w:rPr>
                <w:rFonts w:cs="Calibri"/>
                <w:szCs w:val="24"/>
              </w:rPr>
            </w:pPr>
            <w:r>
              <w:rPr>
                <w:rFonts w:cs="Calibri"/>
                <w:szCs w:val="24"/>
              </w:rPr>
              <w:t xml:space="preserve">WHO </w:t>
            </w:r>
            <w:r w:rsidR="00E8298E">
              <w:rPr>
                <w:rFonts w:cs="Calibri" w:hint="eastAsia"/>
                <w:szCs w:val="24"/>
              </w:rPr>
              <w:t>B</w:t>
            </w:r>
            <w:r w:rsidR="00E8298E">
              <w:rPr>
                <w:rFonts w:cs="Calibri"/>
                <w:szCs w:val="24"/>
              </w:rPr>
              <w:t>MI Categories</w:t>
            </w:r>
          </w:p>
        </w:tc>
        <w:tc>
          <w:tcPr>
            <w:tcW w:w="3461" w:type="dxa"/>
            <w:tcBorders>
              <w:bottom w:val="single" w:sz="4" w:space="0" w:color="auto"/>
            </w:tcBorders>
          </w:tcPr>
          <w:p w:rsidR="00E8298E" w:rsidRDefault="00E8298E" w:rsidP="00AC7F62">
            <w:pPr>
              <w:pStyle w:val="a3"/>
              <w:ind w:leftChars="0" w:left="0"/>
              <w:rPr>
                <w:rFonts w:cs="Calibri"/>
                <w:szCs w:val="24"/>
              </w:rPr>
            </w:pPr>
            <w:r>
              <w:rPr>
                <w:rFonts w:cs="Calibri"/>
                <w:szCs w:val="24"/>
              </w:rPr>
              <w:t xml:space="preserve">Taiwan </w:t>
            </w:r>
            <w:r>
              <w:rPr>
                <w:rFonts w:cs="Calibri" w:hint="eastAsia"/>
                <w:szCs w:val="24"/>
              </w:rPr>
              <w:t>H</w:t>
            </w:r>
            <w:r>
              <w:rPr>
                <w:rFonts w:cs="Calibri"/>
                <w:szCs w:val="24"/>
              </w:rPr>
              <w:t>ealthy lifestyle scoring</w:t>
            </w:r>
          </w:p>
        </w:tc>
      </w:tr>
      <w:tr w:rsidR="00E8298E" w:rsidTr="00396AEE">
        <w:tc>
          <w:tcPr>
            <w:tcW w:w="2765" w:type="dxa"/>
            <w:tcBorders>
              <w:top w:val="single" w:sz="4" w:space="0" w:color="auto"/>
              <w:bottom w:val="nil"/>
            </w:tcBorders>
          </w:tcPr>
          <w:p w:rsidR="00E8298E" w:rsidRPr="004E41D9" w:rsidRDefault="00E8298E" w:rsidP="00AC7F62">
            <w:pPr>
              <w:pStyle w:val="a3"/>
              <w:ind w:leftChars="0" w:left="0"/>
              <w:rPr>
                <w:rFonts w:cs="Calibri"/>
                <w:szCs w:val="24"/>
              </w:rPr>
            </w:pPr>
            <w:r w:rsidRPr="004E41D9">
              <w:rPr>
                <w:rFonts w:cs="Calibri"/>
                <w:szCs w:val="24"/>
              </w:rPr>
              <w:t>BMI &lt;18.5</w:t>
            </w:r>
          </w:p>
        </w:tc>
        <w:tc>
          <w:tcPr>
            <w:tcW w:w="2765" w:type="dxa"/>
            <w:tcBorders>
              <w:top w:val="single" w:sz="4" w:space="0" w:color="auto"/>
              <w:bottom w:val="nil"/>
            </w:tcBorders>
          </w:tcPr>
          <w:p w:rsidR="00E8298E" w:rsidRPr="004E41D9" w:rsidRDefault="00E8298E" w:rsidP="00AC7F62">
            <w:pPr>
              <w:pStyle w:val="a3"/>
              <w:ind w:leftChars="0" w:left="0"/>
              <w:rPr>
                <w:rFonts w:cs="Calibri"/>
                <w:szCs w:val="24"/>
              </w:rPr>
            </w:pPr>
            <w:r>
              <w:rPr>
                <w:rFonts w:cs="Calibri" w:hint="eastAsia"/>
                <w:szCs w:val="24"/>
              </w:rPr>
              <w:t>U</w:t>
            </w:r>
            <w:r>
              <w:rPr>
                <w:rFonts w:cs="Calibri"/>
                <w:szCs w:val="24"/>
              </w:rPr>
              <w:t>nder weight</w:t>
            </w:r>
          </w:p>
        </w:tc>
        <w:tc>
          <w:tcPr>
            <w:tcW w:w="3461" w:type="dxa"/>
            <w:tcBorders>
              <w:top w:val="single" w:sz="4" w:space="0" w:color="auto"/>
              <w:bottom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2765" w:type="dxa"/>
            <w:tcBorders>
              <w:top w:val="nil"/>
            </w:tcBorders>
          </w:tcPr>
          <w:p w:rsidR="00E8298E" w:rsidRDefault="00E8298E" w:rsidP="00AC7F62">
            <w:pPr>
              <w:pStyle w:val="a3"/>
              <w:ind w:leftChars="0" w:left="0"/>
              <w:rPr>
                <w:rFonts w:cs="Calibri"/>
                <w:szCs w:val="24"/>
              </w:rPr>
            </w:pPr>
            <w:r w:rsidRPr="004E41D9">
              <w:rPr>
                <w:rFonts w:cs="Calibri"/>
                <w:szCs w:val="24"/>
              </w:rPr>
              <w:t>BMI&gt;=18.5 and &lt;25</w:t>
            </w:r>
          </w:p>
        </w:tc>
        <w:tc>
          <w:tcPr>
            <w:tcW w:w="2765" w:type="dxa"/>
            <w:tcBorders>
              <w:top w:val="nil"/>
            </w:tcBorders>
          </w:tcPr>
          <w:p w:rsidR="00E8298E" w:rsidRDefault="00E8298E" w:rsidP="00AC7F62">
            <w:pPr>
              <w:pStyle w:val="a3"/>
              <w:ind w:leftChars="0" w:left="0"/>
              <w:rPr>
                <w:rFonts w:cs="Calibri"/>
                <w:szCs w:val="24"/>
              </w:rPr>
            </w:pPr>
            <w:r>
              <w:rPr>
                <w:rFonts w:cs="Calibri" w:hint="eastAsia"/>
                <w:szCs w:val="24"/>
              </w:rPr>
              <w:t>N</w:t>
            </w:r>
            <w:r>
              <w:rPr>
                <w:rFonts w:cs="Calibri"/>
                <w:szCs w:val="24"/>
              </w:rPr>
              <w:t>ormal weight</w:t>
            </w:r>
          </w:p>
        </w:tc>
        <w:tc>
          <w:tcPr>
            <w:tcW w:w="3461" w:type="dxa"/>
            <w:tcBorders>
              <w:top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2765" w:type="dxa"/>
          </w:tcPr>
          <w:p w:rsidR="00E8298E" w:rsidRDefault="00E8298E" w:rsidP="00AC7F62">
            <w:pPr>
              <w:pStyle w:val="a3"/>
              <w:ind w:leftChars="0" w:left="0"/>
              <w:rPr>
                <w:rFonts w:cs="Calibri"/>
                <w:szCs w:val="24"/>
              </w:rPr>
            </w:pPr>
            <w:r w:rsidRPr="004E41D9">
              <w:rPr>
                <w:rFonts w:cs="Calibri"/>
                <w:szCs w:val="24"/>
              </w:rPr>
              <w:t>BMI&gt;=25 and &lt;30</w:t>
            </w:r>
          </w:p>
        </w:tc>
        <w:tc>
          <w:tcPr>
            <w:tcW w:w="2765" w:type="dxa"/>
          </w:tcPr>
          <w:p w:rsidR="00E8298E" w:rsidRDefault="00E8298E" w:rsidP="00AC7F62">
            <w:pPr>
              <w:pStyle w:val="a3"/>
              <w:ind w:leftChars="0" w:left="0"/>
              <w:rPr>
                <w:rFonts w:cs="Calibri"/>
                <w:szCs w:val="24"/>
              </w:rPr>
            </w:pPr>
            <w:r>
              <w:rPr>
                <w:rFonts w:cs="Calibri" w:hint="eastAsia"/>
                <w:szCs w:val="24"/>
              </w:rPr>
              <w:t>O</w:t>
            </w:r>
            <w:r>
              <w:rPr>
                <w:rFonts w:cs="Calibri"/>
                <w:szCs w:val="24"/>
              </w:rPr>
              <w:t>besity I</w:t>
            </w:r>
          </w:p>
        </w:tc>
        <w:tc>
          <w:tcPr>
            <w:tcW w:w="3461"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2765" w:type="dxa"/>
          </w:tcPr>
          <w:p w:rsidR="00E8298E" w:rsidRDefault="00E8298E" w:rsidP="00AC7F62">
            <w:pPr>
              <w:pStyle w:val="a3"/>
              <w:ind w:leftChars="0" w:left="0"/>
              <w:rPr>
                <w:rFonts w:cs="Calibri"/>
                <w:szCs w:val="24"/>
              </w:rPr>
            </w:pPr>
            <w:r w:rsidRPr="004E41D9">
              <w:rPr>
                <w:rFonts w:cs="Calibri"/>
                <w:szCs w:val="24"/>
              </w:rPr>
              <w:t>BMI&gt;=30 and &lt;35</w:t>
            </w:r>
          </w:p>
        </w:tc>
        <w:tc>
          <w:tcPr>
            <w:tcW w:w="2765" w:type="dxa"/>
          </w:tcPr>
          <w:p w:rsidR="00E8298E" w:rsidRDefault="00E8298E" w:rsidP="00AC7F62">
            <w:pPr>
              <w:pStyle w:val="a3"/>
              <w:ind w:leftChars="0" w:left="0"/>
              <w:rPr>
                <w:rFonts w:cs="Calibri"/>
                <w:szCs w:val="24"/>
              </w:rPr>
            </w:pPr>
            <w:r>
              <w:rPr>
                <w:rFonts w:cs="Calibri" w:hint="eastAsia"/>
                <w:szCs w:val="24"/>
              </w:rPr>
              <w:t>O</w:t>
            </w:r>
            <w:r>
              <w:rPr>
                <w:rFonts w:cs="Calibri"/>
                <w:szCs w:val="24"/>
              </w:rPr>
              <w:t>besity II</w:t>
            </w:r>
          </w:p>
        </w:tc>
        <w:tc>
          <w:tcPr>
            <w:tcW w:w="3461"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2765" w:type="dxa"/>
          </w:tcPr>
          <w:p w:rsidR="00E8298E" w:rsidRDefault="00E8298E" w:rsidP="00AC7F62">
            <w:pPr>
              <w:pStyle w:val="a3"/>
              <w:ind w:leftChars="0" w:left="0"/>
              <w:rPr>
                <w:rFonts w:cs="Calibri"/>
                <w:szCs w:val="24"/>
              </w:rPr>
            </w:pPr>
            <w:r w:rsidRPr="004E41D9">
              <w:rPr>
                <w:rFonts w:cs="Calibri"/>
                <w:szCs w:val="24"/>
              </w:rPr>
              <w:t>BMI&gt;=35 and &lt;40</w:t>
            </w:r>
          </w:p>
        </w:tc>
        <w:tc>
          <w:tcPr>
            <w:tcW w:w="2765" w:type="dxa"/>
          </w:tcPr>
          <w:p w:rsidR="00E8298E" w:rsidRDefault="00E8298E" w:rsidP="00AC7F62">
            <w:pPr>
              <w:pStyle w:val="a3"/>
              <w:ind w:leftChars="0" w:left="0"/>
              <w:rPr>
                <w:rFonts w:cs="Calibri"/>
                <w:szCs w:val="24"/>
              </w:rPr>
            </w:pPr>
            <w:r>
              <w:rPr>
                <w:rFonts w:cs="Calibri" w:hint="eastAsia"/>
                <w:szCs w:val="24"/>
              </w:rPr>
              <w:t>O</w:t>
            </w:r>
            <w:r>
              <w:rPr>
                <w:rFonts w:cs="Calibri"/>
                <w:szCs w:val="24"/>
              </w:rPr>
              <w:t>besity III</w:t>
            </w:r>
          </w:p>
        </w:tc>
        <w:tc>
          <w:tcPr>
            <w:tcW w:w="3461"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2765" w:type="dxa"/>
          </w:tcPr>
          <w:p w:rsidR="00E8298E" w:rsidRDefault="00E8298E" w:rsidP="00AC7F62">
            <w:pPr>
              <w:pStyle w:val="a3"/>
              <w:ind w:leftChars="0" w:left="0"/>
              <w:rPr>
                <w:rFonts w:cs="Calibri"/>
                <w:szCs w:val="24"/>
              </w:rPr>
            </w:pPr>
            <w:r w:rsidRPr="004E41D9">
              <w:rPr>
                <w:rFonts w:cs="Calibri"/>
                <w:szCs w:val="24"/>
              </w:rPr>
              <w:t>BMI&gt;=40</w:t>
            </w:r>
          </w:p>
        </w:tc>
        <w:tc>
          <w:tcPr>
            <w:tcW w:w="2765" w:type="dxa"/>
          </w:tcPr>
          <w:p w:rsidR="00E8298E" w:rsidRDefault="00E8298E" w:rsidP="00AC7F62">
            <w:pPr>
              <w:pStyle w:val="a3"/>
              <w:ind w:leftChars="0" w:left="0"/>
              <w:rPr>
                <w:rFonts w:cs="Calibri"/>
                <w:szCs w:val="24"/>
              </w:rPr>
            </w:pPr>
            <w:r>
              <w:rPr>
                <w:rFonts w:cs="Calibri"/>
                <w:szCs w:val="24"/>
              </w:rPr>
              <w:t>Obesity IV</w:t>
            </w:r>
          </w:p>
        </w:tc>
        <w:tc>
          <w:tcPr>
            <w:tcW w:w="3461" w:type="dxa"/>
          </w:tcPr>
          <w:p w:rsidR="00E8298E" w:rsidRDefault="00E8298E" w:rsidP="00AC7F62">
            <w:pPr>
              <w:pStyle w:val="a3"/>
              <w:ind w:leftChars="0" w:left="0"/>
              <w:rPr>
                <w:rFonts w:cs="Calibri"/>
                <w:szCs w:val="24"/>
              </w:rPr>
            </w:pPr>
            <w:r>
              <w:rPr>
                <w:rFonts w:cs="Calibri" w:hint="eastAsia"/>
                <w:szCs w:val="24"/>
              </w:rPr>
              <w:t>0</w:t>
            </w:r>
          </w:p>
        </w:tc>
      </w:tr>
    </w:tbl>
    <w:p w:rsidR="00E8298E" w:rsidRPr="00E256D6" w:rsidRDefault="00E8298E" w:rsidP="00AC7F62">
      <w:pPr>
        <w:pStyle w:val="a3"/>
        <w:ind w:leftChars="0" w:left="360"/>
        <w:rPr>
          <w:rFonts w:cs="Calibri"/>
          <w:szCs w:val="24"/>
        </w:rPr>
      </w:pPr>
    </w:p>
    <w:p w:rsidR="00075681" w:rsidRDefault="00075681" w:rsidP="00AC7F62">
      <w:pPr>
        <w:pStyle w:val="ae"/>
        <w:sectPr w:rsidR="00075681" w:rsidSect="004E4139">
          <w:pgSz w:w="16838" w:h="11906" w:orient="landscape"/>
          <w:pgMar w:top="1800" w:right="1440" w:bottom="1800" w:left="1440" w:header="851" w:footer="992" w:gutter="0"/>
          <w:cols w:space="425"/>
          <w:docGrid w:type="lines" w:linePitch="360"/>
        </w:sectPr>
      </w:pPr>
    </w:p>
    <w:p w:rsidR="00E8298E" w:rsidRPr="00D24664" w:rsidRDefault="00075681" w:rsidP="00AC7F62">
      <w:pPr>
        <w:pStyle w:val="ae"/>
        <w:rPr>
          <w:sz w:val="24"/>
          <w:szCs w:val="24"/>
        </w:rPr>
      </w:pPr>
      <w:bookmarkStart w:id="11" w:name="_Toc46030807"/>
      <w:bookmarkStart w:id="12" w:name="_Toc46030998"/>
      <w:bookmarkStart w:id="13" w:name="_Toc46032891"/>
      <w:bookmarkStart w:id="14" w:name="_Toc46036861"/>
      <w:bookmarkStart w:id="15" w:name="_Toc46461240"/>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2</w:t>
      </w:r>
      <w:r w:rsidRPr="00D24664">
        <w:rPr>
          <w:sz w:val="24"/>
          <w:szCs w:val="24"/>
        </w:rPr>
        <w:fldChar w:fldCharType="end"/>
      </w:r>
      <w:r w:rsidR="00E8298E" w:rsidRPr="00D24664">
        <w:rPr>
          <w:sz w:val="24"/>
          <w:szCs w:val="24"/>
        </w:rPr>
        <w:t>: The official and our study definition of alternative Mediterranean Diet</w:t>
      </w:r>
      <w:bookmarkEnd w:id="11"/>
      <w:bookmarkEnd w:id="12"/>
      <w:bookmarkEnd w:id="13"/>
      <w:bookmarkEnd w:id="14"/>
      <w:bookmarkEnd w:id="15"/>
    </w:p>
    <w:tbl>
      <w:tblPr>
        <w:tblStyle w:val="aa"/>
        <w:tblW w:w="13385" w:type="dxa"/>
        <w:tblInd w:w="360" w:type="dxa"/>
        <w:tblLook w:val="04A0" w:firstRow="1" w:lastRow="0" w:firstColumn="1" w:lastColumn="0" w:noHBand="0" w:noVBand="1"/>
      </w:tblPr>
      <w:tblGrid>
        <w:gridCol w:w="3179"/>
        <w:gridCol w:w="1418"/>
        <w:gridCol w:w="1417"/>
        <w:gridCol w:w="2552"/>
        <w:gridCol w:w="2409"/>
        <w:gridCol w:w="2410"/>
      </w:tblGrid>
      <w:tr w:rsidR="00E8298E" w:rsidTr="00396AEE">
        <w:tc>
          <w:tcPr>
            <w:tcW w:w="3179" w:type="dxa"/>
            <w:tcBorders>
              <w:top w:val="single" w:sz="4" w:space="0" w:color="auto"/>
              <w:left w:val="nil"/>
              <w:bottom w:val="single" w:sz="4" w:space="0" w:color="auto"/>
              <w:right w:val="nil"/>
            </w:tcBorders>
          </w:tcPr>
          <w:p w:rsidR="00E8298E" w:rsidRPr="00A13425" w:rsidRDefault="00E8298E" w:rsidP="00AC7F62">
            <w:pPr>
              <w:jc w:val="center"/>
              <w:rPr>
                <w:rFonts w:cs="Calibri"/>
                <w:szCs w:val="24"/>
              </w:rPr>
            </w:pPr>
            <w:r w:rsidRPr="00A13425">
              <w:rPr>
                <w:rFonts w:cs="Calibri"/>
                <w:b/>
                <w:bCs/>
                <w:szCs w:val="24"/>
              </w:rPr>
              <w:t xml:space="preserve">Primary </w:t>
            </w:r>
            <w:r>
              <w:rPr>
                <w:rFonts w:cs="Calibri"/>
                <w:b/>
                <w:bCs/>
                <w:szCs w:val="24"/>
              </w:rPr>
              <w:t>d</w:t>
            </w:r>
            <w:r w:rsidRPr="00A13425">
              <w:rPr>
                <w:rFonts w:cs="Calibri"/>
                <w:b/>
                <w:bCs/>
                <w:szCs w:val="24"/>
              </w:rPr>
              <w:t>iet metric</w:t>
            </w:r>
          </w:p>
        </w:tc>
        <w:tc>
          <w:tcPr>
            <w:tcW w:w="2835" w:type="dxa"/>
            <w:gridSpan w:val="2"/>
            <w:tcBorders>
              <w:top w:val="single" w:sz="4" w:space="0" w:color="auto"/>
              <w:left w:val="nil"/>
              <w:bottom w:val="single" w:sz="4" w:space="0" w:color="auto"/>
              <w:right w:val="nil"/>
            </w:tcBorders>
          </w:tcPr>
          <w:p w:rsidR="00E8298E" w:rsidRPr="00A13425" w:rsidRDefault="00E8298E" w:rsidP="00AC7F62">
            <w:pPr>
              <w:jc w:val="center"/>
              <w:rPr>
                <w:rFonts w:cs="Calibri"/>
                <w:szCs w:val="24"/>
              </w:rPr>
            </w:pPr>
            <w:r w:rsidRPr="00A13425">
              <w:rPr>
                <w:rFonts w:cs="Calibri"/>
                <w:b/>
                <w:bCs/>
                <w:szCs w:val="24"/>
              </w:rPr>
              <w:t>Mediterranean Definition</w:t>
            </w:r>
          </w:p>
        </w:tc>
        <w:tc>
          <w:tcPr>
            <w:tcW w:w="7371" w:type="dxa"/>
            <w:gridSpan w:val="3"/>
            <w:tcBorders>
              <w:top w:val="single" w:sz="4" w:space="0" w:color="auto"/>
              <w:left w:val="nil"/>
              <w:bottom w:val="single" w:sz="4" w:space="0" w:color="auto"/>
              <w:right w:val="nil"/>
            </w:tcBorders>
          </w:tcPr>
          <w:p w:rsidR="00E8298E" w:rsidRPr="00A13425" w:rsidRDefault="00E8298E" w:rsidP="00AC7F62">
            <w:pPr>
              <w:jc w:val="center"/>
              <w:rPr>
                <w:rFonts w:cs="Calibri"/>
                <w:szCs w:val="24"/>
              </w:rPr>
            </w:pPr>
            <w:r w:rsidRPr="00A13425">
              <w:rPr>
                <w:rFonts w:cs="Calibri"/>
                <w:b/>
                <w:bCs/>
                <w:szCs w:val="24"/>
              </w:rPr>
              <w:t>Our Definition</w:t>
            </w:r>
          </w:p>
        </w:tc>
      </w:tr>
      <w:tr w:rsidR="00E8298E" w:rsidTr="00396AEE">
        <w:tc>
          <w:tcPr>
            <w:tcW w:w="3179" w:type="dxa"/>
            <w:tcBorders>
              <w:top w:val="single" w:sz="4" w:space="0" w:color="auto"/>
              <w:left w:val="nil"/>
              <w:bottom w:val="nil"/>
              <w:right w:val="nil"/>
            </w:tcBorders>
          </w:tcPr>
          <w:p w:rsidR="00E8298E" w:rsidRPr="00A13425" w:rsidRDefault="00E8298E" w:rsidP="00AC7F62">
            <w:pPr>
              <w:jc w:val="center"/>
              <w:rPr>
                <w:rFonts w:cs="Calibri"/>
                <w:szCs w:val="24"/>
              </w:rPr>
            </w:pPr>
          </w:p>
        </w:tc>
        <w:tc>
          <w:tcPr>
            <w:tcW w:w="1418" w:type="dxa"/>
            <w:tcBorders>
              <w:top w:val="single" w:sz="4" w:space="0" w:color="auto"/>
              <w:left w:val="nil"/>
              <w:bottom w:val="nil"/>
              <w:right w:val="nil"/>
            </w:tcBorders>
          </w:tcPr>
          <w:p w:rsidR="00E8298E" w:rsidRDefault="00E8298E" w:rsidP="00AC7F62">
            <w:pPr>
              <w:jc w:val="center"/>
              <w:rPr>
                <w:rFonts w:cs="Calibri"/>
                <w:szCs w:val="24"/>
              </w:rPr>
            </w:pPr>
            <w:r>
              <w:rPr>
                <w:rFonts w:cs="Calibri" w:hint="eastAsia"/>
                <w:szCs w:val="24"/>
              </w:rPr>
              <w:t>0</w:t>
            </w:r>
            <w:r>
              <w:rPr>
                <w:rFonts w:cs="Calibri"/>
                <w:szCs w:val="24"/>
              </w:rPr>
              <w:t xml:space="preserve"> point</w:t>
            </w:r>
          </w:p>
        </w:tc>
        <w:tc>
          <w:tcPr>
            <w:tcW w:w="1417" w:type="dxa"/>
            <w:tcBorders>
              <w:top w:val="single" w:sz="4" w:space="0" w:color="auto"/>
              <w:left w:val="nil"/>
              <w:bottom w:val="nil"/>
              <w:right w:val="nil"/>
            </w:tcBorders>
          </w:tcPr>
          <w:p w:rsidR="00E8298E" w:rsidRDefault="00E8298E" w:rsidP="00AC7F62">
            <w:pPr>
              <w:jc w:val="center"/>
              <w:rPr>
                <w:rFonts w:cs="Calibri"/>
                <w:szCs w:val="24"/>
              </w:rPr>
            </w:pPr>
            <w:r>
              <w:rPr>
                <w:rFonts w:cs="Calibri" w:hint="eastAsia"/>
                <w:szCs w:val="24"/>
              </w:rPr>
              <w:t>1</w:t>
            </w:r>
            <w:r>
              <w:rPr>
                <w:rFonts w:cs="Calibri"/>
                <w:szCs w:val="24"/>
              </w:rPr>
              <w:t xml:space="preserve"> point</w:t>
            </w:r>
          </w:p>
        </w:tc>
        <w:tc>
          <w:tcPr>
            <w:tcW w:w="2552" w:type="dxa"/>
            <w:tcBorders>
              <w:top w:val="single" w:sz="4" w:space="0" w:color="auto"/>
              <w:left w:val="nil"/>
              <w:bottom w:val="nil"/>
              <w:right w:val="nil"/>
            </w:tcBorders>
          </w:tcPr>
          <w:p w:rsidR="00E8298E" w:rsidRDefault="00E8298E" w:rsidP="00AC7F62">
            <w:pPr>
              <w:jc w:val="center"/>
              <w:rPr>
                <w:rFonts w:cs="Calibri"/>
                <w:szCs w:val="24"/>
              </w:rPr>
            </w:pPr>
          </w:p>
        </w:tc>
        <w:tc>
          <w:tcPr>
            <w:tcW w:w="2409" w:type="dxa"/>
            <w:tcBorders>
              <w:top w:val="single" w:sz="4" w:space="0" w:color="auto"/>
              <w:left w:val="nil"/>
              <w:bottom w:val="nil"/>
              <w:right w:val="nil"/>
            </w:tcBorders>
          </w:tcPr>
          <w:p w:rsidR="00E8298E" w:rsidRDefault="00E8298E" w:rsidP="00AC7F62">
            <w:pPr>
              <w:jc w:val="center"/>
              <w:rPr>
                <w:rFonts w:cs="Calibri"/>
                <w:szCs w:val="24"/>
              </w:rPr>
            </w:pPr>
            <w:r>
              <w:rPr>
                <w:rFonts w:cs="Calibri" w:hint="eastAsia"/>
                <w:szCs w:val="24"/>
              </w:rPr>
              <w:t>0</w:t>
            </w:r>
            <w:r>
              <w:rPr>
                <w:rFonts w:cs="Calibri"/>
                <w:szCs w:val="24"/>
              </w:rPr>
              <w:t xml:space="preserve"> point</w:t>
            </w:r>
          </w:p>
        </w:tc>
        <w:tc>
          <w:tcPr>
            <w:tcW w:w="2410" w:type="dxa"/>
            <w:tcBorders>
              <w:top w:val="single" w:sz="4" w:space="0" w:color="auto"/>
              <w:left w:val="nil"/>
              <w:bottom w:val="nil"/>
              <w:right w:val="nil"/>
            </w:tcBorders>
          </w:tcPr>
          <w:p w:rsidR="00E8298E" w:rsidRDefault="00E8298E" w:rsidP="00AC7F62">
            <w:pPr>
              <w:jc w:val="center"/>
              <w:rPr>
                <w:rFonts w:cs="Calibri"/>
                <w:szCs w:val="24"/>
              </w:rPr>
            </w:pPr>
            <w:r>
              <w:rPr>
                <w:rFonts w:cs="Calibri" w:hint="eastAsia"/>
                <w:szCs w:val="24"/>
              </w:rPr>
              <w:t>1</w:t>
            </w:r>
            <w:r>
              <w:rPr>
                <w:rFonts w:cs="Calibri"/>
                <w:szCs w:val="24"/>
              </w:rPr>
              <w:t xml:space="preserve"> point</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p>
        </w:tc>
        <w:tc>
          <w:tcPr>
            <w:tcW w:w="2835" w:type="dxa"/>
            <w:gridSpan w:val="2"/>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T</w:t>
            </w:r>
            <w:r>
              <w:rPr>
                <w:rFonts w:cs="Calibri"/>
                <w:szCs w:val="24"/>
              </w:rPr>
              <w:t>he amount of intake</w:t>
            </w:r>
          </w:p>
        </w:tc>
        <w:tc>
          <w:tcPr>
            <w:tcW w:w="2552" w:type="dxa"/>
            <w:tcBorders>
              <w:top w:val="nil"/>
              <w:left w:val="nil"/>
              <w:bottom w:val="nil"/>
              <w:right w:val="nil"/>
            </w:tcBorders>
          </w:tcPr>
          <w:p w:rsidR="00E8298E" w:rsidRDefault="00E8298E" w:rsidP="00AC7F62">
            <w:pPr>
              <w:jc w:val="center"/>
              <w:rPr>
                <w:rFonts w:cs="Calibri"/>
                <w:szCs w:val="24"/>
              </w:rPr>
            </w:pPr>
          </w:p>
        </w:tc>
        <w:tc>
          <w:tcPr>
            <w:tcW w:w="4819" w:type="dxa"/>
            <w:gridSpan w:val="2"/>
            <w:tcBorders>
              <w:top w:val="nil"/>
              <w:left w:val="nil"/>
              <w:bottom w:val="nil"/>
              <w:right w:val="nil"/>
            </w:tcBorders>
          </w:tcPr>
          <w:p w:rsidR="00E8298E" w:rsidRDefault="00E8298E" w:rsidP="00AC7F62">
            <w:pPr>
              <w:pStyle w:val="a3"/>
              <w:ind w:leftChars="0" w:left="0"/>
              <w:jc w:val="center"/>
              <w:rPr>
                <w:rFonts w:cs="Calibri"/>
                <w:szCs w:val="24"/>
              </w:rPr>
            </w:pPr>
            <w:r>
              <w:rPr>
                <w:rFonts w:cs="Calibri" w:hint="eastAsia"/>
                <w:szCs w:val="24"/>
              </w:rPr>
              <w:t>T</w:t>
            </w:r>
            <w:r>
              <w:rPr>
                <w:rFonts w:cs="Calibri"/>
                <w:szCs w:val="24"/>
              </w:rPr>
              <w:t>he frequency of intake (time/week)</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Vegetables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F</w:t>
            </w:r>
            <w:r>
              <w:rPr>
                <w:rFonts w:cs="Calibri"/>
                <w:szCs w:val="24"/>
              </w:rPr>
              <w:t>resh vegetables</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7</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7</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Legumes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L</w:t>
            </w:r>
            <w:r>
              <w:rPr>
                <w:rFonts w:cs="Calibri"/>
                <w:szCs w:val="24"/>
              </w:rPr>
              <w:t>egumes</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1.5</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1.5</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Fruits and nuts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F</w:t>
            </w:r>
            <w:r>
              <w:rPr>
                <w:rFonts w:cs="Calibri"/>
                <w:szCs w:val="24"/>
              </w:rPr>
              <w:t>resh fruits</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7</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7</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Dairy products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M</w:t>
            </w:r>
            <w:r>
              <w:rPr>
                <w:rFonts w:cs="Calibri"/>
                <w:szCs w:val="24"/>
              </w:rPr>
              <w:t>il</w:t>
            </w:r>
            <w:r>
              <w:rPr>
                <w:rFonts w:cs="Calibri" w:hint="eastAsia"/>
                <w:szCs w:val="24"/>
              </w:rPr>
              <w:t>k</w:t>
            </w:r>
            <w:r>
              <w:rPr>
                <w:rFonts w:cs="Calibri"/>
                <w:szCs w:val="24"/>
              </w:rPr>
              <w:t>, goat’s milk, fermented milk, cheese, yogurt, Yakult</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1.5</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1.5</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Cereals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R</w:t>
            </w:r>
            <w:r>
              <w:rPr>
                <w:rFonts w:cs="Calibri"/>
                <w:szCs w:val="24"/>
              </w:rPr>
              <w:t>ice or Noodles every day</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2 (cup/day)</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2 (cup/day)</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Meat</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szCs w:val="24"/>
              </w:rPr>
              <w:t>Beef, pork, goat, chicken</w:t>
            </w:r>
          </w:p>
        </w:tc>
        <w:tc>
          <w:tcPr>
            <w:tcW w:w="240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4</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&lt; </w:t>
            </w:r>
            <w:r>
              <w:rPr>
                <w:rFonts w:cs="Calibri"/>
                <w:szCs w:val="24"/>
              </w:rPr>
              <w:t>4</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Fish</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F</w:t>
            </w:r>
            <w:r>
              <w:rPr>
                <w:rFonts w:cs="Calibri"/>
                <w:szCs w:val="24"/>
              </w:rPr>
              <w:t>ish</w:t>
            </w:r>
          </w:p>
        </w:tc>
        <w:tc>
          <w:tcPr>
            <w:tcW w:w="2409"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&lt;</w:t>
            </w:r>
            <w:r>
              <w:rPr>
                <w:rFonts w:cs="Calibri"/>
                <w:szCs w:val="24"/>
              </w:rPr>
              <w:t xml:space="preserve"> 4</w:t>
            </w:r>
          </w:p>
        </w:tc>
        <w:tc>
          <w:tcPr>
            <w:tcW w:w="2410"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xml:space="preserve">≥ </w:t>
            </w:r>
            <w:r>
              <w:rPr>
                <w:rFonts w:cs="Calibri"/>
                <w:szCs w:val="24"/>
              </w:rPr>
              <w:t>4</w:t>
            </w: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Olive oil</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0</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250</w:t>
            </w:r>
          </w:p>
        </w:tc>
        <w:tc>
          <w:tcPr>
            <w:tcW w:w="2552" w:type="dxa"/>
            <w:tcBorders>
              <w:top w:val="nil"/>
              <w:left w:val="nil"/>
              <w:bottom w:val="nil"/>
              <w:right w:val="nil"/>
            </w:tcBorders>
          </w:tcPr>
          <w:p w:rsidR="00E8298E" w:rsidRPr="00A13425" w:rsidRDefault="00E8298E" w:rsidP="00AC7F62">
            <w:pPr>
              <w:jc w:val="center"/>
              <w:rPr>
                <w:rFonts w:cs="Calibri"/>
                <w:szCs w:val="24"/>
              </w:rPr>
            </w:pPr>
          </w:p>
        </w:tc>
        <w:tc>
          <w:tcPr>
            <w:tcW w:w="2409" w:type="dxa"/>
            <w:tcBorders>
              <w:top w:val="nil"/>
              <w:left w:val="nil"/>
              <w:bottom w:val="nil"/>
              <w:right w:val="nil"/>
            </w:tcBorders>
          </w:tcPr>
          <w:p w:rsidR="00E8298E" w:rsidRPr="00A13425" w:rsidRDefault="00E8298E" w:rsidP="00AC7F62">
            <w:pPr>
              <w:jc w:val="center"/>
              <w:rPr>
                <w:rFonts w:cs="Calibri"/>
                <w:szCs w:val="24"/>
              </w:rPr>
            </w:pPr>
          </w:p>
        </w:tc>
        <w:tc>
          <w:tcPr>
            <w:tcW w:w="2410" w:type="dxa"/>
            <w:tcBorders>
              <w:top w:val="nil"/>
              <w:left w:val="nil"/>
              <w:bottom w:val="nil"/>
              <w:right w:val="nil"/>
            </w:tcBorders>
          </w:tcPr>
          <w:p w:rsidR="00E8298E" w:rsidRPr="00A13425" w:rsidRDefault="00E8298E" w:rsidP="00AC7F62">
            <w:pPr>
              <w:jc w:val="center"/>
              <w:rPr>
                <w:rFonts w:cs="Calibri"/>
                <w:szCs w:val="24"/>
              </w:rPr>
            </w:pP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Potatoes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nil"/>
              <w:right w:val="nil"/>
            </w:tcBorders>
          </w:tcPr>
          <w:p w:rsidR="00E8298E" w:rsidRPr="00A13425" w:rsidRDefault="00E8298E" w:rsidP="00AC7F62">
            <w:pPr>
              <w:jc w:val="center"/>
              <w:rPr>
                <w:rFonts w:cs="Calibri"/>
                <w:szCs w:val="24"/>
              </w:rPr>
            </w:pPr>
          </w:p>
        </w:tc>
        <w:tc>
          <w:tcPr>
            <w:tcW w:w="2409" w:type="dxa"/>
            <w:tcBorders>
              <w:top w:val="nil"/>
              <w:left w:val="nil"/>
              <w:bottom w:val="nil"/>
              <w:right w:val="nil"/>
            </w:tcBorders>
          </w:tcPr>
          <w:p w:rsidR="00E8298E" w:rsidRPr="00A13425" w:rsidRDefault="00E8298E" w:rsidP="00AC7F62">
            <w:pPr>
              <w:jc w:val="center"/>
              <w:rPr>
                <w:rFonts w:cs="Calibri"/>
                <w:szCs w:val="24"/>
              </w:rPr>
            </w:pPr>
          </w:p>
        </w:tc>
        <w:tc>
          <w:tcPr>
            <w:tcW w:w="2410" w:type="dxa"/>
            <w:tcBorders>
              <w:top w:val="nil"/>
              <w:left w:val="nil"/>
              <w:bottom w:val="nil"/>
              <w:right w:val="nil"/>
            </w:tcBorders>
          </w:tcPr>
          <w:p w:rsidR="00E8298E" w:rsidRPr="00A13425" w:rsidRDefault="00E8298E" w:rsidP="00AC7F62">
            <w:pPr>
              <w:jc w:val="center"/>
              <w:rPr>
                <w:rFonts w:cs="Calibri"/>
                <w:szCs w:val="24"/>
              </w:rPr>
            </w:pPr>
          </w:p>
        </w:tc>
      </w:tr>
      <w:tr w:rsidR="00E8298E" w:rsidTr="00396AEE">
        <w:tc>
          <w:tcPr>
            <w:tcW w:w="3179"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Eggs</w:t>
            </w:r>
          </w:p>
        </w:tc>
        <w:tc>
          <w:tcPr>
            <w:tcW w:w="1418"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nil"/>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nil"/>
              <w:right w:val="nil"/>
            </w:tcBorders>
          </w:tcPr>
          <w:p w:rsidR="00E8298E" w:rsidRPr="00A13425" w:rsidRDefault="00E8298E" w:rsidP="00AC7F62">
            <w:pPr>
              <w:jc w:val="center"/>
              <w:rPr>
                <w:rFonts w:cs="Calibri"/>
                <w:szCs w:val="24"/>
              </w:rPr>
            </w:pPr>
            <w:r>
              <w:rPr>
                <w:rFonts w:cs="Calibri" w:hint="eastAsia"/>
                <w:szCs w:val="24"/>
              </w:rPr>
              <w:t>E</w:t>
            </w:r>
            <w:r>
              <w:rPr>
                <w:rFonts w:cs="Calibri"/>
                <w:szCs w:val="24"/>
              </w:rPr>
              <w:t>ggs</w:t>
            </w:r>
          </w:p>
        </w:tc>
        <w:tc>
          <w:tcPr>
            <w:tcW w:w="2409" w:type="dxa"/>
            <w:tcBorders>
              <w:top w:val="nil"/>
              <w:left w:val="nil"/>
              <w:bottom w:val="nil"/>
              <w:right w:val="nil"/>
            </w:tcBorders>
          </w:tcPr>
          <w:p w:rsidR="00E8298E" w:rsidRDefault="00E8298E" w:rsidP="00AC7F62">
            <w:pPr>
              <w:jc w:val="center"/>
              <w:rPr>
                <w:rFonts w:cs="Calibri"/>
                <w:szCs w:val="24"/>
              </w:rPr>
            </w:pPr>
            <w:r>
              <w:rPr>
                <w:rFonts w:ascii="新細明體" w:eastAsia="新細明體" w:hAnsi="新細明體" w:cs="新細明體" w:hint="eastAsia"/>
                <w:szCs w:val="24"/>
                <w:lang w:eastAsia="ja-JP"/>
              </w:rPr>
              <w:t>≧</w:t>
            </w:r>
            <w:r>
              <w:rPr>
                <w:rFonts w:cs="Calibri"/>
                <w:szCs w:val="24"/>
              </w:rPr>
              <w:t xml:space="preserve"> 4</w:t>
            </w:r>
          </w:p>
        </w:tc>
        <w:tc>
          <w:tcPr>
            <w:tcW w:w="2410" w:type="dxa"/>
            <w:tcBorders>
              <w:top w:val="nil"/>
              <w:left w:val="nil"/>
              <w:bottom w:val="nil"/>
              <w:right w:val="nil"/>
            </w:tcBorders>
          </w:tcPr>
          <w:p w:rsidR="00E8298E" w:rsidRDefault="00E8298E" w:rsidP="00AC7F62">
            <w:pPr>
              <w:jc w:val="center"/>
              <w:rPr>
                <w:rFonts w:cs="Calibri"/>
                <w:szCs w:val="24"/>
              </w:rPr>
            </w:pPr>
            <w:r>
              <w:rPr>
                <w:rFonts w:cs="Calibri"/>
                <w:szCs w:val="24"/>
              </w:rPr>
              <w:t xml:space="preserve">&lt; </w:t>
            </w:r>
            <w:r>
              <w:rPr>
                <w:rFonts w:cs="Calibri" w:hint="eastAsia"/>
                <w:szCs w:val="24"/>
              </w:rPr>
              <w:t>4</w:t>
            </w:r>
          </w:p>
        </w:tc>
      </w:tr>
      <w:tr w:rsidR="00E8298E" w:rsidTr="00396AEE">
        <w:tc>
          <w:tcPr>
            <w:tcW w:w="3179" w:type="dxa"/>
            <w:tcBorders>
              <w:top w:val="nil"/>
              <w:left w:val="nil"/>
              <w:bottom w:val="single" w:sz="4" w:space="0" w:color="auto"/>
              <w:right w:val="nil"/>
            </w:tcBorders>
          </w:tcPr>
          <w:p w:rsidR="00E8298E" w:rsidRPr="00A13425" w:rsidRDefault="00E8298E" w:rsidP="00AC7F62">
            <w:pPr>
              <w:jc w:val="center"/>
              <w:rPr>
                <w:rFonts w:cs="Calibri"/>
                <w:szCs w:val="24"/>
              </w:rPr>
            </w:pPr>
            <w:r>
              <w:rPr>
                <w:rFonts w:cs="Calibri" w:hint="eastAsia"/>
                <w:szCs w:val="24"/>
              </w:rPr>
              <w:t>S</w:t>
            </w:r>
            <w:r>
              <w:rPr>
                <w:rFonts w:cs="Calibri"/>
                <w:szCs w:val="24"/>
              </w:rPr>
              <w:t>weets</w:t>
            </w:r>
          </w:p>
        </w:tc>
        <w:tc>
          <w:tcPr>
            <w:tcW w:w="1418" w:type="dxa"/>
            <w:tcBorders>
              <w:top w:val="nil"/>
              <w:left w:val="nil"/>
              <w:bottom w:val="single" w:sz="4" w:space="0" w:color="auto"/>
              <w:right w:val="nil"/>
            </w:tcBorders>
          </w:tcPr>
          <w:p w:rsidR="00E8298E" w:rsidRPr="00A13425" w:rsidRDefault="00E8298E" w:rsidP="00AC7F62">
            <w:pPr>
              <w:jc w:val="center"/>
              <w:rPr>
                <w:rFonts w:cs="Calibri"/>
                <w:szCs w:val="24"/>
              </w:rPr>
            </w:pPr>
            <w:r w:rsidRPr="00A13425">
              <w:rPr>
                <w:rFonts w:cs="Calibri"/>
                <w:szCs w:val="24"/>
              </w:rPr>
              <w:t>≥ Median</w:t>
            </w:r>
          </w:p>
        </w:tc>
        <w:tc>
          <w:tcPr>
            <w:tcW w:w="1417" w:type="dxa"/>
            <w:tcBorders>
              <w:top w:val="nil"/>
              <w:left w:val="nil"/>
              <w:bottom w:val="single" w:sz="4" w:space="0" w:color="auto"/>
              <w:right w:val="nil"/>
            </w:tcBorders>
          </w:tcPr>
          <w:p w:rsidR="00E8298E" w:rsidRPr="00A13425" w:rsidRDefault="00E8298E" w:rsidP="00AC7F62">
            <w:pPr>
              <w:jc w:val="center"/>
              <w:rPr>
                <w:rFonts w:cs="Calibri"/>
                <w:szCs w:val="24"/>
              </w:rPr>
            </w:pPr>
            <w:r w:rsidRPr="00A13425">
              <w:rPr>
                <w:rFonts w:cs="Calibri"/>
                <w:szCs w:val="24"/>
              </w:rPr>
              <w:t>&lt; Median</w:t>
            </w:r>
          </w:p>
        </w:tc>
        <w:tc>
          <w:tcPr>
            <w:tcW w:w="2552" w:type="dxa"/>
            <w:tcBorders>
              <w:top w:val="nil"/>
              <w:left w:val="nil"/>
              <w:bottom w:val="single" w:sz="4" w:space="0" w:color="auto"/>
              <w:right w:val="nil"/>
            </w:tcBorders>
          </w:tcPr>
          <w:p w:rsidR="00E8298E" w:rsidRDefault="00E8298E" w:rsidP="00AC7F62">
            <w:pPr>
              <w:jc w:val="center"/>
              <w:rPr>
                <w:rFonts w:cs="Calibri"/>
                <w:szCs w:val="24"/>
              </w:rPr>
            </w:pPr>
            <w:r w:rsidRPr="00407A42">
              <w:rPr>
                <w:rFonts w:cs="Calibri"/>
                <w:szCs w:val="24"/>
              </w:rPr>
              <w:t>Cookies, candies, chocolate, cake</w:t>
            </w:r>
            <w:r>
              <w:rPr>
                <w:rFonts w:cs="Calibri"/>
                <w:szCs w:val="24"/>
              </w:rPr>
              <w:t>s</w:t>
            </w:r>
            <w:r w:rsidRPr="00407A42">
              <w:rPr>
                <w:rFonts w:cs="Calibri"/>
                <w:szCs w:val="24"/>
              </w:rPr>
              <w:t>, b</w:t>
            </w:r>
            <w:r>
              <w:rPr>
                <w:rFonts w:cs="Calibri"/>
                <w:szCs w:val="24"/>
              </w:rPr>
              <w:t>read</w:t>
            </w:r>
            <w:r w:rsidRPr="00407A42">
              <w:rPr>
                <w:rFonts w:cs="Calibri"/>
                <w:szCs w:val="24"/>
              </w:rPr>
              <w:t>, ice cream, milkshake</w:t>
            </w:r>
          </w:p>
        </w:tc>
        <w:tc>
          <w:tcPr>
            <w:tcW w:w="2409" w:type="dxa"/>
            <w:tcBorders>
              <w:top w:val="nil"/>
              <w:left w:val="nil"/>
              <w:bottom w:val="single" w:sz="4" w:space="0" w:color="auto"/>
              <w:right w:val="nil"/>
            </w:tcBorders>
          </w:tcPr>
          <w:p w:rsidR="00E8298E" w:rsidRDefault="00E8298E" w:rsidP="00AC7F62">
            <w:pPr>
              <w:jc w:val="center"/>
              <w:rPr>
                <w:rFonts w:ascii="新細明體" w:hAnsi="新細明體" w:cs="新細明體"/>
                <w:szCs w:val="24"/>
              </w:rPr>
            </w:pPr>
            <w:r w:rsidRPr="00407A42">
              <w:rPr>
                <w:rFonts w:cs="Calibri"/>
                <w:szCs w:val="24"/>
              </w:rPr>
              <w:t>Cookies, candies, chocolate, ice cream, milkshake</w:t>
            </w:r>
            <w:r>
              <w:rPr>
                <w:rFonts w:ascii="新細明體" w:eastAsia="新細明體" w:hAnsi="新細明體" w:cs="新細明體" w:hint="eastAsia"/>
                <w:szCs w:val="24"/>
                <w:lang w:eastAsia="ja-JP"/>
              </w:rPr>
              <w:t>≧</w:t>
            </w:r>
            <w:r>
              <w:rPr>
                <w:rFonts w:ascii="新細明體" w:hAnsi="新細明體" w:cs="新細明體" w:hint="eastAsia"/>
                <w:szCs w:val="24"/>
              </w:rPr>
              <w:t>0</w:t>
            </w:r>
            <w:r>
              <w:rPr>
                <w:rFonts w:ascii="新細明體" w:hAnsi="新細明體" w:cs="新細明體"/>
                <w:szCs w:val="24"/>
              </w:rPr>
              <w:t>.5</w:t>
            </w:r>
          </w:p>
          <w:p w:rsidR="00E8298E" w:rsidRPr="00407A42" w:rsidRDefault="00E8298E" w:rsidP="00AC7F62">
            <w:pPr>
              <w:jc w:val="center"/>
              <w:rPr>
                <w:rFonts w:ascii="新細明體" w:hAnsi="新細明體" w:cs="新細明體"/>
                <w:szCs w:val="24"/>
              </w:rPr>
            </w:pPr>
            <w:r w:rsidRPr="00407A42">
              <w:rPr>
                <w:rFonts w:cs="Calibri"/>
                <w:szCs w:val="24"/>
              </w:rPr>
              <w:t>cake, b</w:t>
            </w:r>
            <w:r>
              <w:rPr>
                <w:rFonts w:cs="Calibri"/>
                <w:szCs w:val="24"/>
              </w:rPr>
              <w:t xml:space="preserve">read </w:t>
            </w:r>
            <w:r>
              <w:rPr>
                <w:rFonts w:ascii="新細明體" w:eastAsia="新細明體" w:hAnsi="新細明體" w:cs="新細明體" w:hint="eastAsia"/>
                <w:szCs w:val="24"/>
                <w:lang w:eastAsia="ja-JP"/>
              </w:rPr>
              <w:t>≧</w:t>
            </w:r>
            <w:r>
              <w:rPr>
                <w:rFonts w:ascii="新細明體" w:hAnsi="新細明體" w:cs="新細明體" w:hint="eastAsia"/>
                <w:szCs w:val="24"/>
              </w:rPr>
              <w:t>1</w:t>
            </w:r>
            <w:r>
              <w:rPr>
                <w:rFonts w:ascii="新細明體" w:hAnsi="新細明體" w:cs="新細明體"/>
                <w:szCs w:val="24"/>
              </w:rPr>
              <w:t>.5</w:t>
            </w:r>
          </w:p>
        </w:tc>
        <w:tc>
          <w:tcPr>
            <w:tcW w:w="2410" w:type="dxa"/>
            <w:tcBorders>
              <w:top w:val="nil"/>
              <w:left w:val="nil"/>
              <w:bottom w:val="single" w:sz="4" w:space="0" w:color="auto"/>
              <w:right w:val="nil"/>
            </w:tcBorders>
          </w:tcPr>
          <w:p w:rsidR="00E8298E" w:rsidRDefault="00E8298E" w:rsidP="00AC7F62">
            <w:pPr>
              <w:jc w:val="center"/>
              <w:rPr>
                <w:rFonts w:ascii="新細明體" w:hAnsi="新細明體" w:cs="新細明體"/>
                <w:szCs w:val="24"/>
              </w:rPr>
            </w:pPr>
            <w:r w:rsidRPr="00407A42">
              <w:rPr>
                <w:rFonts w:cs="Calibri"/>
                <w:szCs w:val="24"/>
              </w:rPr>
              <w:t>Cookies, candies, chocolate, ice cream, milkshake</w:t>
            </w:r>
            <w:r>
              <w:rPr>
                <w:rFonts w:cs="Calibri"/>
                <w:szCs w:val="24"/>
              </w:rPr>
              <w:t xml:space="preserve"> </w:t>
            </w:r>
            <w:r>
              <w:rPr>
                <w:rFonts w:cs="Calibri" w:hint="eastAsia"/>
                <w:szCs w:val="24"/>
              </w:rPr>
              <w:t>&lt;</w:t>
            </w:r>
            <w:r>
              <w:rPr>
                <w:rFonts w:cs="Calibri"/>
                <w:szCs w:val="24"/>
              </w:rPr>
              <w:t xml:space="preserve"> </w:t>
            </w:r>
            <w:r>
              <w:rPr>
                <w:rFonts w:ascii="新細明體" w:hAnsi="新細明體" w:cs="新細明體" w:hint="eastAsia"/>
                <w:szCs w:val="24"/>
              </w:rPr>
              <w:t>0</w:t>
            </w:r>
            <w:r>
              <w:rPr>
                <w:rFonts w:ascii="新細明體" w:hAnsi="新細明體" w:cs="新細明體"/>
                <w:szCs w:val="24"/>
              </w:rPr>
              <w:t>.5</w:t>
            </w:r>
          </w:p>
          <w:p w:rsidR="00E8298E" w:rsidRDefault="00E8298E" w:rsidP="00AC7F62">
            <w:pPr>
              <w:jc w:val="center"/>
              <w:rPr>
                <w:rFonts w:cs="Calibri"/>
                <w:szCs w:val="24"/>
              </w:rPr>
            </w:pPr>
            <w:r w:rsidRPr="00407A42">
              <w:rPr>
                <w:rFonts w:cs="Calibri"/>
                <w:szCs w:val="24"/>
              </w:rPr>
              <w:t>cake, b</w:t>
            </w:r>
            <w:r>
              <w:rPr>
                <w:rFonts w:cs="Calibri"/>
                <w:szCs w:val="24"/>
              </w:rPr>
              <w:t xml:space="preserve">read &lt; </w:t>
            </w:r>
            <w:r>
              <w:rPr>
                <w:rFonts w:ascii="新細明體" w:hAnsi="新細明體" w:cs="新細明體" w:hint="eastAsia"/>
                <w:szCs w:val="24"/>
              </w:rPr>
              <w:t>1</w:t>
            </w:r>
            <w:r>
              <w:rPr>
                <w:rFonts w:ascii="新細明體" w:hAnsi="新細明體" w:cs="新細明體"/>
                <w:szCs w:val="24"/>
              </w:rPr>
              <w:t>.5</w:t>
            </w:r>
          </w:p>
        </w:tc>
      </w:tr>
      <w:tr w:rsidR="00E8298E" w:rsidTr="00396AEE">
        <w:tc>
          <w:tcPr>
            <w:tcW w:w="3179"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lastRenderedPageBreak/>
              <w:t>Nonalcoholic beverages</w:t>
            </w:r>
          </w:p>
        </w:tc>
        <w:tc>
          <w:tcPr>
            <w:tcW w:w="1418"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1417"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2552"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Pr>
                <w:rFonts w:cs="Calibri"/>
              </w:rPr>
              <w:t>Cola, soda or sweet-beverage</w:t>
            </w:r>
          </w:p>
        </w:tc>
        <w:tc>
          <w:tcPr>
            <w:tcW w:w="2409"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xml:space="preserve">≥ </w:t>
            </w:r>
            <w:r>
              <w:rPr>
                <w:rFonts w:asciiTheme="majorHAnsi" w:hAnsiTheme="majorHAnsi" w:cs="Arial"/>
                <w:color w:val="000000" w:themeColor="dark1"/>
                <w:kern w:val="24"/>
              </w:rPr>
              <w:t>0.5</w:t>
            </w:r>
          </w:p>
        </w:tc>
        <w:tc>
          <w:tcPr>
            <w:tcW w:w="2410" w:type="dxa"/>
            <w:tcBorders>
              <w:top w:val="single" w:sz="4" w:space="0" w:color="auto"/>
              <w:left w:val="nil"/>
              <w:bottom w:val="nil"/>
              <w:right w:val="nil"/>
            </w:tcBorders>
          </w:tcPr>
          <w:p w:rsidR="00E8298E" w:rsidRPr="00A13425" w:rsidRDefault="00E8298E" w:rsidP="00AC7F62">
            <w:pPr>
              <w:pStyle w:val="Web"/>
              <w:spacing w:before="0" w:beforeAutospacing="0" w:after="0" w:afterAutospacing="0"/>
              <w:rPr>
                <w:rFonts w:asciiTheme="majorHAnsi" w:hAnsiTheme="majorHAnsi" w:cs="Arial"/>
              </w:rPr>
            </w:pPr>
            <w:r w:rsidRPr="00A13425">
              <w:rPr>
                <w:rFonts w:asciiTheme="majorHAnsi" w:hAnsiTheme="majorHAnsi" w:cs="Arial"/>
                <w:color w:val="000000" w:themeColor="dark1"/>
                <w:kern w:val="24"/>
              </w:rPr>
              <w:t xml:space="preserve">&lt; </w:t>
            </w:r>
            <w:r>
              <w:rPr>
                <w:rFonts w:asciiTheme="majorHAnsi" w:hAnsiTheme="majorHAnsi" w:cs="Arial"/>
                <w:color w:val="000000" w:themeColor="dark1"/>
                <w:kern w:val="24"/>
              </w:rPr>
              <w:t>0.5</w:t>
            </w:r>
          </w:p>
        </w:tc>
      </w:tr>
      <w:tr w:rsidR="00E8298E" w:rsidTr="00396AEE">
        <w:tc>
          <w:tcPr>
            <w:tcW w:w="317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Monounsaturated lipids</w:t>
            </w:r>
          </w:p>
        </w:tc>
        <w:tc>
          <w:tcPr>
            <w:tcW w:w="1418"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1417"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2552" w:type="dxa"/>
            <w:tcBorders>
              <w:top w:val="nil"/>
              <w:left w:val="nil"/>
              <w:bottom w:val="nil"/>
              <w:right w:val="nil"/>
            </w:tcBorders>
          </w:tcPr>
          <w:p w:rsidR="00E8298E" w:rsidRPr="00A13425" w:rsidRDefault="00E8298E" w:rsidP="00AC7F62">
            <w:pPr>
              <w:jc w:val="center"/>
              <w:rPr>
                <w:rFonts w:asciiTheme="majorHAnsi" w:hAnsiTheme="majorHAnsi" w:cs="Arial"/>
                <w:szCs w:val="24"/>
              </w:rPr>
            </w:pPr>
          </w:p>
        </w:tc>
        <w:tc>
          <w:tcPr>
            <w:tcW w:w="2409" w:type="dxa"/>
            <w:tcBorders>
              <w:top w:val="nil"/>
              <w:left w:val="nil"/>
              <w:bottom w:val="nil"/>
              <w:right w:val="nil"/>
            </w:tcBorders>
          </w:tcPr>
          <w:p w:rsidR="00E8298E" w:rsidRPr="00A13425" w:rsidRDefault="00E8298E" w:rsidP="00AC7F62">
            <w:pPr>
              <w:jc w:val="center"/>
              <w:rPr>
                <w:rFonts w:asciiTheme="majorHAnsi" w:eastAsia="Times New Roman" w:hAnsiTheme="majorHAnsi" w:cs="Times New Roman"/>
                <w:szCs w:val="24"/>
              </w:rPr>
            </w:pPr>
          </w:p>
        </w:tc>
        <w:tc>
          <w:tcPr>
            <w:tcW w:w="2410" w:type="dxa"/>
            <w:tcBorders>
              <w:top w:val="nil"/>
              <w:left w:val="nil"/>
              <w:bottom w:val="nil"/>
              <w:right w:val="nil"/>
            </w:tcBorders>
          </w:tcPr>
          <w:p w:rsidR="00E8298E" w:rsidRPr="00A13425" w:rsidRDefault="00E8298E" w:rsidP="00AC7F62">
            <w:pPr>
              <w:rPr>
                <w:rFonts w:asciiTheme="majorHAnsi" w:eastAsia="Times New Roman" w:hAnsiTheme="majorHAnsi" w:cs="Times New Roman"/>
                <w:szCs w:val="24"/>
              </w:rPr>
            </w:pPr>
          </w:p>
        </w:tc>
      </w:tr>
      <w:tr w:rsidR="00E8298E" w:rsidTr="00396AEE">
        <w:tc>
          <w:tcPr>
            <w:tcW w:w="317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Saturated lipids</w:t>
            </w:r>
          </w:p>
        </w:tc>
        <w:tc>
          <w:tcPr>
            <w:tcW w:w="1418"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1417"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2552"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Pr>
                <w:rFonts w:asciiTheme="majorHAnsi" w:eastAsiaTheme="minorEastAsia" w:hAnsiTheme="majorHAnsi" w:cstheme="minorBidi"/>
                <w:color w:val="000000" w:themeColor="dark1"/>
                <w:kern w:val="24"/>
              </w:rPr>
              <w:t xml:space="preserve">Burger, </w:t>
            </w:r>
            <w:r>
              <w:rPr>
                <w:rFonts w:cs="Calibri" w:hint="eastAsia"/>
              </w:rPr>
              <w:t>F</w:t>
            </w:r>
            <w:r>
              <w:rPr>
                <w:rFonts w:cs="Calibri"/>
              </w:rPr>
              <w:t>rench frizzed, pizza</w:t>
            </w:r>
          </w:p>
        </w:tc>
        <w:tc>
          <w:tcPr>
            <w:tcW w:w="240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Pr>
                <w:rFonts w:asciiTheme="majorHAnsi" w:hAnsiTheme="majorHAnsi" w:cs="Arial"/>
                <w:color w:val="000000" w:themeColor="dark1"/>
                <w:kern w:val="24"/>
              </w:rPr>
              <w:t>&gt; 0</w:t>
            </w:r>
          </w:p>
        </w:tc>
        <w:tc>
          <w:tcPr>
            <w:tcW w:w="2410" w:type="dxa"/>
            <w:tcBorders>
              <w:top w:val="nil"/>
              <w:left w:val="nil"/>
              <w:bottom w:val="nil"/>
              <w:right w:val="nil"/>
            </w:tcBorders>
          </w:tcPr>
          <w:p w:rsidR="00E8298E" w:rsidRPr="00A13425" w:rsidRDefault="00E8298E" w:rsidP="00AC7F62">
            <w:pPr>
              <w:pStyle w:val="Web"/>
              <w:spacing w:before="0" w:beforeAutospacing="0" w:after="0" w:afterAutospacing="0"/>
              <w:rPr>
                <w:rFonts w:asciiTheme="majorHAnsi" w:hAnsiTheme="majorHAnsi" w:cs="Arial"/>
              </w:rPr>
            </w:pPr>
            <w:r>
              <w:rPr>
                <w:rFonts w:asciiTheme="majorHAnsi" w:hAnsiTheme="majorHAnsi" w:cs="Arial"/>
                <w:color w:val="000000" w:themeColor="dark1"/>
                <w:kern w:val="24"/>
              </w:rPr>
              <w:t>=</w:t>
            </w:r>
            <w:r w:rsidRPr="00A13425">
              <w:rPr>
                <w:rFonts w:asciiTheme="majorHAnsi" w:hAnsiTheme="majorHAnsi" w:cs="Arial"/>
                <w:color w:val="000000" w:themeColor="dark1"/>
                <w:kern w:val="24"/>
              </w:rPr>
              <w:t xml:space="preserve"> </w:t>
            </w:r>
            <w:r>
              <w:rPr>
                <w:rFonts w:asciiTheme="majorHAnsi" w:hAnsiTheme="majorHAnsi" w:cs="Arial"/>
                <w:color w:val="000000" w:themeColor="dark1"/>
                <w:kern w:val="24"/>
              </w:rPr>
              <w:t>0</w:t>
            </w:r>
          </w:p>
        </w:tc>
      </w:tr>
      <w:tr w:rsidR="00E8298E" w:rsidTr="00396AEE">
        <w:tc>
          <w:tcPr>
            <w:tcW w:w="317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Polyunsaturated lipids</w:t>
            </w:r>
          </w:p>
        </w:tc>
        <w:tc>
          <w:tcPr>
            <w:tcW w:w="1418"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1417"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2552" w:type="dxa"/>
            <w:tcBorders>
              <w:top w:val="nil"/>
              <w:left w:val="nil"/>
              <w:bottom w:val="nil"/>
              <w:right w:val="nil"/>
            </w:tcBorders>
          </w:tcPr>
          <w:p w:rsidR="00E8298E" w:rsidRPr="00A13425" w:rsidRDefault="00E8298E" w:rsidP="00AC7F62">
            <w:pPr>
              <w:jc w:val="center"/>
              <w:rPr>
                <w:rFonts w:asciiTheme="majorHAnsi" w:hAnsiTheme="majorHAnsi" w:cs="Arial"/>
                <w:szCs w:val="24"/>
              </w:rPr>
            </w:pPr>
          </w:p>
        </w:tc>
        <w:tc>
          <w:tcPr>
            <w:tcW w:w="2409" w:type="dxa"/>
            <w:tcBorders>
              <w:top w:val="nil"/>
              <w:left w:val="nil"/>
              <w:bottom w:val="nil"/>
              <w:right w:val="nil"/>
            </w:tcBorders>
          </w:tcPr>
          <w:p w:rsidR="00E8298E" w:rsidRPr="00A13425" w:rsidRDefault="00E8298E" w:rsidP="00AC7F62">
            <w:pPr>
              <w:jc w:val="center"/>
              <w:rPr>
                <w:rFonts w:asciiTheme="majorHAnsi" w:eastAsia="Times New Roman" w:hAnsiTheme="majorHAnsi" w:cs="Times New Roman"/>
                <w:szCs w:val="24"/>
              </w:rPr>
            </w:pPr>
          </w:p>
        </w:tc>
        <w:tc>
          <w:tcPr>
            <w:tcW w:w="2410" w:type="dxa"/>
            <w:tcBorders>
              <w:top w:val="nil"/>
              <w:left w:val="nil"/>
              <w:bottom w:val="nil"/>
              <w:right w:val="nil"/>
            </w:tcBorders>
          </w:tcPr>
          <w:p w:rsidR="00E8298E" w:rsidRPr="00A13425" w:rsidRDefault="00E8298E" w:rsidP="00AC7F62">
            <w:pPr>
              <w:rPr>
                <w:rFonts w:asciiTheme="majorHAnsi" w:eastAsia="Times New Roman" w:hAnsiTheme="majorHAnsi" w:cs="Times New Roman"/>
                <w:szCs w:val="24"/>
              </w:rPr>
            </w:pPr>
          </w:p>
        </w:tc>
      </w:tr>
      <w:tr w:rsidR="00E8298E" w:rsidTr="00396AEE">
        <w:tc>
          <w:tcPr>
            <w:tcW w:w="317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Percentage energy from saturated lipids</w:t>
            </w:r>
          </w:p>
        </w:tc>
        <w:tc>
          <w:tcPr>
            <w:tcW w:w="1418"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1417"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2552" w:type="dxa"/>
            <w:tcBorders>
              <w:top w:val="nil"/>
              <w:left w:val="nil"/>
              <w:bottom w:val="nil"/>
              <w:right w:val="nil"/>
            </w:tcBorders>
          </w:tcPr>
          <w:p w:rsidR="00E8298E" w:rsidRPr="00A13425" w:rsidRDefault="00E8298E" w:rsidP="00AC7F62">
            <w:pPr>
              <w:jc w:val="center"/>
              <w:rPr>
                <w:rFonts w:asciiTheme="majorHAnsi" w:hAnsiTheme="majorHAnsi" w:cs="Arial"/>
                <w:szCs w:val="24"/>
              </w:rPr>
            </w:pPr>
          </w:p>
        </w:tc>
        <w:tc>
          <w:tcPr>
            <w:tcW w:w="2409" w:type="dxa"/>
            <w:tcBorders>
              <w:top w:val="nil"/>
              <w:left w:val="nil"/>
              <w:bottom w:val="nil"/>
              <w:right w:val="nil"/>
            </w:tcBorders>
          </w:tcPr>
          <w:p w:rsidR="00E8298E" w:rsidRPr="00A13425" w:rsidRDefault="00E8298E" w:rsidP="00AC7F62">
            <w:pPr>
              <w:jc w:val="center"/>
              <w:rPr>
                <w:rFonts w:asciiTheme="majorHAnsi" w:eastAsia="Times New Roman" w:hAnsiTheme="majorHAnsi" w:cs="Times New Roman"/>
                <w:szCs w:val="24"/>
              </w:rPr>
            </w:pPr>
          </w:p>
        </w:tc>
        <w:tc>
          <w:tcPr>
            <w:tcW w:w="2410" w:type="dxa"/>
            <w:tcBorders>
              <w:top w:val="nil"/>
              <w:left w:val="nil"/>
              <w:bottom w:val="nil"/>
              <w:right w:val="nil"/>
            </w:tcBorders>
          </w:tcPr>
          <w:p w:rsidR="00E8298E" w:rsidRPr="00A13425" w:rsidRDefault="00E8298E" w:rsidP="00AC7F62">
            <w:pPr>
              <w:rPr>
                <w:rFonts w:asciiTheme="majorHAnsi" w:eastAsia="Times New Roman" w:hAnsiTheme="majorHAnsi" w:cs="Times New Roman"/>
                <w:szCs w:val="24"/>
              </w:rPr>
            </w:pPr>
          </w:p>
        </w:tc>
      </w:tr>
      <w:tr w:rsidR="00E8298E" w:rsidTr="00396AEE">
        <w:tc>
          <w:tcPr>
            <w:tcW w:w="3179"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Ratio of monounsaturated lipids to saturated lipids</w:t>
            </w:r>
          </w:p>
        </w:tc>
        <w:tc>
          <w:tcPr>
            <w:tcW w:w="1418"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1417" w:type="dxa"/>
            <w:tcBorders>
              <w:top w:val="nil"/>
              <w:left w:val="nil"/>
              <w:bottom w:val="nil"/>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2552" w:type="dxa"/>
            <w:tcBorders>
              <w:top w:val="nil"/>
              <w:left w:val="nil"/>
              <w:bottom w:val="nil"/>
              <w:right w:val="nil"/>
            </w:tcBorders>
          </w:tcPr>
          <w:p w:rsidR="00E8298E" w:rsidRPr="00A13425" w:rsidRDefault="00E8298E" w:rsidP="00AC7F62">
            <w:pPr>
              <w:jc w:val="center"/>
              <w:rPr>
                <w:rFonts w:asciiTheme="majorHAnsi" w:hAnsiTheme="majorHAnsi" w:cs="Arial"/>
                <w:szCs w:val="24"/>
              </w:rPr>
            </w:pPr>
          </w:p>
        </w:tc>
        <w:tc>
          <w:tcPr>
            <w:tcW w:w="2409" w:type="dxa"/>
            <w:tcBorders>
              <w:top w:val="nil"/>
              <w:left w:val="nil"/>
              <w:bottom w:val="nil"/>
              <w:right w:val="nil"/>
            </w:tcBorders>
          </w:tcPr>
          <w:p w:rsidR="00E8298E" w:rsidRPr="00A13425" w:rsidRDefault="00E8298E" w:rsidP="00AC7F62">
            <w:pPr>
              <w:jc w:val="center"/>
              <w:rPr>
                <w:rFonts w:asciiTheme="majorHAnsi" w:eastAsia="Times New Roman" w:hAnsiTheme="majorHAnsi" w:cs="Times New Roman"/>
                <w:szCs w:val="24"/>
              </w:rPr>
            </w:pPr>
          </w:p>
        </w:tc>
        <w:tc>
          <w:tcPr>
            <w:tcW w:w="2410" w:type="dxa"/>
            <w:tcBorders>
              <w:top w:val="nil"/>
              <w:left w:val="nil"/>
              <w:bottom w:val="nil"/>
              <w:right w:val="nil"/>
            </w:tcBorders>
          </w:tcPr>
          <w:p w:rsidR="00E8298E" w:rsidRPr="00A13425" w:rsidRDefault="00E8298E" w:rsidP="00AC7F62">
            <w:pPr>
              <w:rPr>
                <w:rFonts w:asciiTheme="majorHAnsi" w:eastAsia="Times New Roman" w:hAnsiTheme="majorHAnsi" w:cs="Times New Roman"/>
                <w:szCs w:val="24"/>
              </w:rPr>
            </w:pPr>
          </w:p>
        </w:tc>
      </w:tr>
      <w:tr w:rsidR="00E8298E" w:rsidTr="00396AEE">
        <w:tc>
          <w:tcPr>
            <w:tcW w:w="3179" w:type="dxa"/>
            <w:tcBorders>
              <w:top w:val="nil"/>
              <w:left w:val="nil"/>
              <w:bottom w:val="single" w:sz="4" w:space="0" w:color="auto"/>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Energy intake</w:t>
            </w:r>
          </w:p>
        </w:tc>
        <w:tc>
          <w:tcPr>
            <w:tcW w:w="1418" w:type="dxa"/>
            <w:tcBorders>
              <w:top w:val="nil"/>
              <w:left w:val="nil"/>
              <w:bottom w:val="single" w:sz="4" w:space="0" w:color="auto"/>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 M</w:t>
            </w:r>
            <w:r w:rsidRPr="00A13425">
              <w:rPr>
                <w:rFonts w:cs="Calibri"/>
              </w:rPr>
              <w:t>edian</w:t>
            </w:r>
          </w:p>
        </w:tc>
        <w:tc>
          <w:tcPr>
            <w:tcW w:w="1417" w:type="dxa"/>
            <w:tcBorders>
              <w:top w:val="nil"/>
              <w:left w:val="nil"/>
              <w:bottom w:val="single" w:sz="4" w:space="0" w:color="auto"/>
              <w:right w:val="nil"/>
            </w:tcBorders>
          </w:tcPr>
          <w:p w:rsidR="00E8298E" w:rsidRPr="00A13425" w:rsidRDefault="00E8298E" w:rsidP="00AC7F62">
            <w:pPr>
              <w:pStyle w:val="Web"/>
              <w:spacing w:before="0" w:beforeAutospacing="0" w:after="0" w:afterAutospacing="0"/>
              <w:jc w:val="center"/>
              <w:rPr>
                <w:rFonts w:asciiTheme="majorHAnsi" w:hAnsiTheme="majorHAnsi" w:cs="Arial"/>
              </w:rPr>
            </w:pPr>
            <w:r w:rsidRPr="00A13425">
              <w:rPr>
                <w:rFonts w:asciiTheme="majorHAnsi" w:hAnsiTheme="majorHAnsi" w:cs="Arial"/>
                <w:color w:val="000000" w:themeColor="dark1"/>
                <w:kern w:val="24"/>
              </w:rPr>
              <w:t>&lt; M</w:t>
            </w:r>
            <w:r w:rsidRPr="00A13425">
              <w:rPr>
                <w:rFonts w:cs="Calibri"/>
              </w:rPr>
              <w:t>edian</w:t>
            </w:r>
          </w:p>
        </w:tc>
        <w:tc>
          <w:tcPr>
            <w:tcW w:w="2552" w:type="dxa"/>
            <w:tcBorders>
              <w:top w:val="nil"/>
              <w:left w:val="nil"/>
              <w:bottom w:val="single" w:sz="4" w:space="0" w:color="auto"/>
              <w:right w:val="nil"/>
            </w:tcBorders>
          </w:tcPr>
          <w:p w:rsidR="00E8298E" w:rsidRPr="00A13425" w:rsidRDefault="00E8298E" w:rsidP="00AC7F62">
            <w:pPr>
              <w:jc w:val="center"/>
              <w:rPr>
                <w:rFonts w:asciiTheme="majorHAnsi" w:hAnsiTheme="majorHAnsi" w:cs="Arial"/>
                <w:szCs w:val="24"/>
              </w:rPr>
            </w:pPr>
          </w:p>
        </w:tc>
        <w:tc>
          <w:tcPr>
            <w:tcW w:w="2409" w:type="dxa"/>
            <w:tcBorders>
              <w:top w:val="nil"/>
              <w:left w:val="nil"/>
              <w:bottom w:val="single" w:sz="4" w:space="0" w:color="auto"/>
              <w:right w:val="nil"/>
            </w:tcBorders>
          </w:tcPr>
          <w:p w:rsidR="00E8298E" w:rsidRPr="00A13425" w:rsidRDefault="00E8298E" w:rsidP="00AC7F62">
            <w:pPr>
              <w:jc w:val="center"/>
              <w:rPr>
                <w:rFonts w:asciiTheme="majorHAnsi" w:eastAsia="Times New Roman" w:hAnsiTheme="majorHAnsi" w:cs="Times New Roman"/>
                <w:szCs w:val="24"/>
              </w:rPr>
            </w:pPr>
          </w:p>
        </w:tc>
        <w:tc>
          <w:tcPr>
            <w:tcW w:w="2410" w:type="dxa"/>
            <w:tcBorders>
              <w:top w:val="nil"/>
              <w:left w:val="nil"/>
              <w:bottom w:val="single" w:sz="4" w:space="0" w:color="auto"/>
              <w:right w:val="nil"/>
            </w:tcBorders>
          </w:tcPr>
          <w:p w:rsidR="00E8298E" w:rsidRPr="00A13425" w:rsidRDefault="00E8298E" w:rsidP="00AC7F62">
            <w:pPr>
              <w:rPr>
                <w:rFonts w:asciiTheme="majorHAnsi" w:eastAsia="Times New Roman" w:hAnsiTheme="majorHAnsi" w:cs="Times New Roman"/>
                <w:szCs w:val="24"/>
              </w:rPr>
            </w:pPr>
          </w:p>
        </w:tc>
      </w:tr>
    </w:tbl>
    <w:p w:rsidR="00E8298E" w:rsidRDefault="00E8298E" w:rsidP="00AC7F62">
      <w:pPr>
        <w:pStyle w:val="a3"/>
        <w:ind w:leftChars="0" w:left="360"/>
        <w:rPr>
          <w:rFonts w:cs="Calibri"/>
          <w:szCs w:val="24"/>
        </w:rPr>
      </w:pPr>
    </w:p>
    <w:p w:rsidR="00075681" w:rsidRDefault="00075681" w:rsidP="00AC7F62">
      <w:pPr>
        <w:pStyle w:val="ae"/>
        <w:sectPr w:rsidR="00075681" w:rsidSect="004E4139">
          <w:pgSz w:w="16838" w:h="11906" w:orient="landscape"/>
          <w:pgMar w:top="1800" w:right="1440" w:bottom="1800" w:left="1440" w:header="851" w:footer="992" w:gutter="0"/>
          <w:cols w:space="425"/>
          <w:docGrid w:type="lines" w:linePitch="360"/>
        </w:sectPr>
      </w:pPr>
    </w:p>
    <w:p w:rsidR="00E8298E" w:rsidRPr="00D24664" w:rsidRDefault="00075681" w:rsidP="00AC7F62">
      <w:pPr>
        <w:pStyle w:val="ae"/>
        <w:rPr>
          <w:sz w:val="24"/>
          <w:szCs w:val="24"/>
        </w:rPr>
      </w:pPr>
      <w:bookmarkStart w:id="16" w:name="_Toc46030808"/>
      <w:bookmarkStart w:id="17" w:name="_Toc46030999"/>
      <w:bookmarkStart w:id="18" w:name="_Toc46032892"/>
      <w:bookmarkStart w:id="19" w:name="_Toc46036862"/>
      <w:bookmarkStart w:id="20" w:name="_Toc46461241"/>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3</w:t>
      </w:r>
      <w:r w:rsidRPr="00D24664">
        <w:rPr>
          <w:sz w:val="24"/>
          <w:szCs w:val="24"/>
        </w:rPr>
        <w:fldChar w:fldCharType="end"/>
      </w:r>
      <w:r w:rsidR="00E8298E" w:rsidRPr="00D24664">
        <w:rPr>
          <w:sz w:val="24"/>
          <w:szCs w:val="24"/>
        </w:rPr>
        <w:t>: The category and definition of physical activity</w:t>
      </w:r>
      <w:bookmarkEnd w:id="16"/>
      <w:bookmarkEnd w:id="17"/>
      <w:bookmarkEnd w:id="18"/>
      <w:bookmarkEnd w:id="19"/>
      <w:bookmarkEnd w:id="20"/>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E8298E" w:rsidTr="00396AEE">
        <w:tc>
          <w:tcPr>
            <w:tcW w:w="2765" w:type="dxa"/>
            <w:tcBorders>
              <w:top w:val="single" w:sz="4" w:space="0" w:color="auto"/>
              <w:bottom w:val="single" w:sz="4" w:space="0" w:color="auto"/>
            </w:tcBorders>
          </w:tcPr>
          <w:p w:rsidR="00E8298E" w:rsidRDefault="00E8298E" w:rsidP="00AC7F62">
            <w:pPr>
              <w:pStyle w:val="a3"/>
              <w:ind w:leftChars="0" w:left="0"/>
              <w:rPr>
                <w:rFonts w:cs="Calibri"/>
                <w:szCs w:val="24"/>
              </w:rPr>
            </w:pPr>
            <w:r>
              <w:rPr>
                <w:rFonts w:cs="Calibri"/>
                <w:szCs w:val="24"/>
              </w:rPr>
              <w:t>Total time (mins/week)</w:t>
            </w:r>
          </w:p>
        </w:tc>
        <w:tc>
          <w:tcPr>
            <w:tcW w:w="2765" w:type="dxa"/>
            <w:tcBorders>
              <w:top w:val="single" w:sz="4" w:space="0" w:color="auto"/>
              <w:bottom w:val="single" w:sz="4" w:space="0" w:color="auto"/>
            </w:tcBorders>
          </w:tcPr>
          <w:p w:rsidR="00E8298E" w:rsidRDefault="00E8298E" w:rsidP="00AC7F62">
            <w:pPr>
              <w:pStyle w:val="a3"/>
              <w:ind w:leftChars="0" w:left="0"/>
              <w:rPr>
                <w:rFonts w:cs="Calibri"/>
                <w:szCs w:val="24"/>
              </w:rPr>
            </w:pPr>
          </w:p>
        </w:tc>
        <w:tc>
          <w:tcPr>
            <w:tcW w:w="2766" w:type="dxa"/>
            <w:tcBorders>
              <w:top w:val="single" w:sz="4" w:space="0" w:color="auto"/>
              <w:bottom w:val="single" w:sz="4" w:space="0" w:color="auto"/>
            </w:tcBorders>
          </w:tcPr>
          <w:p w:rsidR="00E8298E" w:rsidRDefault="00E8298E" w:rsidP="00AC7F62">
            <w:pPr>
              <w:pStyle w:val="a3"/>
              <w:ind w:leftChars="0" w:left="0"/>
              <w:rPr>
                <w:rFonts w:cs="Calibri"/>
                <w:szCs w:val="24"/>
              </w:rPr>
            </w:pPr>
            <w:r>
              <w:rPr>
                <w:rFonts w:cs="Calibri" w:hint="eastAsia"/>
                <w:szCs w:val="24"/>
              </w:rPr>
              <w:t>H</w:t>
            </w:r>
            <w:r>
              <w:rPr>
                <w:rFonts w:cs="Calibri"/>
                <w:szCs w:val="24"/>
              </w:rPr>
              <w:t>ealthy lifestyle scoring</w:t>
            </w:r>
          </w:p>
        </w:tc>
      </w:tr>
      <w:tr w:rsidR="00E8298E" w:rsidTr="00396AEE">
        <w:tc>
          <w:tcPr>
            <w:tcW w:w="2765" w:type="dxa"/>
            <w:tcBorders>
              <w:top w:val="single" w:sz="4" w:space="0" w:color="auto"/>
            </w:tcBorders>
          </w:tcPr>
          <w:p w:rsidR="00E8298E" w:rsidRDefault="00E8298E" w:rsidP="00AC7F62">
            <w:pPr>
              <w:pStyle w:val="a3"/>
              <w:ind w:leftChars="0" w:left="0"/>
              <w:rPr>
                <w:rFonts w:cs="Calibri"/>
                <w:szCs w:val="24"/>
              </w:rPr>
            </w:pPr>
            <w:r>
              <w:rPr>
                <w:rFonts w:cs="Calibri" w:hint="eastAsia"/>
                <w:szCs w:val="24"/>
              </w:rPr>
              <w:t>0</w:t>
            </w:r>
          </w:p>
        </w:tc>
        <w:tc>
          <w:tcPr>
            <w:tcW w:w="2765" w:type="dxa"/>
            <w:tcBorders>
              <w:top w:val="single" w:sz="4" w:space="0" w:color="auto"/>
            </w:tcBorders>
          </w:tcPr>
          <w:p w:rsidR="00E8298E" w:rsidRDefault="00E8298E" w:rsidP="00AC7F62">
            <w:pPr>
              <w:pStyle w:val="a3"/>
              <w:ind w:leftChars="0" w:left="0"/>
              <w:rPr>
                <w:rFonts w:cs="Calibri"/>
                <w:szCs w:val="24"/>
              </w:rPr>
            </w:pPr>
            <w:r w:rsidRPr="00347EAE">
              <w:rPr>
                <w:rFonts w:cs="Calibri"/>
                <w:szCs w:val="24"/>
              </w:rPr>
              <w:t>Inactive</w:t>
            </w:r>
          </w:p>
        </w:tc>
        <w:tc>
          <w:tcPr>
            <w:tcW w:w="2766" w:type="dxa"/>
            <w:tcBorders>
              <w:top w:val="single" w:sz="4" w:space="0" w:color="auto"/>
            </w:tcBorders>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2765" w:type="dxa"/>
          </w:tcPr>
          <w:p w:rsidR="00E8298E" w:rsidRDefault="00E8298E" w:rsidP="00AC7F62">
            <w:pPr>
              <w:pStyle w:val="a3"/>
              <w:ind w:leftChars="0" w:left="0"/>
              <w:rPr>
                <w:rFonts w:cs="Calibri"/>
                <w:szCs w:val="24"/>
              </w:rPr>
            </w:pPr>
            <w:r>
              <w:rPr>
                <w:rFonts w:cs="Calibri" w:hint="eastAsia"/>
                <w:szCs w:val="24"/>
              </w:rPr>
              <w:t>1</w:t>
            </w:r>
            <w:r>
              <w:rPr>
                <w:rFonts w:cs="Calibri"/>
                <w:szCs w:val="24"/>
              </w:rPr>
              <w:t>~50</w:t>
            </w:r>
          </w:p>
        </w:tc>
        <w:tc>
          <w:tcPr>
            <w:tcW w:w="2765" w:type="dxa"/>
          </w:tcPr>
          <w:p w:rsidR="00E8298E" w:rsidRDefault="00E8298E" w:rsidP="00AC7F62">
            <w:pPr>
              <w:pStyle w:val="a3"/>
              <w:ind w:leftChars="0" w:left="0"/>
              <w:rPr>
                <w:rFonts w:cs="Calibri"/>
                <w:szCs w:val="24"/>
              </w:rPr>
            </w:pPr>
            <w:r w:rsidRPr="00347EAE">
              <w:rPr>
                <w:rFonts w:cs="Calibri"/>
                <w:szCs w:val="24"/>
              </w:rPr>
              <w:t>Somewhat active</w:t>
            </w:r>
          </w:p>
        </w:tc>
        <w:tc>
          <w:tcPr>
            <w:tcW w:w="2766" w:type="dxa"/>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2765" w:type="dxa"/>
          </w:tcPr>
          <w:p w:rsidR="00E8298E" w:rsidRDefault="00E8298E" w:rsidP="00AC7F62">
            <w:pPr>
              <w:pStyle w:val="a3"/>
              <w:ind w:leftChars="0" w:left="0"/>
              <w:rPr>
                <w:rFonts w:cs="Calibri"/>
                <w:szCs w:val="24"/>
              </w:rPr>
            </w:pPr>
            <w:r>
              <w:rPr>
                <w:rFonts w:cs="Calibri" w:hint="eastAsia"/>
                <w:szCs w:val="24"/>
              </w:rPr>
              <w:t>5</w:t>
            </w:r>
            <w:r>
              <w:rPr>
                <w:rFonts w:cs="Calibri"/>
                <w:szCs w:val="24"/>
              </w:rPr>
              <w:t>1~100</w:t>
            </w:r>
          </w:p>
        </w:tc>
        <w:tc>
          <w:tcPr>
            <w:tcW w:w="2765" w:type="dxa"/>
          </w:tcPr>
          <w:p w:rsidR="00E8298E" w:rsidRDefault="00E8298E" w:rsidP="00AC7F62">
            <w:pPr>
              <w:pStyle w:val="a3"/>
              <w:ind w:leftChars="0" w:left="0"/>
              <w:rPr>
                <w:rFonts w:cs="Calibri"/>
                <w:szCs w:val="24"/>
              </w:rPr>
            </w:pPr>
            <w:r>
              <w:rPr>
                <w:rFonts w:cs="Calibri" w:hint="eastAsia"/>
                <w:szCs w:val="24"/>
              </w:rPr>
              <w:t>I</w:t>
            </w:r>
            <w:r>
              <w:rPr>
                <w:rFonts w:cs="Calibri"/>
                <w:szCs w:val="24"/>
              </w:rPr>
              <w:t>ntermittent active</w:t>
            </w:r>
          </w:p>
        </w:tc>
        <w:tc>
          <w:tcPr>
            <w:tcW w:w="2766" w:type="dxa"/>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2765" w:type="dxa"/>
          </w:tcPr>
          <w:p w:rsidR="00E8298E" w:rsidRDefault="00E8298E" w:rsidP="00AC7F62">
            <w:pPr>
              <w:pStyle w:val="a3"/>
              <w:ind w:leftChars="0" w:left="0"/>
              <w:rPr>
                <w:rFonts w:cs="Calibri"/>
                <w:szCs w:val="24"/>
              </w:rPr>
            </w:pPr>
            <w:r>
              <w:rPr>
                <w:rFonts w:cs="Calibri" w:hint="eastAsia"/>
                <w:szCs w:val="24"/>
              </w:rPr>
              <w:t>1</w:t>
            </w:r>
            <w:r>
              <w:rPr>
                <w:rFonts w:cs="Calibri"/>
                <w:szCs w:val="24"/>
              </w:rPr>
              <w:t>01~150</w:t>
            </w:r>
          </w:p>
        </w:tc>
        <w:tc>
          <w:tcPr>
            <w:tcW w:w="2765" w:type="dxa"/>
          </w:tcPr>
          <w:p w:rsidR="00E8298E" w:rsidRDefault="00E8298E" w:rsidP="00AC7F62">
            <w:pPr>
              <w:pStyle w:val="a3"/>
              <w:ind w:leftChars="0" w:left="0"/>
              <w:rPr>
                <w:rFonts w:cs="Calibri"/>
                <w:szCs w:val="24"/>
              </w:rPr>
            </w:pPr>
            <w:r w:rsidRPr="00347EAE">
              <w:rPr>
                <w:rFonts w:cs="Calibri"/>
                <w:szCs w:val="24"/>
              </w:rPr>
              <w:t>Active</w:t>
            </w:r>
          </w:p>
        </w:tc>
        <w:tc>
          <w:tcPr>
            <w:tcW w:w="2766" w:type="dxa"/>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2765" w:type="dxa"/>
          </w:tcPr>
          <w:p w:rsidR="00E8298E" w:rsidRDefault="00E8298E" w:rsidP="00AC7F62">
            <w:pPr>
              <w:pStyle w:val="a3"/>
              <w:ind w:leftChars="0" w:left="0"/>
              <w:rPr>
                <w:rFonts w:cs="Calibri"/>
                <w:szCs w:val="24"/>
              </w:rPr>
            </w:pPr>
            <w:r>
              <w:rPr>
                <w:rFonts w:cs="Calibri" w:hint="eastAsia"/>
                <w:szCs w:val="24"/>
              </w:rPr>
              <w:t>&gt;</w:t>
            </w:r>
            <w:r>
              <w:rPr>
                <w:rFonts w:cs="Calibri"/>
                <w:szCs w:val="24"/>
              </w:rPr>
              <w:t xml:space="preserve"> 150 </w:t>
            </w:r>
          </w:p>
        </w:tc>
        <w:tc>
          <w:tcPr>
            <w:tcW w:w="2765" w:type="dxa"/>
          </w:tcPr>
          <w:p w:rsidR="00E8298E" w:rsidRDefault="00E8298E" w:rsidP="00AC7F62">
            <w:pPr>
              <w:pStyle w:val="a3"/>
              <w:ind w:leftChars="0" w:left="0"/>
              <w:rPr>
                <w:rFonts w:cs="Calibri"/>
                <w:szCs w:val="24"/>
              </w:rPr>
            </w:pPr>
            <w:r>
              <w:rPr>
                <w:rFonts w:cs="Calibri" w:hint="eastAsia"/>
                <w:szCs w:val="24"/>
              </w:rPr>
              <w:t>O</w:t>
            </w:r>
            <w:r>
              <w:rPr>
                <w:rFonts w:cs="Calibri"/>
                <w:szCs w:val="24"/>
              </w:rPr>
              <w:t>ver active</w:t>
            </w:r>
          </w:p>
        </w:tc>
        <w:tc>
          <w:tcPr>
            <w:tcW w:w="2766" w:type="dxa"/>
          </w:tcPr>
          <w:p w:rsidR="00E8298E" w:rsidRDefault="00E8298E" w:rsidP="00AC7F62">
            <w:pPr>
              <w:pStyle w:val="a3"/>
              <w:ind w:leftChars="0" w:left="0"/>
              <w:rPr>
                <w:rFonts w:cs="Calibri"/>
                <w:szCs w:val="24"/>
              </w:rPr>
            </w:pPr>
            <w:r>
              <w:rPr>
                <w:rFonts w:cs="Calibri" w:hint="eastAsia"/>
                <w:szCs w:val="24"/>
              </w:rPr>
              <w:t>0</w:t>
            </w:r>
          </w:p>
        </w:tc>
      </w:tr>
    </w:tbl>
    <w:p w:rsidR="00E8298E" w:rsidRDefault="00E8298E" w:rsidP="00AC7F62">
      <w:pPr>
        <w:pStyle w:val="a3"/>
        <w:ind w:leftChars="0" w:left="360"/>
        <w:rPr>
          <w:rFonts w:cs="Calibri"/>
          <w:szCs w:val="24"/>
        </w:rPr>
      </w:pPr>
    </w:p>
    <w:p w:rsidR="00075681" w:rsidRDefault="00075681" w:rsidP="00AC7F62">
      <w:pPr>
        <w:sectPr w:rsidR="00075681" w:rsidSect="004E4139">
          <w:pgSz w:w="16838" w:h="11906" w:orient="landscape"/>
          <w:pgMar w:top="1800" w:right="1440" w:bottom="1800" w:left="1440" w:header="851" w:footer="992" w:gutter="0"/>
          <w:cols w:space="425"/>
          <w:docGrid w:type="lines" w:linePitch="360"/>
        </w:sectPr>
      </w:pPr>
    </w:p>
    <w:p w:rsidR="00E8298E" w:rsidRPr="00D24664" w:rsidRDefault="00075681" w:rsidP="00AC7F62">
      <w:pPr>
        <w:pStyle w:val="ae"/>
        <w:rPr>
          <w:sz w:val="24"/>
          <w:szCs w:val="24"/>
        </w:rPr>
      </w:pPr>
      <w:bookmarkStart w:id="21" w:name="_Toc46030809"/>
      <w:bookmarkStart w:id="22" w:name="_Toc46031000"/>
      <w:bookmarkStart w:id="23" w:name="_Toc46032893"/>
      <w:bookmarkStart w:id="24" w:name="_Toc46036863"/>
      <w:bookmarkStart w:id="25" w:name="_Toc46461242"/>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4</w:t>
      </w:r>
      <w:r w:rsidRPr="00D24664">
        <w:rPr>
          <w:sz w:val="24"/>
          <w:szCs w:val="24"/>
        </w:rPr>
        <w:fldChar w:fldCharType="end"/>
      </w:r>
      <w:r w:rsidR="00E8298E" w:rsidRPr="00D24664">
        <w:rPr>
          <w:sz w:val="24"/>
          <w:szCs w:val="24"/>
        </w:rPr>
        <w:t>: The category and definition of smoking status</w:t>
      </w:r>
      <w:bookmarkEnd w:id="21"/>
      <w:bookmarkEnd w:id="22"/>
      <w:bookmarkEnd w:id="23"/>
      <w:bookmarkEnd w:id="24"/>
      <w:bookmarkEnd w:id="25"/>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8"/>
        <w:gridCol w:w="3198"/>
      </w:tblGrid>
      <w:tr w:rsidR="00E8298E" w:rsidTr="00396AEE">
        <w:tc>
          <w:tcPr>
            <w:tcW w:w="4738" w:type="dxa"/>
            <w:tcBorders>
              <w:top w:val="single" w:sz="4" w:space="0" w:color="auto"/>
              <w:bottom w:val="single" w:sz="4" w:space="0" w:color="auto"/>
            </w:tcBorders>
          </w:tcPr>
          <w:p w:rsidR="00E8298E" w:rsidRDefault="00E8298E" w:rsidP="00AC7F62">
            <w:pPr>
              <w:pStyle w:val="a3"/>
              <w:ind w:leftChars="0" w:left="0"/>
              <w:rPr>
                <w:rFonts w:cs="Calibri"/>
                <w:szCs w:val="24"/>
              </w:rPr>
            </w:pPr>
            <w:r>
              <w:rPr>
                <w:rFonts w:cs="Calibri" w:hint="eastAsia"/>
                <w:szCs w:val="24"/>
              </w:rPr>
              <w:t>S</w:t>
            </w:r>
            <w:r>
              <w:rPr>
                <w:rFonts w:cs="Calibri"/>
                <w:szCs w:val="24"/>
              </w:rPr>
              <w:t>moking status</w:t>
            </w:r>
          </w:p>
        </w:tc>
        <w:tc>
          <w:tcPr>
            <w:tcW w:w="3198" w:type="dxa"/>
            <w:tcBorders>
              <w:top w:val="single" w:sz="4" w:space="0" w:color="auto"/>
              <w:bottom w:val="single" w:sz="4" w:space="0" w:color="auto"/>
            </w:tcBorders>
          </w:tcPr>
          <w:p w:rsidR="00E8298E" w:rsidRDefault="00E8298E" w:rsidP="00AC7F62">
            <w:pPr>
              <w:pStyle w:val="a3"/>
              <w:ind w:leftChars="0" w:left="0"/>
              <w:rPr>
                <w:rFonts w:cs="Calibri"/>
                <w:szCs w:val="24"/>
              </w:rPr>
            </w:pPr>
            <w:r>
              <w:rPr>
                <w:rFonts w:cs="Calibri" w:hint="eastAsia"/>
                <w:szCs w:val="24"/>
              </w:rPr>
              <w:t>H</w:t>
            </w:r>
            <w:r>
              <w:rPr>
                <w:rFonts w:cs="Calibri"/>
                <w:szCs w:val="24"/>
              </w:rPr>
              <w:t>ealthy lifestyle scoring</w:t>
            </w:r>
          </w:p>
        </w:tc>
      </w:tr>
      <w:tr w:rsidR="00E8298E" w:rsidTr="00396AEE">
        <w:tc>
          <w:tcPr>
            <w:tcW w:w="4738" w:type="dxa"/>
            <w:tcBorders>
              <w:top w:val="single" w:sz="4" w:space="0" w:color="auto"/>
            </w:tcBorders>
          </w:tcPr>
          <w:p w:rsidR="00E8298E" w:rsidRPr="004D6887" w:rsidRDefault="00E8298E" w:rsidP="00AC7F62">
            <w:pPr>
              <w:pStyle w:val="a3"/>
              <w:ind w:leftChars="0" w:left="0"/>
              <w:rPr>
                <w:rFonts w:ascii="新細明體" w:hAnsi="新細明體" w:cs="新細明體"/>
                <w:szCs w:val="24"/>
              </w:rPr>
            </w:pPr>
            <w:r>
              <w:rPr>
                <w:rFonts w:cs="Calibri" w:hint="eastAsia"/>
                <w:szCs w:val="24"/>
              </w:rPr>
              <w:t>C</w:t>
            </w:r>
            <w:r>
              <w:rPr>
                <w:rFonts w:cs="Calibri"/>
                <w:szCs w:val="24"/>
              </w:rPr>
              <w:t xml:space="preserve">urrent smoking </w:t>
            </w:r>
            <w:r>
              <w:rPr>
                <w:rFonts w:ascii="新細明體" w:eastAsia="新細明體" w:hAnsi="新細明體" w:cs="新細明體" w:hint="eastAsia"/>
                <w:szCs w:val="24"/>
                <w:lang w:eastAsia="ja-JP"/>
              </w:rPr>
              <w:t>≧</w:t>
            </w:r>
            <w:r>
              <w:rPr>
                <w:rFonts w:ascii="新細明體" w:hAnsi="新細明體" w:cs="新細明體" w:hint="eastAsia"/>
                <w:szCs w:val="24"/>
              </w:rPr>
              <w:t>2</w:t>
            </w:r>
            <w:r>
              <w:rPr>
                <w:rFonts w:ascii="新細明體" w:hAnsi="新細明體" w:cs="新細明體"/>
                <w:szCs w:val="24"/>
              </w:rPr>
              <w:t>0 years</w:t>
            </w:r>
          </w:p>
        </w:tc>
        <w:tc>
          <w:tcPr>
            <w:tcW w:w="3198" w:type="dxa"/>
            <w:tcBorders>
              <w:top w:val="single" w:sz="4" w:space="0" w:color="auto"/>
            </w:tcBorders>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738" w:type="dxa"/>
          </w:tcPr>
          <w:p w:rsidR="00E8298E" w:rsidRDefault="00E8298E" w:rsidP="00AC7F62">
            <w:pPr>
              <w:pStyle w:val="a3"/>
              <w:ind w:leftChars="0" w:left="0"/>
              <w:rPr>
                <w:rFonts w:cs="Calibri"/>
                <w:szCs w:val="24"/>
              </w:rPr>
            </w:pPr>
            <w:r>
              <w:rPr>
                <w:rFonts w:cs="Calibri" w:hint="eastAsia"/>
                <w:szCs w:val="24"/>
              </w:rPr>
              <w:t>C</w:t>
            </w:r>
            <w:r>
              <w:rPr>
                <w:rFonts w:cs="Calibri"/>
                <w:szCs w:val="24"/>
              </w:rPr>
              <w:t>urrent smoking &lt; 20 years</w:t>
            </w:r>
          </w:p>
        </w:tc>
        <w:tc>
          <w:tcPr>
            <w:tcW w:w="3198"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738" w:type="dxa"/>
          </w:tcPr>
          <w:p w:rsidR="00E8298E" w:rsidRDefault="00E8298E" w:rsidP="00AC7F62">
            <w:pPr>
              <w:pStyle w:val="a3"/>
              <w:ind w:leftChars="0" w:left="0"/>
              <w:rPr>
                <w:rFonts w:cs="Calibri"/>
                <w:szCs w:val="24"/>
              </w:rPr>
            </w:pPr>
            <w:r>
              <w:rPr>
                <w:rFonts w:cs="Calibri" w:hint="eastAsia"/>
                <w:szCs w:val="24"/>
              </w:rPr>
              <w:t>Q</w:t>
            </w:r>
            <w:r>
              <w:rPr>
                <w:rFonts w:cs="Calibri"/>
                <w:szCs w:val="24"/>
              </w:rPr>
              <w:t xml:space="preserve">uit smoking &lt; 1 year </w:t>
            </w:r>
          </w:p>
        </w:tc>
        <w:tc>
          <w:tcPr>
            <w:tcW w:w="3198"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738" w:type="dxa"/>
          </w:tcPr>
          <w:p w:rsidR="00E8298E" w:rsidRPr="004D6887" w:rsidRDefault="00E8298E" w:rsidP="00AC7F62">
            <w:pPr>
              <w:pStyle w:val="a3"/>
              <w:ind w:leftChars="0" w:left="0"/>
              <w:rPr>
                <w:rFonts w:ascii="新細明體" w:eastAsia="Yu Mincho" w:hAnsi="新細明體" w:cs="新細明體"/>
                <w:szCs w:val="24"/>
                <w:lang w:eastAsia="ja-JP"/>
              </w:rPr>
            </w:pPr>
            <w:r>
              <w:rPr>
                <w:rFonts w:cs="Calibri" w:hint="eastAsia"/>
                <w:szCs w:val="24"/>
              </w:rPr>
              <w:t>Q</w:t>
            </w:r>
            <w:r>
              <w:rPr>
                <w:rFonts w:cs="Calibri"/>
                <w:szCs w:val="24"/>
              </w:rPr>
              <w:t xml:space="preserve">uit smoking </w:t>
            </w:r>
            <w:r>
              <w:rPr>
                <w:rFonts w:ascii="新細明體" w:eastAsia="新細明體" w:hAnsi="新細明體" w:cs="新細明體" w:hint="eastAsia"/>
                <w:szCs w:val="24"/>
                <w:lang w:eastAsia="ja-JP"/>
              </w:rPr>
              <w:t>≧</w:t>
            </w:r>
            <w:r>
              <w:rPr>
                <w:rFonts w:asciiTheme="minorEastAsia" w:hAnsiTheme="minorEastAsia" w:cs="新細明體"/>
                <w:szCs w:val="24"/>
              </w:rPr>
              <w:t>1 year</w:t>
            </w:r>
          </w:p>
        </w:tc>
        <w:tc>
          <w:tcPr>
            <w:tcW w:w="3198" w:type="dxa"/>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738" w:type="dxa"/>
          </w:tcPr>
          <w:p w:rsidR="00E8298E" w:rsidRDefault="00E8298E" w:rsidP="00AC7F62">
            <w:pPr>
              <w:pStyle w:val="a3"/>
              <w:ind w:leftChars="0" w:left="0"/>
              <w:rPr>
                <w:rFonts w:cs="Calibri"/>
                <w:szCs w:val="24"/>
              </w:rPr>
            </w:pPr>
            <w:r>
              <w:rPr>
                <w:rFonts w:cs="Calibri" w:hint="eastAsia"/>
                <w:szCs w:val="24"/>
              </w:rPr>
              <w:t>N</w:t>
            </w:r>
            <w:r>
              <w:rPr>
                <w:rFonts w:cs="Calibri"/>
                <w:szCs w:val="24"/>
              </w:rPr>
              <w:t>ever or smoking less than 100 cigarettes</w:t>
            </w:r>
          </w:p>
        </w:tc>
        <w:tc>
          <w:tcPr>
            <w:tcW w:w="3198" w:type="dxa"/>
          </w:tcPr>
          <w:p w:rsidR="00E8298E" w:rsidRDefault="00E8298E" w:rsidP="00AC7F62">
            <w:pPr>
              <w:pStyle w:val="a3"/>
              <w:ind w:leftChars="0" w:left="0"/>
              <w:rPr>
                <w:rFonts w:cs="Calibri"/>
                <w:szCs w:val="24"/>
              </w:rPr>
            </w:pPr>
            <w:r>
              <w:rPr>
                <w:rFonts w:cs="Calibri" w:hint="eastAsia"/>
                <w:szCs w:val="24"/>
              </w:rPr>
              <w:t>1</w:t>
            </w:r>
          </w:p>
        </w:tc>
      </w:tr>
    </w:tbl>
    <w:p w:rsidR="00E8298E" w:rsidRPr="00347EAE" w:rsidRDefault="00E8298E" w:rsidP="00AC7F62">
      <w:pPr>
        <w:pStyle w:val="a3"/>
        <w:ind w:leftChars="0" w:left="360"/>
        <w:rPr>
          <w:rFonts w:cs="Calibri"/>
          <w:szCs w:val="24"/>
        </w:rPr>
      </w:pPr>
    </w:p>
    <w:p w:rsidR="00075681" w:rsidRDefault="00075681" w:rsidP="00AC7F62">
      <w:pPr>
        <w:pStyle w:val="ae"/>
        <w:sectPr w:rsidR="00075681" w:rsidSect="004E4139">
          <w:pgSz w:w="16838" w:h="11906" w:orient="landscape"/>
          <w:pgMar w:top="1800" w:right="1440" w:bottom="1800" w:left="1440" w:header="851" w:footer="992" w:gutter="0"/>
          <w:cols w:space="425"/>
          <w:docGrid w:type="lines" w:linePitch="360"/>
        </w:sectPr>
      </w:pPr>
    </w:p>
    <w:p w:rsidR="00E8298E" w:rsidRPr="00D24664" w:rsidRDefault="00075681" w:rsidP="00AC7F62">
      <w:pPr>
        <w:pStyle w:val="ae"/>
        <w:rPr>
          <w:sz w:val="24"/>
          <w:szCs w:val="24"/>
        </w:rPr>
      </w:pPr>
      <w:bookmarkStart w:id="26" w:name="_Toc46030810"/>
      <w:bookmarkStart w:id="27" w:name="_Toc46031001"/>
      <w:bookmarkStart w:id="28" w:name="_Toc46032894"/>
      <w:bookmarkStart w:id="29" w:name="_Toc46036864"/>
      <w:bookmarkStart w:id="30" w:name="_Toc46461243"/>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5</w:t>
      </w:r>
      <w:r w:rsidRPr="00D24664">
        <w:rPr>
          <w:sz w:val="24"/>
          <w:szCs w:val="24"/>
        </w:rPr>
        <w:fldChar w:fldCharType="end"/>
      </w:r>
      <w:r w:rsidR="00E8298E" w:rsidRPr="00D24664">
        <w:rPr>
          <w:sz w:val="24"/>
          <w:szCs w:val="24"/>
        </w:rPr>
        <w:t>:</w:t>
      </w:r>
      <w:r w:rsidRPr="00D24664">
        <w:rPr>
          <w:sz w:val="24"/>
          <w:szCs w:val="24"/>
        </w:rPr>
        <w:t xml:space="preserve"> The category and definition of</w:t>
      </w:r>
      <w:r w:rsidR="00E8298E" w:rsidRPr="00D24664">
        <w:rPr>
          <w:sz w:val="24"/>
          <w:szCs w:val="24"/>
        </w:rPr>
        <w:t xml:space="preserve"> </w:t>
      </w:r>
      <w:r w:rsidRPr="00D24664">
        <w:rPr>
          <w:sz w:val="24"/>
          <w:szCs w:val="24"/>
        </w:rPr>
        <w:t xml:space="preserve">adequate </w:t>
      </w:r>
      <w:r w:rsidR="00E8298E" w:rsidRPr="00D24664">
        <w:rPr>
          <w:sz w:val="24"/>
          <w:szCs w:val="24"/>
        </w:rPr>
        <w:t>alcohol consumption</w:t>
      </w:r>
      <w:bookmarkEnd w:id="26"/>
      <w:bookmarkEnd w:id="27"/>
      <w:bookmarkEnd w:id="28"/>
      <w:bookmarkEnd w:id="29"/>
      <w:bookmarkEnd w:id="30"/>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701"/>
        <w:gridCol w:w="1842"/>
        <w:gridCol w:w="1701"/>
        <w:gridCol w:w="1985"/>
        <w:gridCol w:w="1843"/>
      </w:tblGrid>
      <w:tr w:rsidR="00E8298E" w:rsidTr="00396AEE">
        <w:tc>
          <w:tcPr>
            <w:tcW w:w="1762" w:type="dxa"/>
            <w:tcBorders>
              <w:top w:val="single" w:sz="4" w:space="0" w:color="auto"/>
              <w:bottom w:val="single" w:sz="4" w:space="0" w:color="auto"/>
            </w:tcBorders>
          </w:tcPr>
          <w:p w:rsidR="00E8298E" w:rsidRDefault="00E8298E" w:rsidP="00AC7F62">
            <w:pPr>
              <w:pStyle w:val="a3"/>
              <w:ind w:leftChars="0" w:left="0"/>
              <w:rPr>
                <w:rFonts w:cs="Calibri"/>
                <w:szCs w:val="24"/>
              </w:rPr>
            </w:pPr>
          </w:p>
        </w:tc>
        <w:tc>
          <w:tcPr>
            <w:tcW w:w="9072" w:type="dxa"/>
            <w:gridSpan w:val="5"/>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T</w:t>
            </w:r>
            <w:r>
              <w:rPr>
                <w:rFonts w:cs="Calibri"/>
                <w:szCs w:val="24"/>
              </w:rPr>
              <w:t>he frequency of drinking</w:t>
            </w:r>
          </w:p>
        </w:tc>
      </w:tr>
      <w:tr w:rsidR="00E8298E" w:rsidTr="00396AEE">
        <w:tc>
          <w:tcPr>
            <w:tcW w:w="1762" w:type="dxa"/>
            <w:tcBorders>
              <w:top w:val="single" w:sz="4" w:space="0" w:color="auto"/>
            </w:tcBorders>
          </w:tcPr>
          <w:p w:rsidR="00E8298E" w:rsidRDefault="00E8298E" w:rsidP="00AC7F62">
            <w:pPr>
              <w:pStyle w:val="a3"/>
              <w:ind w:leftChars="0" w:left="0"/>
              <w:rPr>
                <w:rFonts w:cs="Calibri"/>
                <w:szCs w:val="24"/>
              </w:rPr>
            </w:pPr>
          </w:p>
        </w:tc>
        <w:tc>
          <w:tcPr>
            <w:tcW w:w="1701" w:type="dxa"/>
            <w:tcBorders>
              <w:top w:val="single" w:sz="4" w:space="0" w:color="auto"/>
            </w:tcBorders>
          </w:tcPr>
          <w:p w:rsidR="00E8298E" w:rsidRDefault="00E8298E" w:rsidP="00AC7F62">
            <w:pPr>
              <w:pStyle w:val="a3"/>
              <w:ind w:leftChars="0" w:left="0"/>
              <w:rPr>
                <w:rFonts w:cs="Calibri"/>
                <w:szCs w:val="24"/>
              </w:rPr>
            </w:pPr>
            <w:r>
              <w:rPr>
                <w:rFonts w:cs="Calibri"/>
                <w:szCs w:val="24"/>
              </w:rPr>
              <w:t>Once / day</w:t>
            </w:r>
          </w:p>
        </w:tc>
        <w:tc>
          <w:tcPr>
            <w:tcW w:w="1842" w:type="dxa"/>
            <w:tcBorders>
              <w:top w:val="single" w:sz="4" w:space="0" w:color="auto"/>
            </w:tcBorders>
          </w:tcPr>
          <w:p w:rsidR="00E8298E" w:rsidRDefault="00E8298E" w:rsidP="00AC7F62">
            <w:pPr>
              <w:pStyle w:val="a3"/>
              <w:ind w:leftChars="0" w:left="0"/>
              <w:rPr>
                <w:rFonts w:cs="Calibri"/>
                <w:szCs w:val="24"/>
              </w:rPr>
            </w:pPr>
            <w:r>
              <w:rPr>
                <w:rFonts w:cs="Calibri"/>
                <w:szCs w:val="24"/>
              </w:rPr>
              <w:t>Once / 2-3 days</w:t>
            </w:r>
          </w:p>
        </w:tc>
        <w:tc>
          <w:tcPr>
            <w:tcW w:w="1701" w:type="dxa"/>
            <w:tcBorders>
              <w:top w:val="single" w:sz="4" w:space="0" w:color="auto"/>
            </w:tcBorders>
          </w:tcPr>
          <w:p w:rsidR="00E8298E" w:rsidRDefault="00E8298E" w:rsidP="00AC7F62">
            <w:pPr>
              <w:pStyle w:val="a3"/>
              <w:ind w:leftChars="0" w:left="0"/>
              <w:rPr>
                <w:rFonts w:cs="Calibri"/>
                <w:szCs w:val="24"/>
              </w:rPr>
            </w:pPr>
            <w:r>
              <w:rPr>
                <w:rFonts w:cs="Calibri"/>
                <w:szCs w:val="24"/>
              </w:rPr>
              <w:t>Once / week</w:t>
            </w:r>
          </w:p>
        </w:tc>
        <w:tc>
          <w:tcPr>
            <w:tcW w:w="1985" w:type="dxa"/>
            <w:tcBorders>
              <w:top w:val="single" w:sz="4" w:space="0" w:color="auto"/>
            </w:tcBorders>
          </w:tcPr>
          <w:p w:rsidR="00E8298E" w:rsidRDefault="00E8298E" w:rsidP="00AC7F62">
            <w:pPr>
              <w:pStyle w:val="a3"/>
              <w:ind w:leftChars="0" w:left="0"/>
              <w:rPr>
                <w:rFonts w:cs="Calibri"/>
                <w:szCs w:val="24"/>
              </w:rPr>
            </w:pPr>
            <w:r>
              <w:rPr>
                <w:rFonts w:cs="Calibri" w:hint="eastAsia"/>
                <w:szCs w:val="24"/>
              </w:rPr>
              <w:t>1</w:t>
            </w:r>
            <w:r>
              <w:rPr>
                <w:rFonts w:cs="Calibri"/>
                <w:szCs w:val="24"/>
              </w:rPr>
              <w:t>-2 times / month</w:t>
            </w:r>
          </w:p>
        </w:tc>
        <w:tc>
          <w:tcPr>
            <w:tcW w:w="1843" w:type="dxa"/>
            <w:tcBorders>
              <w:top w:val="single" w:sz="4" w:space="0" w:color="auto"/>
            </w:tcBorders>
          </w:tcPr>
          <w:p w:rsidR="00E8298E" w:rsidRDefault="00E8298E" w:rsidP="00AC7F62">
            <w:pPr>
              <w:pStyle w:val="a3"/>
              <w:ind w:leftChars="0" w:left="0"/>
              <w:rPr>
                <w:rFonts w:cs="Calibri"/>
                <w:szCs w:val="24"/>
              </w:rPr>
            </w:pPr>
            <w:r>
              <w:rPr>
                <w:rFonts w:cs="Calibri" w:hint="eastAsia"/>
                <w:szCs w:val="24"/>
              </w:rPr>
              <w:t>&lt;</w:t>
            </w:r>
            <w:r>
              <w:rPr>
                <w:rFonts w:cs="Calibri"/>
                <w:szCs w:val="24"/>
              </w:rPr>
              <w:t xml:space="preserve"> 1/month</w:t>
            </w:r>
          </w:p>
        </w:tc>
      </w:tr>
      <w:tr w:rsidR="00E8298E" w:rsidTr="00396AEE">
        <w:tc>
          <w:tcPr>
            <w:tcW w:w="1762" w:type="dxa"/>
          </w:tcPr>
          <w:p w:rsidR="00E8298E" w:rsidRDefault="00E8298E" w:rsidP="00AC7F62">
            <w:pPr>
              <w:pStyle w:val="a3"/>
              <w:ind w:leftChars="0" w:left="0"/>
              <w:rPr>
                <w:rFonts w:cs="Calibri"/>
                <w:szCs w:val="24"/>
              </w:rPr>
            </w:pPr>
            <w:r>
              <w:rPr>
                <w:rFonts w:cs="Calibri" w:hint="eastAsia"/>
                <w:szCs w:val="24"/>
              </w:rPr>
              <w:t>L</w:t>
            </w:r>
            <w:r>
              <w:rPr>
                <w:rFonts w:cs="Calibri"/>
                <w:szCs w:val="24"/>
              </w:rPr>
              <w:t xml:space="preserve">ight </w:t>
            </w:r>
          </w:p>
        </w:tc>
        <w:tc>
          <w:tcPr>
            <w:tcW w:w="1701"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842" w:type="dxa"/>
          </w:tcPr>
          <w:p w:rsidR="00E8298E" w:rsidRDefault="00E8298E" w:rsidP="00AC7F62">
            <w:pPr>
              <w:pStyle w:val="a3"/>
              <w:ind w:leftChars="0" w:left="0"/>
              <w:rPr>
                <w:rFonts w:cs="Calibri"/>
                <w:szCs w:val="24"/>
              </w:rPr>
            </w:pPr>
            <w:r>
              <w:rPr>
                <w:rFonts w:cs="Calibri"/>
                <w:szCs w:val="24"/>
              </w:rPr>
              <w:t>Few</w:t>
            </w:r>
          </w:p>
        </w:tc>
        <w:tc>
          <w:tcPr>
            <w:tcW w:w="1701" w:type="dxa"/>
          </w:tcPr>
          <w:p w:rsidR="00E8298E" w:rsidRDefault="00E8298E" w:rsidP="00AC7F62">
            <w:pPr>
              <w:pStyle w:val="a3"/>
              <w:ind w:leftChars="0" w:left="0"/>
              <w:rPr>
                <w:rFonts w:cs="Calibri"/>
                <w:szCs w:val="24"/>
              </w:rPr>
            </w:pPr>
            <w:r>
              <w:rPr>
                <w:rFonts w:cs="Calibri"/>
                <w:szCs w:val="24"/>
              </w:rPr>
              <w:t xml:space="preserve">Few </w:t>
            </w:r>
          </w:p>
        </w:tc>
        <w:tc>
          <w:tcPr>
            <w:tcW w:w="1985" w:type="dxa"/>
          </w:tcPr>
          <w:p w:rsidR="00E8298E" w:rsidRDefault="00E8298E" w:rsidP="00AC7F62">
            <w:pPr>
              <w:pStyle w:val="a3"/>
              <w:ind w:leftChars="0" w:left="0"/>
              <w:rPr>
                <w:rFonts w:cs="Calibri"/>
                <w:szCs w:val="24"/>
              </w:rPr>
            </w:pPr>
            <w:r>
              <w:rPr>
                <w:rFonts w:cs="Calibri"/>
                <w:szCs w:val="24"/>
              </w:rPr>
              <w:t xml:space="preserve">Few </w:t>
            </w:r>
          </w:p>
        </w:tc>
        <w:tc>
          <w:tcPr>
            <w:tcW w:w="1843" w:type="dxa"/>
          </w:tcPr>
          <w:p w:rsidR="00E8298E" w:rsidRDefault="00E8298E" w:rsidP="00AC7F62">
            <w:pPr>
              <w:pStyle w:val="a3"/>
              <w:ind w:leftChars="0" w:left="0"/>
              <w:rPr>
                <w:rFonts w:cs="Calibri"/>
                <w:szCs w:val="24"/>
              </w:rPr>
            </w:pPr>
            <w:r>
              <w:rPr>
                <w:rFonts w:cs="Calibri"/>
                <w:szCs w:val="24"/>
              </w:rPr>
              <w:t>Few</w:t>
            </w:r>
          </w:p>
        </w:tc>
      </w:tr>
      <w:tr w:rsidR="00E8298E" w:rsidTr="00396AEE">
        <w:tc>
          <w:tcPr>
            <w:tcW w:w="1762" w:type="dxa"/>
          </w:tcPr>
          <w:p w:rsidR="00E8298E" w:rsidRDefault="00E8298E" w:rsidP="00AC7F62">
            <w:pPr>
              <w:pStyle w:val="a3"/>
              <w:ind w:leftChars="0" w:left="0"/>
              <w:rPr>
                <w:rFonts w:cs="Calibri"/>
                <w:szCs w:val="24"/>
              </w:rPr>
            </w:pPr>
            <w:r>
              <w:rPr>
                <w:rFonts w:cs="Calibri"/>
                <w:szCs w:val="24"/>
              </w:rPr>
              <w:t>Semi-drunk</w:t>
            </w:r>
          </w:p>
        </w:tc>
        <w:tc>
          <w:tcPr>
            <w:tcW w:w="1701"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842"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701" w:type="dxa"/>
          </w:tcPr>
          <w:p w:rsidR="00E8298E" w:rsidRDefault="00E8298E" w:rsidP="00AC7F62">
            <w:pPr>
              <w:pStyle w:val="a3"/>
              <w:ind w:leftChars="0" w:left="0"/>
              <w:rPr>
                <w:rFonts w:cs="Calibri"/>
                <w:szCs w:val="24"/>
              </w:rPr>
            </w:pPr>
            <w:r>
              <w:rPr>
                <w:rFonts w:cs="Calibri"/>
                <w:szCs w:val="24"/>
              </w:rPr>
              <w:t>Few</w:t>
            </w:r>
          </w:p>
        </w:tc>
        <w:tc>
          <w:tcPr>
            <w:tcW w:w="1985" w:type="dxa"/>
          </w:tcPr>
          <w:p w:rsidR="00E8298E" w:rsidRDefault="00E8298E" w:rsidP="00AC7F62">
            <w:pPr>
              <w:pStyle w:val="a3"/>
              <w:ind w:leftChars="0" w:left="0"/>
              <w:rPr>
                <w:rFonts w:cs="Calibri"/>
                <w:szCs w:val="24"/>
              </w:rPr>
            </w:pPr>
            <w:r>
              <w:rPr>
                <w:rFonts w:cs="Calibri"/>
                <w:szCs w:val="24"/>
              </w:rPr>
              <w:t>Few</w:t>
            </w:r>
          </w:p>
        </w:tc>
        <w:tc>
          <w:tcPr>
            <w:tcW w:w="1843" w:type="dxa"/>
          </w:tcPr>
          <w:p w:rsidR="00E8298E" w:rsidRDefault="00E8298E" w:rsidP="00AC7F62">
            <w:pPr>
              <w:pStyle w:val="a3"/>
              <w:ind w:leftChars="0" w:left="0"/>
              <w:rPr>
                <w:rFonts w:cs="Calibri"/>
                <w:szCs w:val="24"/>
              </w:rPr>
            </w:pPr>
            <w:r>
              <w:rPr>
                <w:rFonts w:cs="Calibri"/>
                <w:szCs w:val="24"/>
              </w:rPr>
              <w:t>Few</w:t>
            </w:r>
          </w:p>
        </w:tc>
      </w:tr>
      <w:tr w:rsidR="00E8298E" w:rsidTr="00396AEE">
        <w:tc>
          <w:tcPr>
            <w:tcW w:w="1762" w:type="dxa"/>
          </w:tcPr>
          <w:p w:rsidR="00E8298E" w:rsidRDefault="00E8298E" w:rsidP="00AC7F62">
            <w:pPr>
              <w:pStyle w:val="a3"/>
              <w:ind w:leftChars="0" w:left="0"/>
              <w:rPr>
                <w:rFonts w:cs="Calibri"/>
                <w:szCs w:val="24"/>
              </w:rPr>
            </w:pPr>
            <w:r>
              <w:rPr>
                <w:rFonts w:cs="Calibri" w:hint="eastAsia"/>
                <w:szCs w:val="24"/>
              </w:rPr>
              <w:t>D</w:t>
            </w:r>
            <w:r>
              <w:rPr>
                <w:rFonts w:cs="Calibri"/>
                <w:szCs w:val="24"/>
              </w:rPr>
              <w:t>runk</w:t>
            </w:r>
          </w:p>
        </w:tc>
        <w:tc>
          <w:tcPr>
            <w:tcW w:w="1701"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842"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701" w:type="dxa"/>
          </w:tcPr>
          <w:p w:rsidR="00E8298E" w:rsidRDefault="00E8298E" w:rsidP="00AC7F62">
            <w:pPr>
              <w:pStyle w:val="a3"/>
              <w:ind w:leftChars="0" w:left="0"/>
              <w:rPr>
                <w:rFonts w:cs="Calibri"/>
                <w:szCs w:val="24"/>
              </w:rPr>
            </w:pPr>
            <w:r>
              <w:rPr>
                <w:rFonts w:cs="Calibri" w:hint="eastAsia"/>
                <w:szCs w:val="24"/>
              </w:rPr>
              <w:t>F</w:t>
            </w:r>
            <w:r>
              <w:rPr>
                <w:rFonts w:cs="Calibri"/>
                <w:szCs w:val="24"/>
              </w:rPr>
              <w:t>requency</w:t>
            </w:r>
          </w:p>
        </w:tc>
        <w:tc>
          <w:tcPr>
            <w:tcW w:w="1985" w:type="dxa"/>
          </w:tcPr>
          <w:p w:rsidR="00E8298E" w:rsidRDefault="00E8298E" w:rsidP="00AC7F62">
            <w:pPr>
              <w:pStyle w:val="a3"/>
              <w:ind w:leftChars="0" w:left="0"/>
              <w:rPr>
                <w:rFonts w:cs="Calibri"/>
                <w:szCs w:val="24"/>
              </w:rPr>
            </w:pPr>
            <w:r>
              <w:rPr>
                <w:rFonts w:cs="Calibri"/>
                <w:szCs w:val="24"/>
              </w:rPr>
              <w:t>Few</w:t>
            </w:r>
          </w:p>
        </w:tc>
        <w:tc>
          <w:tcPr>
            <w:tcW w:w="1843" w:type="dxa"/>
          </w:tcPr>
          <w:p w:rsidR="00E8298E" w:rsidRDefault="00E8298E" w:rsidP="00AC7F62">
            <w:pPr>
              <w:pStyle w:val="a3"/>
              <w:ind w:leftChars="0" w:left="0"/>
              <w:rPr>
                <w:rFonts w:cs="Calibri"/>
                <w:szCs w:val="24"/>
              </w:rPr>
            </w:pPr>
            <w:r>
              <w:rPr>
                <w:rFonts w:cs="Calibri"/>
                <w:szCs w:val="24"/>
              </w:rPr>
              <w:t>Few</w:t>
            </w:r>
          </w:p>
        </w:tc>
      </w:tr>
    </w:tbl>
    <w:p w:rsidR="00E8298E" w:rsidRDefault="00E8298E" w:rsidP="00AC7F62">
      <w:pPr>
        <w:pStyle w:val="a3"/>
        <w:ind w:leftChars="0" w:left="360"/>
        <w:rPr>
          <w:rFonts w:cs="Calibri"/>
          <w:szCs w:val="24"/>
        </w:rPr>
      </w:pPr>
      <w:r>
        <w:rPr>
          <w:rFonts w:cs="Calibri" w:hint="eastAsia"/>
          <w:szCs w:val="24"/>
        </w:rPr>
        <w:t>F</w:t>
      </w:r>
      <w:r>
        <w:rPr>
          <w:rFonts w:cs="Calibri"/>
          <w:szCs w:val="24"/>
        </w:rPr>
        <w:t xml:space="preserve">ew = 0 point; </w:t>
      </w:r>
      <w:r>
        <w:rPr>
          <w:rFonts w:cs="Calibri" w:hint="eastAsia"/>
          <w:szCs w:val="24"/>
        </w:rPr>
        <w:t>F</w:t>
      </w:r>
      <w:r>
        <w:rPr>
          <w:rFonts w:cs="Calibri"/>
          <w:szCs w:val="24"/>
        </w:rPr>
        <w:t>requency=1 points</w:t>
      </w:r>
    </w:p>
    <w:p w:rsidR="00E8298E" w:rsidRDefault="00E8298E" w:rsidP="00AC7F62">
      <w:pPr>
        <w:pStyle w:val="a3"/>
        <w:ind w:leftChars="0" w:left="360"/>
        <w:rPr>
          <w:rFonts w:cs="Calibri"/>
          <w:szCs w:val="24"/>
        </w:rPr>
      </w:pPr>
    </w:p>
    <w:p w:rsidR="00075681" w:rsidRDefault="00075681" w:rsidP="00AC7F62">
      <w:pPr>
        <w:pStyle w:val="ae"/>
        <w:sectPr w:rsidR="00075681" w:rsidSect="004E4139">
          <w:pgSz w:w="16838" w:h="11906" w:orient="landscape"/>
          <w:pgMar w:top="1800" w:right="1440" w:bottom="1800" w:left="1440" w:header="851" w:footer="992" w:gutter="0"/>
          <w:cols w:space="425"/>
          <w:docGrid w:type="lines" w:linePitch="360"/>
        </w:sectPr>
      </w:pPr>
    </w:p>
    <w:p w:rsidR="00E8298E" w:rsidRPr="00D24664" w:rsidRDefault="00075681" w:rsidP="00AC7F62">
      <w:pPr>
        <w:pStyle w:val="ae"/>
        <w:rPr>
          <w:sz w:val="24"/>
          <w:szCs w:val="24"/>
        </w:rPr>
      </w:pPr>
      <w:bookmarkStart w:id="31" w:name="_Toc46030811"/>
      <w:bookmarkStart w:id="32" w:name="_Toc46031002"/>
      <w:bookmarkStart w:id="33" w:name="_Toc46032895"/>
      <w:bookmarkStart w:id="34" w:name="_Toc46036865"/>
      <w:bookmarkStart w:id="35" w:name="_Toc46461244"/>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6</w:t>
      </w:r>
      <w:r w:rsidRPr="00D24664">
        <w:rPr>
          <w:sz w:val="24"/>
          <w:szCs w:val="24"/>
        </w:rPr>
        <w:fldChar w:fldCharType="end"/>
      </w:r>
      <w:r w:rsidR="00E8298E" w:rsidRPr="00D24664">
        <w:rPr>
          <w:sz w:val="24"/>
          <w:szCs w:val="24"/>
        </w:rPr>
        <w:t>: Simple Taiwan healthy lifestyle score</w:t>
      </w:r>
      <w:bookmarkEnd w:id="31"/>
      <w:bookmarkEnd w:id="32"/>
      <w:bookmarkEnd w:id="33"/>
      <w:bookmarkEnd w:id="34"/>
      <w:bookmarkEnd w:id="35"/>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0"/>
        <w:gridCol w:w="1418"/>
        <w:gridCol w:w="2268"/>
        <w:gridCol w:w="2885"/>
        <w:gridCol w:w="2263"/>
        <w:gridCol w:w="2284"/>
      </w:tblGrid>
      <w:tr w:rsidR="00E8298E" w:rsidTr="00396AEE">
        <w:tc>
          <w:tcPr>
            <w:tcW w:w="2470" w:type="dxa"/>
            <w:tcBorders>
              <w:top w:val="single" w:sz="4" w:space="0" w:color="auto"/>
              <w:bottom w:val="single" w:sz="4" w:space="0" w:color="auto"/>
            </w:tcBorders>
          </w:tcPr>
          <w:p w:rsidR="00E8298E" w:rsidRPr="000554C8" w:rsidRDefault="00E8298E" w:rsidP="00AC7F62">
            <w:pPr>
              <w:pStyle w:val="a3"/>
              <w:ind w:leftChars="0" w:left="0"/>
              <w:jc w:val="center"/>
              <w:rPr>
                <w:rFonts w:cs="Calibri"/>
                <w:szCs w:val="24"/>
              </w:rPr>
            </w:pPr>
          </w:p>
        </w:tc>
        <w:tc>
          <w:tcPr>
            <w:tcW w:w="1418"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B</w:t>
            </w:r>
            <w:r>
              <w:rPr>
                <w:rFonts w:cs="Calibri"/>
                <w:szCs w:val="24"/>
              </w:rPr>
              <w:t>MI</w:t>
            </w:r>
            <w:r w:rsidRPr="00A65B12">
              <w:rPr>
                <w:rFonts w:cs="Calibri"/>
                <w:sz w:val="20"/>
                <w:szCs w:val="20"/>
              </w:rPr>
              <w:t xml:space="preserve"> (Kg/m</w:t>
            </w:r>
            <w:r w:rsidRPr="00A65B12">
              <w:rPr>
                <w:rFonts w:cs="Calibri"/>
                <w:sz w:val="20"/>
                <w:szCs w:val="20"/>
                <w:vertAlign w:val="superscript"/>
              </w:rPr>
              <w:t>2</w:t>
            </w:r>
            <w:r w:rsidRPr="00A65B12">
              <w:rPr>
                <w:rFonts w:cs="Calibri"/>
                <w:sz w:val="20"/>
                <w:szCs w:val="20"/>
              </w:rPr>
              <w:t>)</w:t>
            </w:r>
          </w:p>
        </w:tc>
        <w:tc>
          <w:tcPr>
            <w:tcW w:w="2268"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M</w:t>
            </w:r>
            <w:r>
              <w:rPr>
                <w:rFonts w:cs="Calibri"/>
                <w:szCs w:val="24"/>
              </w:rPr>
              <w:t>editerranean diet</w:t>
            </w:r>
          </w:p>
        </w:tc>
        <w:tc>
          <w:tcPr>
            <w:tcW w:w="2885"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P</w:t>
            </w:r>
            <w:r>
              <w:rPr>
                <w:rFonts w:cs="Calibri"/>
                <w:szCs w:val="24"/>
              </w:rPr>
              <w:t xml:space="preserve">hysical activity </w:t>
            </w:r>
            <w:r w:rsidRPr="00A65B12">
              <w:rPr>
                <w:rFonts w:cs="Calibri"/>
                <w:sz w:val="20"/>
                <w:szCs w:val="20"/>
              </w:rPr>
              <w:t>(min/week)</w:t>
            </w:r>
          </w:p>
        </w:tc>
        <w:tc>
          <w:tcPr>
            <w:tcW w:w="2263"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szCs w:val="24"/>
              </w:rPr>
              <w:t>Non-smoking status</w:t>
            </w:r>
          </w:p>
        </w:tc>
        <w:tc>
          <w:tcPr>
            <w:tcW w:w="2284"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A</w:t>
            </w:r>
            <w:r>
              <w:rPr>
                <w:rFonts w:cs="Calibri"/>
                <w:szCs w:val="24"/>
              </w:rPr>
              <w:t>lcohol consumption</w:t>
            </w:r>
          </w:p>
        </w:tc>
      </w:tr>
      <w:tr w:rsidR="00E8298E" w:rsidTr="00396AEE">
        <w:tc>
          <w:tcPr>
            <w:tcW w:w="2470"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U</w:t>
            </w:r>
            <w:r>
              <w:rPr>
                <w:rFonts w:cs="Calibri"/>
                <w:szCs w:val="24"/>
              </w:rPr>
              <w:t>nfavorable (0 point)</w:t>
            </w:r>
          </w:p>
        </w:tc>
        <w:tc>
          <w:tcPr>
            <w:tcW w:w="1418"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w:t>
            </w:r>
            <w:r>
              <w:rPr>
                <w:rFonts w:cs="Calibri" w:hint="eastAsia"/>
                <w:szCs w:val="24"/>
              </w:rPr>
              <w:t>2</w:t>
            </w:r>
            <w:r>
              <w:rPr>
                <w:rFonts w:cs="Calibri"/>
                <w:szCs w:val="24"/>
              </w:rPr>
              <w:t>5</w:t>
            </w:r>
          </w:p>
        </w:tc>
        <w:tc>
          <w:tcPr>
            <w:tcW w:w="2268"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&lt;</w:t>
            </w:r>
            <w:r>
              <w:rPr>
                <w:rFonts w:cs="Calibri"/>
                <w:szCs w:val="24"/>
              </w:rPr>
              <w:t xml:space="preserve"> 6 points</w:t>
            </w:r>
          </w:p>
        </w:tc>
        <w:tc>
          <w:tcPr>
            <w:tcW w:w="2885"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0</w:t>
            </w:r>
            <w:r>
              <w:rPr>
                <w:rFonts w:cs="Calibri"/>
                <w:szCs w:val="24"/>
              </w:rPr>
              <w:t xml:space="preserve"> or &gt; 150</w:t>
            </w:r>
          </w:p>
        </w:tc>
        <w:tc>
          <w:tcPr>
            <w:tcW w:w="2263"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C</w:t>
            </w:r>
            <w:r>
              <w:rPr>
                <w:rFonts w:cs="Calibri"/>
                <w:szCs w:val="24"/>
              </w:rPr>
              <w:t>urrent and former</w:t>
            </w:r>
          </w:p>
        </w:tc>
        <w:tc>
          <w:tcPr>
            <w:tcW w:w="2284"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N</w:t>
            </w:r>
            <w:r>
              <w:rPr>
                <w:rFonts w:cs="Calibri"/>
                <w:szCs w:val="24"/>
              </w:rPr>
              <w:t>o or few</w:t>
            </w:r>
          </w:p>
        </w:tc>
      </w:tr>
      <w:tr w:rsidR="00E8298E" w:rsidTr="00396AEE">
        <w:tc>
          <w:tcPr>
            <w:tcW w:w="2470" w:type="dxa"/>
          </w:tcPr>
          <w:p w:rsidR="00E8298E" w:rsidRDefault="00E8298E" w:rsidP="00AC7F62">
            <w:pPr>
              <w:pStyle w:val="a3"/>
              <w:ind w:leftChars="0" w:left="0"/>
              <w:jc w:val="center"/>
              <w:rPr>
                <w:rFonts w:cs="Calibri"/>
                <w:szCs w:val="24"/>
              </w:rPr>
            </w:pPr>
            <w:r>
              <w:rPr>
                <w:rFonts w:cs="Calibri" w:hint="eastAsia"/>
                <w:szCs w:val="24"/>
              </w:rPr>
              <w:t>H</w:t>
            </w:r>
            <w:r>
              <w:rPr>
                <w:rFonts w:cs="Calibri"/>
                <w:szCs w:val="24"/>
              </w:rPr>
              <w:t>ealthy (1 point)</w:t>
            </w:r>
          </w:p>
        </w:tc>
        <w:tc>
          <w:tcPr>
            <w:tcW w:w="1418" w:type="dxa"/>
          </w:tcPr>
          <w:p w:rsidR="00E8298E" w:rsidRDefault="00E8298E" w:rsidP="00AC7F62">
            <w:pPr>
              <w:pStyle w:val="a3"/>
              <w:ind w:leftChars="0" w:left="0"/>
              <w:jc w:val="center"/>
              <w:rPr>
                <w:rFonts w:cs="Calibri"/>
                <w:szCs w:val="24"/>
              </w:rPr>
            </w:pPr>
            <w:r>
              <w:rPr>
                <w:rFonts w:cs="Calibri" w:hint="eastAsia"/>
                <w:szCs w:val="24"/>
              </w:rPr>
              <w:t>&lt;</w:t>
            </w:r>
            <w:r>
              <w:rPr>
                <w:rFonts w:cs="Calibri"/>
                <w:szCs w:val="24"/>
              </w:rPr>
              <w:t xml:space="preserve"> 25</w:t>
            </w:r>
          </w:p>
        </w:tc>
        <w:tc>
          <w:tcPr>
            <w:tcW w:w="2268" w:type="dxa"/>
          </w:tcPr>
          <w:p w:rsidR="00E8298E" w:rsidRDefault="00E8298E" w:rsidP="00AC7F62">
            <w:pPr>
              <w:pStyle w:val="a3"/>
              <w:ind w:leftChars="0" w:left="0"/>
              <w:jc w:val="center"/>
              <w:rPr>
                <w:rFonts w:cs="Calibri"/>
                <w:szCs w:val="24"/>
              </w:rPr>
            </w:pPr>
            <w:r>
              <w:rPr>
                <w:rFonts w:cs="Calibri" w:hint="eastAsia"/>
                <w:szCs w:val="24"/>
              </w:rPr>
              <w:t>≧</w:t>
            </w:r>
            <w:r>
              <w:rPr>
                <w:rFonts w:cs="Calibri" w:hint="eastAsia"/>
                <w:szCs w:val="24"/>
              </w:rPr>
              <w:t>6</w:t>
            </w:r>
            <w:r>
              <w:rPr>
                <w:rFonts w:cs="Calibri"/>
                <w:szCs w:val="24"/>
              </w:rPr>
              <w:t xml:space="preserve"> points</w:t>
            </w:r>
          </w:p>
        </w:tc>
        <w:tc>
          <w:tcPr>
            <w:tcW w:w="2885" w:type="dxa"/>
          </w:tcPr>
          <w:p w:rsidR="00E8298E" w:rsidRDefault="00E8298E" w:rsidP="00AC7F62">
            <w:pPr>
              <w:pStyle w:val="a3"/>
              <w:ind w:leftChars="0" w:left="0"/>
              <w:jc w:val="center"/>
              <w:rPr>
                <w:rFonts w:cs="Calibri"/>
                <w:szCs w:val="24"/>
              </w:rPr>
            </w:pPr>
            <w:r>
              <w:rPr>
                <w:rFonts w:cs="Calibri" w:hint="eastAsia"/>
                <w:szCs w:val="24"/>
              </w:rPr>
              <w:t>1</w:t>
            </w:r>
            <w:r>
              <w:rPr>
                <w:rFonts w:cs="Calibri"/>
                <w:szCs w:val="24"/>
              </w:rPr>
              <w:t>~150</w:t>
            </w:r>
          </w:p>
        </w:tc>
        <w:tc>
          <w:tcPr>
            <w:tcW w:w="2263" w:type="dxa"/>
          </w:tcPr>
          <w:p w:rsidR="00E8298E" w:rsidRDefault="00E8298E" w:rsidP="00AC7F62">
            <w:pPr>
              <w:pStyle w:val="a3"/>
              <w:ind w:leftChars="0" w:left="0"/>
              <w:jc w:val="center"/>
              <w:rPr>
                <w:rFonts w:cs="Calibri"/>
                <w:szCs w:val="24"/>
              </w:rPr>
            </w:pPr>
            <w:r>
              <w:rPr>
                <w:rFonts w:cs="Calibri" w:hint="eastAsia"/>
                <w:szCs w:val="24"/>
              </w:rPr>
              <w:t>N</w:t>
            </w:r>
            <w:r>
              <w:rPr>
                <w:rFonts w:cs="Calibri"/>
                <w:szCs w:val="24"/>
              </w:rPr>
              <w:t>ever</w:t>
            </w:r>
          </w:p>
        </w:tc>
        <w:tc>
          <w:tcPr>
            <w:tcW w:w="2284" w:type="dxa"/>
          </w:tcPr>
          <w:p w:rsidR="00E8298E" w:rsidRDefault="00E8298E" w:rsidP="00AC7F62">
            <w:pPr>
              <w:pStyle w:val="a3"/>
              <w:ind w:leftChars="0" w:left="0"/>
              <w:jc w:val="center"/>
              <w:rPr>
                <w:rFonts w:cs="Calibri"/>
                <w:szCs w:val="24"/>
              </w:rPr>
            </w:pPr>
            <w:r>
              <w:rPr>
                <w:rFonts w:cs="Calibri" w:hint="eastAsia"/>
                <w:szCs w:val="24"/>
              </w:rPr>
              <w:t>F</w:t>
            </w:r>
            <w:r>
              <w:rPr>
                <w:rFonts w:cs="Calibri"/>
                <w:szCs w:val="24"/>
              </w:rPr>
              <w:t>requency</w:t>
            </w:r>
          </w:p>
        </w:tc>
      </w:tr>
    </w:tbl>
    <w:p w:rsidR="00E8298E" w:rsidRDefault="00E8298E" w:rsidP="00AC7F62">
      <w:pPr>
        <w:pStyle w:val="a3"/>
        <w:ind w:leftChars="0" w:left="360"/>
        <w:rPr>
          <w:rFonts w:cs="Calibri"/>
          <w:szCs w:val="24"/>
        </w:rPr>
      </w:pPr>
      <w:r>
        <w:rPr>
          <w:rFonts w:cs="Calibri"/>
          <w:szCs w:val="24"/>
        </w:rPr>
        <w:t>Mediterranean diet related healthy lifestyle score = BMI + Mediterranean diet + Physical activity + non-smoking status +</w:t>
      </w:r>
      <w:r>
        <w:rPr>
          <w:rFonts w:cs="Calibri" w:hint="eastAsia"/>
          <w:szCs w:val="24"/>
        </w:rPr>
        <w:t xml:space="preserve"> </w:t>
      </w:r>
      <w:r>
        <w:rPr>
          <w:rFonts w:cs="Calibri"/>
          <w:szCs w:val="24"/>
        </w:rPr>
        <w:t>Alcohol consumption</w:t>
      </w:r>
    </w:p>
    <w:p w:rsidR="00B252CD" w:rsidRDefault="00B252CD" w:rsidP="00AC7F62">
      <w:pPr>
        <w:sectPr w:rsidR="00B252CD" w:rsidSect="004E4139">
          <w:pgSz w:w="16838" w:h="11906" w:orient="landscape"/>
          <w:pgMar w:top="1800" w:right="1440" w:bottom="1800" w:left="1440" w:header="851" w:footer="992" w:gutter="0"/>
          <w:cols w:space="425"/>
          <w:docGrid w:type="lines" w:linePitch="360"/>
        </w:sectPr>
      </w:pPr>
      <w:bookmarkStart w:id="36" w:name="_Hlk40496808"/>
    </w:p>
    <w:p w:rsidR="00E8298E" w:rsidRPr="00D24664" w:rsidRDefault="00B252CD" w:rsidP="00AC7F62">
      <w:pPr>
        <w:pStyle w:val="ae"/>
        <w:rPr>
          <w:sz w:val="24"/>
          <w:szCs w:val="24"/>
        </w:rPr>
      </w:pPr>
      <w:bookmarkStart w:id="37" w:name="_Toc46030812"/>
      <w:bookmarkStart w:id="38" w:name="_Toc46031003"/>
      <w:bookmarkStart w:id="39" w:name="_Toc46032896"/>
      <w:bookmarkStart w:id="40" w:name="_Toc46036866"/>
      <w:bookmarkStart w:id="41" w:name="_Toc46461245"/>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7</w:t>
      </w:r>
      <w:r w:rsidRPr="00D24664">
        <w:rPr>
          <w:sz w:val="24"/>
          <w:szCs w:val="24"/>
        </w:rPr>
        <w:fldChar w:fldCharType="end"/>
      </w:r>
      <w:r w:rsidR="00E8298E" w:rsidRPr="00D24664">
        <w:rPr>
          <w:sz w:val="24"/>
          <w:szCs w:val="24"/>
        </w:rPr>
        <w:t xml:space="preserve">: Weighted </w:t>
      </w:r>
      <w:r w:rsidR="00E8298E" w:rsidRPr="00D24664">
        <w:rPr>
          <w:rFonts w:hint="eastAsia"/>
          <w:sz w:val="24"/>
          <w:szCs w:val="24"/>
        </w:rPr>
        <w:t>T</w:t>
      </w:r>
      <w:r w:rsidR="00E8298E" w:rsidRPr="00D24664">
        <w:rPr>
          <w:sz w:val="24"/>
          <w:szCs w:val="24"/>
        </w:rPr>
        <w:t>aiwan healthy lifestyle score</w:t>
      </w:r>
      <w:bookmarkEnd w:id="37"/>
      <w:bookmarkEnd w:id="38"/>
      <w:bookmarkEnd w:id="39"/>
      <w:bookmarkEnd w:id="40"/>
      <w:bookmarkEnd w:id="41"/>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0"/>
        <w:gridCol w:w="1418"/>
        <w:gridCol w:w="2268"/>
        <w:gridCol w:w="2885"/>
        <w:gridCol w:w="2263"/>
        <w:gridCol w:w="2284"/>
      </w:tblGrid>
      <w:tr w:rsidR="00E8298E" w:rsidTr="00396AEE">
        <w:tc>
          <w:tcPr>
            <w:tcW w:w="2470"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p>
        </w:tc>
        <w:tc>
          <w:tcPr>
            <w:tcW w:w="1418"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B</w:t>
            </w:r>
            <w:r>
              <w:rPr>
                <w:rFonts w:cs="Calibri"/>
                <w:szCs w:val="24"/>
              </w:rPr>
              <w:t>MI</w:t>
            </w:r>
            <w:r w:rsidRPr="00A65B12">
              <w:rPr>
                <w:rFonts w:cs="Calibri"/>
                <w:sz w:val="20"/>
                <w:szCs w:val="20"/>
              </w:rPr>
              <w:t xml:space="preserve"> (Kg/m</w:t>
            </w:r>
            <w:r w:rsidRPr="00A65B12">
              <w:rPr>
                <w:rFonts w:cs="Calibri"/>
                <w:sz w:val="20"/>
                <w:szCs w:val="20"/>
                <w:vertAlign w:val="superscript"/>
              </w:rPr>
              <w:t>2</w:t>
            </w:r>
            <w:r w:rsidRPr="00A65B12">
              <w:rPr>
                <w:rFonts w:cs="Calibri"/>
                <w:sz w:val="20"/>
                <w:szCs w:val="20"/>
              </w:rPr>
              <w:t>)</w:t>
            </w:r>
          </w:p>
        </w:tc>
        <w:tc>
          <w:tcPr>
            <w:tcW w:w="2268"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M</w:t>
            </w:r>
            <w:r>
              <w:rPr>
                <w:rFonts w:cs="Calibri"/>
                <w:szCs w:val="24"/>
              </w:rPr>
              <w:t>editerranean diet</w:t>
            </w:r>
          </w:p>
        </w:tc>
        <w:tc>
          <w:tcPr>
            <w:tcW w:w="2885"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P</w:t>
            </w:r>
            <w:r>
              <w:rPr>
                <w:rFonts w:cs="Calibri"/>
                <w:szCs w:val="24"/>
              </w:rPr>
              <w:t xml:space="preserve">hysical activity </w:t>
            </w:r>
            <w:r w:rsidRPr="00A65B12">
              <w:rPr>
                <w:rFonts w:cs="Calibri"/>
                <w:sz w:val="20"/>
                <w:szCs w:val="20"/>
              </w:rPr>
              <w:t>(min/week)</w:t>
            </w:r>
          </w:p>
        </w:tc>
        <w:tc>
          <w:tcPr>
            <w:tcW w:w="2263"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szCs w:val="24"/>
              </w:rPr>
              <w:t>Non-smoking status</w:t>
            </w:r>
          </w:p>
        </w:tc>
        <w:tc>
          <w:tcPr>
            <w:tcW w:w="2284"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Pr>
                <w:rFonts w:cs="Calibri" w:hint="eastAsia"/>
                <w:szCs w:val="24"/>
              </w:rPr>
              <w:t>A</w:t>
            </w:r>
            <w:r>
              <w:rPr>
                <w:rFonts w:cs="Calibri"/>
                <w:szCs w:val="24"/>
              </w:rPr>
              <w:t>lcohol consumption</w:t>
            </w:r>
          </w:p>
        </w:tc>
      </w:tr>
      <w:tr w:rsidR="00E8298E" w:rsidTr="00396AEE">
        <w:tc>
          <w:tcPr>
            <w:tcW w:w="2470"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U</w:t>
            </w:r>
            <w:r>
              <w:rPr>
                <w:rFonts w:cs="Calibri"/>
                <w:szCs w:val="24"/>
              </w:rPr>
              <w:t>nfavorable (0 point)</w:t>
            </w:r>
          </w:p>
        </w:tc>
        <w:tc>
          <w:tcPr>
            <w:tcW w:w="1418"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w:t>
            </w:r>
            <w:r>
              <w:rPr>
                <w:rFonts w:cs="Calibri" w:hint="eastAsia"/>
                <w:szCs w:val="24"/>
              </w:rPr>
              <w:t>2</w:t>
            </w:r>
            <w:r>
              <w:rPr>
                <w:rFonts w:cs="Calibri"/>
                <w:szCs w:val="24"/>
              </w:rPr>
              <w:t>5</w:t>
            </w:r>
          </w:p>
        </w:tc>
        <w:tc>
          <w:tcPr>
            <w:tcW w:w="2268"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&lt;</w:t>
            </w:r>
            <w:r>
              <w:rPr>
                <w:rFonts w:cs="Calibri"/>
                <w:szCs w:val="24"/>
              </w:rPr>
              <w:t xml:space="preserve"> 6 points</w:t>
            </w:r>
          </w:p>
        </w:tc>
        <w:tc>
          <w:tcPr>
            <w:tcW w:w="2885"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0</w:t>
            </w:r>
            <w:r>
              <w:rPr>
                <w:rFonts w:cs="Calibri"/>
                <w:szCs w:val="24"/>
              </w:rPr>
              <w:t xml:space="preserve"> or &gt; 150</w:t>
            </w:r>
          </w:p>
        </w:tc>
        <w:tc>
          <w:tcPr>
            <w:tcW w:w="2263"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C</w:t>
            </w:r>
            <w:r>
              <w:rPr>
                <w:rFonts w:cs="Calibri"/>
                <w:szCs w:val="24"/>
              </w:rPr>
              <w:t>urrent and former</w:t>
            </w:r>
          </w:p>
        </w:tc>
        <w:tc>
          <w:tcPr>
            <w:tcW w:w="2284" w:type="dxa"/>
            <w:tcBorders>
              <w:top w:val="single" w:sz="4" w:space="0" w:color="auto"/>
            </w:tcBorders>
          </w:tcPr>
          <w:p w:rsidR="00E8298E" w:rsidRDefault="00E8298E" w:rsidP="00AC7F62">
            <w:pPr>
              <w:pStyle w:val="a3"/>
              <w:ind w:leftChars="0" w:left="0"/>
              <w:jc w:val="center"/>
              <w:rPr>
                <w:rFonts w:cs="Calibri"/>
                <w:szCs w:val="24"/>
              </w:rPr>
            </w:pPr>
            <w:r>
              <w:rPr>
                <w:rFonts w:cs="Calibri" w:hint="eastAsia"/>
                <w:szCs w:val="24"/>
              </w:rPr>
              <w:t>N</w:t>
            </w:r>
            <w:r>
              <w:rPr>
                <w:rFonts w:cs="Calibri"/>
                <w:szCs w:val="24"/>
              </w:rPr>
              <w:t>o or few</w:t>
            </w:r>
          </w:p>
        </w:tc>
      </w:tr>
      <w:tr w:rsidR="00E8298E" w:rsidTr="00396AEE">
        <w:tc>
          <w:tcPr>
            <w:tcW w:w="2470" w:type="dxa"/>
          </w:tcPr>
          <w:p w:rsidR="00E8298E" w:rsidRDefault="00E8298E" w:rsidP="00AC7F62">
            <w:pPr>
              <w:pStyle w:val="a3"/>
              <w:ind w:leftChars="0" w:left="0"/>
              <w:jc w:val="center"/>
              <w:rPr>
                <w:rFonts w:cs="Calibri"/>
                <w:szCs w:val="24"/>
              </w:rPr>
            </w:pPr>
            <w:r>
              <w:rPr>
                <w:rFonts w:cs="Calibri" w:hint="eastAsia"/>
                <w:szCs w:val="24"/>
              </w:rPr>
              <w:t>H</w:t>
            </w:r>
            <w:r>
              <w:rPr>
                <w:rFonts w:cs="Calibri"/>
                <w:szCs w:val="24"/>
              </w:rPr>
              <w:t>ealthy (1 point)</w:t>
            </w:r>
          </w:p>
        </w:tc>
        <w:tc>
          <w:tcPr>
            <w:tcW w:w="1418" w:type="dxa"/>
          </w:tcPr>
          <w:p w:rsidR="00E8298E" w:rsidRDefault="00E8298E" w:rsidP="00AC7F62">
            <w:pPr>
              <w:pStyle w:val="a3"/>
              <w:ind w:leftChars="0" w:left="0"/>
              <w:jc w:val="center"/>
              <w:rPr>
                <w:rFonts w:cs="Calibri"/>
                <w:szCs w:val="24"/>
              </w:rPr>
            </w:pPr>
            <w:r>
              <w:rPr>
                <w:rFonts w:cs="Calibri" w:hint="eastAsia"/>
                <w:szCs w:val="24"/>
              </w:rPr>
              <w:t>&lt;</w:t>
            </w:r>
            <w:r>
              <w:rPr>
                <w:rFonts w:cs="Calibri"/>
                <w:szCs w:val="24"/>
              </w:rPr>
              <w:t xml:space="preserve"> 25</w:t>
            </w:r>
          </w:p>
        </w:tc>
        <w:tc>
          <w:tcPr>
            <w:tcW w:w="2268" w:type="dxa"/>
          </w:tcPr>
          <w:p w:rsidR="00E8298E" w:rsidRDefault="00E8298E" w:rsidP="00AC7F62">
            <w:pPr>
              <w:pStyle w:val="a3"/>
              <w:ind w:leftChars="0" w:left="0"/>
              <w:jc w:val="center"/>
              <w:rPr>
                <w:rFonts w:cs="Calibri"/>
                <w:szCs w:val="24"/>
              </w:rPr>
            </w:pPr>
            <w:r>
              <w:rPr>
                <w:rFonts w:cs="Calibri" w:hint="eastAsia"/>
                <w:szCs w:val="24"/>
              </w:rPr>
              <w:t>≧</w:t>
            </w:r>
            <w:r>
              <w:rPr>
                <w:rFonts w:cs="Calibri" w:hint="eastAsia"/>
                <w:szCs w:val="24"/>
              </w:rPr>
              <w:t>6</w:t>
            </w:r>
            <w:r>
              <w:rPr>
                <w:rFonts w:cs="Calibri"/>
                <w:szCs w:val="24"/>
              </w:rPr>
              <w:t xml:space="preserve"> points</w:t>
            </w:r>
          </w:p>
        </w:tc>
        <w:tc>
          <w:tcPr>
            <w:tcW w:w="2885" w:type="dxa"/>
          </w:tcPr>
          <w:p w:rsidR="00E8298E" w:rsidRDefault="00E8298E" w:rsidP="00AC7F62">
            <w:pPr>
              <w:pStyle w:val="a3"/>
              <w:ind w:leftChars="0" w:left="0"/>
              <w:jc w:val="center"/>
              <w:rPr>
                <w:rFonts w:cs="Calibri"/>
                <w:szCs w:val="24"/>
              </w:rPr>
            </w:pPr>
            <w:r>
              <w:rPr>
                <w:rFonts w:cs="Calibri" w:hint="eastAsia"/>
                <w:szCs w:val="24"/>
              </w:rPr>
              <w:t>1</w:t>
            </w:r>
            <w:r>
              <w:rPr>
                <w:rFonts w:cs="Calibri"/>
                <w:szCs w:val="24"/>
              </w:rPr>
              <w:t>~150</w:t>
            </w:r>
          </w:p>
        </w:tc>
        <w:tc>
          <w:tcPr>
            <w:tcW w:w="2263" w:type="dxa"/>
          </w:tcPr>
          <w:p w:rsidR="00E8298E" w:rsidRDefault="00E8298E" w:rsidP="00AC7F62">
            <w:pPr>
              <w:pStyle w:val="a3"/>
              <w:ind w:leftChars="0" w:left="0"/>
              <w:jc w:val="center"/>
              <w:rPr>
                <w:rFonts w:cs="Calibri"/>
                <w:szCs w:val="24"/>
              </w:rPr>
            </w:pPr>
            <w:r>
              <w:rPr>
                <w:rFonts w:cs="Calibri" w:hint="eastAsia"/>
                <w:szCs w:val="24"/>
              </w:rPr>
              <w:t>N</w:t>
            </w:r>
            <w:r>
              <w:rPr>
                <w:rFonts w:cs="Calibri"/>
                <w:szCs w:val="24"/>
              </w:rPr>
              <w:t>ever</w:t>
            </w:r>
          </w:p>
        </w:tc>
        <w:tc>
          <w:tcPr>
            <w:tcW w:w="2284" w:type="dxa"/>
          </w:tcPr>
          <w:p w:rsidR="00E8298E" w:rsidRDefault="00E8298E" w:rsidP="00AC7F62">
            <w:pPr>
              <w:pStyle w:val="a3"/>
              <w:ind w:leftChars="0" w:left="0"/>
              <w:jc w:val="center"/>
              <w:rPr>
                <w:rFonts w:cs="Calibri"/>
                <w:szCs w:val="24"/>
              </w:rPr>
            </w:pPr>
            <w:r>
              <w:rPr>
                <w:rFonts w:cs="Calibri" w:hint="eastAsia"/>
                <w:szCs w:val="24"/>
              </w:rPr>
              <w:t>F</w:t>
            </w:r>
            <w:r>
              <w:rPr>
                <w:rFonts w:cs="Calibri"/>
                <w:szCs w:val="24"/>
              </w:rPr>
              <w:t>requency</w:t>
            </w:r>
          </w:p>
        </w:tc>
      </w:tr>
      <w:tr w:rsidR="00E8298E" w:rsidTr="00396AEE">
        <w:tc>
          <w:tcPr>
            <w:tcW w:w="2470" w:type="dxa"/>
          </w:tcPr>
          <w:p w:rsidR="00E8298E" w:rsidRDefault="00E8298E" w:rsidP="00AC7F62">
            <w:pPr>
              <w:pStyle w:val="a3"/>
              <w:ind w:leftChars="0" w:left="0"/>
              <w:jc w:val="center"/>
              <w:rPr>
                <w:rFonts w:cs="Calibri"/>
                <w:szCs w:val="24"/>
              </w:rPr>
            </w:pPr>
            <w:r>
              <w:rPr>
                <w:rFonts w:cs="Calibri" w:hint="eastAsia"/>
                <w:szCs w:val="24"/>
              </w:rPr>
              <w:t>C</w:t>
            </w:r>
            <w:r>
              <w:rPr>
                <w:rFonts w:cs="Calibri"/>
                <w:szCs w:val="24"/>
              </w:rPr>
              <w:t>oefficient</w:t>
            </w:r>
          </w:p>
        </w:tc>
        <w:tc>
          <w:tcPr>
            <w:tcW w:w="1418" w:type="dxa"/>
          </w:tcPr>
          <w:p w:rsidR="00E8298E" w:rsidRDefault="00E8298E" w:rsidP="00AC7F62">
            <w:pPr>
              <w:pStyle w:val="a3"/>
              <w:ind w:leftChars="0" w:left="0"/>
              <w:jc w:val="center"/>
              <w:rPr>
                <w:rFonts w:cs="Calibri"/>
                <w:szCs w:val="24"/>
              </w:rPr>
            </w:pPr>
            <w:r>
              <w:rPr>
                <w:rFonts w:cs="Calibri" w:hint="eastAsia"/>
                <w:szCs w:val="24"/>
              </w:rPr>
              <w:t>-</w:t>
            </w:r>
            <w:r>
              <w:rPr>
                <w:rFonts w:cs="Calibri"/>
                <w:szCs w:val="24"/>
              </w:rPr>
              <w:t>0.25</w:t>
            </w:r>
          </w:p>
        </w:tc>
        <w:tc>
          <w:tcPr>
            <w:tcW w:w="2268" w:type="dxa"/>
          </w:tcPr>
          <w:p w:rsidR="00E8298E" w:rsidRDefault="00E8298E" w:rsidP="00AC7F62">
            <w:pPr>
              <w:pStyle w:val="a3"/>
              <w:ind w:leftChars="0" w:left="0"/>
              <w:jc w:val="center"/>
              <w:rPr>
                <w:rFonts w:cs="Calibri"/>
                <w:szCs w:val="24"/>
              </w:rPr>
            </w:pPr>
            <w:r>
              <w:rPr>
                <w:rFonts w:cs="Calibri" w:hint="eastAsia"/>
                <w:szCs w:val="24"/>
              </w:rPr>
              <w:t>-</w:t>
            </w:r>
            <w:r>
              <w:rPr>
                <w:rFonts w:cs="Calibri"/>
                <w:szCs w:val="24"/>
              </w:rPr>
              <w:t>0.29</w:t>
            </w:r>
          </w:p>
        </w:tc>
        <w:tc>
          <w:tcPr>
            <w:tcW w:w="2885" w:type="dxa"/>
          </w:tcPr>
          <w:p w:rsidR="00E8298E" w:rsidRDefault="00E8298E" w:rsidP="00AC7F62">
            <w:pPr>
              <w:pStyle w:val="a3"/>
              <w:ind w:leftChars="0" w:left="0"/>
              <w:jc w:val="center"/>
              <w:rPr>
                <w:rFonts w:cs="Calibri"/>
                <w:szCs w:val="24"/>
              </w:rPr>
            </w:pPr>
            <w:r>
              <w:rPr>
                <w:rFonts w:cs="Calibri" w:hint="eastAsia"/>
                <w:szCs w:val="24"/>
              </w:rPr>
              <w:t>-</w:t>
            </w:r>
            <w:r>
              <w:rPr>
                <w:rFonts w:cs="Calibri"/>
                <w:szCs w:val="24"/>
              </w:rPr>
              <w:t>0.28</w:t>
            </w:r>
          </w:p>
        </w:tc>
        <w:tc>
          <w:tcPr>
            <w:tcW w:w="2263" w:type="dxa"/>
          </w:tcPr>
          <w:p w:rsidR="00E8298E" w:rsidRDefault="00E8298E" w:rsidP="00AC7F62">
            <w:pPr>
              <w:pStyle w:val="a3"/>
              <w:ind w:leftChars="0" w:left="0"/>
              <w:jc w:val="center"/>
              <w:rPr>
                <w:rFonts w:cs="Calibri"/>
                <w:szCs w:val="24"/>
              </w:rPr>
            </w:pPr>
            <w:r>
              <w:rPr>
                <w:rFonts w:cs="Calibri" w:hint="eastAsia"/>
                <w:szCs w:val="24"/>
              </w:rPr>
              <w:t>-</w:t>
            </w:r>
            <w:r>
              <w:rPr>
                <w:rFonts w:cs="Calibri"/>
                <w:szCs w:val="24"/>
              </w:rPr>
              <w:t>0.18</w:t>
            </w:r>
          </w:p>
        </w:tc>
        <w:tc>
          <w:tcPr>
            <w:tcW w:w="2284" w:type="dxa"/>
          </w:tcPr>
          <w:p w:rsidR="00E8298E" w:rsidRDefault="00E8298E" w:rsidP="00AC7F62">
            <w:pPr>
              <w:pStyle w:val="a3"/>
              <w:ind w:leftChars="0" w:left="0"/>
              <w:jc w:val="center"/>
              <w:rPr>
                <w:rFonts w:cs="Calibri"/>
                <w:szCs w:val="24"/>
              </w:rPr>
            </w:pPr>
            <w:r>
              <w:rPr>
                <w:rFonts w:cs="Calibri" w:hint="eastAsia"/>
                <w:szCs w:val="24"/>
              </w:rPr>
              <w:t>-</w:t>
            </w:r>
            <w:r>
              <w:rPr>
                <w:rFonts w:cs="Calibri"/>
                <w:szCs w:val="24"/>
              </w:rPr>
              <w:t>0.66</w:t>
            </w:r>
          </w:p>
        </w:tc>
      </w:tr>
    </w:tbl>
    <w:p w:rsidR="00E8298E" w:rsidRDefault="00E8298E" w:rsidP="00AC7F62">
      <w:pPr>
        <w:pStyle w:val="a3"/>
        <w:ind w:leftChars="0" w:left="360"/>
        <w:rPr>
          <w:rFonts w:cs="Calibri"/>
          <w:szCs w:val="24"/>
        </w:rPr>
      </w:pPr>
      <w:bookmarkStart w:id="42" w:name="_Hlk38512502"/>
      <w:r>
        <w:rPr>
          <w:rFonts w:cs="Calibri"/>
          <w:szCs w:val="24"/>
        </w:rPr>
        <w:t>Taiwan healthy lifestyle score = 2*BMI + 3*Mediterranean diet + 3*Physical activity + 2*Non-smoking status +</w:t>
      </w:r>
      <w:r>
        <w:rPr>
          <w:rFonts w:cs="Calibri" w:hint="eastAsia"/>
          <w:szCs w:val="24"/>
        </w:rPr>
        <w:t xml:space="preserve"> </w:t>
      </w:r>
      <w:r>
        <w:rPr>
          <w:rFonts w:cs="Calibri"/>
          <w:szCs w:val="24"/>
        </w:rPr>
        <w:t>7*Alcohol consumption</w:t>
      </w:r>
      <w:bookmarkEnd w:id="42"/>
    </w:p>
    <w:p w:rsidR="00E8298E" w:rsidRDefault="00E8298E" w:rsidP="00AC7F62">
      <w:pPr>
        <w:pStyle w:val="a3"/>
        <w:ind w:leftChars="0" w:left="360"/>
        <w:rPr>
          <w:rFonts w:cs="Calibri"/>
          <w:szCs w:val="24"/>
        </w:rPr>
      </w:pPr>
    </w:p>
    <w:bookmarkEnd w:id="36"/>
    <w:p w:rsidR="00B252CD" w:rsidRDefault="00B252CD" w:rsidP="00AC7F62">
      <w:pPr>
        <w:pStyle w:val="ae"/>
        <w:sectPr w:rsidR="00B252CD" w:rsidSect="004E4139">
          <w:pgSz w:w="16838" w:h="11906" w:orient="landscape"/>
          <w:pgMar w:top="1800" w:right="1440" w:bottom="1800" w:left="1440" w:header="851" w:footer="992" w:gutter="0"/>
          <w:cols w:space="425"/>
          <w:docGrid w:type="lines" w:linePitch="360"/>
        </w:sectPr>
      </w:pPr>
    </w:p>
    <w:p w:rsidR="00E8298E" w:rsidRPr="00D24664" w:rsidRDefault="00B252CD" w:rsidP="00AC7F62">
      <w:pPr>
        <w:pStyle w:val="ae"/>
        <w:rPr>
          <w:sz w:val="24"/>
          <w:szCs w:val="24"/>
        </w:rPr>
      </w:pPr>
      <w:bookmarkStart w:id="43" w:name="_Toc46030813"/>
      <w:bookmarkStart w:id="44" w:name="_Toc46031004"/>
      <w:bookmarkStart w:id="45" w:name="_Toc46032897"/>
      <w:bookmarkStart w:id="46" w:name="_Toc46036867"/>
      <w:bookmarkStart w:id="47" w:name="_Toc46461246"/>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8</w:t>
      </w:r>
      <w:r w:rsidRPr="00D24664">
        <w:rPr>
          <w:sz w:val="24"/>
          <w:szCs w:val="24"/>
        </w:rPr>
        <w:fldChar w:fldCharType="end"/>
      </w:r>
      <w:r w:rsidR="00E8298E" w:rsidRPr="00D24664">
        <w:rPr>
          <w:sz w:val="24"/>
          <w:szCs w:val="24"/>
        </w:rPr>
        <w:t>: The official 2018 WCRF/AICR recommended healthy lifestyle score and our study definition</w:t>
      </w:r>
      <w:bookmarkEnd w:id="43"/>
      <w:bookmarkEnd w:id="44"/>
      <w:bookmarkEnd w:id="45"/>
      <w:bookmarkEnd w:id="46"/>
      <w:bookmarkEnd w:id="47"/>
    </w:p>
    <w:tbl>
      <w:tblPr>
        <w:tblStyle w:val="aa"/>
        <w:tblW w:w="0" w:type="auto"/>
        <w:tblInd w:w="360" w:type="dxa"/>
        <w:tblLook w:val="04A0" w:firstRow="1" w:lastRow="0" w:firstColumn="1" w:lastColumn="0" w:noHBand="0" w:noVBand="1"/>
      </w:tblPr>
      <w:tblGrid>
        <w:gridCol w:w="4030"/>
        <w:gridCol w:w="4394"/>
        <w:gridCol w:w="3544"/>
        <w:gridCol w:w="1620"/>
      </w:tblGrid>
      <w:tr w:rsidR="00E8298E" w:rsidTr="00396AEE">
        <w:tc>
          <w:tcPr>
            <w:tcW w:w="4030" w:type="dxa"/>
            <w:tcBorders>
              <w:top w:val="single" w:sz="4" w:space="0" w:color="auto"/>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2</w:t>
            </w:r>
            <w:r>
              <w:rPr>
                <w:rFonts w:cs="Calibri"/>
                <w:szCs w:val="24"/>
              </w:rPr>
              <w:t>018 WCRF/AICR recommendation</w:t>
            </w:r>
          </w:p>
        </w:tc>
        <w:tc>
          <w:tcPr>
            <w:tcW w:w="4394" w:type="dxa"/>
            <w:tcBorders>
              <w:top w:val="single" w:sz="4" w:space="0" w:color="auto"/>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O</w:t>
            </w:r>
            <w:r>
              <w:rPr>
                <w:rFonts w:cs="Calibri"/>
                <w:szCs w:val="24"/>
              </w:rPr>
              <w:t>perationalization of recommendation</w:t>
            </w:r>
          </w:p>
        </w:tc>
        <w:tc>
          <w:tcPr>
            <w:tcW w:w="3544" w:type="dxa"/>
            <w:tcBorders>
              <w:top w:val="single" w:sz="4" w:space="0" w:color="auto"/>
              <w:left w:val="nil"/>
              <w:bottom w:val="single" w:sz="4" w:space="0" w:color="auto"/>
              <w:right w:val="nil"/>
            </w:tcBorders>
          </w:tcPr>
          <w:p w:rsidR="00E8298E" w:rsidRDefault="00E8298E" w:rsidP="00AC7F62">
            <w:pPr>
              <w:pStyle w:val="a3"/>
              <w:ind w:leftChars="0" w:left="0"/>
              <w:rPr>
                <w:rFonts w:cs="Calibri"/>
                <w:szCs w:val="24"/>
              </w:rPr>
            </w:pPr>
            <w:r>
              <w:rPr>
                <w:rFonts w:cs="Calibri"/>
                <w:szCs w:val="24"/>
              </w:rPr>
              <w:t>Our definition</w:t>
            </w:r>
          </w:p>
        </w:tc>
        <w:tc>
          <w:tcPr>
            <w:tcW w:w="1620" w:type="dxa"/>
            <w:tcBorders>
              <w:top w:val="single" w:sz="4" w:space="0" w:color="auto"/>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p</w:t>
            </w:r>
            <w:r>
              <w:rPr>
                <w:rFonts w:cs="Calibri"/>
                <w:szCs w:val="24"/>
              </w:rPr>
              <w:t>oints</w:t>
            </w:r>
          </w:p>
        </w:tc>
      </w:tr>
      <w:tr w:rsidR="00E8298E" w:rsidTr="00396AEE">
        <w:tc>
          <w:tcPr>
            <w:tcW w:w="4030" w:type="dxa"/>
            <w:tcBorders>
              <w:top w:val="single" w:sz="4" w:space="0" w:color="auto"/>
              <w:left w:val="nil"/>
              <w:bottom w:val="nil"/>
              <w:right w:val="nil"/>
            </w:tcBorders>
          </w:tcPr>
          <w:p w:rsidR="00E8298E" w:rsidRDefault="00E8298E" w:rsidP="00AC7F62">
            <w:pPr>
              <w:pStyle w:val="a3"/>
              <w:ind w:leftChars="0" w:left="0"/>
              <w:rPr>
                <w:rFonts w:cs="Calibri"/>
                <w:szCs w:val="24"/>
              </w:rPr>
            </w:pPr>
            <w:r w:rsidRPr="001B7E21">
              <w:rPr>
                <w:rFonts w:cs="Calibri"/>
                <w:szCs w:val="24"/>
              </w:rPr>
              <w:t>Be a healthy weight</w:t>
            </w:r>
          </w:p>
        </w:tc>
        <w:tc>
          <w:tcPr>
            <w:tcW w:w="4394" w:type="dxa"/>
            <w:tcBorders>
              <w:top w:val="single" w:sz="4" w:space="0" w:color="auto"/>
              <w:left w:val="nil"/>
              <w:bottom w:val="nil"/>
              <w:right w:val="nil"/>
            </w:tcBorders>
          </w:tcPr>
          <w:p w:rsidR="00E8298E" w:rsidRDefault="00E8298E" w:rsidP="00AC7F62">
            <w:pPr>
              <w:pStyle w:val="a3"/>
              <w:ind w:leftChars="0" w:left="0"/>
              <w:rPr>
                <w:rFonts w:cs="Calibri"/>
                <w:szCs w:val="24"/>
              </w:rPr>
            </w:pPr>
            <w:r w:rsidRPr="001B7E21">
              <w:rPr>
                <w:rFonts w:cs="Calibri"/>
                <w:szCs w:val="24"/>
              </w:rPr>
              <w:t>BMI (kg/m</w:t>
            </w:r>
            <w:r w:rsidRPr="001B7E21">
              <w:rPr>
                <w:rFonts w:cs="Calibri"/>
                <w:szCs w:val="24"/>
                <w:vertAlign w:val="superscript"/>
              </w:rPr>
              <w:t>2</w:t>
            </w:r>
            <w:r w:rsidRPr="001B7E21">
              <w:rPr>
                <w:rFonts w:cs="Calibri"/>
                <w:szCs w:val="24"/>
              </w:rPr>
              <w:t xml:space="preserve">): </w:t>
            </w:r>
          </w:p>
        </w:tc>
        <w:tc>
          <w:tcPr>
            <w:tcW w:w="3544" w:type="dxa"/>
            <w:tcBorders>
              <w:top w:val="single" w:sz="4" w:space="0" w:color="auto"/>
              <w:left w:val="nil"/>
              <w:bottom w:val="nil"/>
              <w:right w:val="nil"/>
            </w:tcBorders>
          </w:tcPr>
          <w:p w:rsidR="00E8298E" w:rsidRDefault="00E8298E" w:rsidP="00AC7F62">
            <w:pPr>
              <w:pStyle w:val="a3"/>
              <w:ind w:leftChars="0" w:left="0"/>
              <w:rPr>
                <w:rFonts w:cs="Calibri"/>
                <w:szCs w:val="24"/>
              </w:rPr>
            </w:pPr>
            <w:r w:rsidRPr="001B7E21">
              <w:rPr>
                <w:rFonts w:cs="Calibri"/>
                <w:szCs w:val="24"/>
              </w:rPr>
              <w:t>BMI (kg/m</w:t>
            </w:r>
            <w:r w:rsidRPr="001B7E21">
              <w:rPr>
                <w:rFonts w:cs="Calibri"/>
                <w:szCs w:val="24"/>
                <w:vertAlign w:val="superscript"/>
              </w:rPr>
              <w:t>2</w:t>
            </w:r>
            <w:r w:rsidRPr="001B7E21">
              <w:rPr>
                <w:rFonts w:cs="Calibri"/>
                <w:szCs w:val="24"/>
              </w:rPr>
              <w:t xml:space="preserve">): </w:t>
            </w:r>
          </w:p>
        </w:tc>
        <w:tc>
          <w:tcPr>
            <w:tcW w:w="1620" w:type="dxa"/>
            <w:tcBorders>
              <w:top w:val="single" w:sz="4" w:space="0" w:color="auto"/>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18.5–24.9</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18.5–24.9</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25–29.9</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25–29.9</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r>
              <w:rPr>
                <w:rFonts w:cs="Calibri"/>
                <w:szCs w:val="24"/>
              </w:rPr>
              <w:t>2</w:t>
            </w:r>
            <w:r w:rsidRPr="001B7E21">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&lt;18.5 or ≥30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&lt;18.5 or ≥30</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Waist circumference (cm):</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Waist circumference (cm):</w:t>
            </w: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&lt;94 Women: &lt;80</w:t>
            </w:r>
            <w:r>
              <w:rPr>
                <w:rFonts w:cs="Calibri"/>
                <w:szCs w:val="24"/>
              </w:rPr>
              <w:t xml:space="preserve"> </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&lt;94 Women: &lt;80</w:t>
            </w:r>
            <w:r>
              <w:rPr>
                <w:rFonts w:cs="Calibri"/>
                <w:szCs w:val="24"/>
              </w:rPr>
              <w:t xml:space="preserve"> </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94–&lt;102 Women: 80–&lt;88</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94–&lt;102 Women: 80–&lt;88</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r>
              <w:rPr>
                <w:rFonts w:cs="Calibri"/>
                <w:szCs w:val="24"/>
              </w:rPr>
              <w:t>2</w:t>
            </w:r>
            <w:r w:rsidRPr="001B7E21">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≥102</w:t>
            </w:r>
            <w:r>
              <w:rPr>
                <w:rFonts w:cs="Calibri"/>
                <w:szCs w:val="24"/>
              </w:rPr>
              <w:t xml:space="preserve"> </w:t>
            </w:r>
            <w:r w:rsidRPr="001B7E21">
              <w:rPr>
                <w:rFonts w:cs="Calibri"/>
                <w:szCs w:val="24"/>
              </w:rPr>
              <w:t>Women: ≥88</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Men: ≥102</w:t>
            </w:r>
            <w:r>
              <w:rPr>
                <w:rFonts w:cs="Calibri"/>
                <w:szCs w:val="24"/>
              </w:rPr>
              <w:t xml:space="preserve"> </w:t>
            </w:r>
            <w:r w:rsidRPr="001B7E21">
              <w:rPr>
                <w:rFonts w:cs="Calibri"/>
                <w:szCs w:val="24"/>
              </w:rPr>
              <w:t>Women: ≥88</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Be physically active</w:t>
            </w: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Total moderate-vigorous physical activity (min</w:t>
            </w:r>
            <w:r>
              <w:rPr>
                <w:rFonts w:cs="Calibri"/>
                <w:szCs w:val="24"/>
              </w:rPr>
              <w:t>s</w:t>
            </w:r>
            <w:r w:rsidRPr="001B7E21">
              <w:rPr>
                <w:rFonts w:cs="Calibri"/>
                <w:szCs w:val="24"/>
              </w:rPr>
              <w:t>/w</w:t>
            </w:r>
            <w:r>
              <w:rPr>
                <w:rFonts w:cs="Calibri"/>
                <w:szCs w:val="24"/>
              </w:rPr>
              <w:t>eek</w:t>
            </w:r>
            <w:r w:rsidRPr="001B7E21">
              <w:rPr>
                <w:rFonts w:cs="Calibri"/>
                <w:szCs w:val="24"/>
              </w:rPr>
              <w:t>)</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Total moderate-vigorous physical activity (min</w:t>
            </w:r>
            <w:r>
              <w:rPr>
                <w:rFonts w:cs="Calibri"/>
                <w:szCs w:val="24"/>
              </w:rPr>
              <w:t>s</w:t>
            </w:r>
            <w:r w:rsidRPr="001B7E21">
              <w:rPr>
                <w:rFonts w:cs="Calibri"/>
                <w:szCs w:val="24"/>
              </w:rPr>
              <w:t>/w</w:t>
            </w:r>
            <w:r>
              <w:rPr>
                <w:rFonts w:cs="Calibri"/>
                <w:szCs w:val="24"/>
              </w:rPr>
              <w:t>ee</w:t>
            </w:r>
            <w:r w:rsidRPr="001B7E21">
              <w:rPr>
                <w:rFonts w:cs="Calibri"/>
                <w:szCs w:val="24"/>
              </w:rPr>
              <w:t>k)</w:t>
            </w: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≥150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≥150</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75–&lt;150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75–&lt;150</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r>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&lt;75</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&lt;75</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bookmarkStart w:id="48" w:name="_Hlk40596110"/>
            <w:r w:rsidRPr="001B7E21">
              <w:rPr>
                <w:rFonts w:cs="Calibri"/>
                <w:szCs w:val="24"/>
              </w:rPr>
              <w:t>Eat a diet rich in wholegrains, vegetables, fruit and beans</w:t>
            </w:r>
            <w:bookmarkEnd w:id="48"/>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Fruits and vegetables (g/day):</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The frequency of fruits and vegetables intake</w:t>
            </w:r>
          </w:p>
        </w:tc>
        <w:tc>
          <w:tcPr>
            <w:tcW w:w="1620" w:type="dxa"/>
            <w:tcBorders>
              <w:top w:val="nil"/>
              <w:left w:val="nil"/>
              <w:bottom w:val="nil"/>
              <w:right w:val="nil"/>
            </w:tcBorders>
          </w:tcPr>
          <w:p w:rsidR="00E8298E" w:rsidRPr="00EB3FA4"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≥400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One of them every day</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200–&lt;400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One of them 1~5 times/week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r>
              <w:rPr>
                <w:rFonts w:cs="Calibri"/>
                <w:szCs w:val="24"/>
              </w:rPr>
              <w:t>2</w:t>
            </w:r>
            <w:r w:rsidRPr="001B7E21">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&lt;200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Both of them less than once/week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p>
        </w:tc>
      </w:tr>
      <w:tr w:rsidR="00E8298E" w:rsidTr="00396AEE">
        <w:tc>
          <w:tcPr>
            <w:tcW w:w="4030" w:type="dxa"/>
            <w:tcBorders>
              <w:top w:val="nil"/>
              <w:left w:val="nil"/>
              <w:bottom w:val="single" w:sz="4" w:space="0" w:color="auto"/>
              <w:right w:val="nil"/>
            </w:tcBorders>
          </w:tcPr>
          <w:p w:rsidR="00E8298E" w:rsidRDefault="00E8298E" w:rsidP="00AC7F62">
            <w:pPr>
              <w:pStyle w:val="a3"/>
              <w:ind w:leftChars="0" w:left="0"/>
              <w:rPr>
                <w:rFonts w:cs="Calibri"/>
                <w:szCs w:val="24"/>
              </w:rPr>
            </w:pPr>
          </w:p>
        </w:tc>
        <w:tc>
          <w:tcPr>
            <w:tcW w:w="4394" w:type="dxa"/>
            <w:tcBorders>
              <w:top w:val="nil"/>
              <w:left w:val="nil"/>
              <w:bottom w:val="single" w:sz="4" w:space="0" w:color="auto"/>
              <w:right w:val="nil"/>
            </w:tcBorders>
          </w:tcPr>
          <w:p w:rsidR="00E8298E" w:rsidRDefault="00E8298E" w:rsidP="00AC7F62">
            <w:pPr>
              <w:pStyle w:val="a3"/>
              <w:ind w:leftChars="0" w:left="0"/>
              <w:rPr>
                <w:rFonts w:cs="Calibri"/>
                <w:szCs w:val="24"/>
              </w:rPr>
            </w:pPr>
            <w:r w:rsidRPr="001B7E21">
              <w:rPr>
                <w:rFonts w:cs="Calibri"/>
                <w:szCs w:val="24"/>
              </w:rPr>
              <w:t>Total fiber (g/day):</w:t>
            </w:r>
          </w:p>
        </w:tc>
        <w:tc>
          <w:tcPr>
            <w:tcW w:w="3544" w:type="dxa"/>
            <w:tcBorders>
              <w:top w:val="nil"/>
              <w:left w:val="nil"/>
              <w:bottom w:val="single" w:sz="4" w:space="0" w:color="auto"/>
              <w:right w:val="nil"/>
            </w:tcBorders>
          </w:tcPr>
          <w:p w:rsidR="00E8298E" w:rsidRDefault="00E8298E" w:rsidP="00AC7F62">
            <w:pPr>
              <w:pStyle w:val="a3"/>
              <w:ind w:leftChars="0" w:left="0"/>
              <w:rPr>
                <w:rFonts w:cs="Calibri"/>
                <w:szCs w:val="24"/>
              </w:rPr>
            </w:pPr>
            <w:r>
              <w:rPr>
                <w:rFonts w:cs="Calibri"/>
                <w:szCs w:val="24"/>
              </w:rPr>
              <w:t>The frequency of bean intake</w:t>
            </w:r>
          </w:p>
        </w:tc>
        <w:tc>
          <w:tcPr>
            <w:tcW w:w="1620" w:type="dxa"/>
            <w:tcBorders>
              <w:top w:val="nil"/>
              <w:left w:val="nil"/>
              <w:bottom w:val="single" w:sz="4" w:space="0" w:color="auto"/>
              <w:right w:val="nil"/>
            </w:tcBorders>
          </w:tcPr>
          <w:p w:rsidR="00E8298E" w:rsidRDefault="00E8298E" w:rsidP="00AC7F62">
            <w:pPr>
              <w:pStyle w:val="a3"/>
              <w:ind w:leftChars="0" w:left="0"/>
              <w:rPr>
                <w:rFonts w:cs="Calibri"/>
                <w:szCs w:val="24"/>
              </w:rPr>
            </w:pPr>
          </w:p>
        </w:tc>
      </w:tr>
      <w:tr w:rsidR="00E8298E" w:rsidTr="00396AEE">
        <w:tc>
          <w:tcPr>
            <w:tcW w:w="4030" w:type="dxa"/>
            <w:tcBorders>
              <w:top w:val="single" w:sz="4" w:space="0" w:color="auto"/>
              <w:left w:val="nil"/>
              <w:bottom w:val="nil"/>
              <w:right w:val="nil"/>
            </w:tcBorders>
          </w:tcPr>
          <w:p w:rsidR="00E8298E" w:rsidRDefault="00E8298E" w:rsidP="00AC7F62">
            <w:pPr>
              <w:pStyle w:val="a3"/>
              <w:ind w:leftChars="0" w:left="0"/>
              <w:rPr>
                <w:rFonts w:cs="Calibri"/>
                <w:szCs w:val="24"/>
              </w:rPr>
            </w:pPr>
          </w:p>
        </w:tc>
        <w:tc>
          <w:tcPr>
            <w:tcW w:w="4394" w:type="dxa"/>
            <w:tcBorders>
              <w:top w:val="single" w:sz="4" w:space="0" w:color="auto"/>
              <w:left w:val="nil"/>
              <w:bottom w:val="nil"/>
              <w:right w:val="nil"/>
            </w:tcBorders>
          </w:tcPr>
          <w:p w:rsidR="00E8298E" w:rsidRDefault="00E8298E" w:rsidP="00AC7F62">
            <w:pPr>
              <w:pStyle w:val="a3"/>
              <w:ind w:leftChars="0" w:left="0"/>
              <w:rPr>
                <w:rFonts w:cs="Calibri"/>
                <w:szCs w:val="24"/>
              </w:rPr>
            </w:pPr>
            <w:r w:rsidRPr="001B7E21">
              <w:rPr>
                <w:rFonts w:cs="Calibri"/>
                <w:szCs w:val="24"/>
              </w:rPr>
              <w:t>≥30</w:t>
            </w:r>
          </w:p>
        </w:tc>
        <w:tc>
          <w:tcPr>
            <w:tcW w:w="3544" w:type="dxa"/>
            <w:tcBorders>
              <w:top w:val="single" w:sz="4" w:space="0" w:color="auto"/>
              <w:left w:val="nil"/>
              <w:bottom w:val="nil"/>
              <w:right w:val="nil"/>
            </w:tcBorders>
          </w:tcPr>
          <w:p w:rsidR="00E8298E" w:rsidRDefault="00E8298E" w:rsidP="00AC7F62">
            <w:pPr>
              <w:pStyle w:val="a3"/>
              <w:ind w:leftChars="0" w:left="0"/>
              <w:rPr>
                <w:rFonts w:cs="Calibri"/>
                <w:szCs w:val="24"/>
              </w:rPr>
            </w:pPr>
            <w:r>
              <w:rPr>
                <w:rFonts w:cs="Calibri"/>
                <w:szCs w:val="24"/>
              </w:rPr>
              <w:t>Everyday</w:t>
            </w:r>
          </w:p>
        </w:tc>
        <w:tc>
          <w:tcPr>
            <w:tcW w:w="1620" w:type="dxa"/>
            <w:tcBorders>
              <w:top w:val="single" w:sz="4" w:space="0" w:color="auto"/>
              <w:left w:val="nil"/>
              <w:bottom w:val="nil"/>
              <w:right w:val="nil"/>
            </w:tcBorders>
          </w:tcPr>
          <w:p w:rsidR="00E8298E" w:rsidRDefault="00E8298E" w:rsidP="00AC7F62">
            <w:pPr>
              <w:pStyle w:val="a3"/>
              <w:ind w:leftChars="0" w:left="0"/>
              <w:rPr>
                <w:rFonts w:cs="Calibri"/>
                <w:szCs w:val="24"/>
              </w:rPr>
            </w:pPr>
            <w:r w:rsidRPr="001B7E21">
              <w:rPr>
                <w:rFonts w:cs="Calibri"/>
                <w:szCs w:val="24"/>
              </w:rPr>
              <w:t>0.5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15–&lt;30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1</w:t>
            </w:r>
            <w:r>
              <w:rPr>
                <w:rFonts w:cs="Calibri"/>
                <w:szCs w:val="24"/>
              </w:rPr>
              <w:t>~5 times per 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r>
              <w:rPr>
                <w:rFonts w:cs="Calibri"/>
                <w:szCs w:val="24"/>
              </w:rPr>
              <w:t>2</w:t>
            </w:r>
            <w:r w:rsidRPr="001B7E21">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&lt;15</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Less than 1 time/week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bookmarkStart w:id="49" w:name="_Hlk38757998"/>
            <w:bookmarkStart w:id="50" w:name="_Hlk38758174"/>
            <w:bookmarkStart w:id="51" w:name="_Hlk38758069"/>
            <w:r w:rsidRPr="001B7E21">
              <w:rPr>
                <w:rFonts w:cs="Calibri"/>
                <w:szCs w:val="24"/>
              </w:rPr>
              <w:t>Limit consumption of “fast foods” and other processed foods high in fat, starches or sugars</w:t>
            </w:r>
            <w:bookmarkEnd w:id="49"/>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Percent of total kcal from ultra-processed foods (aUPFs)</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The frequency of French fried/ pizza intake</w:t>
            </w: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bookmarkEnd w:id="50"/>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Tertile 1</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Tertile 1</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2</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2</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r>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3</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3</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bookmarkStart w:id="52" w:name="_Hlk38758550"/>
            <w:bookmarkEnd w:id="51"/>
            <w:r w:rsidRPr="001B7E21">
              <w:rPr>
                <w:rFonts w:cs="Calibri"/>
                <w:szCs w:val="24"/>
              </w:rPr>
              <w:t>Li</w:t>
            </w:r>
            <w:bookmarkStart w:id="53" w:name="_Hlk38758511"/>
            <w:r w:rsidRPr="001B7E21">
              <w:rPr>
                <w:rFonts w:cs="Calibri"/>
                <w:szCs w:val="24"/>
              </w:rPr>
              <w:t>mit consumption of red and processed meat</w:t>
            </w:r>
            <w:bookmarkEnd w:id="53"/>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Total red meat (g/wk) and processed meat (g/wk):</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The frequency of pork, beef, goat, chicken and burger intake</w:t>
            </w: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Red meat &lt;500 and processed meat &lt;21</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Tertile 1</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1</w:t>
            </w:r>
          </w:p>
        </w:tc>
      </w:tr>
      <w:bookmarkEnd w:id="52"/>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Red meat &lt;500 and processed meat 21–&lt;100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2</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r>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Red meat &gt;500 or processed meat ≥100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 xml:space="preserve">Tertile </w:t>
            </w:r>
            <w:r>
              <w:rPr>
                <w:rFonts w:cs="Calibri"/>
                <w:szCs w:val="24"/>
              </w:rPr>
              <w:t>3</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bookmarkStart w:id="54" w:name="_Hlk38758628"/>
            <w:bookmarkStart w:id="55" w:name="_Hlk38758648"/>
            <w:r w:rsidRPr="001B7E21">
              <w:rPr>
                <w:rFonts w:cs="Calibri"/>
                <w:szCs w:val="24"/>
              </w:rPr>
              <w:t>Limit consumption of sugar-sweetened drinks</w:t>
            </w:r>
            <w:bookmarkEnd w:id="54"/>
          </w:p>
        </w:tc>
        <w:tc>
          <w:tcPr>
            <w:tcW w:w="4394"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Total sugar-sweetened drinks (g/day):</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 xml:space="preserve">The frequency of cola, soda and other </w:t>
            </w:r>
            <w:r w:rsidRPr="001B7E21">
              <w:rPr>
                <w:rFonts w:cs="Calibri"/>
                <w:szCs w:val="24"/>
              </w:rPr>
              <w:t>sweetened drinks</w:t>
            </w:r>
            <w:r>
              <w:rPr>
                <w:rFonts w:cs="Calibri"/>
                <w:szCs w:val="24"/>
              </w:rPr>
              <w:t xml:space="preserve"> intake</w:t>
            </w: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bookmarkStart w:id="56" w:name="_Hlk38765373"/>
            <w:bookmarkEnd w:id="55"/>
          </w:p>
        </w:tc>
        <w:tc>
          <w:tcPr>
            <w:tcW w:w="4394" w:type="dxa"/>
            <w:tcBorders>
              <w:top w:val="nil"/>
              <w:left w:val="nil"/>
              <w:bottom w:val="nil"/>
              <w:right w:val="nil"/>
            </w:tcBorders>
          </w:tcPr>
          <w:p w:rsidR="00E8298E" w:rsidRPr="001B7E21" w:rsidRDefault="00E8298E" w:rsidP="00AC7F62">
            <w:pPr>
              <w:pStyle w:val="a3"/>
              <w:ind w:leftChars="0" w:left="0"/>
              <w:rPr>
                <w:rFonts w:cs="Calibri"/>
                <w:szCs w:val="24"/>
              </w:rPr>
            </w:pPr>
            <w:r w:rsidRPr="001B7E21">
              <w:rPr>
                <w:rFonts w:cs="Calibri"/>
                <w:szCs w:val="24"/>
              </w:rPr>
              <w:t>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No intake</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Pr="001B7E21" w:rsidRDefault="00E8298E" w:rsidP="00AC7F62">
            <w:pPr>
              <w:pStyle w:val="a3"/>
              <w:ind w:leftChars="0" w:left="0"/>
              <w:rPr>
                <w:rFonts w:cs="Calibri"/>
                <w:szCs w:val="24"/>
              </w:rPr>
            </w:pPr>
            <w:r w:rsidRPr="001B7E21">
              <w:rPr>
                <w:rFonts w:cs="Calibri"/>
                <w:szCs w:val="24"/>
              </w:rPr>
              <w:t>&gt;0–≤250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szCs w:val="24"/>
              </w:rPr>
              <w:t>Less than 3 times/week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r>
              <w:rPr>
                <w:rFonts w:cs="Calibri"/>
                <w:szCs w:val="24"/>
              </w:rPr>
              <w:t>.5</w:t>
            </w:r>
          </w:p>
        </w:tc>
      </w:tr>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p>
        </w:tc>
        <w:tc>
          <w:tcPr>
            <w:tcW w:w="4394" w:type="dxa"/>
            <w:tcBorders>
              <w:top w:val="nil"/>
              <w:left w:val="nil"/>
              <w:bottom w:val="nil"/>
              <w:right w:val="nil"/>
            </w:tcBorders>
          </w:tcPr>
          <w:p w:rsidR="00E8298E" w:rsidRPr="001B7E21" w:rsidRDefault="00E8298E" w:rsidP="00AC7F62">
            <w:pPr>
              <w:pStyle w:val="a3"/>
              <w:ind w:leftChars="0" w:left="0"/>
              <w:rPr>
                <w:rFonts w:cs="Calibri"/>
                <w:szCs w:val="24"/>
              </w:rPr>
            </w:pPr>
            <w:r w:rsidRPr="001B7E21">
              <w:rPr>
                <w:rFonts w:cs="Calibri"/>
                <w:szCs w:val="24"/>
              </w:rPr>
              <w:t>&gt;250</w:t>
            </w:r>
          </w:p>
        </w:tc>
        <w:tc>
          <w:tcPr>
            <w:tcW w:w="3544"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3</w:t>
            </w:r>
            <w:r>
              <w:rPr>
                <w:rFonts w:cs="Calibri"/>
                <w:szCs w:val="24"/>
              </w:rPr>
              <w:t xml:space="preserve"> times or more/week</w:t>
            </w:r>
          </w:p>
        </w:tc>
        <w:tc>
          <w:tcPr>
            <w:tcW w:w="1620" w:type="dxa"/>
            <w:tcBorders>
              <w:top w:val="nil"/>
              <w:left w:val="nil"/>
              <w:bottom w:val="nil"/>
              <w:right w:val="nil"/>
            </w:tcBorders>
          </w:tcPr>
          <w:p w:rsidR="00E8298E" w:rsidRDefault="00E8298E" w:rsidP="00AC7F62">
            <w:pPr>
              <w:pStyle w:val="a3"/>
              <w:ind w:leftChars="0" w:left="0"/>
              <w:rPr>
                <w:rFonts w:cs="Calibri"/>
                <w:szCs w:val="24"/>
              </w:rPr>
            </w:pPr>
            <w:r>
              <w:rPr>
                <w:rFonts w:cs="Calibri" w:hint="eastAsia"/>
                <w:szCs w:val="24"/>
              </w:rPr>
              <w:t>0</w:t>
            </w:r>
          </w:p>
        </w:tc>
      </w:tr>
      <w:bookmarkEnd w:id="56"/>
      <w:tr w:rsidR="00E8298E" w:rsidTr="00396AEE">
        <w:tc>
          <w:tcPr>
            <w:tcW w:w="4030" w:type="dxa"/>
            <w:tcBorders>
              <w:top w:val="nil"/>
              <w:left w:val="nil"/>
              <w:bottom w:val="nil"/>
              <w:right w:val="nil"/>
            </w:tcBorders>
          </w:tcPr>
          <w:p w:rsidR="00E8298E" w:rsidRDefault="00E8298E" w:rsidP="00AC7F62">
            <w:pPr>
              <w:pStyle w:val="a3"/>
              <w:ind w:leftChars="0" w:left="0"/>
              <w:rPr>
                <w:rFonts w:cs="Calibri"/>
                <w:szCs w:val="24"/>
              </w:rPr>
            </w:pPr>
            <w:r w:rsidRPr="001B7E21">
              <w:rPr>
                <w:rFonts w:cs="Calibri"/>
                <w:szCs w:val="24"/>
              </w:rPr>
              <w:t>Limit alcohol consumption</w:t>
            </w:r>
          </w:p>
        </w:tc>
        <w:tc>
          <w:tcPr>
            <w:tcW w:w="4394" w:type="dxa"/>
            <w:tcBorders>
              <w:top w:val="nil"/>
              <w:left w:val="nil"/>
              <w:bottom w:val="nil"/>
              <w:right w:val="nil"/>
            </w:tcBorders>
          </w:tcPr>
          <w:p w:rsidR="00E8298E" w:rsidRPr="001B7E21" w:rsidRDefault="00E8298E" w:rsidP="00AC7F62">
            <w:pPr>
              <w:pStyle w:val="a3"/>
              <w:ind w:leftChars="0" w:left="0"/>
              <w:rPr>
                <w:rFonts w:cs="Calibri"/>
                <w:szCs w:val="24"/>
              </w:rPr>
            </w:pPr>
            <w:r w:rsidRPr="001B7E21">
              <w:rPr>
                <w:rFonts w:cs="Calibri"/>
                <w:szCs w:val="24"/>
              </w:rPr>
              <w:t>Total ethanol (g/day):</w:t>
            </w:r>
          </w:p>
        </w:tc>
        <w:tc>
          <w:tcPr>
            <w:tcW w:w="3544" w:type="dxa"/>
            <w:tcBorders>
              <w:top w:val="nil"/>
              <w:left w:val="nil"/>
              <w:bottom w:val="nil"/>
              <w:right w:val="nil"/>
            </w:tcBorders>
          </w:tcPr>
          <w:p w:rsidR="00E8298E" w:rsidRDefault="00E8298E" w:rsidP="00AC7F62">
            <w:pPr>
              <w:pStyle w:val="a3"/>
              <w:ind w:leftChars="0" w:left="0"/>
              <w:rPr>
                <w:rFonts w:cs="Calibri"/>
                <w:szCs w:val="24"/>
              </w:rPr>
            </w:pPr>
          </w:p>
        </w:tc>
        <w:tc>
          <w:tcPr>
            <w:tcW w:w="1620" w:type="dxa"/>
            <w:tcBorders>
              <w:top w:val="nil"/>
              <w:left w:val="nil"/>
              <w:bottom w:val="nil"/>
              <w:right w:val="nil"/>
            </w:tcBorders>
          </w:tcPr>
          <w:p w:rsidR="00E8298E" w:rsidRDefault="00E8298E" w:rsidP="00AC7F62">
            <w:pPr>
              <w:pStyle w:val="a3"/>
              <w:ind w:leftChars="0" w:left="0"/>
              <w:rPr>
                <w:rFonts w:cs="Calibri"/>
                <w:szCs w:val="24"/>
              </w:rPr>
            </w:pPr>
          </w:p>
        </w:tc>
      </w:tr>
      <w:tr w:rsidR="00E8298E" w:rsidTr="00396AEE">
        <w:tc>
          <w:tcPr>
            <w:tcW w:w="4030" w:type="dxa"/>
            <w:tcBorders>
              <w:top w:val="nil"/>
              <w:left w:val="nil"/>
              <w:bottom w:val="single" w:sz="4" w:space="0" w:color="auto"/>
              <w:right w:val="nil"/>
            </w:tcBorders>
          </w:tcPr>
          <w:p w:rsidR="00E8298E" w:rsidRDefault="00E8298E" w:rsidP="00AC7F62">
            <w:pPr>
              <w:pStyle w:val="a3"/>
              <w:ind w:leftChars="0" w:left="0"/>
              <w:rPr>
                <w:rFonts w:cs="Calibri"/>
                <w:szCs w:val="24"/>
              </w:rPr>
            </w:pPr>
          </w:p>
        </w:tc>
        <w:tc>
          <w:tcPr>
            <w:tcW w:w="4394" w:type="dxa"/>
            <w:tcBorders>
              <w:top w:val="nil"/>
              <w:left w:val="nil"/>
              <w:bottom w:val="single" w:sz="4" w:space="0" w:color="auto"/>
              <w:right w:val="nil"/>
            </w:tcBorders>
          </w:tcPr>
          <w:p w:rsidR="00E8298E" w:rsidRPr="001B7E21" w:rsidRDefault="00E8298E" w:rsidP="00AC7F62">
            <w:pPr>
              <w:pStyle w:val="a3"/>
              <w:ind w:leftChars="0" w:left="0"/>
              <w:rPr>
                <w:rFonts w:cs="Calibri"/>
                <w:szCs w:val="24"/>
              </w:rPr>
            </w:pPr>
            <w:r w:rsidRPr="001B7E21">
              <w:rPr>
                <w:rFonts w:cs="Calibri"/>
                <w:szCs w:val="24"/>
              </w:rPr>
              <w:t>0</w:t>
            </w:r>
          </w:p>
        </w:tc>
        <w:tc>
          <w:tcPr>
            <w:tcW w:w="3544" w:type="dxa"/>
            <w:tcBorders>
              <w:top w:val="nil"/>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N</w:t>
            </w:r>
            <w:r>
              <w:rPr>
                <w:rFonts w:cs="Calibri"/>
                <w:szCs w:val="24"/>
              </w:rPr>
              <w:t>o drinking</w:t>
            </w:r>
          </w:p>
        </w:tc>
        <w:tc>
          <w:tcPr>
            <w:tcW w:w="1620" w:type="dxa"/>
            <w:tcBorders>
              <w:top w:val="nil"/>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1</w:t>
            </w:r>
          </w:p>
        </w:tc>
      </w:tr>
      <w:tr w:rsidR="00E8298E" w:rsidTr="00396AEE">
        <w:tc>
          <w:tcPr>
            <w:tcW w:w="4030" w:type="dxa"/>
            <w:tcBorders>
              <w:top w:val="single" w:sz="4" w:space="0" w:color="auto"/>
              <w:left w:val="nil"/>
              <w:bottom w:val="nil"/>
              <w:right w:val="nil"/>
            </w:tcBorders>
          </w:tcPr>
          <w:p w:rsidR="00E8298E" w:rsidRDefault="00E8298E" w:rsidP="00AC7F62">
            <w:pPr>
              <w:pStyle w:val="a3"/>
              <w:ind w:leftChars="0" w:left="0"/>
              <w:rPr>
                <w:rFonts w:cs="Calibri"/>
                <w:szCs w:val="24"/>
              </w:rPr>
            </w:pPr>
          </w:p>
        </w:tc>
        <w:tc>
          <w:tcPr>
            <w:tcW w:w="4394" w:type="dxa"/>
            <w:tcBorders>
              <w:top w:val="single" w:sz="4" w:space="0" w:color="auto"/>
              <w:left w:val="nil"/>
              <w:bottom w:val="nil"/>
              <w:right w:val="nil"/>
            </w:tcBorders>
          </w:tcPr>
          <w:p w:rsidR="00E8298E" w:rsidRPr="001B7E21" w:rsidRDefault="00E8298E" w:rsidP="00AC7F62">
            <w:pPr>
              <w:pStyle w:val="a3"/>
              <w:ind w:leftChars="0" w:left="0"/>
              <w:rPr>
                <w:rFonts w:cs="Calibri"/>
                <w:szCs w:val="24"/>
              </w:rPr>
            </w:pPr>
            <w:r w:rsidRPr="001B7E21">
              <w:rPr>
                <w:rFonts w:cs="Calibri"/>
                <w:szCs w:val="24"/>
              </w:rPr>
              <w:t xml:space="preserve">&gt;0–≤28 (2 drinks) males and ≤14 (1 drink) </w:t>
            </w:r>
            <w:r w:rsidRPr="001B7E21">
              <w:rPr>
                <w:rFonts w:cs="Calibri"/>
                <w:szCs w:val="24"/>
              </w:rPr>
              <w:lastRenderedPageBreak/>
              <w:t>females</w:t>
            </w:r>
          </w:p>
        </w:tc>
        <w:tc>
          <w:tcPr>
            <w:tcW w:w="3544" w:type="dxa"/>
            <w:tcBorders>
              <w:top w:val="single" w:sz="4" w:space="0" w:color="auto"/>
              <w:left w:val="nil"/>
              <w:bottom w:val="nil"/>
              <w:right w:val="nil"/>
            </w:tcBorders>
          </w:tcPr>
          <w:p w:rsidR="00E8298E" w:rsidRDefault="00E8298E" w:rsidP="00AC7F62">
            <w:pPr>
              <w:pStyle w:val="a3"/>
              <w:ind w:leftChars="0" w:left="0"/>
              <w:rPr>
                <w:rFonts w:cs="Calibri"/>
                <w:szCs w:val="24"/>
              </w:rPr>
            </w:pPr>
            <w:r>
              <w:rPr>
                <w:rFonts w:cs="Calibri" w:hint="eastAsia"/>
                <w:szCs w:val="24"/>
              </w:rPr>
              <w:lastRenderedPageBreak/>
              <w:t>F</w:t>
            </w:r>
            <w:r>
              <w:rPr>
                <w:rFonts w:cs="Calibri"/>
                <w:szCs w:val="24"/>
              </w:rPr>
              <w:t>ew drinking</w:t>
            </w:r>
          </w:p>
        </w:tc>
        <w:tc>
          <w:tcPr>
            <w:tcW w:w="1620" w:type="dxa"/>
            <w:tcBorders>
              <w:top w:val="single" w:sz="4" w:space="0" w:color="auto"/>
              <w:left w:val="nil"/>
              <w:bottom w:val="nil"/>
              <w:right w:val="nil"/>
            </w:tcBorders>
          </w:tcPr>
          <w:p w:rsidR="00E8298E" w:rsidRDefault="00E8298E" w:rsidP="00AC7F62">
            <w:pPr>
              <w:pStyle w:val="a3"/>
              <w:ind w:leftChars="0" w:left="0"/>
              <w:rPr>
                <w:rFonts w:cs="Calibri"/>
                <w:szCs w:val="24"/>
              </w:rPr>
            </w:pPr>
            <w:r>
              <w:rPr>
                <w:rFonts w:cs="Calibri" w:hint="eastAsia"/>
                <w:szCs w:val="24"/>
              </w:rPr>
              <w:t>0</w:t>
            </w:r>
            <w:r>
              <w:rPr>
                <w:rFonts w:cs="Calibri"/>
                <w:szCs w:val="24"/>
              </w:rPr>
              <w:t>.5</w:t>
            </w:r>
          </w:p>
        </w:tc>
      </w:tr>
      <w:tr w:rsidR="00E8298E" w:rsidTr="00396AEE">
        <w:tc>
          <w:tcPr>
            <w:tcW w:w="4030" w:type="dxa"/>
            <w:tcBorders>
              <w:top w:val="nil"/>
              <w:left w:val="nil"/>
              <w:bottom w:val="single" w:sz="4" w:space="0" w:color="auto"/>
              <w:right w:val="nil"/>
            </w:tcBorders>
          </w:tcPr>
          <w:p w:rsidR="00E8298E" w:rsidRDefault="00E8298E" w:rsidP="00AC7F62">
            <w:pPr>
              <w:pStyle w:val="a3"/>
              <w:ind w:leftChars="0" w:left="0"/>
              <w:rPr>
                <w:rFonts w:cs="Calibri"/>
                <w:szCs w:val="24"/>
              </w:rPr>
            </w:pPr>
          </w:p>
        </w:tc>
        <w:tc>
          <w:tcPr>
            <w:tcW w:w="4394" w:type="dxa"/>
            <w:tcBorders>
              <w:top w:val="nil"/>
              <w:left w:val="nil"/>
              <w:bottom w:val="single" w:sz="4" w:space="0" w:color="auto"/>
              <w:right w:val="nil"/>
            </w:tcBorders>
          </w:tcPr>
          <w:p w:rsidR="00E8298E" w:rsidRPr="001B7E21" w:rsidRDefault="00E8298E" w:rsidP="00AC7F62">
            <w:pPr>
              <w:pStyle w:val="a3"/>
              <w:ind w:leftChars="0" w:left="0"/>
              <w:rPr>
                <w:rFonts w:cs="Calibri"/>
                <w:szCs w:val="24"/>
              </w:rPr>
            </w:pPr>
            <w:r w:rsidRPr="001B7E21">
              <w:rPr>
                <w:rFonts w:cs="Calibri"/>
                <w:szCs w:val="24"/>
              </w:rPr>
              <w:t>&gt;28 (2 drinks) males and &gt;14 (1 drink) females</w:t>
            </w:r>
          </w:p>
        </w:tc>
        <w:tc>
          <w:tcPr>
            <w:tcW w:w="3544" w:type="dxa"/>
            <w:tcBorders>
              <w:top w:val="nil"/>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F</w:t>
            </w:r>
            <w:r>
              <w:rPr>
                <w:rFonts w:cs="Calibri"/>
                <w:szCs w:val="24"/>
              </w:rPr>
              <w:t>requency drinking</w:t>
            </w:r>
          </w:p>
        </w:tc>
        <w:tc>
          <w:tcPr>
            <w:tcW w:w="1620" w:type="dxa"/>
            <w:tcBorders>
              <w:top w:val="nil"/>
              <w:left w:val="nil"/>
              <w:bottom w:val="single" w:sz="4" w:space="0" w:color="auto"/>
              <w:right w:val="nil"/>
            </w:tcBorders>
          </w:tcPr>
          <w:p w:rsidR="00E8298E" w:rsidRDefault="00E8298E" w:rsidP="00AC7F62">
            <w:pPr>
              <w:pStyle w:val="a3"/>
              <w:ind w:leftChars="0" w:left="0"/>
              <w:rPr>
                <w:rFonts w:cs="Calibri"/>
                <w:szCs w:val="24"/>
              </w:rPr>
            </w:pPr>
            <w:r>
              <w:rPr>
                <w:rFonts w:cs="Calibri" w:hint="eastAsia"/>
                <w:szCs w:val="24"/>
              </w:rPr>
              <w:t>0</w:t>
            </w:r>
          </w:p>
        </w:tc>
      </w:tr>
    </w:tbl>
    <w:p w:rsidR="00AC7F62" w:rsidRDefault="00AC7F62" w:rsidP="00AC7F62">
      <w:pPr>
        <w:pStyle w:val="ae"/>
        <w:rPr>
          <w:sz w:val="24"/>
          <w:szCs w:val="24"/>
        </w:rPr>
      </w:pPr>
    </w:p>
    <w:p w:rsidR="00E8298E" w:rsidRPr="00D24664" w:rsidRDefault="00E8298E" w:rsidP="00AC7F62">
      <w:pPr>
        <w:pStyle w:val="ae"/>
        <w:rPr>
          <w:sz w:val="24"/>
          <w:szCs w:val="24"/>
        </w:rPr>
      </w:pPr>
      <w:r w:rsidRPr="00D24664">
        <w:rPr>
          <w:rFonts w:hint="eastAsia"/>
          <w:sz w:val="24"/>
          <w:szCs w:val="24"/>
        </w:rPr>
        <w:t>T</w:t>
      </w:r>
      <w:r w:rsidRPr="00D24664">
        <w:rPr>
          <w:sz w:val="24"/>
          <w:szCs w:val="24"/>
        </w:rPr>
        <w:t>otal scoring of 2018 WCRF/AICR lifestyle score: 0-7 points</w:t>
      </w:r>
    </w:p>
    <w:tbl>
      <w:tblPr>
        <w:tblStyle w:val="aa"/>
        <w:tblW w:w="0" w:type="auto"/>
        <w:tblInd w:w="360" w:type="dxa"/>
        <w:tblLook w:val="04A0" w:firstRow="1" w:lastRow="0" w:firstColumn="1" w:lastColumn="0" w:noHBand="0" w:noVBand="1"/>
      </w:tblPr>
      <w:tblGrid>
        <w:gridCol w:w="2722"/>
        <w:gridCol w:w="2725"/>
        <w:gridCol w:w="2705"/>
        <w:gridCol w:w="2730"/>
        <w:gridCol w:w="2706"/>
      </w:tblGrid>
      <w:tr w:rsidR="00E8298E" w:rsidTr="004E4139">
        <w:tc>
          <w:tcPr>
            <w:tcW w:w="2789" w:type="dxa"/>
          </w:tcPr>
          <w:p w:rsidR="00E8298E" w:rsidRDefault="00E8298E" w:rsidP="00AC7F62">
            <w:pPr>
              <w:pStyle w:val="a3"/>
              <w:ind w:leftChars="0" w:left="0"/>
              <w:rPr>
                <w:rFonts w:cs="Calibri"/>
                <w:szCs w:val="24"/>
              </w:rPr>
            </w:pPr>
            <w:r>
              <w:rPr>
                <w:rFonts w:cs="Calibri" w:hint="eastAsia"/>
                <w:szCs w:val="24"/>
              </w:rPr>
              <w:t>W</w:t>
            </w:r>
            <w:r>
              <w:rPr>
                <w:rFonts w:cs="Calibri"/>
                <w:szCs w:val="24"/>
              </w:rPr>
              <w:t>CRF/AICR Score</w:t>
            </w:r>
          </w:p>
        </w:tc>
        <w:tc>
          <w:tcPr>
            <w:tcW w:w="2789" w:type="dxa"/>
          </w:tcPr>
          <w:p w:rsidR="00E8298E" w:rsidRDefault="00E8298E" w:rsidP="00AC7F62">
            <w:pPr>
              <w:pStyle w:val="a3"/>
              <w:ind w:leftChars="0" w:left="0"/>
              <w:rPr>
                <w:rFonts w:cs="Calibri"/>
                <w:szCs w:val="24"/>
              </w:rPr>
            </w:pPr>
            <w:r w:rsidRPr="00D10DE6">
              <w:rPr>
                <w:rFonts w:cs="Calibri"/>
                <w:szCs w:val="24"/>
              </w:rPr>
              <w:t>&lt; 3</w:t>
            </w:r>
          </w:p>
        </w:tc>
        <w:tc>
          <w:tcPr>
            <w:tcW w:w="2790" w:type="dxa"/>
          </w:tcPr>
          <w:p w:rsidR="00E8298E" w:rsidRDefault="00E8298E" w:rsidP="00AC7F62">
            <w:pPr>
              <w:pStyle w:val="a3"/>
              <w:ind w:leftChars="0" w:left="0"/>
              <w:rPr>
                <w:rFonts w:cs="Calibri"/>
                <w:szCs w:val="24"/>
              </w:rPr>
            </w:pPr>
            <w:r w:rsidRPr="00D10DE6">
              <w:rPr>
                <w:rFonts w:cs="Calibri"/>
                <w:szCs w:val="24"/>
              </w:rPr>
              <w:t>3~ &lt;4</w:t>
            </w:r>
          </w:p>
        </w:tc>
        <w:tc>
          <w:tcPr>
            <w:tcW w:w="2790" w:type="dxa"/>
          </w:tcPr>
          <w:p w:rsidR="00E8298E" w:rsidRDefault="00E8298E" w:rsidP="00AC7F62">
            <w:pPr>
              <w:pStyle w:val="a3"/>
              <w:ind w:leftChars="0" w:left="0"/>
              <w:rPr>
                <w:rFonts w:cs="Calibri"/>
                <w:szCs w:val="24"/>
              </w:rPr>
            </w:pPr>
            <w:r w:rsidRPr="00D10DE6">
              <w:rPr>
                <w:rFonts w:cs="Calibri"/>
                <w:szCs w:val="24"/>
              </w:rPr>
              <w:t>4~ &lt;5</w:t>
            </w:r>
          </w:p>
        </w:tc>
        <w:tc>
          <w:tcPr>
            <w:tcW w:w="2790" w:type="dxa"/>
          </w:tcPr>
          <w:p w:rsidR="00E8298E" w:rsidRDefault="00E8298E" w:rsidP="00AC7F62">
            <w:pPr>
              <w:pStyle w:val="a3"/>
              <w:ind w:leftChars="0" w:left="0"/>
              <w:rPr>
                <w:rFonts w:cs="Calibri"/>
                <w:szCs w:val="24"/>
              </w:rPr>
            </w:pPr>
            <w:r w:rsidRPr="00D10DE6">
              <w:rPr>
                <w:rFonts w:cs="Calibri"/>
                <w:szCs w:val="24"/>
              </w:rPr>
              <w:t>5~7</w:t>
            </w:r>
          </w:p>
        </w:tc>
      </w:tr>
      <w:tr w:rsidR="00E8298E" w:rsidTr="004E4139">
        <w:tc>
          <w:tcPr>
            <w:tcW w:w="2789" w:type="dxa"/>
          </w:tcPr>
          <w:p w:rsidR="00E8298E" w:rsidRDefault="00E8298E" w:rsidP="00AC7F62">
            <w:pPr>
              <w:pStyle w:val="a3"/>
              <w:ind w:leftChars="0" w:left="0"/>
              <w:rPr>
                <w:rFonts w:cs="Calibri"/>
                <w:szCs w:val="24"/>
              </w:rPr>
            </w:pPr>
          </w:p>
        </w:tc>
        <w:tc>
          <w:tcPr>
            <w:tcW w:w="2789" w:type="dxa"/>
          </w:tcPr>
          <w:p w:rsidR="00E8298E" w:rsidRDefault="00E8298E" w:rsidP="00AC7F62">
            <w:pPr>
              <w:pStyle w:val="a3"/>
              <w:ind w:leftChars="0" w:left="0"/>
              <w:rPr>
                <w:rFonts w:cs="Calibri"/>
                <w:szCs w:val="24"/>
              </w:rPr>
            </w:pPr>
            <w:r>
              <w:rPr>
                <w:rFonts w:cs="Calibri" w:hint="eastAsia"/>
                <w:szCs w:val="24"/>
              </w:rPr>
              <w:t>U</w:t>
            </w:r>
            <w:r>
              <w:rPr>
                <w:rFonts w:cs="Calibri"/>
                <w:szCs w:val="24"/>
              </w:rPr>
              <w:t>nfavorable</w:t>
            </w:r>
          </w:p>
        </w:tc>
        <w:tc>
          <w:tcPr>
            <w:tcW w:w="2790" w:type="dxa"/>
          </w:tcPr>
          <w:p w:rsidR="00E8298E" w:rsidRDefault="00E8298E" w:rsidP="00AC7F62">
            <w:pPr>
              <w:pStyle w:val="a3"/>
              <w:ind w:leftChars="0" w:left="0"/>
              <w:rPr>
                <w:rFonts w:cs="Calibri"/>
                <w:szCs w:val="24"/>
              </w:rPr>
            </w:pPr>
            <w:r>
              <w:rPr>
                <w:rFonts w:cs="Calibri" w:hint="eastAsia"/>
                <w:szCs w:val="24"/>
              </w:rPr>
              <w:t>L</w:t>
            </w:r>
            <w:r>
              <w:rPr>
                <w:rFonts w:cs="Calibri"/>
                <w:szCs w:val="24"/>
              </w:rPr>
              <w:t>ess healthy</w:t>
            </w:r>
          </w:p>
        </w:tc>
        <w:tc>
          <w:tcPr>
            <w:tcW w:w="2790" w:type="dxa"/>
          </w:tcPr>
          <w:p w:rsidR="00E8298E" w:rsidRDefault="00E8298E" w:rsidP="00AC7F62">
            <w:pPr>
              <w:pStyle w:val="a3"/>
              <w:ind w:leftChars="0" w:left="0"/>
              <w:rPr>
                <w:rFonts w:cs="Calibri"/>
                <w:szCs w:val="24"/>
              </w:rPr>
            </w:pPr>
            <w:r>
              <w:rPr>
                <w:rFonts w:cs="Calibri" w:hint="eastAsia"/>
                <w:szCs w:val="24"/>
              </w:rPr>
              <w:t>I</w:t>
            </w:r>
            <w:r>
              <w:rPr>
                <w:rFonts w:cs="Calibri"/>
                <w:szCs w:val="24"/>
              </w:rPr>
              <w:t>ntermediate</w:t>
            </w:r>
          </w:p>
        </w:tc>
        <w:tc>
          <w:tcPr>
            <w:tcW w:w="2790" w:type="dxa"/>
          </w:tcPr>
          <w:p w:rsidR="00E8298E" w:rsidRDefault="00E8298E" w:rsidP="00AC7F62">
            <w:pPr>
              <w:pStyle w:val="a3"/>
              <w:ind w:leftChars="0" w:left="0"/>
              <w:rPr>
                <w:rFonts w:cs="Calibri"/>
                <w:szCs w:val="24"/>
              </w:rPr>
            </w:pPr>
            <w:r>
              <w:rPr>
                <w:rFonts w:cs="Calibri" w:hint="eastAsia"/>
                <w:szCs w:val="24"/>
              </w:rPr>
              <w:t>H</w:t>
            </w:r>
            <w:r>
              <w:rPr>
                <w:rFonts w:cs="Calibri"/>
                <w:szCs w:val="24"/>
              </w:rPr>
              <w:t>ealthy</w:t>
            </w:r>
          </w:p>
        </w:tc>
      </w:tr>
    </w:tbl>
    <w:p w:rsidR="00E8298E" w:rsidRDefault="00E8298E" w:rsidP="00AC7F62">
      <w:pPr>
        <w:pStyle w:val="a3"/>
        <w:ind w:leftChars="0" w:left="360"/>
        <w:rPr>
          <w:rFonts w:cs="Calibri"/>
          <w:szCs w:val="24"/>
        </w:rPr>
      </w:pPr>
    </w:p>
    <w:p w:rsidR="00AC7F62" w:rsidRDefault="00AC7F62" w:rsidP="00AC7F62">
      <w:pPr>
        <w:pStyle w:val="ae"/>
        <w:rPr>
          <w:sz w:val="24"/>
          <w:szCs w:val="24"/>
        </w:rPr>
        <w:sectPr w:rsidR="00AC7F62" w:rsidSect="004E4139">
          <w:pgSz w:w="16838" w:h="11906" w:orient="landscape"/>
          <w:pgMar w:top="1800" w:right="1440" w:bottom="1800" w:left="1440" w:header="851" w:footer="992" w:gutter="0"/>
          <w:cols w:space="425"/>
          <w:docGrid w:type="lines" w:linePitch="360"/>
        </w:sectPr>
      </w:pPr>
    </w:p>
    <w:p w:rsidR="00BB5FB1" w:rsidRPr="00D24664" w:rsidRDefault="00BB5FB1" w:rsidP="00BB5FB1">
      <w:pPr>
        <w:pStyle w:val="ae"/>
        <w:rPr>
          <w:rFonts w:cs="Calibri"/>
          <w:sz w:val="24"/>
          <w:szCs w:val="24"/>
        </w:rPr>
      </w:pPr>
      <w:bookmarkStart w:id="57" w:name="_Toc46030815"/>
      <w:bookmarkStart w:id="58" w:name="_Toc46031006"/>
      <w:bookmarkStart w:id="59" w:name="_Toc46032898"/>
      <w:bookmarkStart w:id="60" w:name="_Toc46036868"/>
      <w:bookmarkStart w:id="61" w:name="_Toc46461247"/>
      <w:bookmarkStart w:id="62" w:name="_Toc46030814"/>
      <w:bookmarkStart w:id="63" w:name="_Toc46031005"/>
      <w:r w:rsidRPr="00BB5FB1">
        <w:rPr>
          <w:sz w:val="24"/>
          <w:szCs w:val="24"/>
        </w:rPr>
        <w:lastRenderedPageBreak/>
        <w:t xml:space="preserve">Supplemental Table </w:t>
      </w:r>
      <w:r w:rsidRPr="00BB5FB1">
        <w:rPr>
          <w:sz w:val="24"/>
          <w:szCs w:val="24"/>
        </w:rPr>
        <w:fldChar w:fldCharType="begin"/>
      </w:r>
      <w:r w:rsidRPr="00BB5FB1">
        <w:rPr>
          <w:sz w:val="24"/>
          <w:szCs w:val="24"/>
        </w:rPr>
        <w:instrText xml:space="preserve"> SEQ Supplemental_Table \* ARABIC </w:instrText>
      </w:r>
      <w:r w:rsidRPr="00BB5FB1">
        <w:rPr>
          <w:sz w:val="24"/>
          <w:szCs w:val="24"/>
        </w:rPr>
        <w:fldChar w:fldCharType="separate"/>
      </w:r>
      <w:r w:rsidR="007D4EB9">
        <w:rPr>
          <w:noProof/>
          <w:sz w:val="24"/>
          <w:szCs w:val="24"/>
        </w:rPr>
        <w:t>9</w:t>
      </w:r>
      <w:r w:rsidRPr="00BB5FB1">
        <w:rPr>
          <w:sz w:val="24"/>
          <w:szCs w:val="24"/>
        </w:rPr>
        <w:fldChar w:fldCharType="end"/>
      </w:r>
      <w:r w:rsidRPr="00D24664">
        <w:rPr>
          <w:rFonts w:cs="Calibri"/>
          <w:sz w:val="24"/>
          <w:szCs w:val="24"/>
        </w:rPr>
        <w:t xml:space="preserve">: </w:t>
      </w:r>
      <w:r w:rsidRPr="00D24664">
        <w:rPr>
          <w:rFonts w:cs="Calibri" w:hint="eastAsia"/>
          <w:sz w:val="24"/>
          <w:szCs w:val="24"/>
        </w:rPr>
        <w:t>L</w:t>
      </w:r>
      <w:r w:rsidRPr="00D24664">
        <w:rPr>
          <w:rFonts w:cs="Calibri"/>
          <w:sz w:val="24"/>
          <w:szCs w:val="24"/>
        </w:rPr>
        <w:t>ife’s Simple 7 healthy diet criteria: reference from 2010 AHA definition of ideal Cardiovascular Health and our study definition</w:t>
      </w:r>
      <w:bookmarkEnd w:id="57"/>
      <w:bookmarkEnd w:id="58"/>
      <w:bookmarkEnd w:id="59"/>
      <w:bookmarkEnd w:id="60"/>
      <w:bookmarkEnd w:id="61"/>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7"/>
        <w:gridCol w:w="3297"/>
        <w:gridCol w:w="3260"/>
        <w:gridCol w:w="2268"/>
        <w:gridCol w:w="2046"/>
      </w:tblGrid>
      <w:tr w:rsidR="00BB5FB1" w:rsidTr="00BB5FB1">
        <w:tc>
          <w:tcPr>
            <w:tcW w:w="6014" w:type="dxa"/>
            <w:gridSpan w:val="2"/>
            <w:tcBorders>
              <w:top w:val="single" w:sz="4" w:space="0" w:color="auto"/>
              <w:bottom w:val="single" w:sz="4" w:space="0" w:color="auto"/>
            </w:tcBorders>
          </w:tcPr>
          <w:p w:rsidR="00BB5FB1" w:rsidRDefault="00BB5FB1" w:rsidP="00BB5FB1">
            <w:pPr>
              <w:pStyle w:val="a3"/>
              <w:ind w:leftChars="0" w:left="0"/>
              <w:jc w:val="center"/>
              <w:rPr>
                <w:rFonts w:cs="Calibri"/>
                <w:szCs w:val="24"/>
              </w:rPr>
            </w:pPr>
            <w:r w:rsidRPr="00D122B4">
              <w:rPr>
                <w:rFonts w:cs="Calibri"/>
                <w:szCs w:val="24"/>
              </w:rPr>
              <w:t>Recommended</w:t>
            </w:r>
          </w:p>
        </w:tc>
        <w:tc>
          <w:tcPr>
            <w:tcW w:w="7574" w:type="dxa"/>
            <w:gridSpan w:val="3"/>
            <w:tcBorders>
              <w:top w:val="single" w:sz="4" w:space="0" w:color="auto"/>
              <w:bottom w:val="single" w:sz="4" w:space="0" w:color="auto"/>
            </w:tcBorders>
          </w:tcPr>
          <w:p w:rsidR="00BB5FB1" w:rsidRDefault="00BB5FB1" w:rsidP="00BB5FB1">
            <w:pPr>
              <w:pStyle w:val="a3"/>
              <w:ind w:leftChars="0" w:left="0"/>
              <w:jc w:val="center"/>
              <w:rPr>
                <w:rFonts w:cs="Calibri"/>
                <w:szCs w:val="24"/>
              </w:rPr>
            </w:pPr>
            <w:r>
              <w:rPr>
                <w:rFonts w:cs="Calibri" w:hint="eastAsia"/>
                <w:szCs w:val="24"/>
              </w:rPr>
              <w:t>O</w:t>
            </w:r>
            <w:r>
              <w:rPr>
                <w:rFonts w:cs="Calibri"/>
                <w:szCs w:val="24"/>
              </w:rPr>
              <w:t>ur study definition</w:t>
            </w:r>
          </w:p>
        </w:tc>
      </w:tr>
      <w:tr w:rsidR="00BB5FB1" w:rsidTr="00BB5FB1">
        <w:tc>
          <w:tcPr>
            <w:tcW w:w="2717" w:type="dxa"/>
            <w:tcBorders>
              <w:top w:val="single" w:sz="4" w:space="0" w:color="auto"/>
            </w:tcBorders>
          </w:tcPr>
          <w:p w:rsidR="00BB5FB1" w:rsidRDefault="00BB5FB1" w:rsidP="00BB5FB1">
            <w:pPr>
              <w:pStyle w:val="a3"/>
              <w:ind w:leftChars="0" w:left="0"/>
              <w:jc w:val="center"/>
              <w:rPr>
                <w:rFonts w:cs="Calibri"/>
                <w:szCs w:val="24"/>
              </w:rPr>
            </w:pPr>
            <w:r w:rsidRPr="00D122B4">
              <w:rPr>
                <w:rFonts w:cs="Calibri"/>
                <w:szCs w:val="24"/>
              </w:rPr>
              <w:t>Metric</w:t>
            </w:r>
          </w:p>
        </w:tc>
        <w:tc>
          <w:tcPr>
            <w:tcW w:w="3297" w:type="dxa"/>
            <w:tcBorders>
              <w:top w:val="single" w:sz="4" w:space="0" w:color="auto"/>
            </w:tcBorders>
          </w:tcPr>
          <w:p w:rsidR="00BB5FB1" w:rsidRDefault="00BB5FB1" w:rsidP="00BB5FB1">
            <w:pPr>
              <w:pStyle w:val="a3"/>
              <w:ind w:leftChars="0" w:left="0"/>
              <w:jc w:val="center"/>
              <w:rPr>
                <w:rFonts w:cs="Calibri"/>
                <w:szCs w:val="24"/>
              </w:rPr>
            </w:pPr>
            <w:r w:rsidRPr="00D122B4">
              <w:rPr>
                <w:rFonts w:cs="Calibri"/>
                <w:szCs w:val="24"/>
              </w:rPr>
              <w:t xml:space="preserve">Optimal </w:t>
            </w:r>
            <w:r>
              <w:rPr>
                <w:rFonts w:cs="Calibri"/>
                <w:szCs w:val="24"/>
              </w:rPr>
              <w:t>amount</w:t>
            </w:r>
          </w:p>
        </w:tc>
        <w:tc>
          <w:tcPr>
            <w:tcW w:w="3260" w:type="dxa"/>
            <w:tcBorders>
              <w:top w:val="single" w:sz="4" w:space="0" w:color="auto"/>
            </w:tcBorders>
          </w:tcPr>
          <w:p w:rsidR="00BB5FB1" w:rsidRDefault="00BB5FB1" w:rsidP="00BB5FB1">
            <w:pPr>
              <w:pStyle w:val="a3"/>
              <w:ind w:leftChars="0" w:left="0"/>
              <w:jc w:val="center"/>
              <w:rPr>
                <w:rFonts w:cs="Calibri"/>
                <w:szCs w:val="24"/>
              </w:rPr>
            </w:pPr>
            <w:r>
              <w:rPr>
                <w:rFonts w:cs="Calibri" w:hint="eastAsia"/>
                <w:szCs w:val="24"/>
              </w:rPr>
              <w:t>M</w:t>
            </w:r>
            <w:r>
              <w:rPr>
                <w:rFonts w:cs="Calibri"/>
                <w:szCs w:val="24"/>
              </w:rPr>
              <w:t>etric</w:t>
            </w:r>
          </w:p>
        </w:tc>
        <w:tc>
          <w:tcPr>
            <w:tcW w:w="4314" w:type="dxa"/>
            <w:gridSpan w:val="2"/>
            <w:tcBorders>
              <w:top w:val="single" w:sz="4" w:space="0" w:color="auto"/>
            </w:tcBorders>
          </w:tcPr>
          <w:p w:rsidR="00BB5FB1" w:rsidRDefault="00BB5FB1" w:rsidP="00BB5FB1">
            <w:pPr>
              <w:pStyle w:val="a3"/>
              <w:ind w:leftChars="0" w:left="0"/>
              <w:jc w:val="center"/>
              <w:rPr>
                <w:rFonts w:cs="Calibri"/>
                <w:szCs w:val="24"/>
              </w:rPr>
            </w:pPr>
            <w:r>
              <w:rPr>
                <w:rFonts w:cs="Calibri" w:hint="eastAsia"/>
                <w:szCs w:val="24"/>
              </w:rPr>
              <w:t>T</w:t>
            </w:r>
            <w:r>
              <w:rPr>
                <w:rFonts w:cs="Calibri"/>
                <w:szCs w:val="24"/>
              </w:rPr>
              <w:t>he frequency of intake, times / week</w:t>
            </w:r>
          </w:p>
        </w:tc>
      </w:tr>
      <w:tr w:rsidR="00BB5FB1" w:rsidTr="00BB5FB1">
        <w:tc>
          <w:tcPr>
            <w:tcW w:w="2717" w:type="dxa"/>
          </w:tcPr>
          <w:p w:rsidR="00BB5FB1" w:rsidRPr="00D122B4" w:rsidRDefault="00BB5FB1" w:rsidP="00BB5FB1">
            <w:pPr>
              <w:pStyle w:val="a3"/>
              <w:ind w:leftChars="0" w:left="0"/>
              <w:jc w:val="center"/>
              <w:rPr>
                <w:rFonts w:cs="Calibri"/>
                <w:szCs w:val="24"/>
              </w:rPr>
            </w:pPr>
          </w:p>
        </w:tc>
        <w:tc>
          <w:tcPr>
            <w:tcW w:w="3297" w:type="dxa"/>
          </w:tcPr>
          <w:p w:rsidR="00BB5FB1" w:rsidRPr="00D122B4" w:rsidRDefault="00BB5FB1" w:rsidP="00BB5FB1">
            <w:pPr>
              <w:pStyle w:val="a3"/>
              <w:ind w:leftChars="0" w:left="0"/>
              <w:jc w:val="center"/>
              <w:rPr>
                <w:rFonts w:cs="Calibri"/>
                <w:szCs w:val="24"/>
              </w:rPr>
            </w:pPr>
          </w:p>
        </w:tc>
        <w:tc>
          <w:tcPr>
            <w:tcW w:w="3260" w:type="dxa"/>
          </w:tcPr>
          <w:p w:rsidR="00BB5FB1" w:rsidRDefault="00BB5FB1" w:rsidP="00BB5FB1">
            <w:pPr>
              <w:pStyle w:val="a3"/>
              <w:ind w:leftChars="0" w:left="0"/>
              <w:jc w:val="center"/>
              <w:rPr>
                <w:rFonts w:cs="Calibri"/>
                <w:szCs w:val="24"/>
              </w:rPr>
            </w:pPr>
          </w:p>
        </w:tc>
        <w:tc>
          <w:tcPr>
            <w:tcW w:w="2268" w:type="dxa"/>
          </w:tcPr>
          <w:p w:rsidR="00BB5FB1" w:rsidRDefault="00BB5FB1" w:rsidP="00BB5FB1">
            <w:pPr>
              <w:pStyle w:val="a3"/>
              <w:ind w:leftChars="0" w:left="0"/>
              <w:jc w:val="center"/>
              <w:rPr>
                <w:rFonts w:cs="Calibri"/>
                <w:szCs w:val="24"/>
              </w:rPr>
            </w:pPr>
            <w:r>
              <w:rPr>
                <w:rFonts w:cs="Calibri" w:hint="eastAsia"/>
                <w:szCs w:val="24"/>
              </w:rPr>
              <w:t>0</w:t>
            </w:r>
            <w:r>
              <w:rPr>
                <w:rFonts w:cs="Calibri"/>
                <w:szCs w:val="24"/>
              </w:rPr>
              <w:t xml:space="preserve"> point</w:t>
            </w:r>
          </w:p>
        </w:tc>
        <w:tc>
          <w:tcPr>
            <w:tcW w:w="2046" w:type="dxa"/>
          </w:tcPr>
          <w:p w:rsidR="00BB5FB1" w:rsidRDefault="00BB5FB1" w:rsidP="00BB5FB1">
            <w:pPr>
              <w:pStyle w:val="a3"/>
              <w:ind w:leftChars="0" w:left="0"/>
              <w:jc w:val="center"/>
              <w:rPr>
                <w:rFonts w:cs="Calibri"/>
                <w:szCs w:val="24"/>
              </w:rPr>
            </w:pPr>
            <w:r>
              <w:rPr>
                <w:rFonts w:cs="Calibri" w:hint="eastAsia"/>
                <w:szCs w:val="24"/>
              </w:rPr>
              <w:t>1</w:t>
            </w:r>
            <w:r>
              <w:rPr>
                <w:rFonts w:cs="Calibri"/>
                <w:szCs w:val="24"/>
              </w:rPr>
              <w:t xml:space="preserve"> point</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Fruits and vegetables</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sidRPr="008D7DC3">
              <w:rPr>
                <w:rFonts w:cs="Calibri"/>
                <w:szCs w:val="24"/>
              </w:rPr>
              <w:t>4.5 cups per day</w:t>
            </w:r>
          </w:p>
        </w:tc>
        <w:tc>
          <w:tcPr>
            <w:tcW w:w="3260" w:type="dxa"/>
          </w:tcPr>
          <w:p w:rsidR="00BB5FB1" w:rsidRDefault="00BB5FB1" w:rsidP="00BB5FB1">
            <w:pPr>
              <w:pStyle w:val="a3"/>
              <w:ind w:leftChars="0" w:left="0"/>
              <w:jc w:val="center"/>
              <w:rPr>
                <w:rFonts w:cs="Calibri"/>
                <w:szCs w:val="24"/>
              </w:rPr>
            </w:pPr>
            <w:r>
              <w:rPr>
                <w:rFonts w:cs="Calibri" w:hint="eastAsia"/>
                <w:szCs w:val="24"/>
              </w:rPr>
              <w:t>F</w:t>
            </w:r>
            <w:r>
              <w:rPr>
                <w:rFonts w:cs="Calibri"/>
                <w:szCs w:val="24"/>
              </w:rPr>
              <w:t>ruits or vegetables</w:t>
            </w:r>
          </w:p>
        </w:tc>
        <w:tc>
          <w:tcPr>
            <w:tcW w:w="2268"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 xml:space="preserve"> 7</w:t>
            </w:r>
          </w:p>
        </w:tc>
        <w:tc>
          <w:tcPr>
            <w:tcW w:w="2046"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7</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Fish</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2*</w:t>
            </w:r>
            <w:r w:rsidRPr="008D7DC3">
              <w:rPr>
                <w:rFonts w:cs="Calibri"/>
                <w:szCs w:val="24"/>
              </w:rPr>
              <w:t xml:space="preserve"> 3.5-oz servings</w:t>
            </w:r>
            <w:r>
              <w:rPr>
                <w:rFonts w:cs="Calibri"/>
                <w:szCs w:val="24"/>
              </w:rPr>
              <w:t xml:space="preserve"> per </w:t>
            </w:r>
            <w:r w:rsidRPr="008D7DC3">
              <w:rPr>
                <w:rFonts w:cs="Calibri"/>
                <w:szCs w:val="24"/>
              </w:rPr>
              <w:t>week</w:t>
            </w:r>
          </w:p>
        </w:tc>
        <w:tc>
          <w:tcPr>
            <w:tcW w:w="3260" w:type="dxa"/>
          </w:tcPr>
          <w:p w:rsidR="00BB5FB1" w:rsidRDefault="00BB5FB1" w:rsidP="00BB5FB1">
            <w:pPr>
              <w:pStyle w:val="a3"/>
              <w:ind w:leftChars="0" w:left="0"/>
              <w:jc w:val="center"/>
              <w:rPr>
                <w:rFonts w:cs="Calibri"/>
                <w:szCs w:val="24"/>
              </w:rPr>
            </w:pPr>
            <w:r>
              <w:rPr>
                <w:rFonts w:cs="Calibri" w:hint="eastAsia"/>
                <w:szCs w:val="24"/>
              </w:rPr>
              <w:t>F</w:t>
            </w:r>
            <w:r>
              <w:rPr>
                <w:rFonts w:cs="Calibri"/>
                <w:szCs w:val="24"/>
              </w:rPr>
              <w:t>ish</w:t>
            </w:r>
          </w:p>
        </w:tc>
        <w:tc>
          <w:tcPr>
            <w:tcW w:w="2268"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1</w:t>
            </w:r>
          </w:p>
        </w:tc>
        <w:tc>
          <w:tcPr>
            <w:tcW w:w="2046"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1</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Fiber-rich whole grains</w:t>
            </w:r>
            <w:r>
              <w:rPr>
                <w:rFonts w:cs="Calibri"/>
                <w:szCs w:val="24"/>
              </w:rPr>
              <w:t xml:space="preserve"> </w:t>
            </w:r>
            <w:r w:rsidRPr="008D7DC3">
              <w:rPr>
                <w:rFonts w:cs="Calibri"/>
                <w:szCs w:val="24"/>
              </w:rPr>
              <w:t>(</w:t>
            </w:r>
            <w:r>
              <w:rPr>
                <w:rFonts w:ascii="新細明體" w:eastAsia="新細明體" w:hAnsi="新細明體" w:cs="新細明體" w:hint="eastAsia"/>
                <w:szCs w:val="24"/>
                <w:lang w:eastAsia="ja-JP"/>
              </w:rPr>
              <w:t>≧</w:t>
            </w:r>
            <w:r w:rsidRPr="008D7DC3">
              <w:rPr>
                <w:rFonts w:cs="Calibri"/>
                <w:szCs w:val="24"/>
              </w:rPr>
              <w:t>1.1 g of fiber per 10 g of carbohydrate)</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3*</w:t>
            </w:r>
            <w:r w:rsidRPr="008D7DC3">
              <w:rPr>
                <w:rFonts w:cs="Calibri"/>
                <w:szCs w:val="24"/>
              </w:rPr>
              <w:t>1-oz-equivalent servings</w:t>
            </w:r>
            <w:r>
              <w:rPr>
                <w:rFonts w:cs="Calibri"/>
                <w:szCs w:val="24"/>
              </w:rPr>
              <w:t xml:space="preserve"> per day</w:t>
            </w:r>
          </w:p>
        </w:tc>
        <w:tc>
          <w:tcPr>
            <w:tcW w:w="3260" w:type="dxa"/>
          </w:tcPr>
          <w:p w:rsidR="00BB5FB1" w:rsidRDefault="00BB5FB1" w:rsidP="00BB5FB1">
            <w:pPr>
              <w:pStyle w:val="a3"/>
              <w:ind w:leftChars="0" w:left="0"/>
              <w:jc w:val="center"/>
              <w:rPr>
                <w:rFonts w:cs="Calibri"/>
                <w:szCs w:val="24"/>
              </w:rPr>
            </w:pPr>
            <w:r>
              <w:rPr>
                <w:rFonts w:cs="Calibri" w:hint="eastAsia"/>
                <w:szCs w:val="24"/>
              </w:rPr>
              <w:t>R</w:t>
            </w:r>
            <w:r>
              <w:rPr>
                <w:rFonts w:cs="Calibri"/>
                <w:szCs w:val="24"/>
              </w:rPr>
              <w:t>ice or noodles</w:t>
            </w:r>
          </w:p>
        </w:tc>
        <w:tc>
          <w:tcPr>
            <w:tcW w:w="2268" w:type="dxa"/>
          </w:tcPr>
          <w:p w:rsidR="00BB5FB1" w:rsidRDefault="00BB5FB1" w:rsidP="00BB5FB1">
            <w:pPr>
              <w:pStyle w:val="a3"/>
              <w:ind w:leftChars="0" w:left="0"/>
              <w:jc w:val="center"/>
              <w:rPr>
                <w:rFonts w:cs="Calibri"/>
                <w:szCs w:val="24"/>
              </w:rPr>
            </w:pPr>
            <w:r>
              <w:rPr>
                <w:rFonts w:cs="Calibri"/>
                <w:szCs w:val="24"/>
              </w:rPr>
              <w:t>&lt; 1 (cup/day)</w:t>
            </w:r>
          </w:p>
        </w:tc>
        <w:tc>
          <w:tcPr>
            <w:tcW w:w="2046"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1 (cup/day)</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Sodium</w:t>
            </w:r>
          </w:p>
        </w:tc>
        <w:tc>
          <w:tcPr>
            <w:tcW w:w="3297" w:type="dxa"/>
          </w:tcPr>
          <w:p w:rsidR="00BB5FB1" w:rsidRDefault="00BB5FB1" w:rsidP="00BB5FB1">
            <w:pPr>
              <w:pStyle w:val="a3"/>
              <w:ind w:leftChars="0" w:left="0"/>
              <w:jc w:val="center"/>
              <w:rPr>
                <w:rFonts w:cs="Calibri"/>
                <w:szCs w:val="24"/>
              </w:rPr>
            </w:pPr>
            <w:r w:rsidRPr="008D7DC3">
              <w:rPr>
                <w:rFonts w:cs="Calibri"/>
                <w:szCs w:val="24"/>
              </w:rPr>
              <w:t>&lt;</w:t>
            </w:r>
            <w:r>
              <w:rPr>
                <w:rFonts w:cs="Calibri"/>
                <w:szCs w:val="24"/>
              </w:rPr>
              <w:t xml:space="preserve"> </w:t>
            </w:r>
            <w:r w:rsidRPr="008D7DC3">
              <w:rPr>
                <w:rFonts w:cs="Calibri"/>
                <w:szCs w:val="24"/>
              </w:rPr>
              <w:t>1500 mg per day</w:t>
            </w:r>
          </w:p>
        </w:tc>
        <w:tc>
          <w:tcPr>
            <w:tcW w:w="3260" w:type="dxa"/>
          </w:tcPr>
          <w:p w:rsidR="00BB5FB1" w:rsidRDefault="00BB5FB1" w:rsidP="00BB5FB1">
            <w:pPr>
              <w:pStyle w:val="a3"/>
              <w:ind w:leftChars="0" w:left="0"/>
              <w:jc w:val="center"/>
              <w:rPr>
                <w:rFonts w:cs="Calibri"/>
                <w:szCs w:val="24"/>
              </w:rPr>
            </w:pPr>
          </w:p>
        </w:tc>
        <w:tc>
          <w:tcPr>
            <w:tcW w:w="2268" w:type="dxa"/>
          </w:tcPr>
          <w:p w:rsidR="00BB5FB1" w:rsidRDefault="00BB5FB1" w:rsidP="00BB5FB1">
            <w:pPr>
              <w:pStyle w:val="a3"/>
              <w:ind w:leftChars="0" w:left="0"/>
              <w:jc w:val="center"/>
              <w:rPr>
                <w:rFonts w:cs="Calibri"/>
                <w:szCs w:val="24"/>
              </w:rPr>
            </w:pPr>
          </w:p>
        </w:tc>
        <w:tc>
          <w:tcPr>
            <w:tcW w:w="2046" w:type="dxa"/>
          </w:tcPr>
          <w:p w:rsidR="00BB5FB1" w:rsidRDefault="00BB5FB1" w:rsidP="00BB5FB1">
            <w:pPr>
              <w:pStyle w:val="a3"/>
              <w:ind w:leftChars="0" w:left="0"/>
              <w:jc w:val="center"/>
              <w:rPr>
                <w:rFonts w:cs="Calibri"/>
                <w:szCs w:val="24"/>
              </w:rPr>
            </w:pP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Sugar-sweetened beverages</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sidRPr="008D7DC3">
              <w:rPr>
                <w:rFonts w:cs="Calibri"/>
                <w:szCs w:val="24"/>
              </w:rPr>
              <w:t>450 kcal (36 oz) per week.</w:t>
            </w:r>
          </w:p>
        </w:tc>
        <w:tc>
          <w:tcPr>
            <w:tcW w:w="3260" w:type="dxa"/>
          </w:tcPr>
          <w:p w:rsidR="00BB5FB1" w:rsidRDefault="00BB5FB1" w:rsidP="00BB5FB1">
            <w:pPr>
              <w:pStyle w:val="a3"/>
              <w:ind w:leftChars="0" w:left="0"/>
              <w:jc w:val="center"/>
              <w:rPr>
                <w:rFonts w:cs="Calibri"/>
                <w:szCs w:val="24"/>
              </w:rPr>
            </w:pPr>
            <w:r>
              <w:rPr>
                <w:rFonts w:cs="Calibri" w:hint="eastAsia"/>
                <w:szCs w:val="24"/>
              </w:rPr>
              <w:t>C</w:t>
            </w:r>
            <w:r>
              <w:rPr>
                <w:rFonts w:cs="Calibri"/>
                <w:szCs w:val="24"/>
              </w:rPr>
              <w:t>ola, soda, sugar-sweetened neverages</w:t>
            </w:r>
          </w:p>
        </w:tc>
        <w:tc>
          <w:tcPr>
            <w:tcW w:w="2268"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1</w:t>
            </w:r>
          </w:p>
        </w:tc>
        <w:tc>
          <w:tcPr>
            <w:tcW w:w="2046"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 xml:space="preserve"> 1</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Nuts, legumes, and seeds</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sidRPr="008D7DC3">
              <w:rPr>
                <w:rFonts w:cs="Calibri"/>
                <w:szCs w:val="24"/>
              </w:rPr>
              <w:t>4 servings per week</w:t>
            </w:r>
          </w:p>
        </w:tc>
        <w:tc>
          <w:tcPr>
            <w:tcW w:w="3260" w:type="dxa"/>
          </w:tcPr>
          <w:p w:rsidR="00BB5FB1" w:rsidRDefault="00BB5FB1" w:rsidP="00BB5FB1">
            <w:pPr>
              <w:pStyle w:val="a3"/>
              <w:ind w:leftChars="0" w:left="0"/>
              <w:jc w:val="center"/>
              <w:rPr>
                <w:rFonts w:cs="Calibri"/>
                <w:szCs w:val="24"/>
              </w:rPr>
            </w:pPr>
            <w:r>
              <w:rPr>
                <w:rFonts w:cs="Calibri" w:hint="eastAsia"/>
                <w:szCs w:val="24"/>
              </w:rPr>
              <w:t>L</w:t>
            </w:r>
            <w:r>
              <w:rPr>
                <w:rFonts w:cs="Calibri"/>
                <w:szCs w:val="24"/>
              </w:rPr>
              <w:t>egumes</w:t>
            </w:r>
          </w:p>
        </w:tc>
        <w:tc>
          <w:tcPr>
            <w:tcW w:w="2268"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 xml:space="preserve"> 7</w:t>
            </w:r>
          </w:p>
        </w:tc>
        <w:tc>
          <w:tcPr>
            <w:tcW w:w="2046"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7</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Processed meats</w:t>
            </w:r>
          </w:p>
        </w:tc>
        <w:tc>
          <w:tcPr>
            <w:tcW w:w="3297"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2</w:t>
            </w:r>
            <w:r w:rsidRPr="008D7DC3">
              <w:rPr>
                <w:rFonts w:cs="Calibri"/>
                <w:szCs w:val="24"/>
              </w:rPr>
              <w:t xml:space="preserve"> servings per week</w:t>
            </w:r>
          </w:p>
        </w:tc>
        <w:tc>
          <w:tcPr>
            <w:tcW w:w="3260" w:type="dxa"/>
          </w:tcPr>
          <w:p w:rsidR="00BB5FB1" w:rsidRDefault="00BB5FB1" w:rsidP="00BB5FB1">
            <w:pPr>
              <w:pStyle w:val="a3"/>
              <w:ind w:leftChars="0" w:left="0"/>
              <w:jc w:val="center"/>
              <w:rPr>
                <w:rFonts w:cs="Calibri"/>
                <w:szCs w:val="24"/>
              </w:rPr>
            </w:pPr>
            <w:r>
              <w:rPr>
                <w:rFonts w:cs="Calibri" w:hint="eastAsia"/>
                <w:szCs w:val="24"/>
              </w:rPr>
              <w:t>B</w:t>
            </w:r>
            <w:r>
              <w:rPr>
                <w:rFonts w:cs="Calibri"/>
                <w:szCs w:val="24"/>
              </w:rPr>
              <w:t>eef, pork, goat, chieken and burger</w:t>
            </w:r>
          </w:p>
        </w:tc>
        <w:tc>
          <w:tcPr>
            <w:tcW w:w="2268"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1</w:t>
            </w:r>
          </w:p>
        </w:tc>
        <w:tc>
          <w:tcPr>
            <w:tcW w:w="2046"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 xml:space="preserve"> 1</w:t>
            </w:r>
          </w:p>
        </w:tc>
      </w:tr>
      <w:tr w:rsidR="00BB5FB1" w:rsidTr="00BB5FB1">
        <w:tc>
          <w:tcPr>
            <w:tcW w:w="2717" w:type="dxa"/>
          </w:tcPr>
          <w:p w:rsidR="00BB5FB1" w:rsidRDefault="00BB5FB1" w:rsidP="00BB5FB1">
            <w:pPr>
              <w:pStyle w:val="a3"/>
              <w:ind w:leftChars="0" w:left="0"/>
              <w:jc w:val="center"/>
              <w:rPr>
                <w:rFonts w:cs="Calibri"/>
                <w:szCs w:val="24"/>
              </w:rPr>
            </w:pPr>
            <w:r w:rsidRPr="008D7DC3">
              <w:rPr>
                <w:rFonts w:cs="Calibri"/>
                <w:szCs w:val="24"/>
              </w:rPr>
              <w:t>Saturated fat</w:t>
            </w:r>
          </w:p>
        </w:tc>
        <w:tc>
          <w:tcPr>
            <w:tcW w:w="3297" w:type="dxa"/>
          </w:tcPr>
          <w:p w:rsidR="00BB5FB1" w:rsidRDefault="00BB5FB1" w:rsidP="00BB5FB1">
            <w:pPr>
              <w:pStyle w:val="a3"/>
              <w:ind w:leftChars="0" w:left="0"/>
              <w:jc w:val="center"/>
              <w:rPr>
                <w:rFonts w:cs="Calibri"/>
                <w:szCs w:val="24"/>
              </w:rPr>
            </w:pPr>
            <w:r>
              <w:rPr>
                <w:rFonts w:cs="Calibri" w:hint="eastAsia"/>
                <w:szCs w:val="24"/>
              </w:rPr>
              <w:t xml:space="preserve">&lt; </w:t>
            </w:r>
            <w:r>
              <w:rPr>
                <w:rFonts w:cs="Calibri"/>
                <w:szCs w:val="24"/>
              </w:rPr>
              <w:t>7</w:t>
            </w:r>
            <w:r w:rsidRPr="008D7DC3">
              <w:rPr>
                <w:rFonts w:cs="Calibri"/>
                <w:szCs w:val="24"/>
              </w:rPr>
              <w:t>% of total energy intake</w:t>
            </w:r>
          </w:p>
        </w:tc>
        <w:tc>
          <w:tcPr>
            <w:tcW w:w="3260" w:type="dxa"/>
          </w:tcPr>
          <w:p w:rsidR="00BB5FB1" w:rsidRDefault="00BB5FB1" w:rsidP="00BB5FB1">
            <w:pPr>
              <w:pStyle w:val="a3"/>
              <w:ind w:leftChars="0" w:left="0"/>
              <w:jc w:val="center"/>
              <w:rPr>
                <w:rFonts w:cs="Calibri"/>
                <w:szCs w:val="24"/>
              </w:rPr>
            </w:pPr>
            <w:r>
              <w:rPr>
                <w:rFonts w:cs="Calibri" w:hint="eastAsia"/>
                <w:szCs w:val="24"/>
              </w:rPr>
              <w:t>F</w:t>
            </w:r>
            <w:r>
              <w:rPr>
                <w:rFonts w:cs="Calibri"/>
                <w:szCs w:val="24"/>
              </w:rPr>
              <w:t>rench fried and pizza</w:t>
            </w:r>
          </w:p>
        </w:tc>
        <w:tc>
          <w:tcPr>
            <w:tcW w:w="2268" w:type="dxa"/>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 xml:space="preserve"> </w:t>
            </w:r>
            <w:r>
              <w:rPr>
                <w:rFonts w:cs="Calibri"/>
                <w:szCs w:val="24"/>
              </w:rPr>
              <w:t>1</w:t>
            </w:r>
          </w:p>
        </w:tc>
        <w:tc>
          <w:tcPr>
            <w:tcW w:w="2046" w:type="dxa"/>
          </w:tcPr>
          <w:p w:rsidR="00BB5FB1" w:rsidRDefault="00BB5FB1" w:rsidP="00BB5FB1">
            <w:pPr>
              <w:pStyle w:val="a3"/>
              <w:ind w:leftChars="0" w:left="0"/>
              <w:jc w:val="center"/>
              <w:rPr>
                <w:rFonts w:cs="Calibri"/>
                <w:szCs w:val="24"/>
              </w:rPr>
            </w:pPr>
            <w:r>
              <w:rPr>
                <w:rFonts w:cs="Calibri" w:hint="eastAsia"/>
                <w:szCs w:val="24"/>
              </w:rPr>
              <w:t>&lt;</w:t>
            </w:r>
            <w:r>
              <w:rPr>
                <w:rFonts w:cs="Calibri"/>
                <w:szCs w:val="24"/>
              </w:rPr>
              <w:t xml:space="preserve"> 1</w:t>
            </w:r>
          </w:p>
        </w:tc>
      </w:tr>
    </w:tbl>
    <w:p w:rsidR="00BB5FB1" w:rsidRDefault="00BB5FB1" w:rsidP="00BB5FB1">
      <w:pPr>
        <w:pStyle w:val="a3"/>
        <w:ind w:leftChars="0" w:left="360"/>
        <w:rPr>
          <w:rFonts w:cs="Calibri"/>
          <w:szCs w:val="24"/>
        </w:rPr>
      </w:pPr>
      <w:r>
        <w:rPr>
          <w:rFonts w:cs="Calibri" w:hint="eastAsia"/>
          <w:szCs w:val="24"/>
        </w:rPr>
        <w:t>T</w:t>
      </w:r>
      <w:r>
        <w:rPr>
          <w:rFonts w:cs="Calibri"/>
          <w:szCs w:val="24"/>
        </w:rPr>
        <w:t>otal Life’s Simple 7 healthy diet score: 0~7 points</w:t>
      </w:r>
    </w:p>
    <w:p w:rsidR="00BB5FB1" w:rsidRDefault="00BB5FB1" w:rsidP="00AC7F62">
      <w:pPr>
        <w:pStyle w:val="ae"/>
        <w:rPr>
          <w:sz w:val="24"/>
          <w:szCs w:val="24"/>
        </w:rPr>
        <w:sectPr w:rsidR="00BB5FB1" w:rsidSect="004E4139">
          <w:pgSz w:w="16838" w:h="11906" w:orient="landscape"/>
          <w:pgMar w:top="1800" w:right="1440" w:bottom="1800" w:left="1440" w:header="851" w:footer="992" w:gutter="0"/>
          <w:cols w:space="425"/>
          <w:docGrid w:type="lines" w:linePitch="360"/>
        </w:sectPr>
      </w:pPr>
    </w:p>
    <w:p w:rsidR="00E8298E" w:rsidRPr="00AC7F62" w:rsidRDefault="00AC7F62" w:rsidP="00AC7F62">
      <w:pPr>
        <w:pStyle w:val="ae"/>
        <w:rPr>
          <w:sz w:val="24"/>
          <w:szCs w:val="24"/>
        </w:rPr>
      </w:pPr>
      <w:bookmarkStart w:id="64" w:name="_Toc46032899"/>
      <w:bookmarkStart w:id="65" w:name="_Toc46036869"/>
      <w:bookmarkStart w:id="66" w:name="_Toc46461248"/>
      <w:r w:rsidRPr="00AC7F62">
        <w:rPr>
          <w:sz w:val="24"/>
          <w:szCs w:val="24"/>
        </w:rPr>
        <w:lastRenderedPageBreak/>
        <w:t xml:space="preserve">Supplemental Table </w:t>
      </w:r>
      <w:r w:rsidRPr="00AC7F62">
        <w:rPr>
          <w:sz w:val="24"/>
          <w:szCs w:val="24"/>
        </w:rPr>
        <w:fldChar w:fldCharType="begin"/>
      </w:r>
      <w:r w:rsidRPr="00AC7F62">
        <w:rPr>
          <w:sz w:val="24"/>
          <w:szCs w:val="24"/>
        </w:rPr>
        <w:instrText xml:space="preserve"> SEQ Supplemental_Table \* ARABIC </w:instrText>
      </w:r>
      <w:r w:rsidRPr="00AC7F62">
        <w:rPr>
          <w:sz w:val="24"/>
          <w:szCs w:val="24"/>
        </w:rPr>
        <w:fldChar w:fldCharType="separate"/>
      </w:r>
      <w:r w:rsidR="007D4EB9">
        <w:rPr>
          <w:noProof/>
          <w:sz w:val="24"/>
          <w:szCs w:val="24"/>
        </w:rPr>
        <w:t>10</w:t>
      </w:r>
      <w:r w:rsidRPr="00AC7F62">
        <w:rPr>
          <w:sz w:val="24"/>
          <w:szCs w:val="24"/>
        </w:rPr>
        <w:fldChar w:fldCharType="end"/>
      </w:r>
      <w:r w:rsidR="00E8298E" w:rsidRPr="00AC7F62">
        <w:rPr>
          <w:sz w:val="24"/>
          <w:szCs w:val="24"/>
        </w:rPr>
        <w:t xml:space="preserve">: </w:t>
      </w:r>
      <w:r w:rsidR="00E8298E" w:rsidRPr="00AC7F62">
        <w:rPr>
          <w:rFonts w:hint="eastAsia"/>
          <w:sz w:val="24"/>
          <w:szCs w:val="24"/>
        </w:rPr>
        <w:t>L</w:t>
      </w:r>
      <w:r w:rsidR="00E8298E" w:rsidRPr="00AC7F62">
        <w:rPr>
          <w:sz w:val="24"/>
          <w:szCs w:val="24"/>
        </w:rPr>
        <w:t>ife’s Simple 7 criteria: reference from 2010 AHA definition of ideal Cardiovascular Health and our study definition</w:t>
      </w:r>
      <w:bookmarkEnd w:id="62"/>
      <w:bookmarkEnd w:id="63"/>
      <w:bookmarkEnd w:id="64"/>
      <w:bookmarkEnd w:id="65"/>
      <w:bookmarkEnd w:id="66"/>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8"/>
        <w:gridCol w:w="3406"/>
        <w:gridCol w:w="3397"/>
        <w:gridCol w:w="3367"/>
      </w:tblGrid>
      <w:tr w:rsidR="00E8298E" w:rsidTr="00AC7F62">
        <w:tc>
          <w:tcPr>
            <w:tcW w:w="3418"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sidRPr="00D122B4">
              <w:rPr>
                <w:rFonts w:cs="Calibri"/>
                <w:szCs w:val="24"/>
              </w:rPr>
              <w:t>Metric</w:t>
            </w:r>
          </w:p>
        </w:tc>
        <w:tc>
          <w:tcPr>
            <w:tcW w:w="3406"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sidRPr="00D122B4">
              <w:rPr>
                <w:rFonts w:cs="Calibri"/>
                <w:szCs w:val="24"/>
              </w:rPr>
              <w:t>Recommended Optimal Level</w:t>
            </w:r>
          </w:p>
          <w:p w:rsidR="00E8298E" w:rsidRDefault="00E8298E" w:rsidP="00AC7F62">
            <w:pPr>
              <w:pStyle w:val="a3"/>
              <w:ind w:leftChars="0" w:left="0"/>
              <w:jc w:val="center"/>
              <w:rPr>
                <w:rFonts w:cs="Calibri"/>
                <w:szCs w:val="24"/>
              </w:rPr>
            </w:pPr>
            <w:r>
              <w:rPr>
                <w:rFonts w:cs="Calibri"/>
                <w:szCs w:val="24"/>
              </w:rPr>
              <w:t>(2 points)</w:t>
            </w:r>
          </w:p>
        </w:tc>
        <w:tc>
          <w:tcPr>
            <w:tcW w:w="3397"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sidRPr="00D122B4">
              <w:rPr>
                <w:rFonts w:cs="Calibri"/>
                <w:szCs w:val="24"/>
              </w:rPr>
              <w:t>Intermediate Level</w:t>
            </w:r>
          </w:p>
          <w:p w:rsidR="00E8298E" w:rsidRDefault="00E8298E" w:rsidP="00AC7F62">
            <w:pPr>
              <w:pStyle w:val="a3"/>
              <w:ind w:leftChars="0" w:left="0"/>
              <w:jc w:val="center"/>
              <w:rPr>
                <w:rFonts w:cs="Calibri"/>
                <w:szCs w:val="24"/>
              </w:rPr>
            </w:pPr>
            <w:r>
              <w:rPr>
                <w:rFonts w:cs="Calibri"/>
                <w:szCs w:val="24"/>
              </w:rPr>
              <w:t>(1 point)</w:t>
            </w:r>
          </w:p>
        </w:tc>
        <w:tc>
          <w:tcPr>
            <w:tcW w:w="3367" w:type="dxa"/>
            <w:tcBorders>
              <w:top w:val="single" w:sz="4" w:space="0" w:color="auto"/>
              <w:bottom w:val="single" w:sz="4" w:space="0" w:color="auto"/>
            </w:tcBorders>
          </w:tcPr>
          <w:p w:rsidR="00E8298E" w:rsidRDefault="00E8298E" w:rsidP="00AC7F62">
            <w:pPr>
              <w:pStyle w:val="a3"/>
              <w:ind w:leftChars="0" w:left="0"/>
              <w:jc w:val="center"/>
              <w:rPr>
                <w:rFonts w:cs="Calibri"/>
                <w:szCs w:val="24"/>
              </w:rPr>
            </w:pPr>
            <w:r w:rsidRPr="00D122B4">
              <w:rPr>
                <w:rFonts w:cs="Calibri"/>
                <w:szCs w:val="24"/>
              </w:rPr>
              <w:t>Poor Level</w:t>
            </w:r>
          </w:p>
          <w:p w:rsidR="00E8298E" w:rsidRDefault="00E8298E" w:rsidP="00AC7F62">
            <w:pPr>
              <w:pStyle w:val="a3"/>
              <w:ind w:leftChars="0" w:left="0"/>
              <w:jc w:val="center"/>
              <w:rPr>
                <w:rFonts w:cs="Calibri"/>
                <w:szCs w:val="24"/>
              </w:rPr>
            </w:pPr>
            <w:r>
              <w:rPr>
                <w:rFonts w:cs="Calibri"/>
                <w:szCs w:val="24"/>
              </w:rPr>
              <w:t>(0 point)</w:t>
            </w:r>
          </w:p>
        </w:tc>
      </w:tr>
      <w:tr w:rsidR="00E8298E" w:rsidTr="00AC7F62">
        <w:tc>
          <w:tcPr>
            <w:tcW w:w="3418" w:type="dxa"/>
            <w:tcBorders>
              <w:top w:val="single" w:sz="4" w:space="0" w:color="auto"/>
            </w:tcBorders>
          </w:tcPr>
          <w:p w:rsidR="00E8298E" w:rsidRDefault="00E8298E" w:rsidP="00AC7F62">
            <w:pPr>
              <w:pStyle w:val="a3"/>
              <w:ind w:leftChars="0" w:left="0"/>
              <w:jc w:val="center"/>
              <w:rPr>
                <w:rFonts w:cs="Calibri"/>
                <w:szCs w:val="24"/>
              </w:rPr>
            </w:pPr>
            <w:r w:rsidRPr="00D122B4">
              <w:rPr>
                <w:rFonts w:cs="Calibri"/>
                <w:szCs w:val="24"/>
              </w:rPr>
              <w:t>Body mass index</w:t>
            </w:r>
          </w:p>
          <w:p w:rsidR="00E8298E" w:rsidRDefault="00E8298E" w:rsidP="00AC7F62">
            <w:pPr>
              <w:pStyle w:val="a3"/>
              <w:ind w:leftChars="0" w:left="0"/>
              <w:jc w:val="center"/>
              <w:rPr>
                <w:rFonts w:cs="Calibri"/>
                <w:szCs w:val="24"/>
              </w:rPr>
            </w:pPr>
            <w:r>
              <w:rPr>
                <w:rFonts w:cs="Calibri"/>
                <w:szCs w:val="24"/>
              </w:rPr>
              <w:t>Recommendation</w:t>
            </w:r>
          </w:p>
        </w:tc>
        <w:tc>
          <w:tcPr>
            <w:tcW w:w="3406" w:type="dxa"/>
            <w:tcBorders>
              <w:top w:val="single" w:sz="4" w:space="0" w:color="auto"/>
            </w:tcBorders>
          </w:tcPr>
          <w:p w:rsidR="00E8298E" w:rsidRDefault="00E8298E" w:rsidP="00AC7F62">
            <w:pPr>
              <w:pStyle w:val="a3"/>
              <w:ind w:leftChars="0" w:left="0"/>
              <w:jc w:val="center"/>
              <w:rPr>
                <w:rFonts w:cs="Calibri"/>
                <w:szCs w:val="24"/>
              </w:rPr>
            </w:pPr>
            <w:r w:rsidRPr="00D122B4">
              <w:rPr>
                <w:rFonts w:cs="Calibri"/>
                <w:szCs w:val="24"/>
              </w:rPr>
              <w:t>&lt;25</w:t>
            </w:r>
          </w:p>
        </w:tc>
        <w:tc>
          <w:tcPr>
            <w:tcW w:w="3397" w:type="dxa"/>
            <w:tcBorders>
              <w:top w:val="single" w:sz="4" w:space="0" w:color="auto"/>
            </w:tcBorders>
          </w:tcPr>
          <w:p w:rsidR="00E8298E" w:rsidRDefault="00E8298E" w:rsidP="00AC7F62">
            <w:pPr>
              <w:pStyle w:val="a3"/>
              <w:ind w:leftChars="0" w:left="0"/>
              <w:jc w:val="center"/>
              <w:rPr>
                <w:rFonts w:cs="Calibri"/>
                <w:szCs w:val="24"/>
              </w:rPr>
            </w:pPr>
            <w:r w:rsidRPr="00D122B4">
              <w:rPr>
                <w:rFonts w:cs="Calibri"/>
                <w:szCs w:val="24"/>
              </w:rPr>
              <w:t>25-29.9</w:t>
            </w:r>
          </w:p>
        </w:tc>
        <w:tc>
          <w:tcPr>
            <w:tcW w:w="3367" w:type="dxa"/>
            <w:tcBorders>
              <w:top w:val="single" w:sz="4" w:space="0" w:color="auto"/>
            </w:tcBorders>
          </w:tcPr>
          <w:p w:rsidR="00E8298E" w:rsidRDefault="00E8298E" w:rsidP="00AC7F62">
            <w:pPr>
              <w:pStyle w:val="a3"/>
              <w:ind w:leftChars="0" w:left="0"/>
              <w:jc w:val="center"/>
              <w:rPr>
                <w:rFonts w:cs="Calibri"/>
                <w:szCs w:val="24"/>
              </w:rPr>
            </w:pPr>
            <w:r w:rsidRPr="00D122B4">
              <w:rPr>
                <w:rFonts w:cs="Calibri"/>
                <w:szCs w:val="24"/>
              </w:rPr>
              <w:t>≥30</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w:t>
            </w:r>
          </w:p>
        </w:tc>
        <w:tc>
          <w:tcPr>
            <w:tcW w:w="3406" w:type="dxa"/>
          </w:tcPr>
          <w:p w:rsidR="00E8298E" w:rsidRDefault="00E8298E" w:rsidP="00AC7F62">
            <w:pPr>
              <w:pStyle w:val="a3"/>
              <w:ind w:leftChars="0" w:left="0"/>
              <w:jc w:val="center"/>
              <w:rPr>
                <w:rFonts w:cs="Calibri"/>
                <w:szCs w:val="24"/>
              </w:rPr>
            </w:pPr>
            <w:r w:rsidRPr="00D122B4">
              <w:rPr>
                <w:rFonts w:cs="Calibri"/>
                <w:szCs w:val="24"/>
              </w:rPr>
              <w:t>&lt;25</w:t>
            </w:r>
          </w:p>
        </w:tc>
        <w:tc>
          <w:tcPr>
            <w:tcW w:w="3397" w:type="dxa"/>
          </w:tcPr>
          <w:p w:rsidR="00E8298E" w:rsidRDefault="00E8298E" w:rsidP="00AC7F62">
            <w:pPr>
              <w:pStyle w:val="a3"/>
              <w:ind w:leftChars="0" w:left="0"/>
              <w:jc w:val="center"/>
              <w:rPr>
                <w:rFonts w:cs="Calibri"/>
                <w:szCs w:val="24"/>
              </w:rPr>
            </w:pPr>
            <w:r w:rsidRPr="00D122B4">
              <w:rPr>
                <w:rFonts w:cs="Calibri"/>
                <w:szCs w:val="24"/>
              </w:rPr>
              <w:t>25-29.9</w:t>
            </w:r>
          </w:p>
        </w:tc>
        <w:tc>
          <w:tcPr>
            <w:tcW w:w="3367" w:type="dxa"/>
          </w:tcPr>
          <w:p w:rsidR="00E8298E" w:rsidRDefault="00E8298E" w:rsidP="00AC7F62">
            <w:pPr>
              <w:pStyle w:val="a3"/>
              <w:ind w:leftChars="0" w:left="0"/>
              <w:jc w:val="center"/>
              <w:rPr>
                <w:rFonts w:cs="Calibri"/>
                <w:szCs w:val="24"/>
              </w:rPr>
            </w:pPr>
            <w:r w:rsidRPr="00D122B4">
              <w:rPr>
                <w:rFonts w:cs="Calibri"/>
                <w:szCs w:val="24"/>
              </w:rPr>
              <w:t>≥30</w:t>
            </w:r>
          </w:p>
        </w:tc>
      </w:tr>
      <w:tr w:rsidR="00E8298E" w:rsidTr="00AC7F62">
        <w:tc>
          <w:tcPr>
            <w:tcW w:w="3418" w:type="dxa"/>
          </w:tcPr>
          <w:p w:rsidR="00E8298E" w:rsidRDefault="00E8298E" w:rsidP="00AC7F62">
            <w:pPr>
              <w:pStyle w:val="a3"/>
              <w:ind w:leftChars="0" w:left="0"/>
              <w:jc w:val="center"/>
              <w:rPr>
                <w:rFonts w:cs="Calibri"/>
                <w:szCs w:val="24"/>
              </w:rPr>
            </w:pPr>
            <w:r>
              <w:rPr>
                <w:rFonts w:cs="Calibri" w:hint="eastAsia"/>
                <w:szCs w:val="24"/>
              </w:rPr>
              <w:t>H</w:t>
            </w:r>
            <w:r>
              <w:rPr>
                <w:rFonts w:cs="Calibri"/>
                <w:szCs w:val="24"/>
              </w:rPr>
              <w:t xml:space="preserve">ealthy diet: </w:t>
            </w:r>
            <w:r>
              <w:rPr>
                <w:rFonts w:cs="Calibri" w:hint="eastAsia"/>
                <w:szCs w:val="24"/>
              </w:rPr>
              <w:t>R</w:t>
            </w:r>
            <w:r>
              <w:rPr>
                <w:rFonts w:cs="Calibri"/>
                <w:szCs w:val="24"/>
              </w:rPr>
              <w:t>ecommendation</w:t>
            </w:r>
          </w:p>
        </w:tc>
        <w:tc>
          <w:tcPr>
            <w:tcW w:w="3406" w:type="dxa"/>
          </w:tcPr>
          <w:p w:rsidR="00E8298E" w:rsidRDefault="00E8298E" w:rsidP="00AC7F62">
            <w:pPr>
              <w:pStyle w:val="a3"/>
              <w:ind w:leftChars="0" w:left="0"/>
              <w:jc w:val="center"/>
              <w:rPr>
                <w:rFonts w:cs="Calibri"/>
                <w:szCs w:val="24"/>
              </w:rPr>
            </w:pPr>
          </w:p>
        </w:tc>
        <w:tc>
          <w:tcPr>
            <w:tcW w:w="3397" w:type="dxa"/>
          </w:tcPr>
          <w:p w:rsidR="00E8298E" w:rsidRDefault="00E8298E" w:rsidP="00AC7F62">
            <w:pPr>
              <w:pStyle w:val="a3"/>
              <w:ind w:leftChars="0" w:left="0"/>
              <w:jc w:val="center"/>
              <w:rPr>
                <w:rFonts w:cs="Calibri"/>
                <w:szCs w:val="24"/>
              </w:rPr>
            </w:pPr>
          </w:p>
        </w:tc>
        <w:tc>
          <w:tcPr>
            <w:tcW w:w="3367" w:type="dxa"/>
          </w:tcPr>
          <w:p w:rsidR="00E8298E" w:rsidRDefault="00E8298E" w:rsidP="00AC7F62">
            <w:pPr>
              <w:pStyle w:val="a3"/>
              <w:ind w:leftChars="0" w:left="0"/>
              <w:jc w:val="center"/>
              <w:rPr>
                <w:rFonts w:cs="Calibri"/>
                <w:szCs w:val="24"/>
              </w:rPr>
            </w:pP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 (below)</w:t>
            </w:r>
          </w:p>
        </w:tc>
        <w:tc>
          <w:tcPr>
            <w:tcW w:w="3406" w:type="dxa"/>
          </w:tcPr>
          <w:p w:rsidR="00E8298E" w:rsidRDefault="00E8298E" w:rsidP="00AC7F62">
            <w:pPr>
              <w:pStyle w:val="a3"/>
              <w:ind w:leftChars="0" w:left="0"/>
              <w:jc w:val="center"/>
              <w:rPr>
                <w:rFonts w:cs="Calibri"/>
                <w:szCs w:val="24"/>
              </w:rPr>
            </w:pPr>
            <w:r>
              <w:rPr>
                <w:rFonts w:cs="Calibri" w:hint="eastAsia"/>
                <w:szCs w:val="24"/>
              </w:rPr>
              <w:t>5</w:t>
            </w:r>
            <w:r>
              <w:rPr>
                <w:rFonts w:cs="Calibri"/>
                <w:szCs w:val="24"/>
              </w:rPr>
              <w:t>~7</w:t>
            </w:r>
          </w:p>
        </w:tc>
        <w:tc>
          <w:tcPr>
            <w:tcW w:w="3397" w:type="dxa"/>
          </w:tcPr>
          <w:p w:rsidR="00E8298E" w:rsidRDefault="00E8298E" w:rsidP="00AC7F62">
            <w:pPr>
              <w:pStyle w:val="a3"/>
              <w:ind w:leftChars="0" w:left="0"/>
              <w:jc w:val="center"/>
              <w:rPr>
                <w:rFonts w:cs="Calibri"/>
                <w:szCs w:val="24"/>
              </w:rPr>
            </w:pPr>
            <w:r>
              <w:rPr>
                <w:rFonts w:cs="Calibri" w:hint="eastAsia"/>
                <w:szCs w:val="24"/>
              </w:rPr>
              <w:t>3</w:t>
            </w:r>
            <w:r>
              <w:rPr>
                <w:rFonts w:cs="Calibri"/>
                <w:szCs w:val="24"/>
              </w:rPr>
              <w:t>~4</w:t>
            </w:r>
          </w:p>
        </w:tc>
        <w:tc>
          <w:tcPr>
            <w:tcW w:w="3367" w:type="dxa"/>
          </w:tcPr>
          <w:p w:rsidR="00E8298E" w:rsidRDefault="00E8298E" w:rsidP="00AC7F62">
            <w:pPr>
              <w:pStyle w:val="a3"/>
              <w:ind w:leftChars="0" w:left="0"/>
              <w:jc w:val="center"/>
              <w:rPr>
                <w:rFonts w:cs="Calibri"/>
                <w:szCs w:val="24"/>
              </w:rPr>
            </w:pPr>
            <w:r>
              <w:rPr>
                <w:rFonts w:cs="Calibri" w:hint="eastAsia"/>
                <w:szCs w:val="24"/>
              </w:rPr>
              <w:t>0</w:t>
            </w:r>
            <w:r>
              <w:rPr>
                <w:rFonts w:cs="Calibri"/>
                <w:szCs w:val="24"/>
              </w:rPr>
              <w:t>~2</w:t>
            </w:r>
          </w:p>
        </w:tc>
      </w:tr>
      <w:tr w:rsidR="00E8298E" w:rsidTr="00AC7F62">
        <w:tc>
          <w:tcPr>
            <w:tcW w:w="3418" w:type="dxa"/>
          </w:tcPr>
          <w:p w:rsidR="00E8298E" w:rsidRDefault="00E8298E" w:rsidP="00AC7F62">
            <w:pPr>
              <w:pStyle w:val="a3"/>
              <w:ind w:leftChars="0" w:left="0"/>
              <w:jc w:val="center"/>
              <w:rPr>
                <w:rFonts w:cs="Calibri"/>
                <w:szCs w:val="24"/>
              </w:rPr>
            </w:pPr>
            <w:r w:rsidRPr="00D122B4">
              <w:rPr>
                <w:rFonts w:cs="Calibri"/>
                <w:szCs w:val="24"/>
              </w:rPr>
              <w:t>Physical activity</w:t>
            </w:r>
            <w:r>
              <w:rPr>
                <w:rFonts w:cs="Calibri"/>
                <w:szCs w:val="24"/>
              </w:rPr>
              <w:t>:  Recommendation (mins/week)</w:t>
            </w:r>
          </w:p>
        </w:tc>
        <w:tc>
          <w:tcPr>
            <w:tcW w:w="3406" w:type="dxa"/>
          </w:tcPr>
          <w:p w:rsidR="00E8298E" w:rsidRDefault="00E8298E" w:rsidP="00AC7F62">
            <w:pPr>
              <w:pStyle w:val="a3"/>
              <w:ind w:leftChars="0" w:left="0"/>
              <w:jc w:val="center"/>
              <w:rPr>
                <w:rFonts w:cs="Calibri"/>
                <w:szCs w:val="24"/>
              </w:rPr>
            </w:pPr>
            <w:r>
              <w:rPr>
                <w:rFonts w:cs="Calibri" w:hint="eastAsia"/>
                <w:szCs w:val="24"/>
              </w:rPr>
              <w:t>≧</w:t>
            </w:r>
            <w:r w:rsidRPr="00035A4C">
              <w:rPr>
                <w:rFonts w:cs="Calibri"/>
                <w:szCs w:val="24"/>
              </w:rPr>
              <w:t xml:space="preserve">150 moderate intensity or </w:t>
            </w:r>
            <w:r>
              <w:rPr>
                <w:rFonts w:ascii="新細明體" w:eastAsia="新細明體" w:hAnsi="新細明體" w:cs="新細明體" w:hint="eastAsia"/>
                <w:szCs w:val="24"/>
                <w:lang w:eastAsia="ja-JP"/>
              </w:rPr>
              <w:t>≧</w:t>
            </w:r>
            <w:r w:rsidRPr="00035A4C">
              <w:rPr>
                <w:rFonts w:cs="Calibri"/>
                <w:szCs w:val="24"/>
              </w:rPr>
              <w:t>75 vigorous intensity or combination</w:t>
            </w:r>
          </w:p>
        </w:tc>
        <w:tc>
          <w:tcPr>
            <w:tcW w:w="3397" w:type="dxa"/>
          </w:tcPr>
          <w:p w:rsidR="00E8298E" w:rsidRDefault="00E8298E" w:rsidP="00AC7F62">
            <w:pPr>
              <w:pStyle w:val="a3"/>
              <w:ind w:leftChars="0" w:left="0"/>
              <w:jc w:val="center"/>
              <w:rPr>
                <w:rFonts w:cs="Calibri"/>
                <w:szCs w:val="24"/>
              </w:rPr>
            </w:pPr>
            <w:r>
              <w:rPr>
                <w:rFonts w:cs="Calibri" w:hint="eastAsia"/>
                <w:szCs w:val="24"/>
              </w:rPr>
              <w:t>0</w:t>
            </w:r>
            <w:r>
              <w:rPr>
                <w:rFonts w:cs="Calibri"/>
                <w:szCs w:val="24"/>
              </w:rPr>
              <w:t xml:space="preserve">~149 </w:t>
            </w:r>
            <w:r w:rsidRPr="00035A4C">
              <w:rPr>
                <w:rFonts w:cs="Calibri"/>
                <w:szCs w:val="24"/>
              </w:rPr>
              <w:t>min/w</w:t>
            </w:r>
            <w:r>
              <w:rPr>
                <w:rFonts w:cs="Calibri"/>
                <w:szCs w:val="24"/>
              </w:rPr>
              <w:t>eek</w:t>
            </w:r>
            <w:r w:rsidRPr="00035A4C">
              <w:rPr>
                <w:rFonts w:cs="Calibri"/>
                <w:szCs w:val="24"/>
              </w:rPr>
              <w:t xml:space="preserve"> moderate intensity or</w:t>
            </w:r>
            <w:r>
              <w:rPr>
                <w:rFonts w:cs="Calibri"/>
                <w:szCs w:val="24"/>
              </w:rPr>
              <w:t xml:space="preserve"> 0~74</w:t>
            </w:r>
            <w:r w:rsidRPr="00035A4C">
              <w:rPr>
                <w:rFonts w:cs="Calibri"/>
                <w:szCs w:val="24"/>
              </w:rPr>
              <w:t xml:space="preserve"> min/w</w:t>
            </w:r>
            <w:r>
              <w:rPr>
                <w:rFonts w:cs="Calibri"/>
                <w:szCs w:val="24"/>
              </w:rPr>
              <w:t>eek</w:t>
            </w:r>
            <w:r w:rsidRPr="00035A4C">
              <w:rPr>
                <w:rFonts w:cs="Calibri"/>
                <w:szCs w:val="24"/>
              </w:rPr>
              <w:t xml:space="preserve"> vigorous intensity</w:t>
            </w:r>
          </w:p>
        </w:tc>
        <w:tc>
          <w:tcPr>
            <w:tcW w:w="3367" w:type="dxa"/>
          </w:tcPr>
          <w:p w:rsidR="00E8298E" w:rsidRDefault="00E8298E" w:rsidP="00AC7F62">
            <w:pPr>
              <w:pStyle w:val="a3"/>
              <w:ind w:leftChars="0" w:left="0"/>
              <w:jc w:val="center"/>
              <w:rPr>
                <w:rFonts w:cs="Calibri"/>
                <w:szCs w:val="24"/>
              </w:rPr>
            </w:pPr>
            <w:r>
              <w:rPr>
                <w:rFonts w:cs="Calibri" w:hint="eastAsia"/>
                <w:szCs w:val="24"/>
              </w:rPr>
              <w:t>0</w:t>
            </w:r>
            <w:r>
              <w:rPr>
                <w:rFonts w:cs="Calibri"/>
                <w:szCs w:val="24"/>
              </w:rPr>
              <w:t xml:space="preserve"> min/week</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w:t>
            </w:r>
          </w:p>
        </w:tc>
        <w:tc>
          <w:tcPr>
            <w:tcW w:w="3406" w:type="dxa"/>
          </w:tcPr>
          <w:p w:rsidR="00E8298E" w:rsidRDefault="00E8298E" w:rsidP="00AC7F62">
            <w:pPr>
              <w:pStyle w:val="a3"/>
              <w:ind w:leftChars="0" w:left="0"/>
              <w:jc w:val="center"/>
              <w:rPr>
                <w:rFonts w:cs="Calibri"/>
                <w:szCs w:val="24"/>
              </w:rPr>
            </w:pPr>
          </w:p>
        </w:tc>
        <w:tc>
          <w:tcPr>
            <w:tcW w:w="3397" w:type="dxa"/>
          </w:tcPr>
          <w:p w:rsidR="00E8298E" w:rsidRDefault="00E8298E" w:rsidP="00AC7F62">
            <w:pPr>
              <w:pStyle w:val="a3"/>
              <w:ind w:leftChars="0" w:left="0"/>
              <w:jc w:val="center"/>
              <w:rPr>
                <w:rFonts w:cs="Calibri"/>
                <w:szCs w:val="24"/>
              </w:rPr>
            </w:pPr>
          </w:p>
        </w:tc>
        <w:tc>
          <w:tcPr>
            <w:tcW w:w="3367" w:type="dxa"/>
          </w:tcPr>
          <w:p w:rsidR="00E8298E" w:rsidRDefault="00E8298E" w:rsidP="00AC7F62">
            <w:pPr>
              <w:pStyle w:val="a3"/>
              <w:ind w:leftChars="0" w:left="0"/>
              <w:jc w:val="center"/>
              <w:rPr>
                <w:rFonts w:cs="Calibri"/>
                <w:szCs w:val="24"/>
              </w:rPr>
            </w:pPr>
          </w:p>
        </w:tc>
      </w:tr>
      <w:tr w:rsidR="00E8298E" w:rsidTr="00AC7F62">
        <w:tc>
          <w:tcPr>
            <w:tcW w:w="3418" w:type="dxa"/>
          </w:tcPr>
          <w:p w:rsidR="00E8298E" w:rsidRDefault="00E8298E" w:rsidP="00AC7F62">
            <w:pPr>
              <w:pStyle w:val="a3"/>
              <w:ind w:leftChars="0" w:left="0"/>
              <w:jc w:val="center"/>
              <w:rPr>
                <w:rFonts w:cs="Calibri"/>
                <w:szCs w:val="24"/>
              </w:rPr>
            </w:pPr>
            <w:r w:rsidRPr="00D122B4">
              <w:rPr>
                <w:rFonts w:cs="Calibri"/>
                <w:szCs w:val="24"/>
              </w:rPr>
              <w:t>Smoking</w:t>
            </w:r>
            <w:r>
              <w:rPr>
                <w:rFonts w:cs="Calibri"/>
                <w:szCs w:val="24"/>
              </w:rPr>
              <w:t>: Recommendation</w:t>
            </w:r>
          </w:p>
        </w:tc>
        <w:tc>
          <w:tcPr>
            <w:tcW w:w="3406" w:type="dxa"/>
          </w:tcPr>
          <w:p w:rsidR="00E8298E" w:rsidRDefault="00E8298E" w:rsidP="00AC7F62">
            <w:pPr>
              <w:pStyle w:val="a3"/>
              <w:ind w:leftChars="0" w:left="0"/>
              <w:jc w:val="center"/>
              <w:rPr>
                <w:rFonts w:cs="Calibri"/>
                <w:szCs w:val="24"/>
              </w:rPr>
            </w:pPr>
            <w:r w:rsidRPr="00D67E26">
              <w:rPr>
                <w:rFonts w:cs="Calibri"/>
                <w:szCs w:val="24"/>
              </w:rPr>
              <w:t>Never or quit ≥12 mo</w:t>
            </w:r>
            <w:r>
              <w:rPr>
                <w:rFonts w:cs="Calibri"/>
                <w:szCs w:val="24"/>
              </w:rPr>
              <w:t>nth</w:t>
            </w:r>
            <w:r w:rsidRPr="00D67E26">
              <w:rPr>
                <w:rFonts w:cs="Calibri"/>
                <w:szCs w:val="24"/>
              </w:rPr>
              <w:t xml:space="preserve"> prior</w:t>
            </w:r>
          </w:p>
        </w:tc>
        <w:tc>
          <w:tcPr>
            <w:tcW w:w="3397" w:type="dxa"/>
          </w:tcPr>
          <w:p w:rsidR="00E8298E" w:rsidRDefault="00E8298E" w:rsidP="00AC7F62">
            <w:pPr>
              <w:pStyle w:val="a3"/>
              <w:ind w:leftChars="0" w:left="0"/>
              <w:jc w:val="center"/>
              <w:rPr>
                <w:rFonts w:cs="Calibri"/>
                <w:szCs w:val="24"/>
              </w:rPr>
            </w:pPr>
            <w:r w:rsidRPr="00D67E26">
              <w:rPr>
                <w:rFonts w:cs="Calibri"/>
                <w:szCs w:val="24"/>
              </w:rPr>
              <w:t>Quit &lt;12 mo</w:t>
            </w:r>
            <w:r>
              <w:rPr>
                <w:rFonts w:cs="Calibri"/>
                <w:szCs w:val="24"/>
              </w:rPr>
              <w:t>nth</w:t>
            </w:r>
          </w:p>
        </w:tc>
        <w:tc>
          <w:tcPr>
            <w:tcW w:w="3367" w:type="dxa"/>
          </w:tcPr>
          <w:p w:rsidR="00E8298E" w:rsidRDefault="00E8298E" w:rsidP="00AC7F62">
            <w:pPr>
              <w:pStyle w:val="a3"/>
              <w:ind w:leftChars="0" w:left="0"/>
              <w:jc w:val="center"/>
              <w:rPr>
                <w:rFonts w:cs="Calibri"/>
                <w:szCs w:val="24"/>
              </w:rPr>
            </w:pPr>
            <w:r w:rsidRPr="00D67E26">
              <w:rPr>
                <w:rFonts w:cs="Calibri"/>
                <w:szCs w:val="24"/>
              </w:rPr>
              <w:t>Current smokers</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w:t>
            </w:r>
          </w:p>
        </w:tc>
        <w:tc>
          <w:tcPr>
            <w:tcW w:w="3406" w:type="dxa"/>
          </w:tcPr>
          <w:p w:rsidR="00E8298E" w:rsidRDefault="00E8298E" w:rsidP="00AC7F62">
            <w:pPr>
              <w:pStyle w:val="a3"/>
              <w:ind w:leftChars="0" w:left="0"/>
              <w:jc w:val="center"/>
              <w:rPr>
                <w:rFonts w:cs="Calibri"/>
                <w:szCs w:val="24"/>
              </w:rPr>
            </w:pPr>
            <w:r w:rsidRPr="00D67E26">
              <w:rPr>
                <w:rFonts w:cs="Calibri"/>
                <w:szCs w:val="24"/>
              </w:rPr>
              <w:t>Never or quit ≥12 mo</w:t>
            </w:r>
            <w:r>
              <w:rPr>
                <w:rFonts w:cs="Calibri"/>
                <w:szCs w:val="24"/>
              </w:rPr>
              <w:t>nth</w:t>
            </w:r>
            <w:r w:rsidRPr="00D67E26">
              <w:rPr>
                <w:rFonts w:cs="Calibri"/>
                <w:szCs w:val="24"/>
              </w:rPr>
              <w:t xml:space="preserve"> prior</w:t>
            </w:r>
          </w:p>
        </w:tc>
        <w:tc>
          <w:tcPr>
            <w:tcW w:w="3397" w:type="dxa"/>
          </w:tcPr>
          <w:p w:rsidR="00E8298E" w:rsidRDefault="00E8298E" w:rsidP="00AC7F62">
            <w:pPr>
              <w:pStyle w:val="a3"/>
              <w:ind w:leftChars="0" w:left="0"/>
              <w:jc w:val="center"/>
              <w:rPr>
                <w:rFonts w:cs="Calibri"/>
                <w:szCs w:val="24"/>
              </w:rPr>
            </w:pPr>
            <w:r w:rsidRPr="00D67E26">
              <w:rPr>
                <w:rFonts w:cs="Calibri"/>
                <w:szCs w:val="24"/>
              </w:rPr>
              <w:t>Quit &lt;12 mo</w:t>
            </w:r>
            <w:r>
              <w:rPr>
                <w:rFonts w:cs="Calibri"/>
                <w:szCs w:val="24"/>
              </w:rPr>
              <w:t>nth</w:t>
            </w:r>
          </w:p>
        </w:tc>
        <w:tc>
          <w:tcPr>
            <w:tcW w:w="3367" w:type="dxa"/>
          </w:tcPr>
          <w:p w:rsidR="00E8298E" w:rsidRDefault="00E8298E" w:rsidP="00AC7F62">
            <w:pPr>
              <w:pStyle w:val="a3"/>
              <w:ind w:leftChars="0" w:left="0"/>
              <w:jc w:val="center"/>
              <w:rPr>
                <w:rFonts w:cs="Calibri"/>
                <w:szCs w:val="24"/>
              </w:rPr>
            </w:pPr>
            <w:r w:rsidRPr="00D67E26">
              <w:rPr>
                <w:rFonts w:cs="Calibri"/>
                <w:szCs w:val="24"/>
              </w:rPr>
              <w:t>Current smokers</w:t>
            </w:r>
          </w:p>
        </w:tc>
      </w:tr>
      <w:tr w:rsidR="00E8298E" w:rsidTr="00AC7F62">
        <w:tc>
          <w:tcPr>
            <w:tcW w:w="3418" w:type="dxa"/>
          </w:tcPr>
          <w:p w:rsidR="00E8298E" w:rsidRDefault="00E8298E" w:rsidP="00AC7F62">
            <w:pPr>
              <w:pStyle w:val="a3"/>
              <w:ind w:leftChars="0" w:left="0"/>
              <w:jc w:val="center"/>
              <w:rPr>
                <w:rFonts w:cs="Calibri"/>
                <w:szCs w:val="24"/>
              </w:rPr>
            </w:pPr>
            <w:r w:rsidRPr="00D122B4">
              <w:rPr>
                <w:rFonts w:cs="Calibri"/>
                <w:szCs w:val="24"/>
              </w:rPr>
              <w:t>Total cholesterol</w:t>
            </w:r>
            <w:r>
              <w:rPr>
                <w:rFonts w:cs="Calibri"/>
                <w:szCs w:val="24"/>
              </w:rPr>
              <w:t xml:space="preserve"> Recommendation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&lt;200 mg/dL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200-240 mg/dL or &lt;200 mg/dL treated</w:t>
            </w:r>
          </w:p>
        </w:tc>
        <w:tc>
          <w:tcPr>
            <w:tcW w:w="3367" w:type="dxa"/>
          </w:tcPr>
          <w:p w:rsidR="00E8298E" w:rsidRDefault="00E8298E" w:rsidP="00AC7F62">
            <w:pPr>
              <w:pStyle w:val="a3"/>
              <w:ind w:leftChars="0" w:left="0"/>
              <w:jc w:val="center"/>
              <w:rPr>
                <w:rFonts w:cs="Calibri"/>
                <w:szCs w:val="24"/>
              </w:rPr>
            </w:pPr>
            <w:r w:rsidRPr="00EA3CE0">
              <w:rPr>
                <w:rFonts w:cs="Calibri"/>
                <w:szCs w:val="24"/>
              </w:rPr>
              <w:t>&gt;240 m</w:t>
            </w:r>
            <w:r>
              <w:rPr>
                <w:rFonts w:cs="Calibri"/>
                <w:szCs w:val="24"/>
              </w:rPr>
              <w:t>g</w:t>
            </w:r>
            <w:r w:rsidRPr="00EA3CE0">
              <w:rPr>
                <w:rFonts w:cs="Calibri"/>
                <w:szCs w:val="24"/>
              </w:rPr>
              <w:t>/</w:t>
            </w:r>
            <w:r w:rsidR="00D24664">
              <w:rPr>
                <w:rFonts w:cs="Calibri"/>
                <w:szCs w:val="24"/>
              </w:rPr>
              <w:t>D</w:t>
            </w:r>
            <w:r w:rsidR="00D24664" w:rsidRPr="00EA3CE0">
              <w:rPr>
                <w:rFonts w:cs="Calibri"/>
                <w:szCs w:val="24"/>
              </w:rPr>
              <w:t>l</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&lt;200 mg/dL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200-240 mg/dL</w:t>
            </w:r>
          </w:p>
        </w:tc>
        <w:tc>
          <w:tcPr>
            <w:tcW w:w="3367" w:type="dxa"/>
          </w:tcPr>
          <w:p w:rsidR="00E8298E" w:rsidRDefault="00E8298E" w:rsidP="00AC7F62">
            <w:pPr>
              <w:pStyle w:val="a3"/>
              <w:ind w:leftChars="0" w:left="0"/>
              <w:jc w:val="center"/>
              <w:rPr>
                <w:rFonts w:cs="Calibri"/>
                <w:szCs w:val="24"/>
              </w:rPr>
            </w:pPr>
            <w:r w:rsidRPr="00EA3CE0">
              <w:rPr>
                <w:rFonts w:cs="Calibri"/>
                <w:szCs w:val="24"/>
              </w:rPr>
              <w:t>&gt;240 m</w:t>
            </w:r>
            <w:r>
              <w:rPr>
                <w:rFonts w:cs="Calibri"/>
                <w:szCs w:val="24"/>
              </w:rPr>
              <w:t>g</w:t>
            </w:r>
            <w:r w:rsidRPr="00EA3CE0">
              <w:rPr>
                <w:rFonts w:cs="Calibri"/>
                <w:szCs w:val="24"/>
              </w:rPr>
              <w:t>/</w:t>
            </w:r>
            <w:r>
              <w:rPr>
                <w:rFonts w:cs="Calibri"/>
                <w:szCs w:val="24"/>
              </w:rPr>
              <w:t>d</w:t>
            </w:r>
            <w:r w:rsidRPr="00EA3CE0">
              <w:rPr>
                <w:rFonts w:cs="Calibri"/>
                <w:szCs w:val="24"/>
              </w:rPr>
              <w:t>L</w:t>
            </w:r>
          </w:p>
        </w:tc>
      </w:tr>
      <w:tr w:rsidR="00E8298E" w:rsidTr="00AC7F62">
        <w:tc>
          <w:tcPr>
            <w:tcW w:w="3418" w:type="dxa"/>
          </w:tcPr>
          <w:p w:rsidR="00E8298E" w:rsidRDefault="00E8298E" w:rsidP="00AC7F62">
            <w:pPr>
              <w:pStyle w:val="a3"/>
              <w:ind w:leftChars="0" w:left="0"/>
              <w:jc w:val="center"/>
              <w:rPr>
                <w:rFonts w:cs="Calibri"/>
                <w:szCs w:val="24"/>
              </w:rPr>
            </w:pPr>
            <w:r w:rsidRPr="00D122B4">
              <w:rPr>
                <w:rFonts w:cs="Calibri"/>
                <w:szCs w:val="24"/>
              </w:rPr>
              <w:t>Blood pressure</w:t>
            </w:r>
            <w:r>
              <w:rPr>
                <w:rFonts w:cs="Calibri"/>
                <w:szCs w:val="24"/>
              </w:rPr>
              <w:t xml:space="preserve"> Recommendation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&lt;120/80 mm Hg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&lt;120/80 mm Hg treated or 120-139/80-89 mm Hg</w:t>
            </w:r>
          </w:p>
        </w:tc>
        <w:tc>
          <w:tcPr>
            <w:tcW w:w="3367" w:type="dxa"/>
          </w:tcPr>
          <w:p w:rsidR="00E8298E" w:rsidRDefault="00E8298E" w:rsidP="00AC7F62">
            <w:pPr>
              <w:pStyle w:val="a3"/>
              <w:ind w:leftChars="0" w:left="0"/>
              <w:jc w:val="center"/>
              <w:rPr>
                <w:rFonts w:cs="Calibri"/>
                <w:szCs w:val="24"/>
              </w:rPr>
            </w:pPr>
            <w:r w:rsidRPr="00EA3CE0">
              <w:rPr>
                <w:rFonts w:cs="Calibri"/>
                <w:szCs w:val="24"/>
              </w:rPr>
              <w:t>≥140/90 mm Hg</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t>Our definition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&lt;120/80 mm Hg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120-139/80-89 mm Hg</w:t>
            </w:r>
          </w:p>
        </w:tc>
        <w:tc>
          <w:tcPr>
            <w:tcW w:w="3367" w:type="dxa"/>
          </w:tcPr>
          <w:p w:rsidR="00E8298E" w:rsidRDefault="00E8298E" w:rsidP="00AC7F62">
            <w:pPr>
              <w:pStyle w:val="a3"/>
              <w:ind w:leftChars="0" w:left="0"/>
              <w:jc w:val="center"/>
              <w:rPr>
                <w:rFonts w:cs="Calibri"/>
                <w:szCs w:val="24"/>
              </w:rPr>
            </w:pPr>
            <w:r w:rsidRPr="00EA3CE0">
              <w:rPr>
                <w:rFonts w:cs="Calibri"/>
                <w:szCs w:val="24"/>
              </w:rPr>
              <w:t>≥140/90 mm Hg</w:t>
            </w:r>
          </w:p>
        </w:tc>
      </w:tr>
      <w:tr w:rsidR="00E8298E" w:rsidTr="00AC7F62">
        <w:tc>
          <w:tcPr>
            <w:tcW w:w="3418" w:type="dxa"/>
          </w:tcPr>
          <w:p w:rsidR="00E8298E" w:rsidRDefault="00E8298E" w:rsidP="00AC7F62">
            <w:pPr>
              <w:pStyle w:val="a3"/>
              <w:ind w:leftChars="0" w:left="0"/>
              <w:jc w:val="center"/>
              <w:rPr>
                <w:rFonts w:cs="Calibri"/>
                <w:szCs w:val="24"/>
              </w:rPr>
            </w:pPr>
            <w:r w:rsidRPr="00D122B4">
              <w:rPr>
                <w:rFonts w:cs="Calibri"/>
                <w:szCs w:val="24"/>
              </w:rPr>
              <w:t>Fasting plasma glucose</w:t>
            </w:r>
            <w:r>
              <w:rPr>
                <w:rFonts w:cs="Calibri"/>
                <w:szCs w:val="24"/>
              </w:rPr>
              <w:t xml:space="preserve"> Recommendation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&lt;100 mg/dL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100-126 mg/dL or &lt;100 mg/dL treated</w:t>
            </w:r>
          </w:p>
        </w:tc>
        <w:tc>
          <w:tcPr>
            <w:tcW w:w="3367" w:type="dxa"/>
          </w:tcPr>
          <w:p w:rsidR="00E8298E" w:rsidRDefault="00E8298E" w:rsidP="00AC7F62">
            <w:pPr>
              <w:pStyle w:val="a3"/>
              <w:ind w:leftChars="0" w:left="0"/>
              <w:jc w:val="center"/>
              <w:rPr>
                <w:rFonts w:cs="Calibri"/>
                <w:szCs w:val="24"/>
              </w:rPr>
            </w:pPr>
            <w:r w:rsidRPr="00EA3CE0">
              <w:rPr>
                <w:rFonts w:cs="Calibri"/>
                <w:szCs w:val="24"/>
              </w:rPr>
              <w:t>&gt;126 mg/dL</w:t>
            </w:r>
          </w:p>
        </w:tc>
      </w:tr>
      <w:tr w:rsidR="00E8298E" w:rsidTr="00AC7F62">
        <w:tc>
          <w:tcPr>
            <w:tcW w:w="3418" w:type="dxa"/>
          </w:tcPr>
          <w:p w:rsidR="00E8298E" w:rsidRDefault="00E8298E" w:rsidP="00AC7F62">
            <w:pPr>
              <w:pStyle w:val="a3"/>
              <w:ind w:leftChars="0" w:left="0"/>
              <w:jc w:val="center"/>
              <w:rPr>
                <w:rFonts w:cs="Calibri"/>
                <w:szCs w:val="24"/>
              </w:rPr>
            </w:pPr>
            <w:r>
              <w:rPr>
                <w:rFonts w:cs="Calibri"/>
                <w:szCs w:val="24"/>
              </w:rPr>
              <w:lastRenderedPageBreak/>
              <w:t>Our definition</w:t>
            </w:r>
          </w:p>
        </w:tc>
        <w:tc>
          <w:tcPr>
            <w:tcW w:w="3406" w:type="dxa"/>
          </w:tcPr>
          <w:p w:rsidR="00E8298E" w:rsidRDefault="00E8298E" w:rsidP="00AC7F62">
            <w:pPr>
              <w:pStyle w:val="a3"/>
              <w:ind w:leftChars="0" w:left="0"/>
              <w:jc w:val="center"/>
              <w:rPr>
                <w:rFonts w:cs="Calibri"/>
                <w:szCs w:val="24"/>
              </w:rPr>
            </w:pPr>
            <w:r w:rsidRPr="00EA3CE0">
              <w:rPr>
                <w:rFonts w:cs="Calibri"/>
                <w:szCs w:val="24"/>
              </w:rPr>
              <w:t>&lt;100 mg/dL untreated</w:t>
            </w:r>
          </w:p>
        </w:tc>
        <w:tc>
          <w:tcPr>
            <w:tcW w:w="3397" w:type="dxa"/>
          </w:tcPr>
          <w:p w:rsidR="00E8298E" w:rsidRDefault="00E8298E" w:rsidP="00AC7F62">
            <w:pPr>
              <w:pStyle w:val="a3"/>
              <w:ind w:leftChars="0" w:left="0"/>
              <w:jc w:val="center"/>
              <w:rPr>
                <w:rFonts w:cs="Calibri"/>
                <w:szCs w:val="24"/>
              </w:rPr>
            </w:pPr>
            <w:r w:rsidRPr="00EA3CE0">
              <w:rPr>
                <w:rFonts w:cs="Calibri"/>
                <w:szCs w:val="24"/>
              </w:rPr>
              <w:t>100-126 mg/dL</w:t>
            </w:r>
          </w:p>
        </w:tc>
        <w:tc>
          <w:tcPr>
            <w:tcW w:w="3367" w:type="dxa"/>
          </w:tcPr>
          <w:p w:rsidR="00E8298E" w:rsidRDefault="00E8298E" w:rsidP="00AC7F62">
            <w:pPr>
              <w:pStyle w:val="a3"/>
              <w:ind w:leftChars="0" w:left="0"/>
              <w:jc w:val="center"/>
              <w:rPr>
                <w:rFonts w:cs="Calibri"/>
                <w:szCs w:val="24"/>
              </w:rPr>
            </w:pPr>
            <w:r w:rsidRPr="00EA3CE0">
              <w:rPr>
                <w:rFonts w:cs="Calibri"/>
                <w:szCs w:val="24"/>
              </w:rPr>
              <w:t>&gt;126 mg/dL</w:t>
            </w:r>
          </w:p>
        </w:tc>
      </w:tr>
    </w:tbl>
    <w:p w:rsidR="00E8298E" w:rsidRDefault="00E8298E" w:rsidP="00AC7F62">
      <w:pPr>
        <w:pStyle w:val="a3"/>
        <w:ind w:leftChars="0" w:left="360"/>
        <w:jc w:val="center"/>
        <w:rPr>
          <w:rFonts w:cs="Calibri"/>
          <w:szCs w:val="24"/>
        </w:rPr>
      </w:pPr>
    </w:p>
    <w:p w:rsidR="00AC7F62" w:rsidRDefault="00AC7F62" w:rsidP="00AC7F62">
      <w:pPr>
        <w:pStyle w:val="ae"/>
        <w:rPr>
          <w:sz w:val="24"/>
          <w:szCs w:val="24"/>
        </w:rPr>
        <w:sectPr w:rsidR="00AC7F62" w:rsidSect="004E4139">
          <w:pgSz w:w="16838" w:h="11906" w:orient="landscape"/>
          <w:pgMar w:top="1800" w:right="1440" w:bottom="1800" w:left="1440" w:header="851" w:footer="992" w:gutter="0"/>
          <w:cols w:space="425"/>
          <w:docGrid w:type="lines" w:linePitch="360"/>
        </w:sectPr>
      </w:pPr>
    </w:p>
    <w:p w:rsidR="00E8298E" w:rsidRPr="00D24664" w:rsidRDefault="00BB5FB1" w:rsidP="00BB5FB1">
      <w:pPr>
        <w:pStyle w:val="ae"/>
        <w:rPr>
          <w:sz w:val="24"/>
          <w:szCs w:val="24"/>
        </w:rPr>
      </w:pPr>
      <w:bookmarkStart w:id="67" w:name="_Toc46030818"/>
      <w:bookmarkStart w:id="68" w:name="_Toc46031009"/>
      <w:bookmarkStart w:id="69" w:name="_Toc46032900"/>
      <w:bookmarkStart w:id="70" w:name="_Toc46036870"/>
      <w:bookmarkStart w:id="71" w:name="_Toc46461249"/>
      <w:r w:rsidRPr="00BB5FB1">
        <w:rPr>
          <w:sz w:val="24"/>
          <w:szCs w:val="24"/>
        </w:rPr>
        <w:lastRenderedPageBreak/>
        <w:t xml:space="preserve">Supplemental Table </w:t>
      </w:r>
      <w:r w:rsidRPr="00BB5FB1">
        <w:rPr>
          <w:sz w:val="24"/>
          <w:szCs w:val="24"/>
        </w:rPr>
        <w:fldChar w:fldCharType="begin"/>
      </w:r>
      <w:r w:rsidRPr="00BB5FB1">
        <w:rPr>
          <w:sz w:val="24"/>
          <w:szCs w:val="24"/>
        </w:rPr>
        <w:instrText xml:space="preserve"> SEQ Supplemental_Table \* ARABIC </w:instrText>
      </w:r>
      <w:r w:rsidRPr="00BB5FB1">
        <w:rPr>
          <w:sz w:val="24"/>
          <w:szCs w:val="24"/>
        </w:rPr>
        <w:fldChar w:fldCharType="separate"/>
      </w:r>
      <w:r w:rsidR="007D4EB9">
        <w:rPr>
          <w:noProof/>
          <w:sz w:val="24"/>
          <w:szCs w:val="24"/>
        </w:rPr>
        <w:t>11</w:t>
      </w:r>
      <w:r w:rsidRPr="00BB5FB1">
        <w:rPr>
          <w:sz w:val="24"/>
          <w:szCs w:val="24"/>
        </w:rPr>
        <w:fldChar w:fldCharType="end"/>
      </w:r>
      <w:r w:rsidR="00E8298E" w:rsidRPr="00D24664">
        <w:rPr>
          <w:sz w:val="24"/>
          <w:szCs w:val="24"/>
        </w:rPr>
        <w:t>: International Classification of Diseases—Clinical Modification (ICD-CM) and procedure codes used to define the metabolic syndrome and clinical outcome in the study cohort</w:t>
      </w:r>
      <w:bookmarkEnd w:id="67"/>
      <w:bookmarkEnd w:id="68"/>
      <w:bookmarkEnd w:id="69"/>
      <w:bookmarkEnd w:id="70"/>
      <w:bookmarkEnd w:id="71"/>
    </w:p>
    <w:tbl>
      <w:tblPr>
        <w:tblW w:w="13887" w:type="dxa"/>
        <w:tblBorders>
          <w:top w:val="single" w:sz="4" w:space="0" w:color="auto"/>
          <w:bottom w:val="single" w:sz="4" w:space="0" w:color="auto"/>
        </w:tblBorders>
        <w:tblLook w:val="00A0" w:firstRow="1" w:lastRow="0" w:firstColumn="1" w:lastColumn="0" w:noHBand="0" w:noVBand="0"/>
      </w:tblPr>
      <w:tblGrid>
        <w:gridCol w:w="1985"/>
        <w:gridCol w:w="2835"/>
        <w:gridCol w:w="1559"/>
        <w:gridCol w:w="5651"/>
        <w:gridCol w:w="1857"/>
      </w:tblGrid>
      <w:tr w:rsidR="004554BD" w:rsidTr="004554BD">
        <w:tc>
          <w:tcPr>
            <w:tcW w:w="1985" w:type="dxa"/>
            <w:tcBorders>
              <w:top w:val="single" w:sz="4" w:space="0" w:color="auto"/>
              <w:bottom w:val="single" w:sz="4" w:space="0" w:color="auto"/>
            </w:tcBorders>
            <w:shd w:val="clear" w:color="auto" w:fill="auto"/>
            <w:hideMark/>
          </w:tcPr>
          <w:p w:rsidR="004554BD" w:rsidRPr="00124EB1" w:rsidRDefault="004554BD" w:rsidP="004554BD">
            <w:pPr>
              <w:rPr>
                <w:rFonts w:cs="Calibri"/>
                <w:szCs w:val="24"/>
              </w:rPr>
            </w:pPr>
            <w:r w:rsidRPr="00124EB1">
              <w:rPr>
                <w:rFonts w:cs="Calibri"/>
                <w:szCs w:val="24"/>
              </w:rPr>
              <w:t>Diagnosis</w:t>
            </w:r>
          </w:p>
        </w:tc>
        <w:tc>
          <w:tcPr>
            <w:tcW w:w="2835" w:type="dxa"/>
            <w:tcBorders>
              <w:top w:val="single" w:sz="4" w:space="0" w:color="auto"/>
              <w:bottom w:val="single" w:sz="4" w:space="0" w:color="auto"/>
            </w:tcBorders>
            <w:shd w:val="clear" w:color="auto" w:fill="auto"/>
            <w:hideMark/>
          </w:tcPr>
          <w:p w:rsidR="004554BD" w:rsidRPr="00124EB1" w:rsidRDefault="00466161" w:rsidP="004554BD">
            <w:pPr>
              <w:rPr>
                <w:rFonts w:cs="Calibri"/>
                <w:szCs w:val="24"/>
              </w:rPr>
            </w:pPr>
            <w:r w:rsidRPr="00124EB1">
              <w:rPr>
                <w:rFonts w:cs="Calibri"/>
                <w:szCs w:val="24"/>
              </w:rPr>
              <w:t>D</w:t>
            </w:r>
            <w:r w:rsidR="004554BD" w:rsidRPr="00124EB1">
              <w:rPr>
                <w:rFonts w:cs="Calibri"/>
                <w:szCs w:val="24"/>
              </w:rPr>
              <w:t>efinition</w:t>
            </w:r>
          </w:p>
        </w:tc>
        <w:tc>
          <w:tcPr>
            <w:tcW w:w="1559" w:type="dxa"/>
            <w:tcBorders>
              <w:top w:val="single" w:sz="4" w:space="0" w:color="auto"/>
              <w:bottom w:val="single" w:sz="4" w:space="0" w:color="auto"/>
            </w:tcBorders>
            <w:shd w:val="clear" w:color="auto" w:fill="auto"/>
            <w:hideMark/>
          </w:tcPr>
          <w:p w:rsidR="004554BD" w:rsidRPr="00124EB1" w:rsidRDefault="004554BD" w:rsidP="004554BD">
            <w:pPr>
              <w:rPr>
                <w:rFonts w:cs="Calibri"/>
                <w:szCs w:val="24"/>
              </w:rPr>
            </w:pPr>
            <w:r w:rsidRPr="00124EB1">
              <w:rPr>
                <w:rFonts w:cs="Calibri"/>
                <w:szCs w:val="24"/>
              </w:rPr>
              <w:t>ICD-9 code</w:t>
            </w:r>
          </w:p>
        </w:tc>
        <w:tc>
          <w:tcPr>
            <w:tcW w:w="5651" w:type="dxa"/>
            <w:tcBorders>
              <w:top w:val="single" w:sz="4" w:space="0" w:color="auto"/>
              <w:bottom w:val="single" w:sz="4" w:space="0" w:color="auto"/>
            </w:tcBorders>
            <w:shd w:val="clear" w:color="auto" w:fill="auto"/>
            <w:hideMark/>
          </w:tcPr>
          <w:p w:rsidR="004554BD" w:rsidRPr="00124EB1" w:rsidRDefault="004554BD" w:rsidP="004554BD">
            <w:pPr>
              <w:rPr>
                <w:rFonts w:cs="Calibri"/>
                <w:szCs w:val="24"/>
              </w:rPr>
            </w:pPr>
            <w:r w:rsidRPr="00124EB1">
              <w:rPr>
                <w:rFonts w:cs="Calibri"/>
                <w:szCs w:val="24"/>
              </w:rPr>
              <w:t>ICD-10 code</w:t>
            </w:r>
          </w:p>
        </w:tc>
        <w:tc>
          <w:tcPr>
            <w:tcW w:w="1857" w:type="dxa"/>
            <w:tcBorders>
              <w:top w:val="single" w:sz="4" w:space="0" w:color="auto"/>
              <w:bottom w:val="single" w:sz="4" w:space="0" w:color="auto"/>
            </w:tcBorders>
            <w:shd w:val="clear" w:color="auto" w:fill="auto"/>
            <w:hideMark/>
          </w:tcPr>
          <w:p w:rsidR="004554BD" w:rsidRPr="00124EB1" w:rsidRDefault="004554BD" w:rsidP="004554BD">
            <w:pPr>
              <w:rPr>
                <w:rFonts w:cs="Calibri"/>
                <w:szCs w:val="24"/>
              </w:rPr>
            </w:pPr>
            <w:r w:rsidRPr="00124EB1">
              <w:rPr>
                <w:rFonts w:cs="Calibri"/>
                <w:szCs w:val="24"/>
              </w:rPr>
              <w:t>Procedure code</w:t>
            </w:r>
          </w:p>
        </w:tc>
      </w:tr>
      <w:tr w:rsidR="004554BD" w:rsidTr="004554BD">
        <w:tc>
          <w:tcPr>
            <w:tcW w:w="1985" w:type="dxa"/>
            <w:tcBorders>
              <w:top w:val="single" w:sz="4" w:space="0" w:color="auto"/>
            </w:tcBorders>
            <w:hideMark/>
          </w:tcPr>
          <w:p w:rsidR="004554BD" w:rsidRDefault="004554BD" w:rsidP="004554BD">
            <w:pPr>
              <w:rPr>
                <w:rFonts w:cs="Calibri"/>
                <w:szCs w:val="24"/>
              </w:rPr>
            </w:pPr>
            <w:r>
              <w:rPr>
                <w:rFonts w:cs="Calibri"/>
                <w:szCs w:val="24"/>
              </w:rPr>
              <w:t>Hypertension</w:t>
            </w:r>
          </w:p>
        </w:tc>
        <w:tc>
          <w:tcPr>
            <w:tcW w:w="2835" w:type="dxa"/>
            <w:tcBorders>
              <w:top w:val="single" w:sz="4" w:space="0" w:color="auto"/>
            </w:tcBorders>
            <w:hideMark/>
          </w:tcPr>
          <w:p w:rsidR="004554BD" w:rsidRDefault="004554BD" w:rsidP="004554BD">
            <w:pPr>
              <w:rPr>
                <w:rFonts w:cs="Calibri"/>
                <w:szCs w:val="24"/>
              </w:rPr>
            </w:pPr>
            <w:r>
              <w:rPr>
                <w:rFonts w:cs="Calibri"/>
                <w:szCs w:val="24"/>
              </w:rPr>
              <w:t>≥2 Outpatient department</w:t>
            </w:r>
          </w:p>
        </w:tc>
        <w:tc>
          <w:tcPr>
            <w:tcW w:w="1559" w:type="dxa"/>
            <w:tcBorders>
              <w:top w:val="single" w:sz="4" w:space="0" w:color="auto"/>
            </w:tcBorders>
            <w:hideMark/>
          </w:tcPr>
          <w:p w:rsidR="004554BD" w:rsidRDefault="004554BD" w:rsidP="004554BD">
            <w:pPr>
              <w:rPr>
                <w:rFonts w:cs="Calibri"/>
                <w:szCs w:val="24"/>
              </w:rPr>
            </w:pPr>
            <w:r>
              <w:rPr>
                <w:rFonts w:cs="Calibri"/>
                <w:szCs w:val="24"/>
              </w:rPr>
              <w:t>401-405, 437.2</w:t>
            </w:r>
          </w:p>
        </w:tc>
        <w:tc>
          <w:tcPr>
            <w:tcW w:w="5651" w:type="dxa"/>
            <w:tcBorders>
              <w:top w:val="single" w:sz="4" w:space="0" w:color="auto"/>
            </w:tcBorders>
            <w:hideMark/>
          </w:tcPr>
          <w:p w:rsidR="004554BD" w:rsidRDefault="004554BD" w:rsidP="004554BD">
            <w:pPr>
              <w:rPr>
                <w:rFonts w:cs="Calibri"/>
                <w:szCs w:val="24"/>
              </w:rPr>
            </w:pPr>
            <w:r>
              <w:rPr>
                <w:rFonts w:cs="Calibri"/>
                <w:szCs w:val="24"/>
              </w:rPr>
              <w:t>I10, I11.9, I11.0, I12.9, I12.0, I13.10, I13.0, I13.11, I13.2, I15.0, I15.1, I15.2, I15.8, I15.9, N26.2, , I67.4</w:t>
            </w:r>
          </w:p>
        </w:tc>
        <w:tc>
          <w:tcPr>
            <w:tcW w:w="1857" w:type="dxa"/>
            <w:tcBorders>
              <w:top w:val="single" w:sz="4" w:space="0" w:color="auto"/>
            </w:tcBorders>
          </w:tcPr>
          <w:p w:rsidR="004554BD" w:rsidRDefault="004554BD" w:rsidP="004554BD">
            <w:pPr>
              <w:rPr>
                <w:rFonts w:cs="Calibri"/>
                <w:szCs w:val="24"/>
              </w:rPr>
            </w:pPr>
          </w:p>
        </w:tc>
      </w:tr>
      <w:tr w:rsidR="004554BD" w:rsidTr="004554BD">
        <w:tc>
          <w:tcPr>
            <w:tcW w:w="1985" w:type="dxa"/>
            <w:hideMark/>
          </w:tcPr>
          <w:p w:rsidR="004554BD" w:rsidRDefault="004554BD" w:rsidP="004554BD">
            <w:pPr>
              <w:rPr>
                <w:rFonts w:cs="Calibri"/>
                <w:szCs w:val="24"/>
              </w:rPr>
            </w:pPr>
            <w:r>
              <w:rPr>
                <w:rFonts w:cs="Calibri"/>
                <w:szCs w:val="24"/>
              </w:rPr>
              <w:t>Diabetes mellitus</w:t>
            </w:r>
          </w:p>
        </w:tc>
        <w:tc>
          <w:tcPr>
            <w:tcW w:w="2835" w:type="dxa"/>
            <w:hideMark/>
          </w:tcPr>
          <w:p w:rsidR="004554BD" w:rsidRDefault="004554BD" w:rsidP="004554BD">
            <w:pPr>
              <w:rPr>
                <w:rFonts w:cs="Calibri"/>
                <w:szCs w:val="24"/>
              </w:rPr>
            </w:pPr>
            <w:r>
              <w:rPr>
                <w:rFonts w:cs="Calibri"/>
                <w:szCs w:val="24"/>
              </w:rPr>
              <w:t>≥2 Outpatient department</w:t>
            </w:r>
          </w:p>
        </w:tc>
        <w:tc>
          <w:tcPr>
            <w:tcW w:w="1559" w:type="dxa"/>
            <w:hideMark/>
          </w:tcPr>
          <w:p w:rsidR="004554BD" w:rsidRDefault="004554BD" w:rsidP="004554BD">
            <w:pPr>
              <w:rPr>
                <w:rFonts w:cs="Calibri"/>
                <w:szCs w:val="24"/>
              </w:rPr>
            </w:pPr>
            <w:r>
              <w:rPr>
                <w:rFonts w:cs="Calibri"/>
                <w:szCs w:val="24"/>
              </w:rPr>
              <w:t>250</w:t>
            </w:r>
          </w:p>
        </w:tc>
        <w:tc>
          <w:tcPr>
            <w:tcW w:w="5651" w:type="dxa"/>
            <w:hideMark/>
          </w:tcPr>
          <w:p w:rsidR="004554BD" w:rsidRDefault="004554BD" w:rsidP="004554BD">
            <w:pPr>
              <w:rPr>
                <w:rFonts w:cs="Calibri"/>
                <w:szCs w:val="24"/>
              </w:rPr>
            </w:pPr>
            <w:r>
              <w:rPr>
                <w:rFonts w:cs="Calibri"/>
                <w:szCs w:val="24"/>
              </w:rPr>
              <w:t>E08, E11, E13</w:t>
            </w:r>
          </w:p>
        </w:tc>
        <w:tc>
          <w:tcPr>
            <w:tcW w:w="1857" w:type="dxa"/>
          </w:tcPr>
          <w:p w:rsidR="004554BD" w:rsidRDefault="004554BD" w:rsidP="004554BD">
            <w:pPr>
              <w:rPr>
                <w:rFonts w:cs="Calibri"/>
                <w:szCs w:val="24"/>
              </w:rPr>
            </w:pPr>
          </w:p>
        </w:tc>
      </w:tr>
      <w:tr w:rsidR="004554BD" w:rsidTr="004554BD">
        <w:tc>
          <w:tcPr>
            <w:tcW w:w="1985" w:type="dxa"/>
            <w:hideMark/>
          </w:tcPr>
          <w:p w:rsidR="004554BD" w:rsidRDefault="004554BD" w:rsidP="004554BD">
            <w:pPr>
              <w:rPr>
                <w:rFonts w:cs="Calibri"/>
                <w:szCs w:val="24"/>
              </w:rPr>
            </w:pPr>
            <w:r>
              <w:rPr>
                <w:rFonts w:cs="Calibri"/>
                <w:szCs w:val="24"/>
              </w:rPr>
              <w:t>Dyslipidemia</w:t>
            </w:r>
          </w:p>
        </w:tc>
        <w:tc>
          <w:tcPr>
            <w:tcW w:w="2835" w:type="dxa"/>
            <w:hideMark/>
          </w:tcPr>
          <w:p w:rsidR="004554BD" w:rsidRDefault="004554BD" w:rsidP="004554BD">
            <w:pPr>
              <w:rPr>
                <w:rFonts w:cs="Calibri"/>
                <w:szCs w:val="24"/>
              </w:rPr>
            </w:pPr>
            <w:r>
              <w:rPr>
                <w:rFonts w:cs="Calibri"/>
                <w:szCs w:val="24"/>
              </w:rPr>
              <w:t>≥2 Outpatient department</w:t>
            </w:r>
          </w:p>
        </w:tc>
        <w:tc>
          <w:tcPr>
            <w:tcW w:w="1559" w:type="dxa"/>
            <w:hideMark/>
          </w:tcPr>
          <w:p w:rsidR="004554BD" w:rsidRDefault="004554BD" w:rsidP="004554BD">
            <w:pPr>
              <w:rPr>
                <w:rFonts w:cs="Calibri"/>
                <w:szCs w:val="24"/>
              </w:rPr>
            </w:pPr>
            <w:r>
              <w:rPr>
                <w:rFonts w:cs="Calibri"/>
                <w:szCs w:val="24"/>
              </w:rPr>
              <w:t>272</w:t>
            </w:r>
          </w:p>
        </w:tc>
        <w:tc>
          <w:tcPr>
            <w:tcW w:w="5651" w:type="dxa"/>
            <w:hideMark/>
          </w:tcPr>
          <w:p w:rsidR="004554BD" w:rsidRDefault="004554BD" w:rsidP="004554BD">
            <w:pPr>
              <w:rPr>
                <w:rFonts w:cs="Calibri"/>
                <w:szCs w:val="24"/>
              </w:rPr>
            </w:pPr>
            <w:r>
              <w:rPr>
                <w:rFonts w:cs="Calibri"/>
                <w:szCs w:val="24"/>
              </w:rPr>
              <w:t>E78.5</w:t>
            </w:r>
          </w:p>
        </w:tc>
        <w:tc>
          <w:tcPr>
            <w:tcW w:w="1857" w:type="dxa"/>
          </w:tcPr>
          <w:p w:rsidR="004554BD" w:rsidRDefault="004554BD" w:rsidP="004554BD">
            <w:pPr>
              <w:rPr>
                <w:rFonts w:cs="Calibri"/>
                <w:szCs w:val="24"/>
              </w:rPr>
            </w:pPr>
          </w:p>
        </w:tc>
      </w:tr>
      <w:tr w:rsidR="004554BD" w:rsidTr="004554BD">
        <w:tc>
          <w:tcPr>
            <w:tcW w:w="1985" w:type="dxa"/>
            <w:vMerge w:val="restart"/>
          </w:tcPr>
          <w:p w:rsidR="004554BD" w:rsidRDefault="004554BD" w:rsidP="004554BD">
            <w:pPr>
              <w:rPr>
                <w:rFonts w:cs="Calibri"/>
                <w:szCs w:val="24"/>
              </w:rPr>
            </w:pPr>
            <w:r>
              <w:rPr>
                <w:rFonts w:cs="Calibri"/>
                <w:szCs w:val="24"/>
              </w:rPr>
              <w:t>Coronary heart disease</w:t>
            </w:r>
          </w:p>
        </w:tc>
        <w:tc>
          <w:tcPr>
            <w:tcW w:w="2835" w:type="dxa"/>
            <w:vMerge w:val="restart"/>
          </w:tcPr>
          <w:p w:rsidR="004554BD" w:rsidRDefault="004554BD" w:rsidP="004554BD">
            <w:pPr>
              <w:rPr>
                <w:rFonts w:cs="Calibri"/>
                <w:szCs w:val="24"/>
              </w:rPr>
            </w:pPr>
            <w:r>
              <w:rPr>
                <w:rFonts w:cs="Calibri"/>
                <w:szCs w:val="24"/>
              </w:rPr>
              <w:t>Either discharge diagnosis of ICD-9 or ICD-10 or procedure code</w:t>
            </w:r>
          </w:p>
        </w:tc>
        <w:tc>
          <w:tcPr>
            <w:tcW w:w="1559" w:type="dxa"/>
          </w:tcPr>
          <w:p w:rsidR="004554BD" w:rsidRDefault="004554BD" w:rsidP="004554BD">
            <w:pPr>
              <w:rPr>
                <w:rFonts w:cs="Calibri"/>
                <w:szCs w:val="24"/>
              </w:rPr>
            </w:pPr>
            <w:r>
              <w:rPr>
                <w:rFonts w:cs="Calibri"/>
                <w:szCs w:val="24"/>
              </w:rPr>
              <w:t>410</w:t>
            </w:r>
          </w:p>
        </w:tc>
        <w:tc>
          <w:tcPr>
            <w:tcW w:w="5651" w:type="dxa"/>
          </w:tcPr>
          <w:p w:rsidR="004554BD" w:rsidRDefault="004554BD" w:rsidP="004554BD">
            <w:pPr>
              <w:rPr>
                <w:rFonts w:cs="Calibri"/>
                <w:szCs w:val="24"/>
              </w:rPr>
            </w:pPr>
            <w:r>
              <w:rPr>
                <w:rFonts w:cs="Calibri"/>
                <w:szCs w:val="24"/>
              </w:rPr>
              <w:t>I21.01, I21.02,  I21.09, I21.11, I21.19, I22.0, I22.1</w:t>
            </w:r>
          </w:p>
        </w:tc>
        <w:tc>
          <w:tcPr>
            <w:tcW w:w="1857" w:type="dxa"/>
            <w:vMerge w:val="restart"/>
          </w:tcPr>
          <w:p w:rsidR="004554BD" w:rsidRDefault="004554BD" w:rsidP="004554BD">
            <w:pPr>
              <w:rPr>
                <w:rFonts w:cs="Calibri"/>
                <w:szCs w:val="24"/>
              </w:rPr>
            </w:pPr>
            <w:r>
              <w:rPr>
                <w:rFonts w:cs="Calibri"/>
                <w:szCs w:val="24"/>
              </w:rPr>
              <w:t>revascularization PCI (33076B, 33077B, 33078B)</w:t>
            </w:r>
          </w:p>
          <w:p w:rsidR="004554BD" w:rsidRDefault="004554BD" w:rsidP="004554BD">
            <w:pPr>
              <w:rPr>
                <w:rFonts w:cs="Calibri"/>
                <w:szCs w:val="24"/>
              </w:rPr>
            </w:pPr>
            <w:r>
              <w:rPr>
                <w:rFonts w:cs="Calibri"/>
                <w:szCs w:val="24"/>
              </w:rPr>
              <w:t>CABG(68023B, 68024B, 68025B)</w:t>
            </w:r>
          </w:p>
          <w:p w:rsidR="004554BD" w:rsidRDefault="004554BD" w:rsidP="004554BD">
            <w:pPr>
              <w:rPr>
                <w:rFonts w:cs="Calibri"/>
                <w:szCs w:val="24"/>
              </w:rPr>
            </w:pPr>
            <w:r>
              <w:rPr>
                <w:rFonts w:cs="Calibri"/>
                <w:szCs w:val="24"/>
              </w:rPr>
              <w:t>N26002, N26003</w:t>
            </w:r>
          </w:p>
        </w:tc>
      </w:tr>
      <w:tr w:rsidR="004554BD" w:rsidTr="004554BD">
        <w:tc>
          <w:tcPr>
            <w:tcW w:w="1985" w:type="dxa"/>
            <w:vMerge/>
            <w:vAlign w:val="center"/>
          </w:tcPr>
          <w:p w:rsidR="004554BD" w:rsidRDefault="004554BD" w:rsidP="004554BD">
            <w:pPr>
              <w:widowControl/>
              <w:rPr>
                <w:rFonts w:cs="Calibri"/>
                <w:szCs w:val="24"/>
              </w:rPr>
            </w:pPr>
          </w:p>
        </w:tc>
        <w:tc>
          <w:tcPr>
            <w:tcW w:w="2835" w:type="dxa"/>
            <w:vMerge/>
            <w:vAlign w:val="center"/>
          </w:tcPr>
          <w:p w:rsidR="004554BD" w:rsidRDefault="004554BD" w:rsidP="004554BD">
            <w:pPr>
              <w:widowControl/>
              <w:rPr>
                <w:rFonts w:cs="Calibri"/>
                <w:szCs w:val="24"/>
              </w:rPr>
            </w:pPr>
          </w:p>
        </w:tc>
        <w:tc>
          <w:tcPr>
            <w:tcW w:w="1559" w:type="dxa"/>
          </w:tcPr>
          <w:p w:rsidR="004554BD" w:rsidRDefault="004554BD" w:rsidP="004554BD">
            <w:pPr>
              <w:rPr>
                <w:rFonts w:cs="Calibri"/>
                <w:szCs w:val="24"/>
              </w:rPr>
            </w:pPr>
            <w:r>
              <w:rPr>
                <w:rFonts w:cs="Calibri"/>
                <w:szCs w:val="24"/>
              </w:rPr>
              <w:t>411</w:t>
            </w:r>
          </w:p>
        </w:tc>
        <w:tc>
          <w:tcPr>
            <w:tcW w:w="5651" w:type="dxa"/>
          </w:tcPr>
          <w:p w:rsidR="004554BD" w:rsidRDefault="004554BD" w:rsidP="004554BD">
            <w:pPr>
              <w:rPr>
                <w:rFonts w:cs="Calibri"/>
                <w:szCs w:val="24"/>
              </w:rPr>
            </w:pPr>
            <w:r>
              <w:rPr>
                <w:rFonts w:cs="Calibri"/>
                <w:szCs w:val="24"/>
              </w:rPr>
              <w:t>I20.0,  I24.0, I24.1, I24.8, I24.9</w:t>
            </w:r>
          </w:p>
        </w:tc>
        <w:tc>
          <w:tcPr>
            <w:tcW w:w="1857" w:type="dxa"/>
            <w:vMerge/>
          </w:tcPr>
          <w:p w:rsidR="004554BD" w:rsidRDefault="004554BD" w:rsidP="004554BD">
            <w:pPr>
              <w:rPr>
                <w:rFonts w:cs="Calibri"/>
                <w:szCs w:val="24"/>
              </w:rPr>
            </w:pPr>
          </w:p>
        </w:tc>
      </w:tr>
      <w:tr w:rsidR="004554BD" w:rsidTr="004554BD">
        <w:tc>
          <w:tcPr>
            <w:tcW w:w="1985" w:type="dxa"/>
            <w:vMerge/>
            <w:vAlign w:val="center"/>
          </w:tcPr>
          <w:p w:rsidR="004554BD" w:rsidRDefault="004554BD" w:rsidP="004554BD">
            <w:pPr>
              <w:widowControl/>
              <w:rPr>
                <w:rFonts w:cs="Calibri"/>
                <w:szCs w:val="24"/>
              </w:rPr>
            </w:pPr>
          </w:p>
        </w:tc>
        <w:tc>
          <w:tcPr>
            <w:tcW w:w="2835" w:type="dxa"/>
            <w:vMerge/>
            <w:vAlign w:val="center"/>
          </w:tcPr>
          <w:p w:rsidR="004554BD" w:rsidRDefault="004554BD" w:rsidP="004554BD">
            <w:pPr>
              <w:widowControl/>
              <w:rPr>
                <w:rFonts w:cs="Calibri"/>
                <w:szCs w:val="24"/>
              </w:rPr>
            </w:pPr>
          </w:p>
        </w:tc>
        <w:tc>
          <w:tcPr>
            <w:tcW w:w="1559" w:type="dxa"/>
          </w:tcPr>
          <w:p w:rsidR="004554BD" w:rsidRDefault="004554BD" w:rsidP="004554BD">
            <w:pPr>
              <w:rPr>
                <w:rFonts w:cs="Calibri"/>
                <w:szCs w:val="24"/>
              </w:rPr>
            </w:pPr>
            <w:r>
              <w:rPr>
                <w:rFonts w:cs="Calibri"/>
                <w:szCs w:val="24"/>
              </w:rPr>
              <w:t>414.00</w:t>
            </w:r>
          </w:p>
        </w:tc>
        <w:tc>
          <w:tcPr>
            <w:tcW w:w="5651" w:type="dxa"/>
          </w:tcPr>
          <w:p w:rsidR="004554BD" w:rsidRDefault="004554BD" w:rsidP="004554BD">
            <w:pPr>
              <w:rPr>
                <w:rFonts w:cs="Calibri"/>
                <w:szCs w:val="24"/>
              </w:rPr>
            </w:pPr>
            <w:r>
              <w:rPr>
                <w:rFonts w:cs="Calibri"/>
                <w:szCs w:val="24"/>
              </w:rPr>
              <w:t>I25.10, I25.750, I25.751, I25.758, I25.759, I25.760, I25.761, I25. 768, I25.769, I25. 811, I25.812</w:t>
            </w:r>
          </w:p>
        </w:tc>
        <w:tc>
          <w:tcPr>
            <w:tcW w:w="1857" w:type="dxa"/>
            <w:vMerge/>
          </w:tcPr>
          <w:p w:rsidR="004554BD" w:rsidRDefault="004554BD" w:rsidP="004554BD">
            <w:pPr>
              <w:rPr>
                <w:rFonts w:cs="Calibri"/>
                <w:szCs w:val="24"/>
              </w:rPr>
            </w:pPr>
          </w:p>
        </w:tc>
      </w:tr>
      <w:tr w:rsidR="004554BD" w:rsidTr="004554BD">
        <w:tc>
          <w:tcPr>
            <w:tcW w:w="1985" w:type="dxa"/>
            <w:vMerge/>
            <w:vAlign w:val="center"/>
          </w:tcPr>
          <w:p w:rsidR="004554BD" w:rsidRDefault="004554BD" w:rsidP="004554BD">
            <w:pPr>
              <w:widowControl/>
              <w:rPr>
                <w:rFonts w:cs="Calibri"/>
                <w:szCs w:val="24"/>
              </w:rPr>
            </w:pPr>
          </w:p>
        </w:tc>
        <w:tc>
          <w:tcPr>
            <w:tcW w:w="2835" w:type="dxa"/>
            <w:vMerge/>
            <w:vAlign w:val="center"/>
          </w:tcPr>
          <w:p w:rsidR="004554BD" w:rsidRDefault="004554BD" w:rsidP="004554BD">
            <w:pPr>
              <w:widowControl/>
              <w:rPr>
                <w:rFonts w:cs="Calibri"/>
                <w:szCs w:val="24"/>
              </w:rPr>
            </w:pPr>
          </w:p>
        </w:tc>
        <w:tc>
          <w:tcPr>
            <w:tcW w:w="1559" w:type="dxa"/>
          </w:tcPr>
          <w:p w:rsidR="004554BD" w:rsidRDefault="004554BD" w:rsidP="004554BD">
            <w:pPr>
              <w:rPr>
                <w:rFonts w:cs="Calibri"/>
                <w:szCs w:val="24"/>
              </w:rPr>
            </w:pPr>
            <w:r>
              <w:rPr>
                <w:rFonts w:cs="Calibri"/>
                <w:szCs w:val="24"/>
              </w:rPr>
              <w:t>414.01</w:t>
            </w:r>
          </w:p>
        </w:tc>
        <w:tc>
          <w:tcPr>
            <w:tcW w:w="5651" w:type="dxa"/>
          </w:tcPr>
          <w:p w:rsidR="004554BD" w:rsidRDefault="004554BD" w:rsidP="004554BD">
            <w:pPr>
              <w:rPr>
                <w:rFonts w:cs="Calibri"/>
                <w:szCs w:val="24"/>
              </w:rPr>
            </w:pPr>
            <w:r>
              <w:rPr>
                <w:rFonts w:cs="Calibri"/>
                <w:szCs w:val="24"/>
              </w:rPr>
              <w:t>I25.10, I25.110, I25.111, I25.118, I25.119, I25.750, I25.751, I25.758, I25.759, I25. 811</w:t>
            </w:r>
          </w:p>
        </w:tc>
        <w:tc>
          <w:tcPr>
            <w:tcW w:w="1857" w:type="dxa"/>
            <w:vMerge/>
          </w:tcPr>
          <w:p w:rsidR="004554BD" w:rsidRDefault="004554BD" w:rsidP="004554BD">
            <w:pPr>
              <w:rPr>
                <w:rFonts w:cs="Calibri"/>
                <w:szCs w:val="24"/>
              </w:rPr>
            </w:pPr>
          </w:p>
        </w:tc>
      </w:tr>
      <w:tr w:rsidR="004554BD" w:rsidTr="004554BD">
        <w:tc>
          <w:tcPr>
            <w:tcW w:w="1985" w:type="dxa"/>
            <w:vMerge/>
          </w:tcPr>
          <w:p w:rsidR="004554BD" w:rsidRDefault="004554BD" w:rsidP="004554BD">
            <w:pPr>
              <w:rPr>
                <w:rFonts w:cs="Calibri"/>
                <w:szCs w:val="24"/>
              </w:rPr>
            </w:pPr>
          </w:p>
        </w:tc>
        <w:tc>
          <w:tcPr>
            <w:tcW w:w="2835" w:type="dxa"/>
            <w:vMerge/>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414.02</w:t>
            </w:r>
          </w:p>
        </w:tc>
        <w:tc>
          <w:tcPr>
            <w:tcW w:w="5651" w:type="dxa"/>
          </w:tcPr>
          <w:p w:rsidR="004554BD" w:rsidRDefault="004554BD" w:rsidP="004554BD">
            <w:pPr>
              <w:rPr>
                <w:rFonts w:cs="Calibri"/>
                <w:szCs w:val="24"/>
              </w:rPr>
            </w:pPr>
            <w:r>
              <w:rPr>
                <w:rFonts w:cs="Calibri"/>
                <w:szCs w:val="24"/>
              </w:rPr>
              <w:t>I25.710, I25.711, I25.718, I25.719, I25.812,</w:t>
            </w:r>
          </w:p>
        </w:tc>
        <w:tc>
          <w:tcPr>
            <w:tcW w:w="1857" w:type="dxa"/>
            <w:vMerge/>
          </w:tcPr>
          <w:p w:rsidR="004554BD" w:rsidRDefault="004554BD" w:rsidP="004554BD">
            <w:pPr>
              <w:rPr>
                <w:rFonts w:cs="Calibri"/>
                <w:szCs w:val="24"/>
              </w:rPr>
            </w:pPr>
          </w:p>
        </w:tc>
      </w:tr>
      <w:tr w:rsidR="004554BD" w:rsidTr="004554BD">
        <w:tc>
          <w:tcPr>
            <w:tcW w:w="1985" w:type="dxa"/>
            <w:vMerge/>
          </w:tcPr>
          <w:p w:rsidR="004554BD" w:rsidRDefault="004554BD" w:rsidP="004554BD">
            <w:pPr>
              <w:rPr>
                <w:rFonts w:cs="Calibri"/>
                <w:szCs w:val="24"/>
              </w:rPr>
            </w:pPr>
          </w:p>
        </w:tc>
        <w:tc>
          <w:tcPr>
            <w:tcW w:w="2835" w:type="dxa"/>
            <w:vMerge/>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414.03</w:t>
            </w:r>
          </w:p>
        </w:tc>
        <w:tc>
          <w:tcPr>
            <w:tcW w:w="5651" w:type="dxa"/>
          </w:tcPr>
          <w:p w:rsidR="004554BD" w:rsidRDefault="004554BD" w:rsidP="004554BD">
            <w:pPr>
              <w:rPr>
                <w:rFonts w:cs="Calibri"/>
                <w:szCs w:val="24"/>
              </w:rPr>
            </w:pPr>
            <w:r>
              <w:rPr>
                <w:rFonts w:cs="Calibri"/>
                <w:szCs w:val="24"/>
              </w:rPr>
              <w:t>I25.730, I25.731, I25.738, I25.739</w:t>
            </w:r>
          </w:p>
        </w:tc>
        <w:tc>
          <w:tcPr>
            <w:tcW w:w="1857" w:type="dxa"/>
            <w:vMerge/>
          </w:tcPr>
          <w:p w:rsidR="004554BD" w:rsidRDefault="004554BD" w:rsidP="004554BD">
            <w:pPr>
              <w:rPr>
                <w:rFonts w:cs="Calibri"/>
                <w:szCs w:val="24"/>
              </w:rPr>
            </w:pPr>
          </w:p>
        </w:tc>
      </w:tr>
      <w:tr w:rsidR="004554BD" w:rsidTr="004554BD">
        <w:tc>
          <w:tcPr>
            <w:tcW w:w="1985" w:type="dxa"/>
          </w:tcPr>
          <w:p w:rsidR="004554BD" w:rsidRDefault="004554BD" w:rsidP="004554BD">
            <w:pPr>
              <w:rPr>
                <w:rFonts w:cs="Calibri"/>
                <w:szCs w:val="24"/>
              </w:rPr>
            </w:pPr>
          </w:p>
        </w:tc>
        <w:tc>
          <w:tcPr>
            <w:tcW w:w="2835" w:type="dxa"/>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414.04</w:t>
            </w:r>
          </w:p>
        </w:tc>
        <w:tc>
          <w:tcPr>
            <w:tcW w:w="5651" w:type="dxa"/>
          </w:tcPr>
          <w:p w:rsidR="004554BD" w:rsidRDefault="004554BD" w:rsidP="004554BD">
            <w:pPr>
              <w:rPr>
                <w:rFonts w:cs="Calibri"/>
                <w:szCs w:val="24"/>
              </w:rPr>
            </w:pPr>
            <w:r>
              <w:rPr>
                <w:rFonts w:cs="Calibri"/>
                <w:szCs w:val="24"/>
              </w:rPr>
              <w:t>I25.720, I25.721, I25.728, I25.729</w:t>
            </w:r>
          </w:p>
        </w:tc>
        <w:tc>
          <w:tcPr>
            <w:tcW w:w="1857" w:type="dxa"/>
            <w:vMerge/>
          </w:tcPr>
          <w:p w:rsidR="004554BD" w:rsidRDefault="004554BD" w:rsidP="004554BD">
            <w:pPr>
              <w:rPr>
                <w:rFonts w:cs="Calibri"/>
                <w:szCs w:val="24"/>
              </w:rPr>
            </w:pPr>
          </w:p>
        </w:tc>
      </w:tr>
      <w:tr w:rsidR="004554BD" w:rsidTr="004554BD">
        <w:tc>
          <w:tcPr>
            <w:tcW w:w="1985" w:type="dxa"/>
          </w:tcPr>
          <w:p w:rsidR="004554BD" w:rsidRDefault="004554BD" w:rsidP="004554BD">
            <w:pPr>
              <w:rPr>
                <w:rFonts w:cs="Calibri"/>
                <w:szCs w:val="24"/>
              </w:rPr>
            </w:pPr>
          </w:p>
        </w:tc>
        <w:tc>
          <w:tcPr>
            <w:tcW w:w="2835" w:type="dxa"/>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414.05</w:t>
            </w:r>
          </w:p>
        </w:tc>
        <w:tc>
          <w:tcPr>
            <w:tcW w:w="5651" w:type="dxa"/>
          </w:tcPr>
          <w:p w:rsidR="004554BD" w:rsidRDefault="004554BD" w:rsidP="004554BD">
            <w:pPr>
              <w:rPr>
                <w:rFonts w:cs="Calibri"/>
                <w:szCs w:val="24"/>
              </w:rPr>
            </w:pPr>
            <w:r>
              <w:rPr>
                <w:rFonts w:cs="Calibri"/>
                <w:szCs w:val="24"/>
              </w:rPr>
              <w:t>I25.700, I25.701, I25.708, I25.709, I25.730, I25.731, I25.738, I25.739, I25.760, I25.761, I25.768, I25.769, I25.790, I25.791, I25.798, I25.799, I25.810, I25.812</w:t>
            </w:r>
          </w:p>
        </w:tc>
        <w:tc>
          <w:tcPr>
            <w:tcW w:w="1857" w:type="dxa"/>
            <w:vMerge/>
          </w:tcPr>
          <w:p w:rsidR="004554BD" w:rsidRDefault="004554BD" w:rsidP="004554BD">
            <w:pPr>
              <w:rPr>
                <w:rFonts w:cs="Calibri"/>
                <w:szCs w:val="24"/>
              </w:rPr>
            </w:pPr>
          </w:p>
        </w:tc>
      </w:tr>
      <w:tr w:rsidR="004554BD" w:rsidTr="004554BD">
        <w:tc>
          <w:tcPr>
            <w:tcW w:w="1985" w:type="dxa"/>
          </w:tcPr>
          <w:p w:rsidR="004554BD" w:rsidRDefault="004554BD" w:rsidP="004554BD">
            <w:pPr>
              <w:rPr>
                <w:rFonts w:cs="Calibri"/>
                <w:szCs w:val="24"/>
              </w:rPr>
            </w:pPr>
          </w:p>
        </w:tc>
        <w:tc>
          <w:tcPr>
            <w:tcW w:w="2835" w:type="dxa"/>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v45.81</w:t>
            </w:r>
          </w:p>
        </w:tc>
        <w:tc>
          <w:tcPr>
            <w:tcW w:w="5651" w:type="dxa"/>
          </w:tcPr>
          <w:p w:rsidR="004554BD" w:rsidRDefault="004554BD" w:rsidP="004554BD">
            <w:pPr>
              <w:rPr>
                <w:rFonts w:cs="Calibri"/>
                <w:szCs w:val="24"/>
              </w:rPr>
            </w:pPr>
            <w:r>
              <w:rPr>
                <w:rFonts w:cs="Calibri"/>
                <w:szCs w:val="24"/>
              </w:rPr>
              <w:t>Z95.1</w:t>
            </w:r>
          </w:p>
        </w:tc>
        <w:tc>
          <w:tcPr>
            <w:tcW w:w="1857" w:type="dxa"/>
          </w:tcPr>
          <w:p w:rsidR="004554BD" w:rsidRDefault="004554BD" w:rsidP="004554BD">
            <w:pPr>
              <w:rPr>
                <w:rFonts w:cs="Calibri"/>
                <w:szCs w:val="24"/>
              </w:rPr>
            </w:pPr>
          </w:p>
        </w:tc>
      </w:tr>
      <w:tr w:rsidR="004554BD" w:rsidTr="004554BD">
        <w:tc>
          <w:tcPr>
            <w:tcW w:w="1985" w:type="dxa"/>
          </w:tcPr>
          <w:p w:rsidR="004554BD" w:rsidRDefault="004554BD" w:rsidP="004554BD">
            <w:pPr>
              <w:rPr>
                <w:rFonts w:cs="Calibri"/>
                <w:szCs w:val="24"/>
              </w:rPr>
            </w:pPr>
          </w:p>
        </w:tc>
        <w:tc>
          <w:tcPr>
            <w:tcW w:w="2835" w:type="dxa"/>
          </w:tcPr>
          <w:p w:rsidR="004554BD" w:rsidRDefault="004554BD" w:rsidP="004554BD">
            <w:pPr>
              <w:rPr>
                <w:rFonts w:cs="Calibri"/>
                <w:szCs w:val="24"/>
              </w:rPr>
            </w:pPr>
          </w:p>
        </w:tc>
        <w:tc>
          <w:tcPr>
            <w:tcW w:w="1559" w:type="dxa"/>
          </w:tcPr>
          <w:p w:rsidR="004554BD" w:rsidRDefault="004554BD" w:rsidP="004554BD">
            <w:pPr>
              <w:rPr>
                <w:rFonts w:cs="Calibri"/>
                <w:szCs w:val="24"/>
              </w:rPr>
            </w:pPr>
            <w:r>
              <w:rPr>
                <w:rFonts w:cs="Calibri"/>
                <w:szCs w:val="24"/>
              </w:rPr>
              <w:t>v45.82</w:t>
            </w:r>
          </w:p>
        </w:tc>
        <w:tc>
          <w:tcPr>
            <w:tcW w:w="5651" w:type="dxa"/>
          </w:tcPr>
          <w:p w:rsidR="004554BD" w:rsidRDefault="004554BD" w:rsidP="004554BD">
            <w:pPr>
              <w:rPr>
                <w:rFonts w:cs="Calibri"/>
                <w:szCs w:val="24"/>
              </w:rPr>
            </w:pPr>
            <w:r>
              <w:rPr>
                <w:rFonts w:cs="Calibri"/>
                <w:szCs w:val="24"/>
              </w:rPr>
              <w:t>Z95.5, Z98.61, Z95.8,</w:t>
            </w:r>
          </w:p>
        </w:tc>
        <w:tc>
          <w:tcPr>
            <w:tcW w:w="1857" w:type="dxa"/>
          </w:tcPr>
          <w:p w:rsidR="004554BD" w:rsidRDefault="004554BD" w:rsidP="004554BD">
            <w:pPr>
              <w:rPr>
                <w:rFonts w:cs="Calibri"/>
                <w:szCs w:val="24"/>
              </w:rPr>
            </w:pPr>
          </w:p>
        </w:tc>
      </w:tr>
    </w:tbl>
    <w:p w:rsidR="004554BD" w:rsidRDefault="004554BD" w:rsidP="004554BD">
      <w:pPr>
        <w:rPr>
          <w:rFonts w:ascii="Calibri" w:hAnsi="Calibri" w:cs="Calibri"/>
          <w:szCs w:val="24"/>
        </w:rPr>
      </w:pPr>
    </w:p>
    <w:p w:rsidR="004554BD" w:rsidRDefault="004554BD" w:rsidP="004554BD">
      <w:pPr>
        <w:rPr>
          <w:rFonts w:ascii="Calibri" w:hAnsi="Calibri" w:cs="Calibri"/>
          <w:szCs w:val="24"/>
        </w:rPr>
      </w:pPr>
    </w:p>
    <w:p w:rsidR="004554BD" w:rsidRDefault="007B019E" w:rsidP="004554BD">
      <w:pPr>
        <w:rPr>
          <w:rFonts w:ascii="Calibri" w:hAnsi="Calibri" w:cs="Calibri"/>
          <w:szCs w:val="24"/>
        </w:rPr>
      </w:pPr>
      <w:r>
        <w:rPr>
          <w:rFonts w:ascii="Calibri" w:hAnsi="Calibri" w:cs="Calibri"/>
          <w:szCs w:val="24"/>
        </w:rPr>
        <w:lastRenderedPageBreak/>
        <w:t>Supplement T</w:t>
      </w:r>
      <w:r w:rsidR="004554BD">
        <w:rPr>
          <w:rFonts w:ascii="Calibri" w:hAnsi="Calibri" w:cs="Calibri"/>
          <w:szCs w:val="24"/>
        </w:rPr>
        <w:t>able 1</w:t>
      </w:r>
      <w:r w:rsidR="00BB5FB1">
        <w:rPr>
          <w:rFonts w:ascii="Calibri" w:hAnsi="Calibri" w:cs="Calibri"/>
          <w:szCs w:val="24"/>
        </w:rPr>
        <w:t>1</w:t>
      </w:r>
      <w:r w:rsidR="004554BD">
        <w:rPr>
          <w:rFonts w:ascii="Calibri" w:hAnsi="Calibri" w:cs="Calibri"/>
          <w:szCs w:val="24"/>
        </w:rPr>
        <w:t>. (Continued)</w:t>
      </w:r>
    </w:p>
    <w:tbl>
      <w:tblPr>
        <w:tblW w:w="13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76"/>
        <w:gridCol w:w="1418"/>
        <w:gridCol w:w="992"/>
        <w:gridCol w:w="7685"/>
        <w:gridCol w:w="1857"/>
      </w:tblGrid>
      <w:tr w:rsidR="004554BD" w:rsidTr="004554BD">
        <w:tc>
          <w:tcPr>
            <w:tcW w:w="1276" w:type="dxa"/>
            <w:tcBorders>
              <w:top w:val="single" w:sz="4" w:space="0" w:color="auto"/>
              <w:left w:val="nil"/>
              <w:bottom w:val="single" w:sz="4" w:space="0" w:color="auto"/>
              <w:right w:val="nil"/>
            </w:tcBorders>
            <w:shd w:val="clear" w:color="auto" w:fill="auto"/>
            <w:hideMark/>
          </w:tcPr>
          <w:p w:rsidR="004554BD" w:rsidRDefault="004554BD" w:rsidP="004554BD">
            <w:pPr>
              <w:rPr>
                <w:rFonts w:cs="Calibri"/>
                <w:szCs w:val="24"/>
              </w:rPr>
            </w:pPr>
            <w:bookmarkStart w:id="72" w:name="_Hlk18485753"/>
            <w:r>
              <w:rPr>
                <w:rFonts w:cs="Calibri"/>
                <w:szCs w:val="24"/>
              </w:rPr>
              <w:t>Diagnosis</w:t>
            </w:r>
          </w:p>
        </w:tc>
        <w:tc>
          <w:tcPr>
            <w:tcW w:w="1418" w:type="dxa"/>
            <w:tcBorders>
              <w:top w:val="single" w:sz="4" w:space="0" w:color="auto"/>
              <w:left w:val="nil"/>
              <w:bottom w:val="single" w:sz="4" w:space="0" w:color="auto"/>
              <w:right w:val="nil"/>
            </w:tcBorders>
            <w:shd w:val="clear" w:color="auto" w:fill="auto"/>
            <w:hideMark/>
          </w:tcPr>
          <w:p w:rsidR="004554BD" w:rsidRDefault="004554BD" w:rsidP="004554BD">
            <w:pPr>
              <w:rPr>
                <w:rFonts w:cs="Calibri"/>
                <w:szCs w:val="24"/>
              </w:rPr>
            </w:pPr>
            <w:r>
              <w:rPr>
                <w:rFonts w:cs="Calibri"/>
                <w:szCs w:val="24"/>
              </w:rPr>
              <w:t>Definition</w:t>
            </w:r>
          </w:p>
        </w:tc>
        <w:tc>
          <w:tcPr>
            <w:tcW w:w="992" w:type="dxa"/>
            <w:tcBorders>
              <w:top w:val="single" w:sz="4" w:space="0" w:color="auto"/>
              <w:left w:val="nil"/>
              <w:bottom w:val="single" w:sz="4" w:space="0" w:color="auto"/>
              <w:right w:val="nil"/>
            </w:tcBorders>
            <w:shd w:val="clear" w:color="auto" w:fill="auto"/>
            <w:hideMark/>
          </w:tcPr>
          <w:p w:rsidR="004554BD" w:rsidRDefault="004554BD" w:rsidP="004554BD">
            <w:pPr>
              <w:rPr>
                <w:rFonts w:cs="Calibri"/>
                <w:szCs w:val="24"/>
              </w:rPr>
            </w:pPr>
            <w:r>
              <w:rPr>
                <w:rFonts w:cs="Calibri"/>
                <w:szCs w:val="24"/>
              </w:rPr>
              <w:t>ICD-9</w:t>
            </w:r>
          </w:p>
        </w:tc>
        <w:tc>
          <w:tcPr>
            <w:tcW w:w="7685" w:type="dxa"/>
            <w:tcBorders>
              <w:top w:val="single" w:sz="4" w:space="0" w:color="auto"/>
              <w:left w:val="nil"/>
              <w:bottom w:val="single" w:sz="4" w:space="0" w:color="auto"/>
              <w:right w:val="nil"/>
            </w:tcBorders>
            <w:shd w:val="clear" w:color="auto" w:fill="auto"/>
            <w:hideMark/>
          </w:tcPr>
          <w:p w:rsidR="004554BD" w:rsidRDefault="004554BD" w:rsidP="004554BD">
            <w:pPr>
              <w:rPr>
                <w:rFonts w:cs="Calibri"/>
                <w:szCs w:val="24"/>
              </w:rPr>
            </w:pPr>
            <w:r>
              <w:rPr>
                <w:rFonts w:cs="Calibri"/>
                <w:szCs w:val="24"/>
              </w:rPr>
              <w:t>ICD-10</w:t>
            </w:r>
          </w:p>
        </w:tc>
        <w:tc>
          <w:tcPr>
            <w:tcW w:w="1857" w:type="dxa"/>
            <w:tcBorders>
              <w:top w:val="single" w:sz="4" w:space="0" w:color="auto"/>
              <w:left w:val="nil"/>
              <w:bottom w:val="single" w:sz="4" w:space="0" w:color="auto"/>
              <w:right w:val="nil"/>
            </w:tcBorders>
            <w:shd w:val="clear" w:color="auto" w:fill="auto"/>
            <w:hideMark/>
          </w:tcPr>
          <w:p w:rsidR="004554BD" w:rsidRDefault="004554BD" w:rsidP="004554BD">
            <w:pPr>
              <w:rPr>
                <w:rFonts w:cs="Calibri"/>
                <w:szCs w:val="24"/>
              </w:rPr>
            </w:pPr>
            <w:r>
              <w:rPr>
                <w:rFonts w:cs="Calibri"/>
                <w:szCs w:val="24"/>
              </w:rPr>
              <w:t>Procedure code</w:t>
            </w:r>
          </w:p>
        </w:tc>
      </w:tr>
      <w:tr w:rsidR="004554BD" w:rsidTr="004554BD">
        <w:trPr>
          <w:trHeight w:val="489"/>
        </w:trPr>
        <w:tc>
          <w:tcPr>
            <w:tcW w:w="1276" w:type="dxa"/>
            <w:vMerge w:val="restart"/>
            <w:tcBorders>
              <w:top w:val="single" w:sz="4" w:space="0" w:color="auto"/>
              <w:left w:val="nil"/>
              <w:bottom w:val="nil"/>
              <w:right w:val="nil"/>
            </w:tcBorders>
            <w:hideMark/>
          </w:tcPr>
          <w:p w:rsidR="004554BD" w:rsidRDefault="004554BD" w:rsidP="004554BD">
            <w:pPr>
              <w:rPr>
                <w:rFonts w:cs="Calibri"/>
                <w:szCs w:val="24"/>
              </w:rPr>
            </w:pPr>
            <w:r>
              <w:rPr>
                <w:rFonts w:cs="Calibri"/>
                <w:szCs w:val="24"/>
              </w:rPr>
              <w:t>Stroke</w:t>
            </w:r>
          </w:p>
        </w:tc>
        <w:tc>
          <w:tcPr>
            <w:tcW w:w="1418" w:type="dxa"/>
            <w:vMerge w:val="restart"/>
            <w:tcBorders>
              <w:top w:val="single" w:sz="4" w:space="0" w:color="auto"/>
              <w:left w:val="nil"/>
              <w:bottom w:val="nil"/>
              <w:right w:val="nil"/>
            </w:tcBorders>
            <w:hideMark/>
          </w:tcPr>
          <w:p w:rsidR="004554BD" w:rsidRDefault="004554BD" w:rsidP="004554BD">
            <w:pPr>
              <w:rPr>
                <w:rFonts w:cs="Calibri"/>
                <w:szCs w:val="24"/>
              </w:rPr>
            </w:pPr>
            <w:r>
              <w:rPr>
                <w:rFonts w:cs="Calibri"/>
                <w:szCs w:val="24"/>
              </w:rPr>
              <w:t>discharge diagnosis of ICD-9 or ICD-10</w:t>
            </w:r>
          </w:p>
        </w:tc>
        <w:tc>
          <w:tcPr>
            <w:tcW w:w="992" w:type="dxa"/>
            <w:tcBorders>
              <w:top w:val="single" w:sz="4" w:space="0" w:color="auto"/>
              <w:left w:val="nil"/>
              <w:bottom w:val="nil"/>
              <w:right w:val="nil"/>
            </w:tcBorders>
            <w:hideMark/>
          </w:tcPr>
          <w:p w:rsidR="004554BD" w:rsidRDefault="004554BD" w:rsidP="004554BD">
            <w:pPr>
              <w:rPr>
                <w:rFonts w:cs="Calibri"/>
                <w:szCs w:val="24"/>
              </w:rPr>
            </w:pPr>
            <w:r>
              <w:rPr>
                <w:rFonts w:cs="Calibri"/>
                <w:szCs w:val="24"/>
              </w:rPr>
              <w:t>433</w:t>
            </w:r>
          </w:p>
        </w:tc>
        <w:tc>
          <w:tcPr>
            <w:tcW w:w="7685" w:type="dxa"/>
            <w:tcBorders>
              <w:top w:val="single" w:sz="4" w:space="0" w:color="auto"/>
              <w:left w:val="nil"/>
              <w:bottom w:val="nil"/>
              <w:right w:val="nil"/>
            </w:tcBorders>
            <w:hideMark/>
          </w:tcPr>
          <w:p w:rsidR="004554BD" w:rsidRDefault="004554BD" w:rsidP="004554BD">
            <w:pPr>
              <w:rPr>
                <w:rFonts w:cs="Calibri"/>
                <w:szCs w:val="24"/>
              </w:rPr>
            </w:pPr>
            <w:r>
              <w:rPr>
                <w:rFonts w:cs="Calibri"/>
                <w:szCs w:val="24"/>
              </w:rPr>
              <w:t>165.1,I63.02, I63.12, I65.21, I63.22, I65.1, I65.23, I65.29 , I63.031, I63.032, I63.039, I63.131, I63.132, I63.139, I63.231, I63.232, I63.239, I65.01, I65.02, I65.03, , I65.09, I63.011, I63.012, I63.019, I65.22, I63.111, I63.112, I63.119, I63.211, I63.212, I63.219, I65.8, 163.09, I63.19, I63.59, I65.9, I63.00, 163.10, I63.20, I63.29</w:t>
            </w:r>
          </w:p>
        </w:tc>
        <w:tc>
          <w:tcPr>
            <w:tcW w:w="1857" w:type="dxa"/>
            <w:vMerge w:val="restart"/>
            <w:tcBorders>
              <w:top w:val="single" w:sz="4" w:space="0" w:color="auto"/>
              <w:left w:val="nil"/>
              <w:bottom w:val="nil"/>
              <w:right w:val="nil"/>
            </w:tcBorders>
          </w:tcPr>
          <w:p w:rsidR="004554BD" w:rsidRDefault="004554BD" w:rsidP="004554BD">
            <w:pPr>
              <w:rPr>
                <w:rFonts w:cs="Calibri"/>
                <w:szCs w:val="24"/>
              </w:rPr>
            </w:pPr>
          </w:p>
        </w:tc>
      </w:tr>
      <w:tr w:rsidR="004554BD" w:rsidTr="004554BD">
        <w:trPr>
          <w:trHeight w:val="489"/>
        </w:trPr>
        <w:tc>
          <w:tcPr>
            <w:tcW w:w="1276" w:type="dxa"/>
            <w:vMerge/>
            <w:tcBorders>
              <w:top w:val="nil"/>
              <w:left w:val="nil"/>
              <w:bottom w:val="nil"/>
              <w:right w:val="nil"/>
            </w:tcBorders>
            <w:vAlign w:val="center"/>
            <w:hideMark/>
          </w:tcPr>
          <w:p w:rsidR="004554BD" w:rsidRDefault="004554BD" w:rsidP="004554BD">
            <w:pPr>
              <w:widowControl/>
              <w:rPr>
                <w:rFonts w:cs="Calibri"/>
                <w:szCs w:val="24"/>
              </w:rPr>
            </w:pPr>
          </w:p>
        </w:tc>
        <w:tc>
          <w:tcPr>
            <w:tcW w:w="1418" w:type="dxa"/>
            <w:vMerge/>
            <w:tcBorders>
              <w:top w:val="nil"/>
              <w:left w:val="nil"/>
              <w:bottom w:val="nil"/>
              <w:right w:val="nil"/>
            </w:tcBorders>
            <w:vAlign w:val="center"/>
            <w:hideMark/>
          </w:tcPr>
          <w:p w:rsidR="004554BD" w:rsidRDefault="004554BD" w:rsidP="004554BD">
            <w:pPr>
              <w:widowControl/>
              <w:rPr>
                <w:rFonts w:cs="Calibri"/>
                <w:szCs w:val="24"/>
              </w:rPr>
            </w:pPr>
          </w:p>
        </w:tc>
        <w:tc>
          <w:tcPr>
            <w:tcW w:w="992" w:type="dxa"/>
            <w:tcBorders>
              <w:top w:val="nil"/>
              <w:left w:val="nil"/>
              <w:bottom w:val="nil"/>
              <w:right w:val="nil"/>
            </w:tcBorders>
            <w:hideMark/>
          </w:tcPr>
          <w:p w:rsidR="004554BD" w:rsidRDefault="004554BD" w:rsidP="004554BD">
            <w:pPr>
              <w:rPr>
                <w:rFonts w:cs="Calibri"/>
                <w:szCs w:val="24"/>
              </w:rPr>
            </w:pPr>
            <w:r>
              <w:rPr>
                <w:rFonts w:cs="Calibri"/>
                <w:szCs w:val="24"/>
              </w:rPr>
              <w:t>434</w:t>
            </w:r>
          </w:p>
        </w:tc>
        <w:tc>
          <w:tcPr>
            <w:tcW w:w="7685" w:type="dxa"/>
            <w:tcBorders>
              <w:top w:val="nil"/>
              <w:left w:val="nil"/>
              <w:bottom w:val="nil"/>
              <w:right w:val="nil"/>
            </w:tcBorders>
            <w:hideMark/>
          </w:tcPr>
          <w:p w:rsidR="004554BD" w:rsidRDefault="004554BD" w:rsidP="004554BD">
            <w:pPr>
              <w:rPr>
                <w:rFonts w:cs="Calibri"/>
                <w:szCs w:val="24"/>
              </w:rPr>
            </w:pPr>
            <w:r>
              <w:rPr>
                <w:rFonts w:cs="Calibri"/>
                <w:szCs w:val="24"/>
              </w:rPr>
              <w:t>I66.01, I66.02, I66.03, I66.09, I66.11, I66.12, I66.13, I66.19, I66.21, I66.22, I66.23, I66.29, I66.3, I63.30, I63.311, I63.312, I63.319, I63.321, I63.322, I63.329, I63.331, I63.332, I63.339, I63.341, I63.342, I63.349, I63.39, I63.6, I66.01, I66.02, I66.03, I66.09, I66.11, I66.12, I66.13, I66.19, I66.21, I66.22, I66.23, I66.29, I66.3, I66.9, I66.40, I66.411, I66.412, I66.419, I66.421, I66.422, I66.429, I66.431, I66.432, I66.439, I66.441, I66.442, I66.449, I66.49, I66.01, I66.02, I66.03, I66.09, I66.11, I66.12, I66.13, I66.19, I66.21, I66.22, I66.23, I66.29, I66.3, I66.8, I66.9, I63.50, I63.511, I63.512, I63.519, I63.521, I63.522, I63.529, I63.531, I63.532, I63.539, I63.541, I63.542, I63.549, I63.59, I63.8, I63.9</w:t>
            </w:r>
          </w:p>
        </w:tc>
        <w:tc>
          <w:tcPr>
            <w:tcW w:w="0" w:type="auto"/>
            <w:vMerge/>
            <w:tcBorders>
              <w:top w:val="nil"/>
              <w:left w:val="nil"/>
              <w:bottom w:val="nil"/>
              <w:right w:val="nil"/>
            </w:tcBorders>
            <w:vAlign w:val="center"/>
            <w:hideMark/>
          </w:tcPr>
          <w:p w:rsidR="004554BD" w:rsidRDefault="004554BD" w:rsidP="004554BD">
            <w:pPr>
              <w:widowControl/>
              <w:rPr>
                <w:rFonts w:cs="Calibri"/>
                <w:szCs w:val="24"/>
              </w:rPr>
            </w:pPr>
          </w:p>
        </w:tc>
      </w:tr>
      <w:tr w:rsidR="004554BD" w:rsidTr="004554BD">
        <w:trPr>
          <w:trHeight w:val="489"/>
        </w:trPr>
        <w:tc>
          <w:tcPr>
            <w:tcW w:w="1276" w:type="dxa"/>
            <w:vMerge/>
            <w:tcBorders>
              <w:top w:val="nil"/>
              <w:left w:val="nil"/>
              <w:bottom w:val="nil"/>
              <w:right w:val="nil"/>
            </w:tcBorders>
            <w:vAlign w:val="center"/>
            <w:hideMark/>
          </w:tcPr>
          <w:p w:rsidR="004554BD" w:rsidRDefault="004554BD" w:rsidP="004554BD">
            <w:pPr>
              <w:widowControl/>
              <w:rPr>
                <w:rFonts w:cs="Calibri"/>
                <w:szCs w:val="24"/>
              </w:rPr>
            </w:pPr>
          </w:p>
        </w:tc>
        <w:tc>
          <w:tcPr>
            <w:tcW w:w="1418" w:type="dxa"/>
            <w:vMerge/>
            <w:tcBorders>
              <w:top w:val="nil"/>
              <w:left w:val="nil"/>
              <w:bottom w:val="nil"/>
              <w:right w:val="nil"/>
            </w:tcBorders>
            <w:vAlign w:val="center"/>
            <w:hideMark/>
          </w:tcPr>
          <w:p w:rsidR="004554BD" w:rsidRDefault="004554BD" w:rsidP="004554BD">
            <w:pPr>
              <w:widowControl/>
              <w:rPr>
                <w:rFonts w:cs="Calibri"/>
                <w:szCs w:val="24"/>
              </w:rPr>
            </w:pPr>
          </w:p>
        </w:tc>
        <w:tc>
          <w:tcPr>
            <w:tcW w:w="992" w:type="dxa"/>
            <w:tcBorders>
              <w:top w:val="nil"/>
              <w:left w:val="nil"/>
              <w:bottom w:val="nil"/>
              <w:right w:val="nil"/>
            </w:tcBorders>
            <w:hideMark/>
          </w:tcPr>
          <w:p w:rsidR="004554BD" w:rsidRDefault="004554BD" w:rsidP="004554BD">
            <w:pPr>
              <w:rPr>
                <w:rFonts w:cs="Calibri"/>
                <w:szCs w:val="24"/>
              </w:rPr>
            </w:pPr>
            <w:r>
              <w:rPr>
                <w:rFonts w:cs="Calibri"/>
                <w:szCs w:val="24"/>
              </w:rPr>
              <w:t>435</w:t>
            </w:r>
          </w:p>
        </w:tc>
        <w:tc>
          <w:tcPr>
            <w:tcW w:w="7685" w:type="dxa"/>
            <w:tcBorders>
              <w:top w:val="nil"/>
              <w:left w:val="nil"/>
              <w:bottom w:val="nil"/>
              <w:right w:val="nil"/>
            </w:tcBorders>
            <w:hideMark/>
          </w:tcPr>
          <w:p w:rsidR="004554BD" w:rsidRDefault="004554BD" w:rsidP="004554BD">
            <w:pPr>
              <w:rPr>
                <w:rFonts w:cs="Calibri"/>
                <w:szCs w:val="24"/>
              </w:rPr>
            </w:pPr>
            <w:r>
              <w:rPr>
                <w:rFonts w:cs="Calibri"/>
                <w:szCs w:val="24"/>
              </w:rPr>
              <w:t>G45.0,G45.8,G45.1,G45.2,G46.0, G46.1, G46.2, G45.9, I67.841, I67.848</w:t>
            </w:r>
          </w:p>
        </w:tc>
        <w:tc>
          <w:tcPr>
            <w:tcW w:w="0" w:type="auto"/>
            <w:vMerge/>
            <w:tcBorders>
              <w:top w:val="nil"/>
              <w:left w:val="nil"/>
              <w:bottom w:val="nil"/>
              <w:right w:val="nil"/>
            </w:tcBorders>
            <w:vAlign w:val="center"/>
            <w:hideMark/>
          </w:tcPr>
          <w:p w:rsidR="004554BD" w:rsidRDefault="004554BD" w:rsidP="004554BD">
            <w:pPr>
              <w:widowControl/>
              <w:rPr>
                <w:rFonts w:cs="Calibri"/>
                <w:szCs w:val="24"/>
              </w:rPr>
            </w:pPr>
          </w:p>
        </w:tc>
      </w:tr>
      <w:tr w:rsidR="004554BD" w:rsidTr="004554BD">
        <w:trPr>
          <w:trHeight w:val="489"/>
        </w:trPr>
        <w:tc>
          <w:tcPr>
            <w:tcW w:w="1276" w:type="dxa"/>
            <w:vMerge/>
            <w:tcBorders>
              <w:top w:val="nil"/>
              <w:left w:val="nil"/>
              <w:bottom w:val="nil"/>
              <w:right w:val="nil"/>
            </w:tcBorders>
            <w:vAlign w:val="center"/>
            <w:hideMark/>
          </w:tcPr>
          <w:p w:rsidR="004554BD" w:rsidRDefault="004554BD" w:rsidP="004554BD">
            <w:pPr>
              <w:widowControl/>
              <w:rPr>
                <w:rFonts w:cs="Calibri"/>
                <w:szCs w:val="24"/>
              </w:rPr>
            </w:pPr>
          </w:p>
        </w:tc>
        <w:tc>
          <w:tcPr>
            <w:tcW w:w="1418" w:type="dxa"/>
            <w:vMerge/>
            <w:tcBorders>
              <w:top w:val="nil"/>
              <w:left w:val="nil"/>
              <w:bottom w:val="nil"/>
              <w:right w:val="nil"/>
            </w:tcBorders>
            <w:vAlign w:val="center"/>
            <w:hideMark/>
          </w:tcPr>
          <w:p w:rsidR="004554BD" w:rsidRDefault="004554BD" w:rsidP="004554BD">
            <w:pPr>
              <w:widowControl/>
              <w:rPr>
                <w:rFonts w:cs="Calibri"/>
                <w:szCs w:val="24"/>
              </w:rPr>
            </w:pPr>
          </w:p>
        </w:tc>
        <w:tc>
          <w:tcPr>
            <w:tcW w:w="992" w:type="dxa"/>
            <w:tcBorders>
              <w:top w:val="nil"/>
              <w:left w:val="nil"/>
              <w:bottom w:val="nil"/>
              <w:right w:val="nil"/>
            </w:tcBorders>
            <w:hideMark/>
          </w:tcPr>
          <w:p w:rsidR="004554BD" w:rsidRDefault="004554BD" w:rsidP="004554BD">
            <w:pPr>
              <w:rPr>
                <w:rFonts w:cs="Calibri"/>
                <w:szCs w:val="24"/>
              </w:rPr>
            </w:pPr>
            <w:r>
              <w:rPr>
                <w:rFonts w:cs="Calibri"/>
                <w:szCs w:val="24"/>
              </w:rPr>
              <w:t>436</w:t>
            </w:r>
          </w:p>
        </w:tc>
        <w:tc>
          <w:tcPr>
            <w:tcW w:w="7685" w:type="dxa"/>
            <w:tcBorders>
              <w:top w:val="nil"/>
              <w:left w:val="nil"/>
              <w:bottom w:val="nil"/>
              <w:right w:val="nil"/>
            </w:tcBorders>
            <w:hideMark/>
          </w:tcPr>
          <w:p w:rsidR="004554BD" w:rsidRDefault="004554BD" w:rsidP="004554BD">
            <w:pPr>
              <w:rPr>
                <w:rFonts w:cs="Calibri"/>
                <w:szCs w:val="24"/>
              </w:rPr>
            </w:pPr>
            <w:r>
              <w:rPr>
                <w:rFonts w:cs="Calibri"/>
                <w:szCs w:val="24"/>
              </w:rPr>
              <w:t>I67.89</w:t>
            </w:r>
          </w:p>
        </w:tc>
        <w:tc>
          <w:tcPr>
            <w:tcW w:w="0" w:type="auto"/>
            <w:vMerge/>
            <w:tcBorders>
              <w:top w:val="nil"/>
              <w:left w:val="nil"/>
              <w:bottom w:val="nil"/>
              <w:right w:val="nil"/>
            </w:tcBorders>
            <w:vAlign w:val="center"/>
            <w:hideMark/>
          </w:tcPr>
          <w:p w:rsidR="004554BD" w:rsidRDefault="004554BD" w:rsidP="004554BD">
            <w:pPr>
              <w:widowControl/>
              <w:rPr>
                <w:rFonts w:cs="Calibri"/>
                <w:szCs w:val="24"/>
              </w:rPr>
            </w:pPr>
          </w:p>
        </w:tc>
      </w:tr>
      <w:tr w:rsidR="004554BD" w:rsidTr="004554BD">
        <w:trPr>
          <w:trHeight w:val="489"/>
        </w:trPr>
        <w:tc>
          <w:tcPr>
            <w:tcW w:w="1276" w:type="dxa"/>
            <w:vMerge/>
            <w:tcBorders>
              <w:top w:val="nil"/>
              <w:left w:val="nil"/>
              <w:bottom w:val="nil"/>
              <w:right w:val="nil"/>
            </w:tcBorders>
            <w:vAlign w:val="center"/>
            <w:hideMark/>
          </w:tcPr>
          <w:p w:rsidR="004554BD" w:rsidRDefault="004554BD" w:rsidP="004554BD">
            <w:pPr>
              <w:widowControl/>
              <w:rPr>
                <w:rFonts w:cs="Calibri"/>
                <w:szCs w:val="24"/>
              </w:rPr>
            </w:pPr>
          </w:p>
        </w:tc>
        <w:tc>
          <w:tcPr>
            <w:tcW w:w="1418" w:type="dxa"/>
            <w:vMerge/>
            <w:tcBorders>
              <w:top w:val="nil"/>
              <w:left w:val="nil"/>
              <w:bottom w:val="nil"/>
              <w:right w:val="nil"/>
            </w:tcBorders>
            <w:vAlign w:val="center"/>
            <w:hideMark/>
          </w:tcPr>
          <w:p w:rsidR="004554BD" w:rsidRDefault="004554BD" w:rsidP="004554BD">
            <w:pPr>
              <w:widowControl/>
              <w:rPr>
                <w:rFonts w:cs="Calibri"/>
                <w:szCs w:val="24"/>
              </w:rPr>
            </w:pPr>
          </w:p>
        </w:tc>
        <w:tc>
          <w:tcPr>
            <w:tcW w:w="992" w:type="dxa"/>
            <w:tcBorders>
              <w:top w:val="nil"/>
              <w:left w:val="nil"/>
              <w:bottom w:val="nil"/>
              <w:right w:val="nil"/>
            </w:tcBorders>
            <w:hideMark/>
          </w:tcPr>
          <w:p w:rsidR="004554BD" w:rsidRDefault="004554BD" w:rsidP="004554BD">
            <w:pPr>
              <w:rPr>
                <w:rFonts w:cs="Calibri"/>
                <w:szCs w:val="24"/>
              </w:rPr>
            </w:pPr>
            <w:r>
              <w:rPr>
                <w:rFonts w:cs="Calibri"/>
                <w:szCs w:val="24"/>
              </w:rPr>
              <w:t>4371</w:t>
            </w:r>
          </w:p>
        </w:tc>
        <w:tc>
          <w:tcPr>
            <w:tcW w:w="7685" w:type="dxa"/>
            <w:tcBorders>
              <w:top w:val="nil"/>
              <w:left w:val="nil"/>
              <w:bottom w:val="nil"/>
              <w:right w:val="nil"/>
            </w:tcBorders>
            <w:hideMark/>
          </w:tcPr>
          <w:p w:rsidR="004554BD" w:rsidRDefault="004554BD" w:rsidP="004554BD">
            <w:pPr>
              <w:rPr>
                <w:rFonts w:cs="Calibri"/>
                <w:szCs w:val="24"/>
              </w:rPr>
            </w:pPr>
            <w:r>
              <w:rPr>
                <w:rFonts w:cs="Calibri"/>
                <w:szCs w:val="24"/>
              </w:rPr>
              <w:t>I67.81, I67.82, I67.89</w:t>
            </w:r>
          </w:p>
        </w:tc>
        <w:tc>
          <w:tcPr>
            <w:tcW w:w="0" w:type="auto"/>
            <w:vMerge/>
            <w:tcBorders>
              <w:top w:val="nil"/>
              <w:left w:val="nil"/>
              <w:bottom w:val="nil"/>
              <w:right w:val="nil"/>
            </w:tcBorders>
            <w:vAlign w:val="center"/>
            <w:hideMark/>
          </w:tcPr>
          <w:p w:rsidR="004554BD" w:rsidRDefault="004554BD" w:rsidP="004554BD">
            <w:pPr>
              <w:widowControl/>
              <w:rPr>
                <w:rFonts w:cs="Calibri"/>
                <w:szCs w:val="24"/>
              </w:rPr>
            </w:pPr>
          </w:p>
        </w:tc>
      </w:tr>
      <w:tr w:rsidR="004554BD" w:rsidTr="004554BD">
        <w:trPr>
          <w:trHeight w:val="489"/>
        </w:trPr>
        <w:tc>
          <w:tcPr>
            <w:tcW w:w="1276" w:type="dxa"/>
            <w:vMerge/>
            <w:tcBorders>
              <w:top w:val="nil"/>
              <w:left w:val="nil"/>
              <w:bottom w:val="single" w:sz="4" w:space="0" w:color="auto"/>
              <w:right w:val="nil"/>
            </w:tcBorders>
            <w:vAlign w:val="center"/>
            <w:hideMark/>
          </w:tcPr>
          <w:p w:rsidR="004554BD" w:rsidRDefault="004554BD" w:rsidP="004554BD">
            <w:pPr>
              <w:widowControl/>
              <w:rPr>
                <w:rFonts w:cs="Calibri"/>
                <w:szCs w:val="24"/>
              </w:rPr>
            </w:pPr>
          </w:p>
        </w:tc>
        <w:tc>
          <w:tcPr>
            <w:tcW w:w="1418" w:type="dxa"/>
            <w:vMerge/>
            <w:tcBorders>
              <w:top w:val="nil"/>
              <w:left w:val="nil"/>
              <w:bottom w:val="single" w:sz="4" w:space="0" w:color="auto"/>
              <w:right w:val="nil"/>
            </w:tcBorders>
            <w:vAlign w:val="center"/>
            <w:hideMark/>
          </w:tcPr>
          <w:p w:rsidR="004554BD" w:rsidRDefault="004554BD" w:rsidP="004554BD">
            <w:pPr>
              <w:widowControl/>
              <w:rPr>
                <w:rFonts w:cs="Calibri"/>
                <w:szCs w:val="24"/>
              </w:rPr>
            </w:pPr>
          </w:p>
        </w:tc>
        <w:tc>
          <w:tcPr>
            <w:tcW w:w="992" w:type="dxa"/>
            <w:tcBorders>
              <w:top w:val="nil"/>
              <w:left w:val="nil"/>
              <w:bottom w:val="single" w:sz="4" w:space="0" w:color="auto"/>
              <w:right w:val="nil"/>
            </w:tcBorders>
            <w:hideMark/>
          </w:tcPr>
          <w:p w:rsidR="004554BD" w:rsidRDefault="004554BD" w:rsidP="004554BD">
            <w:pPr>
              <w:rPr>
                <w:rFonts w:cs="Calibri"/>
                <w:szCs w:val="24"/>
              </w:rPr>
            </w:pPr>
            <w:r>
              <w:rPr>
                <w:rFonts w:cs="Calibri"/>
                <w:szCs w:val="24"/>
              </w:rPr>
              <w:t>4379</w:t>
            </w:r>
          </w:p>
        </w:tc>
        <w:tc>
          <w:tcPr>
            <w:tcW w:w="7685" w:type="dxa"/>
            <w:tcBorders>
              <w:top w:val="nil"/>
              <w:left w:val="nil"/>
              <w:bottom w:val="single" w:sz="4" w:space="0" w:color="auto"/>
              <w:right w:val="nil"/>
            </w:tcBorders>
            <w:hideMark/>
          </w:tcPr>
          <w:p w:rsidR="004554BD" w:rsidRDefault="004554BD" w:rsidP="004554BD">
            <w:pPr>
              <w:rPr>
                <w:rFonts w:cs="Calibri"/>
                <w:szCs w:val="24"/>
              </w:rPr>
            </w:pPr>
            <w:r>
              <w:rPr>
                <w:rFonts w:cs="Calibri"/>
                <w:szCs w:val="24"/>
              </w:rPr>
              <w:t>I67.9</w:t>
            </w:r>
          </w:p>
        </w:tc>
        <w:tc>
          <w:tcPr>
            <w:tcW w:w="0" w:type="auto"/>
            <w:vMerge/>
            <w:tcBorders>
              <w:top w:val="nil"/>
              <w:left w:val="nil"/>
              <w:bottom w:val="single" w:sz="4" w:space="0" w:color="auto"/>
              <w:right w:val="nil"/>
            </w:tcBorders>
            <w:vAlign w:val="center"/>
            <w:hideMark/>
          </w:tcPr>
          <w:p w:rsidR="004554BD" w:rsidRDefault="004554BD" w:rsidP="004554BD">
            <w:pPr>
              <w:widowControl/>
              <w:rPr>
                <w:rFonts w:cs="Calibri"/>
                <w:szCs w:val="24"/>
              </w:rPr>
            </w:pPr>
          </w:p>
        </w:tc>
      </w:tr>
    </w:tbl>
    <w:bookmarkEnd w:id="72"/>
    <w:p w:rsidR="004554BD" w:rsidRDefault="004554BD" w:rsidP="004554BD">
      <w:r>
        <w:rPr>
          <w:rFonts w:cs="Calibri"/>
          <w:szCs w:val="24"/>
        </w:rPr>
        <w:lastRenderedPageBreak/>
        <w:t>CABG,</w:t>
      </w:r>
      <w:r>
        <w:rPr>
          <w:rFonts w:cs="Calibri"/>
          <w:szCs w:val="24"/>
          <w:shd w:val="clear" w:color="auto" w:fill="FFFFFF"/>
        </w:rPr>
        <w:t xml:space="preserve"> Coronary artery bypass graft</w:t>
      </w:r>
      <w:r>
        <w:rPr>
          <w:rFonts w:cs="Calibri"/>
          <w:szCs w:val="24"/>
        </w:rPr>
        <w:t xml:space="preserve">; PCI, </w:t>
      </w:r>
      <w:r>
        <w:rPr>
          <w:rStyle w:val="ad"/>
          <w:rFonts w:ascii="Calibri" w:hAnsi="Calibri" w:cs="Calibri"/>
          <w:szCs w:val="24"/>
          <w:shd w:val="clear" w:color="auto" w:fill="FFFFFF"/>
        </w:rPr>
        <w:t>Percutaneous</w:t>
      </w:r>
      <w:r>
        <w:rPr>
          <w:rFonts w:cs="Calibri"/>
          <w:szCs w:val="24"/>
          <w:shd w:val="clear" w:color="auto" w:fill="FFFFFF"/>
        </w:rPr>
        <w:t> coronary intervention </w:t>
      </w:r>
    </w:p>
    <w:p w:rsidR="00E8298E" w:rsidRDefault="00E8298E" w:rsidP="00AC7F62"/>
    <w:p w:rsidR="00E8298E" w:rsidRPr="007A4310" w:rsidRDefault="00E8298E" w:rsidP="00AC7F62">
      <w:pPr>
        <w:sectPr w:rsidR="00E8298E" w:rsidRPr="007A4310" w:rsidSect="004E4139">
          <w:pgSz w:w="16838" w:h="11906" w:orient="landscape"/>
          <w:pgMar w:top="1800" w:right="1440" w:bottom="1800" w:left="1440" w:header="851" w:footer="992" w:gutter="0"/>
          <w:cols w:space="425"/>
          <w:docGrid w:type="lines" w:linePitch="360"/>
        </w:sectPr>
      </w:pPr>
    </w:p>
    <w:p w:rsidR="00BB5FB1" w:rsidRPr="00D24664" w:rsidRDefault="00BB5FB1" w:rsidP="00BB5FB1">
      <w:pPr>
        <w:pStyle w:val="ae"/>
        <w:rPr>
          <w:rFonts w:cs="Calibri"/>
          <w:sz w:val="24"/>
          <w:szCs w:val="24"/>
        </w:rPr>
      </w:pPr>
      <w:bookmarkStart w:id="73" w:name="_Toc46030817"/>
      <w:bookmarkStart w:id="74" w:name="_Toc46031008"/>
      <w:bookmarkStart w:id="75" w:name="_Toc46032901"/>
      <w:bookmarkStart w:id="76" w:name="_Toc46036871"/>
      <w:bookmarkStart w:id="77" w:name="_Toc46461250"/>
      <w:bookmarkStart w:id="78" w:name="_Toc46030819"/>
      <w:bookmarkStart w:id="79" w:name="_Toc46031010"/>
      <w:bookmarkStart w:id="80" w:name="_Hlk40632222"/>
      <w:bookmarkStart w:id="81" w:name="_Hlk45693020"/>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12</w:t>
      </w:r>
      <w:r w:rsidRPr="00D24664">
        <w:rPr>
          <w:sz w:val="24"/>
          <w:szCs w:val="24"/>
        </w:rPr>
        <w:fldChar w:fldCharType="end"/>
      </w:r>
      <w:r>
        <w:rPr>
          <w:sz w:val="24"/>
          <w:szCs w:val="24"/>
        </w:rPr>
        <w:t>: The divided groups among different healthy lifestyle score</w:t>
      </w:r>
      <w:bookmarkEnd w:id="73"/>
      <w:bookmarkEnd w:id="74"/>
      <w:bookmarkEnd w:id="75"/>
      <w:bookmarkEnd w:id="76"/>
      <w:bookmarkEnd w:id="77"/>
    </w:p>
    <w:tbl>
      <w:tblPr>
        <w:tblStyle w:val="aa"/>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2425"/>
        <w:gridCol w:w="2425"/>
        <w:gridCol w:w="2425"/>
        <w:gridCol w:w="2425"/>
      </w:tblGrid>
      <w:tr w:rsidR="00BB5FB1" w:rsidTr="00BB5FB1">
        <w:tc>
          <w:tcPr>
            <w:tcW w:w="3888" w:type="dxa"/>
            <w:tcBorders>
              <w:top w:val="single" w:sz="4" w:space="0" w:color="auto"/>
              <w:bottom w:val="single" w:sz="4" w:space="0" w:color="auto"/>
            </w:tcBorders>
          </w:tcPr>
          <w:p w:rsidR="00BB5FB1" w:rsidRDefault="00BB5FB1" w:rsidP="00BB5FB1">
            <w:pPr>
              <w:pStyle w:val="a3"/>
              <w:ind w:leftChars="0" w:left="0"/>
              <w:rPr>
                <w:rFonts w:cs="Calibri"/>
                <w:szCs w:val="24"/>
              </w:rPr>
            </w:pPr>
          </w:p>
        </w:tc>
        <w:tc>
          <w:tcPr>
            <w:tcW w:w="2425" w:type="dxa"/>
            <w:tcBorders>
              <w:top w:val="single" w:sz="4" w:space="0" w:color="auto"/>
              <w:bottom w:val="single" w:sz="4" w:space="0" w:color="auto"/>
            </w:tcBorders>
          </w:tcPr>
          <w:p w:rsidR="00BB5FB1" w:rsidRDefault="00BB5FB1" w:rsidP="00BB5FB1">
            <w:pPr>
              <w:pStyle w:val="a3"/>
              <w:ind w:leftChars="0" w:left="0"/>
              <w:rPr>
                <w:rFonts w:cs="Calibri"/>
                <w:szCs w:val="24"/>
              </w:rPr>
            </w:pPr>
            <w:r>
              <w:rPr>
                <w:rFonts w:cs="Calibri" w:hint="eastAsia"/>
                <w:szCs w:val="24"/>
              </w:rPr>
              <w:t>U</w:t>
            </w:r>
            <w:r>
              <w:rPr>
                <w:rFonts w:cs="Calibri"/>
                <w:szCs w:val="24"/>
              </w:rPr>
              <w:t>nfavorable</w:t>
            </w:r>
          </w:p>
        </w:tc>
        <w:tc>
          <w:tcPr>
            <w:tcW w:w="2425" w:type="dxa"/>
            <w:tcBorders>
              <w:top w:val="single" w:sz="4" w:space="0" w:color="auto"/>
              <w:bottom w:val="single" w:sz="4" w:space="0" w:color="auto"/>
            </w:tcBorders>
          </w:tcPr>
          <w:p w:rsidR="00BB5FB1" w:rsidRDefault="00BB5FB1" w:rsidP="00BB5FB1">
            <w:pPr>
              <w:pStyle w:val="a3"/>
              <w:ind w:leftChars="0" w:left="0"/>
              <w:rPr>
                <w:rFonts w:cs="Calibri"/>
                <w:szCs w:val="24"/>
              </w:rPr>
            </w:pPr>
            <w:r>
              <w:rPr>
                <w:rFonts w:cs="Calibri" w:hint="eastAsia"/>
                <w:szCs w:val="24"/>
              </w:rPr>
              <w:t>L</w:t>
            </w:r>
            <w:r>
              <w:rPr>
                <w:rFonts w:cs="Calibri"/>
                <w:szCs w:val="24"/>
              </w:rPr>
              <w:t>ess healthy</w:t>
            </w:r>
          </w:p>
        </w:tc>
        <w:tc>
          <w:tcPr>
            <w:tcW w:w="2425" w:type="dxa"/>
            <w:tcBorders>
              <w:top w:val="single" w:sz="4" w:space="0" w:color="auto"/>
              <w:bottom w:val="single" w:sz="4" w:space="0" w:color="auto"/>
            </w:tcBorders>
          </w:tcPr>
          <w:p w:rsidR="00BB5FB1" w:rsidRDefault="00BB5FB1" w:rsidP="00BB5FB1">
            <w:pPr>
              <w:pStyle w:val="a3"/>
              <w:ind w:leftChars="0" w:left="0"/>
              <w:rPr>
                <w:rFonts w:cs="Calibri"/>
                <w:szCs w:val="24"/>
              </w:rPr>
            </w:pPr>
            <w:r>
              <w:rPr>
                <w:rFonts w:cs="Calibri" w:hint="eastAsia"/>
                <w:szCs w:val="24"/>
              </w:rPr>
              <w:t>I</w:t>
            </w:r>
            <w:r>
              <w:rPr>
                <w:rFonts w:cs="Calibri"/>
                <w:szCs w:val="24"/>
              </w:rPr>
              <w:t>ntermediate</w:t>
            </w:r>
          </w:p>
        </w:tc>
        <w:tc>
          <w:tcPr>
            <w:tcW w:w="2425" w:type="dxa"/>
            <w:tcBorders>
              <w:top w:val="single" w:sz="4" w:space="0" w:color="auto"/>
              <w:bottom w:val="single" w:sz="4" w:space="0" w:color="auto"/>
            </w:tcBorders>
          </w:tcPr>
          <w:p w:rsidR="00BB5FB1" w:rsidRDefault="00BB5FB1" w:rsidP="00BB5FB1">
            <w:pPr>
              <w:pStyle w:val="a3"/>
              <w:ind w:leftChars="0" w:left="0"/>
              <w:rPr>
                <w:rFonts w:cs="Calibri"/>
                <w:szCs w:val="24"/>
              </w:rPr>
            </w:pPr>
            <w:r>
              <w:rPr>
                <w:rFonts w:cs="Calibri" w:hint="eastAsia"/>
                <w:szCs w:val="24"/>
              </w:rPr>
              <w:t>H</w:t>
            </w:r>
            <w:r>
              <w:rPr>
                <w:rFonts w:cs="Calibri"/>
                <w:szCs w:val="24"/>
              </w:rPr>
              <w:t>ealthy</w:t>
            </w:r>
          </w:p>
        </w:tc>
      </w:tr>
      <w:tr w:rsidR="00BB5FB1" w:rsidTr="00BB5FB1">
        <w:tc>
          <w:tcPr>
            <w:tcW w:w="3888" w:type="dxa"/>
            <w:tcBorders>
              <w:top w:val="single" w:sz="4" w:space="0" w:color="auto"/>
            </w:tcBorders>
          </w:tcPr>
          <w:p w:rsidR="00BB5FB1" w:rsidRDefault="00BB5FB1" w:rsidP="00BB5FB1">
            <w:pPr>
              <w:pStyle w:val="a3"/>
              <w:ind w:leftChars="0" w:left="0"/>
              <w:rPr>
                <w:rFonts w:cs="Calibri"/>
                <w:szCs w:val="24"/>
              </w:rPr>
            </w:pPr>
            <w:r w:rsidRPr="00555766">
              <w:rPr>
                <w:rFonts w:cs="Calibri"/>
                <w:szCs w:val="24"/>
              </w:rPr>
              <w:t>Simple Taiwan score (0~5</w:t>
            </w:r>
            <w:r>
              <w:rPr>
                <w:rFonts w:cs="Calibri"/>
                <w:szCs w:val="24"/>
              </w:rPr>
              <w:t>)</w:t>
            </w:r>
          </w:p>
        </w:tc>
        <w:tc>
          <w:tcPr>
            <w:tcW w:w="2425" w:type="dxa"/>
            <w:tcBorders>
              <w:top w:val="single" w:sz="4" w:space="0" w:color="auto"/>
            </w:tcBorders>
          </w:tcPr>
          <w:p w:rsidR="00BB5FB1" w:rsidRPr="00D10DE6" w:rsidRDefault="00BB5FB1" w:rsidP="00BB5FB1">
            <w:pPr>
              <w:rPr>
                <w:rFonts w:cs="Calibri"/>
                <w:szCs w:val="24"/>
              </w:rPr>
            </w:pPr>
            <w:r w:rsidRPr="00555766">
              <w:rPr>
                <w:rFonts w:cs="Calibri"/>
                <w:szCs w:val="24"/>
              </w:rPr>
              <w:t>0~1</w:t>
            </w:r>
          </w:p>
        </w:tc>
        <w:tc>
          <w:tcPr>
            <w:tcW w:w="2425" w:type="dxa"/>
            <w:tcBorders>
              <w:top w:val="single" w:sz="4" w:space="0" w:color="auto"/>
            </w:tcBorders>
          </w:tcPr>
          <w:p w:rsidR="00BB5FB1" w:rsidRPr="00D10DE6" w:rsidRDefault="00BB5FB1" w:rsidP="00BB5FB1">
            <w:pPr>
              <w:pStyle w:val="a3"/>
              <w:ind w:leftChars="0" w:left="0"/>
              <w:rPr>
                <w:rFonts w:cs="Calibri"/>
                <w:szCs w:val="24"/>
              </w:rPr>
            </w:pPr>
            <w:r w:rsidRPr="00555766">
              <w:rPr>
                <w:rFonts w:cs="Calibri"/>
                <w:szCs w:val="24"/>
              </w:rPr>
              <w:t>2</w:t>
            </w:r>
          </w:p>
        </w:tc>
        <w:tc>
          <w:tcPr>
            <w:tcW w:w="2425" w:type="dxa"/>
            <w:tcBorders>
              <w:top w:val="single" w:sz="4" w:space="0" w:color="auto"/>
            </w:tcBorders>
          </w:tcPr>
          <w:p w:rsidR="00BB5FB1" w:rsidRPr="00D10DE6" w:rsidRDefault="00BB5FB1" w:rsidP="00BB5FB1">
            <w:pPr>
              <w:pStyle w:val="a3"/>
              <w:ind w:leftChars="0" w:left="0"/>
              <w:rPr>
                <w:rFonts w:cs="Calibri"/>
                <w:szCs w:val="24"/>
              </w:rPr>
            </w:pPr>
            <w:r>
              <w:rPr>
                <w:rFonts w:cs="Calibri" w:hint="eastAsia"/>
                <w:szCs w:val="24"/>
              </w:rPr>
              <w:t>3</w:t>
            </w:r>
          </w:p>
        </w:tc>
        <w:tc>
          <w:tcPr>
            <w:tcW w:w="2425" w:type="dxa"/>
            <w:tcBorders>
              <w:top w:val="single" w:sz="4" w:space="0" w:color="auto"/>
            </w:tcBorders>
          </w:tcPr>
          <w:p w:rsidR="00BB5FB1" w:rsidRPr="00D10DE6" w:rsidRDefault="00BB5FB1" w:rsidP="00BB5FB1">
            <w:pPr>
              <w:pStyle w:val="a3"/>
              <w:ind w:leftChars="0" w:left="0"/>
              <w:rPr>
                <w:rFonts w:cs="Calibri"/>
                <w:szCs w:val="24"/>
              </w:rPr>
            </w:pPr>
            <w:r>
              <w:rPr>
                <w:rFonts w:cs="Calibri" w:hint="eastAsia"/>
                <w:szCs w:val="24"/>
              </w:rPr>
              <w:t>4</w:t>
            </w:r>
            <w:r>
              <w:rPr>
                <w:rFonts w:cs="Calibri"/>
                <w:szCs w:val="24"/>
              </w:rPr>
              <w:t>~5</w:t>
            </w:r>
          </w:p>
        </w:tc>
      </w:tr>
      <w:tr w:rsidR="00BB5FB1" w:rsidTr="00BB5FB1">
        <w:tc>
          <w:tcPr>
            <w:tcW w:w="3888" w:type="dxa"/>
          </w:tcPr>
          <w:p w:rsidR="00BB5FB1" w:rsidRDefault="00BB5FB1" w:rsidP="00BB5FB1">
            <w:pPr>
              <w:pStyle w:val="a3"/>
              <w:ind w:leftChars="0" w:left="0"/>
              <w:rPr>
                <w:rFonts w:cs="Calibri"/>
                <w:szCs w:val="24"/>
              </w:rPr>
            </w:pPr>
            <w:r w:rsidRPr="00555766">
              <w:rPr>
                <w:rFonts w:cs="Calibri"/>
                <w:szCs w:val="24"/>
              </w:rPr>
              <w:t>Weighted Taiwan score (0~17)</w:t>
            </w:r>
          </w:p>
        </w:tc>
        <w:tc>
          <w:tcPr>
            <w:tcW w:w="2425" w:type="dxa"/>
          </w:tcPr>
          <w:p w:rsidR="00BB5FB1" w:rsidRPr="00D10DE6" w:rsidRDefault="00BB5FB1" w:rsidP="00BB5FB1">
            <w:pPr>
              <w:pStyle w:val="a3"/>
              <w:ind w:leftChars="0" w:left="0"/>
              <w:rPr>
                <w:rFonts w:cs="Calibri"/>
                <w:szCs w:val="24"/>
              </w:rPr>
            </w:pPr>
            <w:r>
              <w:rPr>
                <w:rFonts w:cs="Calibri" w:hint="eastAsia"/>
                <w:szCs w:val="24"/>
              </w:rPr>
              <w:t>0</w:t>
            </w:r>
            <w:r>
              <w:rPr>
                <w:rFonts w:cs="Calibri"/>
                <w:szCs w:val="24"/>
              </w:rPr>
              <w:t>~4</w:t>
            </w:r>
          </w:p>
        </w:tc>
        <w:tc>
          <w:tcPr>
            <w:tcW w:w="2425" w:type="dxa"/>
          </w:tcPr>
          <w:p w:rsidR="00BB5FB1" w:rsidRPr="00D10DE6" w:rsidRDefault="00BB5FB1" w:rsidP="00BB5FB1">
            <w:pPr>
              <w:pStyle w:val="a3"/>
              <w:ind w:leftChars="0" w:left="0"/>
              <w:rPr>
                <w:rFonts w:cs="Calibri"/>
                <w:szCs w:val="24"/>
              </w:rPr>
            </w:pPr>
            <w:r>
              <w:rPr>
                <w:rFonts w:cs="Calibri" w:hint="eastAsia"/>
                <w:szCs w:val="24"/>
              </w:rPr>
              <w:t>5</w:t>
            </w:r>
          </w:p>
        </w:tc>
        <w:tc>
          <w:tcPr>
            <w:tcW w:w="2425" w:type="dxa"/>
          </w:tcPr>
          <w:p w:rsidR="00BB5FB1" w:rsidRPr="00D10DE6" w:rsidRDefault="00BB5FB1" w:rsidP="00BB5FB1">
            <w:pPr>
              <w:pStyle w:val="a3"/>
              <w:ind w:leftChars="0" w:left="0"/>
              <w:rPr>
                <w:rFonts w:cs="Calibri"/>
                <w:szCs w:val="24"/>
              </w:rPr>
            </w:pPr>
            <w:r>
              <w:rPr>
                <w:rFonts w:cs="Calibri" w:hint="eastAsia"/>
                <w:szCs w:val="24"/>
              </w:rPr>
              <w:t>6</w:t>
            </w:r>
            <w:r>
              <w:rPr>
                <w:rFonts w:cs="Calibri"/>
                <w:szCs w:val="24"/>
              </w:rPr>
              <w:t>~7</w:t>
            </w:r>
          </w:p>
        </w:tc>
        <w:tc>
          <w:tcPr>
            <w:tcW w:w="2425" w:type="dxa"/>
          </w:tcPr>
          <w:p w:rsidR="00BB5FB1" w:rsidRPr="00D10DE6" w:rsidRDefault="00BB5FB1" w:rsidP="00BB5FB1">
            <w:pPr>
              <w:pStyle w:val="a3"/>
              <w:ind w:leftChars="0" w:left="0"/>
              <w:rPr>
                <w:rFonts w:cs="Calibri"/>
                <w:szCs w:val="24"/>
              </w:rPr>
            </w:pPr>
            <w:r>
              <w:rPr>
                <w:rFonts w:cs="Calibri" w:hint="eastAsia"/>
                <w:szCs w:val="24"/>
              </w:rPr>
              <w:t>8</w:t>
            </w:r>
            <w:r>
              <w:rPr>
                <w:rFonts w:cs="Calibri"/>
                <w:szCs w:val="24"/>
              </w:rPr>
              <w:t>~17</w:t>
            </w:r>
          </w:p>
        </w:tc>
      </w:tr>
      <w:tr w:rsidR="00BB5FB1" w:rsidTr="00BB5FB1">
        <w:tc>
          <w:tcPr>
            <w:tcW w:w="3888" w:type="dxa"/>
          </w:tcPr>
          <w:p w:rsidR="00BB5FB1" w:rsidRDefault="00BB5FB1" w:rsidP="00BB5FB1">
            <w:pPr>
              <w:pStyle w:val="a3"/>
              <w:ind w:leftChars="0" w:left="0"/>
              <w:rPr>
                <w:rFonts w:cs="Calibri"/>
                <w:szCs w:val="24"/>
              </w:rPr>
            </w:pPr>
            <w:r>
              <w:rPr>
                <w:rFonts w:cs="Calibri" w:hint="eastAsia"/>
                <w:szCs w:val="24"/>
              </w:rPr>
              <w:t>W</w:t>
            </w:r>
            <w:r>
              <w:rPr>
                <w:rFonts w:cs="Calibri"/>
                <w:szCs w:val="24"/>
              </w:rPr>
              <w:t>CRF/AICR Score</w:t>
            </w:r>
          </w:p>
        </w:tc>
        <w:tc>
          <w:tcPr>
            <w:tcW w:w="2425" w:type="dxa"/>
          </w:tcPr>
          <w:p w:rsidR="00BB5FB1" w:rsidRDefault="00BB5FB1" w:rsidP="00BB5FB1">
            <w:pPr>
              <w:pStyle w:val="a3"/>
              <w:ind w:leftChars="0" w:left="0"/>
              <w:rPr>
                <w:rFonts w:cs="Calibri"/>
                <w:szCs w:val="24"/>
              </w:rPr>
            </w:pPr>
            <w:r w:rsidRPr="00D10DE6">
              <w:rPr>
                <w:rFonts w:cs="Calibri"/>
                <w:szCs w:val="24"/>
              </w:rPr>
              <w:t>&lt; 3</w:t>
            </w:r>
          </w:p>
        </w:tc>
        <w:tc>
          <w:tcPr>
            <w:tcW w:w="2425" w:type="dxa"/>
          </w:tcPr>
          <w:p w:rsidR="00BB5FB1" w:rsidRDefault="00BB5FB1" w:rsidP="00BB5FB1">
            <w:pPr>
              <w:pStyle w:val="a3"/>
              <w:ind w:leftChars="0" w:left="0"/>
              <w:rPr>
                <w:rFonts w:cs="Calibri"/>
                <w:szCs w:val="24"/>
              </w:rPr>
            </w:pPr>
            <w:r w:rsidRPr="00D10DE6">
              <w:rPr>
                <w:rFonts w:cs="Calibri"/>
                <w:szCs w:val="24"/>
              </w:rPr>
              <w:t>3~ &lt;4</w:t>
            </w:r>
          </w:p>
        </w:tc>
        <w:tc>
          <w:tcPr>
            <w:tcW w:w="2425" w:type="dxa"/>
          </w:tcPr>
          <w:p w:rsidR="00BB5FB1" w:rsidRDefault="00BB5FB1" w:rsidP="00BB5FB1">
            <w:pPr>
              <w:pStyle w:val="a3"/>
              <w:ind w:leftChars="0" w:left="0"/>
              <w:rPr>
                <w:rFonts w:cs="Calibri"/>
                <w:szCs w:val="24"/>
              </w:rPr>
            </w:pPr>
            <w:r w:rsidRPr="00D10DE6">
              <w:rPr>
                <w:rFonts w:cs="Calibri"/>
                <w:szCs w:val="24"/>
              </w:rPr>
              <w:t>4~ &lt;5</w:t>
            </w:r>
          </w:p>
        </w:tc>
        <w:tc>
          <w:tcPr>
            <w:tcW w:w="2425" w:type="dxa"/>
          </w:tcPr>
          <w:p w:rsidR="00BB5FB1" w:rsidRDefault="00BB5FB1" w:rsidP="00BB5FB1">
            <w:pPr>
              <w:pStyle w:val="a3"/>
              <w:ind w:leftChars="0" w:left="0"/>
              <w:rPr>
                <w:rFonts w:cs="Calibri"/>
                <w:szCs w:val="24"/>
              </w:rPr>
            </w:pPr>
            <w:r w:rsidRPr="00D10DE6">
              <w:rPr>
                <w:rFonts w:cs="Calibri"/>
                <w:szCs w:val="24"/>
              </w:rPr>
              <w:t>5~7</w:t>
            </w:r>
          </w:p>
        </w:tc>
      </w:tr>
      <w:tr w:rsidR="00BB5FB1" w:rsidTr="00BB5FB1">
        <w:tc>
          <w:tcPr>
            <w:tcW w:w="3888" w:type="dxa"/>
          </w:tcPr>
          <w:p w:rsidR="00BB5FB1" w:rsidRDefault="00BB5FB1" w:rsidP="00BB5FB1">
            <w:pPr>
              <w:pStyle w:val="a3"/>
              <w:ind w:leftChars="0" w:left="0"/>
              <w:rPr>
                <w:rFonts w:cs="Calibri"/>
                <w:szCs w:val="24"/>
              </w:rPr>
            </w:pPr>
            <w:r w:rsidRPr="00555766">
              <w:rPr>
                <w:rFonts w:cs="Calibri"/>
                <w:szCs w:val="24"/>
              </w:rPr>
              <w:t>Life’s Simple 7 (0~14)</w:t>
            </w:r>
          </w:p>
        </w:tc>
        <w:tc>
          <w:tcPr>
            <w:tcW w:w="2425" w:type="dxa"/>
          </w:tcPr>
          <w:p w:rsidR="00BB5FB1" w:rsidRPr="00D10DE6" w:rsidRDefault="00BB5FB1" w:rsidP="00BB5FB1">
            <w:pPr>
              <w:pStyle w:val="a3"/>
              <w:ind w:leftChars="0" w:left="0"/>
              <w:rPr>
                <w:rFonts w:cs="Calibri"/>
                <w:szCs w:val="24"/>
              </w:rPr>
            </w:pPr>
            <w:r>
              <w:rPr>
                <w:rFonts w:cs="Calibri" w:hint="eastAsia"/>
                <w:szCs w:val="24"/>
              </w:rPr>
              <w:t>0</w:t>
            </w:r>
            <w:r>
              <w:rPr>
                <w:rFonts w:cs="Calibri"/>
                <w:szCs w:val="24"/>
              </w:rPr>
              <w:t>~6</w:t>
            </w:r>
          </w:p>
        </w:tc>
        <w:tc>
          <w:tcPr>
            <w:tcW w:w="2425" w:type="dxa"/>
          </w:tcPr>
          <w:p w:rsidR="00BB5FB1" w:rsidRPr="00D10DE6" w:rsidRDefault="00BB5FB1" w:rsidP="00BB5FB1">
            <w:pPr>
              <w:pStyle w:val="a3"/>
              <w:ind w:leftChars="0" w:left="0"/>
              <w:rPr>
                <w:rFonts w:cs="Calibri"/>
                <w:szCs w:val="24"/>
              </w:rPr>
            </w:pPr>
            <w:r>
              <w:rPr>
                <w:rFonts w:cs="Calibri" w:hint="eastAsia"/>
                <w:szCs w:val="24"/>
              </w:rPr>
              <w:t>7</w:t>
            </w:r>
            <w:r>
              <w:rPr>
                <w:rFonts w:cs="Calibri"/>
                <w:szCs w:val="24"/>
              </w:rPr>
              <w:t>~9</w:t>
            </w:r>
          </w:p>
        </w:tc>
        <w:tc>
          <w:tcPr>
            <w:tcW w:w="2425" w:type="dxa"/>
          </w:tcPr>
          <w:p w:rsidR="00BB5FB1" w:rsidRPr="00D10DE6" w:rsidRDefault="00BB5FB1" w:rsidP="00BB5FB1">
            <w:pPr>
              <w:pStyle w:val="a3"/>
              <w:ind w:leftChars="0" w:left="0"/>
              <w:rPr>
                <w:rFonts w:cs="Calibri"/>
                <w:szCs w:val="24"/>
              </w:rPr>
            </w:pPr>
            <w:r>
              <w:rPr>
                <w:rFonts w:cs="Calibri" w:hint="eastAsia"/>
                <w:szCs w:val="24"/>
              </w:rPr>
              <w:t>1</w:t>
            </w:r>
            <w:r>
              <w:rPr>
                <w:rFonts w:cs="Calibri"/>
                <w:szCs w:val="24"/>
              </w:rPr>
              <w:t>0~12</w:t>
            </w:r>
          </w:p>
        </w:tc>
        <w:tc>
          <w:tcPr>
            <w:tcW w:w="2425" w:type="dxa"/>
          </w:tcPr>
          <w:p w:rsidR="00BB5FB1" w:rsidRPr="00D10DE6" w:rsidRDefault="00BB5FB1" w:rsidP="00BB5FB1">
            <w:pPr>
              <w:pStyle w:val="a3"/>
              <w:ind w:leftChars="0" w:left="0"/>
              <w:rPr>
                <w:rFonts w:cs="Calibri"/>
                <w:szCs w:val="24"/>
              </w:rPr>
            </w:pPr>
            <w:r>
              <w:rPr>
                <w:rFonts w:cs="Calibri" w:hint="eastAsia"/>
                <w:szCs w:val="24"/>
              </w:rPr>
              <w:t>1</w:t>
            </w:r>
            <w:r>
              <w:rPr>
                <w:rFonts w:cs="Calibri"/>
                <w:szCs w:val="24"/>
              </w:rPr>
              <w:t>3~1</w:t>
            </w:r>
          </w:p>
        </w:tc>
      </w:tr>
    </w:tbl>
    <w:p w:rsidR="00BB5FB1" w:rsidRDefault="00BB5FB1" w:rsidP="00BB5FB1">
      <w:pPr>
        <w:pStyle w:val="a3"/>
        <w:ind w:leftChars="0" w:left="360"/>
        <w:rPr>
          <w:rFonts w:cs="Calibri"/>
          <w:szCs w:val="24"/>
        </w:rPr>
      </w:pPr>
    </w:p>
    <w:p w:rsidR="00BB5FB1" w:rsidRDefault="00BB5FB1" w:rsidP="00AC7F62">
      <w:pPr>
        <w:pStyle w:val="ae"/>
        <w:rPr>
          <w:sz w:val="24"/>
          <w:szCs w:val="24"/>
        </w:rPr>
        <w:sectPr w:rsidR="00BB5FB1" w:rsidSect="0086334A">
          <w:pgSz w:w="16838" w:h="11906" w:orient="landscape"/>
          <w:pgMar w:top="1800" w:right="1440" w:bottom="1800" w:left="1440" w:header="851" w:footer="992" w:gutter="0"/>
          <w:cols w:space="425"/>
          <w:docGrid w:type="lines" w:linePitch="360"/>
        </w:sectPr>
      </w:pPr>
    </w:p>
    <w:p w:rsidR="00BB5FB1" w:rsidRDefault="00BB5FB1" w:rsidP="00BB5FB1">
      <w:pPr>
        <w:pStyle w:val="ae"/>
        <w:rPr>
          <w:sz w:val="24"/>
          <w:szCs w:val="24"/>
        </w:rPr>
      </w:pPr>
      <w:bookmarkStart w:id="82" w:name="_Toc46030816"/>
      <w:bookmarkStart w:id="83" w:name="_Toc46031007"/>
      <w:bookmarkStart w:id="84" w:name="_Toc46032902"/>
      <w:bookmarkStart w:id="85" w:name="_Toc46036872"/>
      <w:bookmarkStart w:id="86" w:name="_Toc46461251"/>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13</w:t>
      </w:r>
      <w:r w:rsidRPr="00D24664">
        <w:rPr>
          <w:sz w:val="24"/>
          <w:szCs w:val="24"/>
        </w:rPr>
        <w:fldChar w:fldCharType="end"/>
      </w:r>
      <w:r w:rsidRPr="00D24664">
        <w:rPr>
          <w:sz w:val="24"/>
          <w:szCs w:val="24"/>
        </w:rPr>
        <w:t xml:space="preserve">: </w:t>
      </w:r>
      <w:r w:rsidRPr="00D24664">
        <w:rPr>
          <w:rFonts w:hint="eastAsia"/>
          <w:sz w:val="24"/>
          <w:szCs w:val="24"/>
        </w:rPr>
        <w:t>T</w:t>
      </w:r>
      <w:r w:rsidRPr="00D24664">
        <w:rPr>
          <w:sz w:val="24"/>
          <w:szCs w:val="24"/>
        </w:rPr>
        <w:t>he definition of important covariates</w:t>
      </w:r>
      <w:bookmarkEnd w:id="82"/>
      <w:bookmarkEnd w:id="83"/>
      <w:r>
        <w:rPr>
          <w:sz w:val="24"/>
          <w:szCs w:val="24"/>
        </w:rPr>
        <w:t xml:space="preserve"> and </w:t>
      </w:r>
      <w:r w:rsidRPr="00BB5FB1">
        <w:rPr>
          <w:sz w:val="24"/>
          <w:szCs w:val="24"/>
        </w:rPr>
        <w:t>multivariate COX regression model</w:t>
      </w:r>
      <w:bookmarkEnd w:id="84"/>
      <w:bookmarkEnd w:id="85"/>
      <w:bookmarkEnd w:id="86"/>
    </w:p>
    <w:tbl>
      <w:tblPr>
        <w:tblStyle w:val="aa"/>
        <w:tblW w:w="0" w:type="auto"/>
        <w:tblLook w:val="04A0" w:firstRow="1" w:lastRow="0" w:firstColumn="1" w:lastColumn="0" w:noHBand="0" w:noVBand="1"/>
      </w:tblPr>
      <w:tblGrid>
        <w:gridCol w:w="4649"/>
        <w:gridCol w:w="3099"/>
        <w:gridCol w:w="1550"/>
        <w:gridCol w:w="1550"/>
        <w:gridCol w:w="3100"/>
      </w:tblGrid>
      <w:tr w:rsidR="00BB5FB1" w:rsidTr="00BB5FB1">
        <w:tc>
          <w:tcPr>
            <w:tcW w:w="4649" w:type="dxa"/>
            <w:tcBorders>
              <w:top w:val="single" w:sz="4" w:space="0" w:color="auto"/>
              <w:left w:val="nil"/>
              <w:bottom w:val="single" w:sz="4" w:space="0" w:color="auto"/>
              <w:right w:val="nil"/>
            </w:tcBorders>
          </w:tcPr>
          <w:p w:rsidR="00BB5FB1" w:rsidRDefault="00BB5FB1" w:rsidP="00BB5FB1">
            <w:pPr>
              <w:jc w:val="center"/>
              <w:rPr>
                <w:rFonts w:cs="Calibri"/>
                <w:szCs w:val="24"/>
              </w:rPr>
            </w:pPr>
            <w:r>
              <w:rPr>
                <w:rFonts w:cs="Calibri" w:hint="eastAsia"/>
                <w:szCs w:val="24"/>
              </w:rPr>
              <w:t xml:space="preserve"> </w:t>
            </w:r>
            <w:r>
              <w:rPr>
                <w:rFonts w:cs="Calibri"/>
                <w:szCs w:val="24"/>
              </w:rPr>
              <w:t xml:space="preserve">  </w:t>
            </w:r>
            <w:r>
              <w:rPr>
                <w:rFonts w:cs="Calibri" w:hint="eastAsia"/>
                <w:szCs w:val="24"/>
              </w:rPr>
              <w:t>C</w:t>
            </w:r>
            <w:r>
              <w:rPr>
                <w:rFonts w:cs="Calibri"/>
                <w:szCs w:val="24"/>
              </w:rPr>
              <w:t>ovariates</w:t>
            </w:r>
          </w:p>
        </w:tc>
        <w:tc>
          <w:tcPr>
            <w:tcW w:w="9299" w:type="dxa"/>
            <w:gridSpan w:val="4"/>
            <w:tcBorders>
              <w:top w:val="single" w:sz="4" w:space="0" w:color="auto"/>
              <w:left w:val="nil"/>
              <w:bottom w:val="single" w:sz="4" w:space="0" w:color="auto"/>
              <w:right w:val="nil"/>
            </w:tcBorders>
          </w:tcPr>
          <w:p w:rsidR="00BB5FB1" w:rsidRDefault="00BB5FB1" w:rsidP="00BB5FB1">
            <w:pPr>
              <w:jc w:val="center"/>
              <w:rPr>
                <w:rFonts w:cs="Calibri"/>
                <w:szCs w:val="24"/>
              </w:rPr>
            </w:pPr>
            <w:r>
              <w:rPr>
                <w:rFonts w:cs="Calibri" w:hint="eastAsia"/>
                <w:szCs w:val="24"/>
              </w:rPr>
              <w:t>C</w:t>
            </w:r>
            <w:r>
              <w:rPr>
                <w:rFonts w:cs="Calibri"/>
                <w:szCs w:val="24"/>
              </w:rPr>
              <w:t>ategories</w:t>
            </w:r>
          </w:p>
        </w:tc>
      </w:tr>
      <w:tr w:rsidR="00BB5FB1" w:rsidTr="00BB5FB1">
        <w:tc>
          <w:tcPr>
            <w:tcW w:w="4649" w:type="dxa"/>
            <w:tcBorders>
              <w:top w:val="single" w:sz="4" w:space="0" w:color="auto"/>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Sex</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single" w:sz="4" w:space="0" w:color="auto"/>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W</w:t>
            </w:r>
            <w:r>
              <w:rPr>
                <w:rFonts w:cs="Calibri"/>
                <w:szCs w:val="24"/>
              </w:rPr>
              <w:t>omen</w:t>
            </w:r>
          </w:p>
        </w:tc>
        <w:tc>
          <w:tcPr>
            <w:tcW w:w="4650" w:type="dxa"/>
            <w:gridSpan w:val="2"/>
            <w:tcBorders>
              <w:top w:val="single" w:sz="4" w:space="0" w:color="auto"/>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M</w:t>
            </w:r>
            <w:r>
              <w:rPr>
                <w:rFonts w:cs="Calibri"/>
                <w:szCs w:val="24"/>
              </w:rPr>
              <w:t>en</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Age</w:t>
            </w:r>
            <w:r>
              <w:rPr>
                <w:rFonts w:cs="Calibri"/>
                <w:szCs w:val="24"/>
              </w:rPr>
              <w:t xml:space="preserve"> (</w:t>
            </w:r>
            <w:r w:rsidRPr="003F3FC2">
              <w:rPr>
                <w:rFonts w:cs="Calibri"/>
                <w:szCs w:val="24"/>
              </w:rPr>
              <w:t>Questionnair</w:t>
            </w:r>
            <w:r>
              <w:rPr>
                <w:rFonts w:cs="Calibri"/>
                <w:szCs w:val="24"/>
              </w:rPr>
              <w:t>e)</w:t>
            </w:r>
          </w:p>
        </w:tc>
        <w:tc>
          <w:tcPr>
            <w:tcW w:w="3099" w:type="dxa"/>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2</w:t>
            </w:r>
            <w:r>
              <w:rPr>
                <w:rFonts w:cs="Calibri"/>
                <w:szCs w:val="24"/>
              </w:rPr>
              <w:t>0~39 (y/o)</w:t>
            </w:r>
          </w:p>
        </w:tc>
        <w:tc>
          <w:tcPr>
            <w:tcW w:w="3100"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4</w:t>
            </w:r>
            <w:r>
              <w:rPr>
                <w:rFonts w:cs="Calibri"/>
                <w:szCs w:val="24"/>
              </w:rPr>
              <w:t>0~59 (y/o)</w:t>
            </w:r>
          </w:p>
        </w:tc>
        <w:tc>
          <w:tcPr>
            <w:tcW w:w="3100" w:type="dxa"/>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w:t>
            </w:r>
            <w:r>
              <w:rPr>
                <w:rFonts w:cs="Calibri" w:hint="eastAsia"/>
                <w:szCs w:val="24"/>
              </w:rPr>
              <w:t>6</w:t>
            </w:r>
            <w:r>
              <w:rPr>
                <w:rFonts w:cs="Calibri"/>
                <w:szCs w:val="24"/>
              </w:rPr>
              <w:t>0 (y/o)</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Marital status</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M</w:t>
            </w:r>
            <w:r>
              <w:rPr>
                <w:rFonts w:cs="Calibri"/>
                <w:szCs w:val="24"/>
              </w:rPr>
              <w:t xml:space="preserve">arried; </w:t>
            </w:r>
            <w:r w:rsidRPr="003F3FC2">
              <w:rPr>
                <w:rFonts w:cs="Calibri"/>
                <w:szCs w:val="24"/>
              </w:rPr>
              <w:t>Living with spouse</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sidRPr="003F3FC2">
              <w:rPr>
                <w:rFonts w:cs="Calibri"/>
                <w:szCs w:val="24"/>
              </w:rPr>
              <w:t>Single/divorced/separated</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Education level</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Pr="00A76CF6" w:rsidRDefault="00BB5FB1" w:rsidP="00BB5FB1">
            <w:pPr>
              <w:jc w:val="center"/>
              <w:rPr>
                <w:rFonts w:cs="Calibri"/>
                <w:szCs w:val="24"/>
              </w:rPr>
            </w:pPr>
            <w:r w:rsidRPr="00A76CF6">
              <w:rPr>
                <w:rFonts w:cs="Calibri" w:hint="eastAsia"/>
                <w:szCs w:val="24"/>
              </w:rPr>
              <w:t>&gt; 9 years</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sidRPr="00A76CF6">
              <w:rPr>
                <w:rFonts w:cs="Calibri" w:hint="eastAsia"/>
                <w:szCs w:val="24"/>
              </w:rPr>
              <w:t>≦</w:t>
            </w:r>
            <w:r w:rsidRPr="00A76CF6">
              <w:rPr>
                <w:rFonts w:cs="Calibri" w:hint="eastAsia"/>
                <w:szCs w:val="24"/>
              </w:rPr>
              <w:t xml:space="preserve"> 9 years</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Monthly income</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Default="00BB5FB1" w:rsidP="00BB5FB1">
            <w:pPr>
              <w:pStyle w:val="a3"/>
              <w:ind w:leftChars="0" w:left="0"/>
              <w:jc w:val="center"/>
              <w:rPr>
                <w:rFonts w:cs="Calibri"/>
                <w:szCs w:val="24"/>
              </w:rPr>
            </w:pPr>
            <w:r w:rsidRPr="00A76CF6">
              <w:rPr>
                <w:rFonts w:cs="Calibri"/>
                <w:szCs w:val="24"/>
              </w:rPr>
              <w:t>≥ 40000 NTD</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sidRPr="00A76CF6">
              <w:rPr>
                <w:rFonts w:cs="Calibri"/>
                <w:szCs w:val="24"/>
              </w:rPr>
              <w:t>&lt; 4000 NTD</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Parental history of CVD</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Y</w:t>
            </w:r>
            <w:r>
              <w:rPr>
                <w:rFonts w:cs="Calibri"/>
                <w:szCs w:val="24"/>
              </w:rPr>
              <w:t>es</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N</w:t>
            </w:r>
            <w:r>
              <w:rPr>
                <w:rFonts w:cs="Calibri"/>
                <w:szCs w:val="24"/>
              </w:rPr>
              <w:t>o</w:t>
            </w:r>
          </w:p>
        </w:tc>
      </w:tr>
      <w:tr w:rsidR="00BB5FB1" w:rsidTr="00BB5FB1">
        <w:tc>
          <w:tcPr>
            <w:tcW w:w="4649" w:type="dxa"/>
            <w:tcBorders>
              <w:top w:val="nil"/>
              <w:left w:val="nil"/>
              <w:bottom w:val="nil"/>
              <w:right w:val="nil"/>
            </w:tcBorders>
          </w:tcPr>
          <w:p w:rsidR="00BB5FB1" w:rsidRPr="00F24B11" w:rsidRDefault="00BB5FB1" w:rsidP="00BB5FB1">
            <w:pPr>
              <w:pStyle w:val="a3"/>
              <w:ind w:leftChars="0" w:left="0"/>
              <w:jc w:val="center"/>
              <w:rPr>
                <w:rFonts w:cs="Calibri"/>
                <w:szCs w:val="24"/>
              </w:rPr>
            </w:pPr>
            <w:r>
              <w:rPr>
                <w:rFonts w:cs="Calibri" w:hint="eastAsia"/>
                <w:szCs w:val="24"/>
              </w:rPr>
              <w:t>M</w:t>
            </w:r>
            <w:r>
              <w:rPr>
                <w:rFonts w:cs="Calibri"/>
                <w:szCs w:val="24"/>
              </w:rPr>
              <w:t>enopause status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Y</w:t>
            </w:r>
            <w:r>
              <w:rPr>
                <w:rFonts w:cs="Calibri"/>
                <w:szCs w:val="24"/>
              </w:rPr>
              <w:t>es</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N</w:t>
            </w:r>
            <w:r>
              <w:rPr>
                <w:rFonts w:cs="Calibri"/>
                <w:szCs w:val="24"/>
              </w:rPr>
              <w:t>o</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Baseline hypertension</w:t>
            </w:r>
          </w:p>
          <w:p w:rsidR="00BB5FB1" w:rsidRDefault="00BB5FB1" w:rsidP="00BB5FB1">
            <w:pPr>
              <w:pStyle w:val="a3"/>
              <w:ind w:leftChars="0" w:left="0"/>
              <w:jc w:val="center"/>
              <w:rPr>
                <w:rFonts w:cs="Calibri"/>
                <w:szCs w:val="24"/>
              </w:rPr>
            </w:pPr>
            <w:r>
              <w:rPr>
                <w:rFonts w:cs="Calibri" w:hint="eastAsia"/>
                <w:szCs w:val="24"/>
              </w:rPr>
              <w:t>(</w:t>
            </w:r>
            <w:r>
              <w:rPr>
                <w:rFonts w:cs="Calibri"/>
                <w:szCs w:val="24"/>
              </w:rPr>
              <w:t xml:space="preserve">NHIRD, </w:t>
            </w:r>
            <w:r w:rsidRPr="003F3FC2">
              <w:rPr>
                <w:rFonts w:cs="Calibri"/>
                <w:szCs w:val="24"/>
              </w:rPr>
              <w:t>ICD-</w:t>
            </w:r>
            <w:r>
              <w:rPr>
                <w:rFonts w:cs="Calibri"/>
                <w:szCs w:val="24"/>
              </w:rPr>
              <w:t>9 and drug)</w:t>
            </w:r>
          </w:p>
        </w:tc>
        <w:tc>
          <w:tcPr>
            <w:tcW w:w="4649" w:type="dxa"/>
            <w:gridSpan w:val="2"/>
            <w:tcBorders>
              <w:top w:val="nil"/>
              <w:left w:val="nil"/>
              <w:bottom w:val="nil"/>
              <w:right w:val="nil"/>
            </w:tcBorders>
          </w:tcPr>
          <w:p w:rsidR="00BB5FB1" w:rsidRPr="003F3FC2" w:rsidRDefault="00BB5FB1" w:rsidP="00BB5FB1">
            <w:pPr>
              <w:pStyle w:val="a3"/>
              <w:ind w:leftChars="0" w:left="0"/>
              <w:jc w:val="center"/>
              <w:rPr>
                <w:rFonts w:asciiTheme="majorHAnsi" w:hAnsiTheme="majorHAnsi" w:cs="新細明體"/>
                <w:szCs w:val="24"/>
              </w:rPr>
            </w:pPr>
            <w:r w:rsidRPr="003F3FC2">
              <w:rPr>
                <w:rFonts w:asciiTheme="majorHAnsi" w:hAnsiTheme="majorHAnsi" w:cs="Calibri"/>
                <w:szCs w:val="24"/>
              </w:rPr>
              <w:t>ICD-9*2 times or anti-HTN drug</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 xml:space="preserve">28 days or mean BP </w:t>
            </w:r>
            <w:r w:rsidRPr="003F3FC2">
              <w:rPr>
                <w:rFonts w:asciiTheme="majorHAnsi" w:eastAsia="新細明體" w:hAnsiTheme="majorHAnsi" w:cs="Times New Roman"/>
                <w:szCs w:val="24"/>
              </w:rPr>
              <w:t>≥</w:t>
            </w:r>
            <w:r w:rsidRPr="003F3FC2">
              <w:rPr>
                <w:rFonts w:asciiTheme="majorHAnsi" w:eastAsia="新細明體" w:hAnsiTheme="majorHAnsi" w:cs="新細明體"/>
                <w:szCs w:val="24"/>
              </w:rPr>
              <w:t xml:space="preserve"> 140/80 mmHg</w:t>
            </w:r>
          </w:p>
        </w:tc>
        <w:tc>
          <w:tcPr>
            <w:tcW w:w="4650" w:type="dxa"/>
            <w:gridSpan w:val="2"/>
            <w:tcBorders>
              <w:top w:val="nil"/>
              <w:left w:val="nil"/>
              <w:bottom w:val="nil"/>
              <w:right w:val="nil"/>
            </w:tcBorders>
          </w:tcPr>
          <w:p w:rsidR="00BB5FB1" w:rsidRPr="003F3FC2" w:rsidRDefault="00BB5FB1" w:rsidP="00BB5FB1">
            <w:pPr>
              <w:pStyle w:val="a3"/>
              <w:ind w:leftChars="0" w:left="0"/>
              <w:jc w:val="center"/>
              <w:rPr>
                <w:rFonts w:asciiTheme="majorHAnsi" w:hAnsiTheme="majorHAnsi" w:cs="Calibri"/>
                <w:szCs w:val="24"/>
              </w:rPr>
            </w:pPr>
            <w:r w:rsidRPr="003F3FC2">
              <w:rPr>
                <w:rFonts w:asciiTheme="majorHAnsi" w:hAnsiTheme="majorHAnsi" w:cs="Calibri"/>
                <w:szCs w:val="24"/>
              </w:rPr>
              <w:t>No record of ICD-9*2 times and anti-HTN drug</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28 days and mean BP &lt; 140/80 mmHg</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Baseline diabetes</w:t>
            </w:r>
          </w:p>
          <w:p w:rsidR="00BB5FB1" w:rsidRDefault="00BB5FB1" w:rsidP="00BB5FB1">
            <w:pPr>
              <w:pStyle w:val="a3"/>
              <w:ind w:leftChars="0" w:left="0"/>
              <w:jc w:val="center"/>
              <w:rPr>
                <w:rFonts w:cs="Calibri"/>
                <w:szCs w:val="24"/>
              </w:rPr>
            </w:pPr>
            <w:r>
              <w:rPr>
                <w:rFonts w:cs="Calibri" w:hint="eastAsia"/>
                <w:szCs w:val="24"/>
              </w:rPr>
              <w:t>(</w:t>
            </w:r>
            <w:r>
              <w:rPr>
                <w:rFonts w:cs="Calibri"/>
                <w:szCs w:val="24"/>
              </w:rPr>
              <w:t xml:space="preserve">NHIRD, </w:t>
            </w:r>
            <w:r w:rsidRPr="003F3FC2">
              <w:rPr>
                <w:rFonts w:cs="Calibri"/>
                <w:szCs w:val="24"/>
              </w:rPr>
              <w:t>ICD-</w:t>
            </w:r>
            <w:r>
              <w:rPr>
                <w:rFonts w:cs="Calibri"/>
                <w:szCs w:val="24"/>
              </w:rPr>
              <w:t>9 and drug)</w:t>
            </w:r>
          </w:p>
        </w:tc>
        <w:tc>
          <w:tcPr>
            <w:tcW w:w="4649" w:type="dxa"/>
            <w:gridSpan w:val="2"/>
            <w:tcBorders>
              <w:top w:val="nil"/>
              <w:left w:val="nil"/>
              <w:bottom w:val="nil"/>
              <w:right w:val="nil"/>
            </w:tcBorders>
          </w:tcPr>
          <w:p w:rsidR="00BB5FB1" w:rsidRDefault="00BB5FB1" w:rsidP="00BB5FB1">
            <w:pPr>
              <w:pStyle w:val="a3"/>
              <w:ind w:leftChars="0" w:left="0"/>
              <w:jc w:val="center"/>
              <w:rPr>
                <w:rFonts w:asciiTheme="majorHAnsi" w:eastAsia="新細明體" w:hAnsiTheme="majorHAnsi" w:cs="新細明體"/>
                <w:szCs w:val="24"/>
              </w:rPr>
            </w:pPr>
            <w:r w:rsidRPr="003F3FC2">
              <w:rPr>
                <w:rFonts w:asciiTheme="majorHAnsi" w:hAnsiTheme="majorHAnsi" w:cs="Calibri"/>
                <w:szCs w:val="24"/>
              </w:rPr>
              <w:t>ICD-9*2 times or anti-diabetes drug</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 xml:space="preserve">28 days or Fasting glucose </w:t>
            </w:r>
            <w:r w:rsidRPr="003F3FC2">
              <w:rPr>
                <w:rFonts w:asciiTheme="majorHAnsi" w:eastAsia="新細明體" w:hAnsiTheme="majorHAnsi" w:cs="Times New Roman"/>
                <w:szCs w:val="24"/>
              </w:rPr>
              <w:t>≥</w:t>
            </w:r>
            <w:r w:rsidRPr="003F3FC2">
              <w:rPr>
                <w:rFonts w:asciiTheme="majorHAnsi" w:eastAsia="新細明體" w:hAnsiTheme="majorHAnsi" w:cs="新細明體"/>
                <w:szCs w:val="24"/>
              </w:rPr>
              <w:t xml:space="preserve"> 126mg/dL </w:t>
            </w:r>
          </w:p>
          <w:p w:rsidR="00BB5FB1" w:rsidRPr="003F3FC2" w:rsidRDefault="00BB5FB1" w:rsidP="00BB5FB1">
            <w:pPr>
              <w:pStyle w:val="a3"/>
              <w:ind w:leftChars="0" w:left="0"/>
              <w:jc w:val="center"/>
              <w:rPr>
                <w:rFonts w:asciiTheme="majorHAnsi" w:hAnsiTheme="majorHAnsi" w:cs="Calibri"/>
                <w:szCs w:val="24"/>
              </w:rPr>
            </w:pPr>
            <w:r w:rsidRPr="003F3FC2">
              <w:rPr>
                <w:rFonts w:asciiTheme="majorHAnsi" w:eastAsia="新細明體" w:hAnsiTheme="majorHAnsi" w:cs="新細明體"/>
                <w:szCs w:val="24"/>
              </w:rPr>
              <w:t xml:space="preserve">or HbA1C </w:t>
            </w:r>
            <w:r w:rsidRPr="003F3FC2">
              <w:rPr>
                <w:rFonts w:asciiTheme="majorHAnsi" w:eastAsia="新細明體" w:hAnsiTheme="majorHAnsi" w:cs="Times New Roman"/>
                <w:szCs w:val="24"/>
              </w:rPr>
              <w:t>≥</w:t>
            </w:r>
            <w:r w:rsidRPr="003F3FC2">
              <w:rPr>
                <w:rFonts w:asciiTheme="majorHAnsi" w:eastAsia="新細明體" w:hAnsiTheme="majorHAnsi" w:cs="新細明體"/>
                <w:szCs w:val="24"/>
              </w:rPr>
              <w:t xml:space="preserve"> 6.5</w:t>
            </w:r>
          </w:p>
        </w:tc>
        <w:tc>
          <w:tcPr>
            <w:tcW w:w="4650" w:type="dxa"/>
            <w:gridSpan w:val="2"/>
            <w:tcBorders>
              <w:top w:val="nil"/>
              <w:left w:val="nil"/>
              <w:bottom w:val="nil"/>
              <w:right w:val="nil"/>
            </w:tcBorders>
          </w:tcPr>
          <w:p w:rsidR="00BB5FB1" w:rsidRPr="003F3FC2" w:rsidRDefault="00BB5FB1" w:rsidP="00BB5FB1">
            <w:pPr>
              <w:pStyle w:val="a3"/>
              <w:ind w:leftChars="0" w:left="0"/>
              <w:jc w:val="center"/>
              <w:rPr>
                <w:rFonts w:asciiTheme="majorHAnsi" w:hAnsiTheme="majorHAnsi" w:cs="Calibri"/>
                <w:szCs w:val="24"/>
              </w:rPr>
            </w:pPr>
            <w:r w:rsidRPr="003F3FC2">
              <w:rPr>
                <w:rFonts w:asciiTheme="majorHAnsi" w:hAnsiTheme="majorHAnsi" w:cs="Calibri"/>
                <w:szCs w:val="24"/>
              </w:rPr>
              <w:t>No record of ICD-9*2 times and anti-</w:t>
            </w:r>
            <w:r>
              <w:rPr>
                <w:rFonts w:asciiTheme="majorHAnsi" w:hAnsiTheme="majorHAnsi" w:cs="Calibri"/>
                <w:szCs w:val="24"/>
              </w:rPr>
              <w:t>diabetes</w:t>
            </w:r>
            <w:r w:rsidRPr="003F3FC2">
              <w:rPr>
                <w:rFonts w:asciiTheme="majorHAnsi" w:hAnsiTheme="majorHAnsi" w:cs="Calibri"/>
                <w:szCs w:val="24"/>
              </w:rPr>
              <w:t xml:space="preserve"> drug</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28 days and</w:t>
            </w:r>
            <w:r>
              <w:rPr>
                <w:rFonts w:asciiTheme="majorHAnsi" w:eastAsia="新細明體" w:hAnsiTheme="majorHAnsi" w:cs="新細明體"/>
                <w:szCs w:val="24"/>
              </w:rPr>
              <w:t xml:space="preserve"> </w:t>
            </w:r>
            <w:r w:rsidRPr="003F3FC2">
              <w:rPr>
                <w:rFonts w:asciiTheme="majorHAnsi" w:eastAsia="新細明體" w:hAnsiTheme="majorHAnsi" w:cs="新細明體"/>
                <w:szCs w:val="24"/>
              </w:rPr>
              <w:t xml:space="preserve">Fasting glucose </w:t>
            </w:r>
            <w:r>
              <w:rPr>
                <w:rFonts w:asciiTheme="majorHAnsi" w:eastAsia="新細明體" w:hAnsiTheme="majorHAnsi" w:cs="新細明體"/>
                <w:szCs w:val="24"/>
              </w:rPr>
              <w:t>&lt;</w:t>
            </w:r>
            <w:r w:rsidRPr="003F3FC2">
              <w:rPr>
                <w:rFonts w:asciiTheme="majorHAnsi" w:eastAsia="新細明體" w:hAnsiTheme="majorHAnsi" w:cs="新細明體"/>
                <w:szCs w:val="24"/>
              </w:rPr>
              <w:t xml:space="preserve"> 126mg/dL or HbA1C </w:t>
            </w:r>
            <w:r>
              <w:rPr>
                <w:rFonts w:asciiTheme="majorHAnsi" w:eastAsia="新細明體" w:hAnsiTheme="majorHAnsi" w:cs="新細明體"/>
                <w:szCs w:val="24"/>
              </w:rPr>
              <w:t>&lt;</w:t>
            </w:r>
            <w:r w:rsidRPr="003F3FC2">
              <w:rPr>
                <w:rFonts w:asciiTheme="majorHAnsi" w:eastAsia="新細明體" w:hAnsiTheme="majorHAnsi" w:cs="新細明體"/>
                <w:szCs w:val="24"/>
              </w:rPr>
              <w:t xml:space="preserve"> 6.5</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Baseline hyperlipidemia</w:t>
            </w:r>
          </w:p>
          <w:p w:rsidR="00BB5FB1" w:rsidRDefault="00BB5FB1" w:rsidP="00BB5FB1">
            <w:pPr>
              <w:pStyle w:val="a3"/>
              <w:ind w:leftChars="0" w:left="0"/>
              <w:jc w:val="center"/>
              <w:rPr>
                <w:rFonts w:cs="Calibri"/>
                <w:szCs w:val="24"/>
              </w:rPr>
            </w:pPr>
            <w:r>
              <w:rPr>
                <w:rFonts w:cs="Calibri" w:hint="eastAsia"/>
                <w:szCs w:val="24"/>
              </w:rPr>
              <w:t>(</w:t>
            </w:r>
            <w:r>
              <w:rPr>
                <w:rFonts w:cs="Calibri"/>
                <w:szCs w:val="24"/>
              </w:rPr>
              <w:t xml:space="preserve">NHIRD, </w:t>
            </w:r>
            <w:r w:rsidRPr="003F3FC2">
              <w:rPr>
                <w:rFonts w:cs="Calibri"/>
                <w:szCs w:val="24"/>
              </w:rPr>
              <w:t>ICD-</w:t>
            </w:r>
            <w:r>
              <w:rPr>
                <w:rFonts w:cs="Calibri"/>
                <w:szCs w:val="24"/>
              </w:rPr>
              <w:t>9 and drug)</w:t>
            </w:r>
          </w:p>
        </w:tc>
        <w:tc>
          <w:tcPr>
            <w:tcW w:w="4649" w:type="dxa"/>
            <w:gridSpan w:val="2"/>
            <w:tcBorders>
              <w:top w:val="nil"/>
              <w:left w:val="nil"/>
              <w:bottom w:val="nil"/>
              <w:right w:val="nil"/>
            </w:tcBorders>
          </w:tcPr>
          <w:p w:rsidR="00BB5FB1" w:rsidRDefault="00BB5FB1" w:rsidP="00BB5FB1">
            <w:pPr>
              <w:pStyle w:val="a3"/>
              <w:ind w:leftChars="0" w:left="0"/>
              <w:jc w:val="center"/>
              <w:rPr>
                <w:rFonts w:asciiTheme="majorHAnsi" w:eastAsia="新細明體" w:hAnsiTheme="majorHAnsi" w:cs="新細明體"/>
                <w:szCs w:val="24"/>
              </w:rPr>
            </w:pPr>
            <w:r w:rsidRPr="003F3FC2">
              <w:rPr>
                <w:rFonts w:asciiTheme="majorHAnsi" w:hAnsiTheme="majorHAnsi" w:cs="Calibri"/>
                <w:szCs w:val="24"/>
              </w:rPr>
              <w:t>ICD-9*2 times or lipid lowering agent</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28</w:t>
            </w:r>
            <w:r>
              <w:rPr>
                <w:rFonts w:asciiTheme="majorHAnsi" w:eastAsia="新細明體" w:hAnsiTheme="majorHAnsi" w:cs="新細明體"/>
                <w:szCs w:val="24"/>
              </w:rPr>
              <w:t xml:space="preserve"> </w:t>
            </w:r>
          </w:p>
          <w:p w:rsidR="00BB5FB1" w:rsidRPr="003F3FC2" w:rsidRDefault="00BB5FB1" w:rsidP="00BB5FB1">
            <w:pPr>
              <w:pStyle w:val="a3"/>
              <w:ind w:leftChars="0" w:left="0"/>
              <w:jc w:val="center"/>
              <w:rPr>
                <w:rFonts w:asciiTheme="majorHAnsi" w:hAnsiTheme="majorHAnsi" w:cs="Calibri"/>
                <w:szCs w:val="24"/>
              </w:rPr>
            </w:pPr>
            <w:r>
              <w:rPr>
                <w:rFonts w:asciiTheme="majorHAnsi" w:eastAsia="新細明體" w:hAnsiTheme="majorHAnsi" w:cs="新細明體"/>
                <w:szCs w:val="24"/>
              </w:rPr>
              <w:t xml:space="preserve">or </w:t>
            </w:r>
            <w:r w:rsidRPr="003F3FC2">
              <w:rPr>
                <w:rFonts w:asciiTheme="majorHAnsi" w:eastAsia="新細明體" w:hAnsiTheme="majorHAnsi" w:cs="新細明體"/>
                <w:szCs w:val="24"/>
              </w:rPr>
              <w:t>TC ≥ 240 mg/</w:t>
            </w:r>
            <w:r>
              <w:rPr>
                <w:rFonts w:asciiTheme="majorHAnsi" w:eastAsia="新細明體" w:hAnsiTheme="majorHAnsi" w:cs="新細明體"/>
                <w:szCs w:val="24"/>
              </w:rPr>
              <w:t>dL</w:t>
            </w:r>
            <w:r w:rsidRPr="003F3FC2">
              <w:rPr>
                <w:rFonts w:asciiTheme="majorHAnsi" w:eastAsia="新細明體" w:hAnsiTheme="majorHAnsi" w:cs="新細明體"/>
                <w:szCs w:val="24"/>
              </w:rPr>
              <w:t xml:space="preserve"> days</w:t>
            </w:r>
          </w:p>
        </w:tc>
        <w:tc>
          <w:tcPr>
            <w:tcW w:w="4650" w:type="dxa"/>
            <w:gridSpan w:val="2"/>
            <w:tcBorders>
              <w:top w:val="nil"/>
              <w:left w:val="nil"/>
              <w:bottom w:val="nil"/>
              <w:right w:val="nil"/>
            </w:tcBorders>
          </w:tcPr>
          <w:p w:rsidR="00BB5FB1" w:rsidRPr="003F3FC2" w:rsidRDefault="00BB5FB1" w:rsidP="00BB5FB1">
            <w:pPr>
              <w:pStyle w:val="a3"/>
              <w:ind w:leftChars="0" w:left="0"/>
              <w:jc w:val="center"/>
              <w:rPr>
                <w:rFonts w:asciiTheme="majorHAnsi" w:hAnsiTheme="majorHAnsi" w:cs="Calibri"/>
                <w:szCs w:val="24"/>
              </w:rPr>
            </w:pPr>
            <w:r w:rsidRPr="003F3FC2">
              <w:rPr>
                <w:rFonts w:asciiTheme="majorHAnsi" w:hAnsiTheme="majorHAnsi" w:cs="Calibri"/>
                <w:szCs w:val="24"/>
              </w:rPr>
              <w:t xml:space="preserve">No record of ICD-9*2 times and </w:t>
            </w:r>
            <w:r>
              <w:rPr>
                <w:rFonts w:asciiTheme="majorHAnsi" w:hAnsiTheme="majorHAnsi" w:cs="Calibri"/>
                <w:szCs w:val="24"/>
              </w:rPr>
              <w:t>lipid lowering agent</w:t>
            </w:r>
            <w:r w:rsidRPr="003F3FC2">
              <w:rPr>
                <w:rFonts w:ascii="新細明體" w:eastAsia="新細明體" w:hAnsi="新細明體" w:cs="新細明體" w:hint="eastAsia"/>
                <w:szCs w:val="24"/>
                <w:lang w:eastAsia="ja-JP"/>
              </w:rPr>
              <w:t>≧</w:t>
            </w:r>
            <w:r w:rsidRPr="003F3FC2">
              <w:rPr>
                <w:rFonts w:asciiTheme="majorHAnsi" w:eastAsia="新細明體" w:hAnsiTheme="majorHAnsi" w:cs="新細明體"/>
                <w:szCs w:val="24"/>
              </w:rPr>
              <w:t>28 days and</w:t>
            </w:r>
            <w:r>
              <w:rPr>
                <w:rFonts w:asciiTheme="majorHAnsi" w:eastAsia="新細明體" w:hAnsiTheme="majorHAnsi" w:cs="新細明體"/>
                <w:szCs w:val="24"/>
              </w:rPr>
              <w:t xml:space="preserve"> </w:t>
            </w:r>
            <w:r w:rsidRPr="003F3FC2">
              <w:rPr>
                <w:rFonts w:asciiTheme="majorHAnsi" w:eastAsia="新細明體" w:hAnsiTheme="majorHAnsi" w:cs="新細明體"/>
                <w:szCs w:val="24"/>
              </w:rPr>
              <w:t xml:space="preserve">TC </w:t>
            </w:r>
            <w:r>
              <w:rPr>
                <w:rFonts w:asciiTheme="majorHAnsi" w:eastAsia="新細明體" w:hAnsiTheme="majorHAnsi" w:cs="新細明體"/>
                <w:szCs w:val="24"/>
              </w:rPr>
              <w:t>&lt;</w:t>
            </w:r>
            <w:r w:rsidRPr="003F3FC2">
              <w:rPr>
                <w:rFonts w:asciiTheme="majorHAnsi" w:eastAsia="新細明體" w:hAnsiTheme="majorHAnsi" w:cs="新細明體"/>
                <w:szCs w:val="24"/>
              </w:rPr>
              <w:t xml:space="preserve"> 240 mg/</w:t>
            </w:r>
            <w:r>
              <w:rPr>
                <w:rFonts w:asciiTheme="majorHAnsi" w:eastAsia="新細明體" w:hAnsiTheme="majorHAnsi" w:cs="新細明體"/>
                <w:szCs w:val="24"/>
              </w:rPr>
              <w:t>dL</w:t>
            </w:r>
            <w:r w:rsidRPr="003F3FC2">
              <w:rPr>
                <w:rFonts w:asciiTheme="majorHAnsi" w:eastAsia="新細明體" w:hAnsiTheme="majorHAnsi" w:cs="新細明體"/>
                <w:szCs w:val="24"/>
              </w:rPr>
              <w:t xml:space="preserve"> days</w:t>
            </w:r>
          </w:p>
        </w:tc>
      </w:tr>
      <w:tr w:rsidR="00BB5FB1" w:rsidTr="00BB5FB1">
        <w:tc>
          <w:tcPr>
            <w:tcW w:w="4649" w:type="dxa"/>
            <w:tcBorders>
              <w:top w:val="nil"/>
              <w:left w:val="nil"/>
              <w:bottom w:val="nil"/>
              <w:right w:val="nil"/>
            </w:tcBorders>
          </w:tcPr>
          <w:p w:rsidR="00BB5FB1" w:rsidRDefault="00BB5FB1" w:rsidP="00BB5FB1">
            <w:pPr>
              <w:pStyle w:val="a3"/>
              <w:ind w:leftChars="0" w:left="0"/>
              <w:jc w:val="center"/>
              <w:rPr>
                <w:rFonts w:cs="Calibri"/>
                <w:szCs w:val="24"/>
              </w:rPr>
            </w:pPr>
            <w:r w:rsidRPr="00F24B11">
              <w:rPr>
                <w:rFonts w:cs="Calibri"/>
                <w:szCs w:val="24"/>
              </w:rPr>
              <w:t>History of hormone use</w:t>
            </w:r>
            <w:r>
              <w:rPr>
                <w:rFonts w:cs="Calibri"/>
                <w:szCs w:val="24"/>
              </w:rPr>
              <w:t xml:space="preserve"> (</w:t>
            </w:r>
            <w:r w:rsidRPr="003F3FC2">
              <w:rPr>
                <w:rFonts w:cs="Calibri"/>
                <w:szCs w:val="24"/>
              </w:rPr>
              <w:t>Questionnair</w:t>
            </w:r>
            <w:r>
              <w:rPr>
                <w:rFonts w:cs="Calibri"/>
                <w:szCs w:val="24"/>
              </w:rPr>
              <w:t>e)</w:t>
            </w:r>
          </w:p>
        </w:tc>
        <w:tc>
          <w:tcPr>
            <w:tcW w:w="4649"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Y</w:t>
            </w:r>
            <w:r>
              <w:rPr>
                <w:rFonts w:cs="Calibri"/>
                <w:szCs w:val="24"/>
              </w:rPr>
              <w:t>es</w:t>
            </w:r>
          </w:p>
        </w:tc>
        <w:tc>
          <w:tcPr>
            <w:tcW w:w="4650" w:type="dxa"/>
            <w:gridSpan w:val="2"/>
            <w:tcBorders>
              <w:top w:val="nil"/>
              <w:left w:val="nil"/>
              <w:bottom w:val="nil"/>
              <w:right w:val="nil"/>
            </w:tcBorders>
          </w:tcPr>
          <w:p w:rsidR="00BB5FB1" w:rsidRDefault="00BB5FB1" w:rsidP="00BB5FB1">
            <w:pPr>
              <w:pStyle w:val="a3"/>
              <w:ind w:leftChars="0" w:left="0"/>
              <w:jc w:val="center"/>
              <w:rPr>
                <w:rFonts w:cs="Calibri"/>
                <w:szCs w:val="24"/>
              </w:rPr>
            </w:pPr>
            <w:r>
              <w:rPr>
                <w:rFonts w:cs="Calibri" w:hint="eastAsia"/>
                <w:szCs w:val="24"/>
              </w:rPr>
              <w:t>N</w:t>
            </w:r>
            <w:r>
              <w:rPr>
                <w:rFonts w:cs="Calibri"/>
                <w:szCs w:val="24"/>
              </w:rPr>
              <w:t>o</w:t>
            </w:r>
          </w:p>
        </w:tc>
      </w:tr>
      <w:tr w:rsidR="00BB5FB1" w:rsidTr="00BB5FB1">
        <w:tc>
          <w:tcPr>
            <w:tcW w:w="4649" w:type="dxa"/>
            <w:tcBorders>
              <w:top w:val="nil"/>
              <w:left w:val="nil"/>
              <w:bottom w:val="single" w:sz="4" w:space="0" w:color="auto"/>
              <w:right w:val="nil"/>
            </w:tcBorders>
          </w:tcPr>
          <w:p w:rsidR="00BB5FB1" w:rsidRPr="00F24B11" w:rsidRDefault="00BB5FB1" w:rsidP="00BB5FB1">
            <w:pPr>
              <w:pStyle w:val="a3"/>
              <w:ind w:leftChars="0" w:left="0"/>
              <w:jc w:val="center"/>
              <w:rPr>
                <w:rFonts w:cs="Calibri"/>
                <w:szCs w:val="24"/>
              </w:rPr>
            </w:pPr>
            <w:r w:rsidRPr="007B4461">
              <w:rPr>
                <w:rFonts w:cs="Calibri"/>
                <w:szCs w:val="24"/>
              </w:rPr>
              <w:t>Abdominal obesity</w:t>
            </w:r>
          </w:p>
        </w:tc>
        <w:tc>
          <w:tcPr>
            <w:tcW w:w="4649" w:type="dxa"/>
            <w:gridSpan w:val="2"/>
            <w:tcBorders>
              <w:top w:val="nil"/>
              <w:left w:val="nil"/>
              <w:bottom w:val="single" w:sz="4" w:space="0" w:color="auto"/>
              <w:right w:val="nil"/>
            </w:tcBorders>
          </w:tcPr>
          <w:p w:rsidR="00BB5FB1" w:rsidRDefault="00BB5FB1" w:rsidP="00BB5FB1">
            <w:pPr>
              <w:pStyle w:val="a3"/>
              <w:ind w:leftChars="0" w:left="0"/>
              <w:jc w:val="center"/>
              <w:rPr>
                <w:rFonts w:cs="Calibri"/>
                <w:szCs w:val="24"/>
              </w:rPr>
            </w:pPr>
            <w:r w:rsidRPr="007B4461">
              <w:rPr>
                <w:rFonts w:cs="Calibri" w:hint="eastAsia"/>
                <w:szCs w:val="24"/>
              </w:rPr>
              <w:t xml:space="preserve">waist circumflex </w:t>
            </w:r>
            <w:r w:rsidRPr="00A76CF6">
              <w:rPr>
                <w:rFonts w:cs="Calibri"/>
                <w:szCs w:val="24"/>
              </w:rPr>
              <w:t>≥</w:t>
            </w:r>
            <w:r>
              <w:rPr>
                <w:rFonts w:cs="Calibri"/>
                <w:szCs w:val="24"/>
              </w:rPr>
              <w:t xml:space="preserve"> </w:t>
            </w:r>
            <w:r w:rsidRPr="007B4461">
              <w:rPr>
                <w:rFonts w:cs="Calibri" w:hint="eastAsia"/>
                <w:szCs w:val="24"/>
              </w:rPr>
              <w:t xml:space="preserve">80 cm in women </w:t>
            </w:r>
          </w:p>
          <w:p w:rsidR="00BB5FB1" w:rsidRDefault="00BB5FB1" w:rsidP="00BB5FB1">
            <w:pPr>
              <w:pStyle w:val="a3"/>
              <w:ind w:leftChars="0" w:left="0"/>
              <w:jc w:val="center"/>
              <w:rPr>
                <w:rFonts w:cs="Calibri"/>
                <w:szCs w:val="24"/>
              </w:rPr>
            </w:pPr>
            <w:r w:rsidRPr="007B4461">
              <w:rPr>
                <w:rFonts w:cs="Calibri" w:hint="eastAsia"/>
                <w:szCs w:val="24"/>
              </w:rPr>
              <w:t xml:space="preserve">and </w:t>
            </w:r>
            <w:r w:rsidRPr="00A76CF6">
              <w:rPr>
                <w:rFonts w:cs="Calibri"/>
                <w:szCs w:val="24"/>
              </w:rPr>
              <w:t>≥</w:t>
            </w:r>
            <w:r>
              <w:rPr>
                <w:rFonts w:cs="Calibri"/>
                <w:szCs w:val="24"/>
              </w:rPr>
              <w:t xml:space="preserve"> </w:t>
            </w:r>
            <w:r w:rsidRPr="007B4461">
              <w:rPr>
                <w:rFonts w:cs="Calibri" w:hint="eastAsia"/>
                <w:szCs w:val="24"/>
              </w:rPr>
              <w:t>90 cm in men</w:t>
            </w:r>
          </w:p>
        </w:tc>
        <w:tc>
          <w:tcPr>
            <w:tcW w:w="4650" w:type="dxa"/>
            <w:gridSpan w:val="2"/>
            <w:tcBorders>
              <w:top w:val="nil"/>
              <w:left w:val="nil"/>
              <w:bottom w:val="single" w:sz="4" w:space="0" w:color="auto"/>
              <w:right w:val="nil"/>
            </w:tcBorders>
          </w:tcPr>
          <w:p w:rsidR="00BB5FB1" w:rsidRDefault="00BB5FB1" w:rsidP="00BB5FB1">
            <w:pPr>
              <w:pStyle w:val="a3"/>
              <w:ind w:leftChars="0" w:left="0"/>
              <w:jc w:val="center"/>
              <w:rPr>
                <w:rFonts w:cs="Calibri"/>
                <w:szCs w:val="24"/>
              </w:rPr>
            </w:pPr>
            <w:r w:rsidRPr="007B4461">
              <w:rPr>
                <w:rFonts w:cs="Calibri" w:hint="eastAsia"/>
                <w:szCs w:val="24"/>
              </w:rPr>
              <w:t xml:space="preserve">waist circumflex </w:t>
            </w:r>
            <w:r>
              <w:rPr>
                <w:rFonts w:cs="Calibri" w:hint="eastAsia"/>
                <w:szCs w:val="24"/>
              </w:rPr>
              <w:t>&lt;</w:t>
            </w:r>
            <w:r>
              <w:rPr>
                <w:rFonts w:cs="Calibri"/>
                <w:szCs w:val="24"/>
              </w:rPr>
              <w:t xml:space="preserve"> </w:t>
            </w:r>
            <w:r w:rsidRPr="007B4461">
              <w:rPr>
                <w:rFonts w:cs="Calibri" w:hint="eastAsia"/>
                <w:szCs w:val="24"/>
              </w:rPr>
              <w:t xml:space="preserve">80 cm in women </w:t>
            </w:r>
          </w:p>
          <w:p w:rsidR="00BB5FB1" w:rsidRDefault="00BB5FB1" w:rsidP="00BB5FB1">
            <w:pPr>
              <w:pStyle w:val="a3"/>
              <w:ind w:leftChars="0" w:left="0"/>
              <w:jc w:val="center"/>
              <w:rPr>
                <w:rFonts w:cs="Calibri"/>
                <w:szCs w:val="24"/>
              </w:rPr>
            </w:pPr>
            <w:r w:rsidRPr="007B4461">
              <w:rPr>
                <w:rFonts w:cs="Calibri" w:hint="eastAsia"/>
                <w:szCs w:val="24"/>
              </w:rPr>
              <w:t xml:space="preserve">and </w:t>
            </w:r>
            <w:r>
              <w:rPr>
                <w:rFonts w:cs="Calibri" w:hint="eastAsia"/>
                <w:szCs w:val="24"/>
              </w:rPr>
              <w:t>&lt;</w:t>
            </w:r>
            <w:r>
              <w:rPr>
                <w:rFonts w:cs="Calibri"/>
                <w:szCs w:val="24"/>
              </w:rPr>
              <w:t xml:space="preserve"> </w:t>
            </w:r>
            <w:r w:rsidRPr="007B4461">
              <w:rPr>
                <w:rFonts w:cs="Calibri" w:hint="eastAsia"/>
                <w:szCs w:val="24"/>
              </w:rPr>
              <w:t>90 cm in men</w:t>
            </w:r>
          </w:p>
        </w:tc>
      </w:tr>
    </w:tbl>
    <w:p w:rsidR="00BB5FB1" w:rsidRDefault="00BB5FB1" w:rsidP="00BB5FB1">
      <w:pPr>
        <w:pStyle w:val="a3"/>
        <w:ind w:leftChars="0" w:left="360"/>
        <w:rPr>
          <w:rFonts w:cs="Calibri"/>
          <w:szCs w:val="24"/>
        </w:rPr>
      </w:pPr>
      <w:r w:rsidRPr="00BB5FB1">
        <w:rPr>
          <w:rFonts w:cs="Calibri"/>
          <w:szCs w:val="24"/>
        </w:rPr>
        <w:t>Model 1: adjusted for age and sex</w:t>
      </w:r>
    </w:p>
    <w:p w:rsidR="00BB5FB1" w:rsidRDefault="00BB5FB1" w:rsidP="00BB5FB1">
      <w:pPr>
        <w:pStyle w:val="a3"/>
        <w:ind w:leftChars="0" w:left="360"/>
        <w:rPr>
          <w:rFonts w:cs="Calibri"/>
          <w:szCs w:val="24"/>
        </w:rPr>
      </w:pPr>
      <w:r w:rsidRPr="00BB5FB1">
        <w:rPr>
          <w:rFonts w:cs="Calibri"/>
          <w:szCs w:val="24"/>
        </w:rPr>
        <w:t xml:space="preserve">Model 2: </w:t>
      </w:r>
      <w:r>
        <w:rPr>
          <w:rFonts w:cs="Calibri"/>
          <w:szCs w:val="24"/>
        </w:rPr>
        <w:t>m</w:t>
      </w:r>
      <w:r w:rsidRPr="00BB5FB1">
        <w:rPr>
          <w:rFonts w:cs="Calibri"/>
          <w:szCs w:val="24"/>
        </w:rPr>
        <w:t>odel 1, additionally education, average month income, marital status, parental history of CVD, menopause status and estrogen exposure</w:t>
      </w:r>
    </w:p>
    <w:p w:rsidR="00BB5FB1" w:rsidRDefault="00BB5FB1" w:rsidP="00BB5FB1">
      <w:pPr>
        <w:pStyle w:val="a3"/>
        <w:ind w:leftChars="0" w:left="360"/>
        <w:rPr>
          <w:rFonts w:cs="Calibri"/>
          <w:szCs w:val="24"/>
        </w:rPr>
      </w:pPr>
      <w:r w:rsidRPr="00BB5FB1">
        <w:rPr>
          <w:rFonts w:cs="Calibri"/>
          <w:szCs w:val="24"/>
        </w:rPr>
        <w:t xml:space="preserve">Model 3: </w:t>
      </w:r>
      <w:r>
        <w:rPr>
          <w:rFonts w:cs="Calibri"/>
          <w:szCs w:val="24"/>
        </w:rPr>
        <w:t>m</w:t>
      </w:r>
      <w:r w:rsidRPr="00BB5FB1">
        <w:rPr>
          <w:rFonts w:cs="Calibri"/>
          <w:szCs w:val="24"/>
        </w:rPr>
        <w:t>odel 2</w:t>
      </w:r>
      <w:r>
        <w:rPr>
          <w:rFonts w:cs="Calibri"/>
          <w:szCs w:val="24"/>
        </w:rPr>
        <w:t>, additionally</w:t>
      </w:r>
      <w:r w:rsidRPr="00BB5FB1">
        <w:rPr>
          <w:rFonts w:cs="Calibri"/>
          <w:szCs w:val="24"/>
        </w:rPr>
        <w:t xml:space="preserve"> baseline HTN, baseline DM, history of hyperlipidemia, sBP, dBP, triglyceride, non-HDL, fasting glucose, </w:t>
      </w:r>
      <w:r w:rsidRPr="00BB5FB1">
        <w:rPr>
          <w:rFonts w:cs="Calibri"/>
          <w:szCs w:val="24"/>
        </w:rPr>
        <w:lastRenderedPageBreak/>
        <w:t>HbA1c; The population attributable risk is the percentage of new cases of heart failure in the population attributable to nonadherence to the low-risk lifestyle factor</w:t>
      </w:r>
    </w:p>
    <w:p w:rsidR="00BB5FB1" w:rsidRDefault="00BB5FB1" w:rsidP="00BB5FB1">
      <w:pPr>
        <w:pStyle w:val="a3"/>
        <w:ind w:leftChars="0" w:left="360"/>
        <w:rPr>
          <w:rFonts w:cs="Calibri"/>
          <w:szCs w:val="24"/>
        </w:rPr>
      </w:pPr>
    </w:p>
    <w:p w:rsidR="00BB5FB1" w:rsidRDefault="00BB5FB1" w:rsidP="00BB5FB1">
      <w:pPr>
        <w:pStyle w:val="a3"/>
        <w:ind w:leftChars="0" w:left="360"/>
        <w:rPr>
          <w:rFonts w:cs="Calibri"/>
          <w:szCs w:val="24"/>
        </w:rPr>
      </w:pPr>
      <w:r>
        <w:rPr>
          <w:rFonts w:cs="Calibri" w:hint="eastAsia"/>
          <w:szCs w:val="24"/>
        </w:rPr>
        <w:t>N</w:t>
      </w:r>
      <w:r>
        <w:rPr>
          <w:rFonts w:cs="Calibri"/>
          <w:szCs w:val="24"/>
        </w:rPr>
        <w:t xml:space="preserve">HIRD: National health insurance research database; HTN: Hypertension; HbA1c: </w:t>
      </w:r>
      <w:r w:rsidRPr="003F3FC2">
        <w:rPr>
          <w:rFonts w:cs="Calibri"/>
          <w:szCs w:val="24"/>
        </w:rPr>
        <w:t>Hemoglobin A1c</w:t>
      </w:r>
      <w:r>
        <w:rPr>
          <w:rFonts w:cs="Calibri"/>
          <w:szCs w:val="24"/>
        </w:rPr>
        <w:t>; TC: total cholesterol</w:t>
      </w:r>
    </w:p>
    <w:p w:rsidR="00BB5FB1" w:rsidRPr="00BB5FB1" w:rsidRDefault="00BB5FB1" w:rsidP="00BB5FB1">
      <w:pPr>
        <w:pStyle w:val="a3"/>
        <w:ind w:leftChars="0" w:left="360"/>
        <w:rPr>
          <w:rFonts w:cs="Calibri"/>
          <w:szCs w:val="24"/>
        </w:rPr>
      </w:pPr>
    </w:p>
    <w:p w:rsidR="00BB5FB1" w:rsidRPr="00BB5FB1" w:rsidRDefault="00BB5FB1" w:rsidP="00AC7F62">
      <w:pPr>
        <w:pStyle w:val="ae"/>
        <w:rPr>
          <w:sz w:val="24"/>
          <w:szCs w:val="24"/>
        </w:rPr>
        <w:sectPr w:rsidR="00BB5FB1" w:rsidRPr="00BB5FB1" w:rsidSect="0086334A">
          <w:pgSz w:w="16838" w:h="11906" w:orient="landscape"/>
          <w:pgMar w:top="1800" w:right="1440" w:bottom="1800" w:left="1440" w:header="851" w:footer="992" w:gutter="0"/>
          <w:cols w:space="425"/>
          <w:docGrid w:type="lines" w:linePitch="360"/>
        </w:sectPr>
      </w:pPr>
    </w:p>
    <w:p w:rsidR="00540DBE" w:rsidRDefault="00540DBE" w:rsidP="00540DBE">
      <w:pPr>
        <w:rPr>
          <w:szCs w:val="24"/>
        </w:rPr>
      </w:pPr>
      <w:bookmarkStart w:id="87" w:name="_Toc45713135"/>
      <w:bookmarkStart w:id="88" w:name="_Toc45768705"/>
      <w:bookmarkStart w:id="89" w:name="_Toc46035415"/>
      <w:bookmarkStart w:id="90" w:name="_Toc46035456"/>
      <w:bookmarkStart w:id="91" w:name="_Toc46461252"/>
      <w:bookmarkStart w:id="92" w:name="_Toc46032903"/>
      <w:bookmarkStart w:id="93" w:name="_Toc46036873"/>
      <w:r w:rsidRPr="00540DBE">
        <w:rPr>
          <w:szCs w:val="24"/>
        </w:rPr>
        <w:lastRenderedPageBreak/>
        <w:t xml:space="preserve">Supplemental Table </w:t>
      </w:r>
      <w:r w:rsidRPr="00540DBE">
        <w:rPr>
          <w:szCs w:val="24"/>
        </w:rPr>
        <w:fldChar w:fldCharType="begin"/>
      </w:r>
      <w:r w:rsidRPr="00540DBE">
        <w:rPr>
          <w:szCs w:val="24"/>
        </w:rPr>
        <w:instrText xml:space="preserve"> SEQ Supplemental_Table \* ARABIC </w:instrText>
      </w:r>
      <w:r w:rsidRPr="00540DBE">
        <w:rPr>
          <w:szCs w:val="24"/>
        </w:rPr>
        <w:fldChar w:fldCharType="separate"/>
      </w:r>
      <w:r w:rsidR="007D4EB9">
        <w:rPr>
          <w:noProof/>
          <w:szCs w:val="24"/>
        </w:rPr>
        <w:t>14</w:t>
      </w:r>
      <w:r w:rsidRPr="00540DBE">
        <w:rPr>
          <w:szCs w:val="24"/>
        </w:rPr>
        <w:fldChar w:fldCharType="end"/>
      </w:r>
      <w:r w:rsidRPr="00B84DB5">
        <w:rPr>
          <w:szCs w:val="24"/>
        </w:rPr>
        <w:t>: Basic characteristics of the study participants at baseline, specified by adherence numbers of healthy lifestyle scores; (A). The weighted Taiwan healthy lifestyle score (0~17 points) (</w:t>
      </w:r>
      <w:r>
        <w:rPr>
          <w:szCs w:val="24"/>
        </w:rPr>
        <w:t>B</w:t>
      </w:r>
      <w:r w:rsidRPr="00B84DB5">
        <w:rPr>
          <w:szCs w:val="24"/>
        </w:rPr>
        <w:t xml:space="preserve">) The </w:t>
      </w:r>
      <w:r w:rsidRPr="00B84DB5">
        <w:rPr>
          <w:rFonts w:cs="Calibri"/>
          <w:szCs w:val="24"/>
        </w:rPr>
        <w:t xml:space="preserve">WCRF/AICR </w:t>
      </w:r>
      <w:r w:rsidRPr="00B84DB5">
        <w:rPr>
          <w:szCs w:val="24"/>
        </w:rPr>
        <w:t xml:space="preserve">recommended healthy </w:t>
      </w:r>
      <w:r w:rsidRPr="00B84DB5">
        <w:rPr>
          <w:rFonts w:cs="Calibri"/>
          <w:szCs w:val="24"/>
        </w:rPr>
        <w:t>lifestyle score</w:t>
      </w:r>
      <w:r w:rsidRPr="00B84DB5">
        <w:rPr>
          <w:szCs w:val="24"/>
        </w:rPr>
        <w:t xml:space="preserve"> (0~7 points) (</w:t>
      </w:r>
      <w:r>
        <w:rPr>
          <w:szCs w:val="24"/>
        </w:rPr>
        <w:t>C</w:t>
      </w:r>
      <w:r w:rsidRPr="00B84DB5">
        <w:rPr>
          <w:szCs w:val="24"/>
        </w:rPr>
        <w:t>) Life’s Simple 7 score (0~14 points)</w:t>
      </w:r>
      <w:bookmarkEnd w:id="87"/>
      <w:bookmarkEnd w:id="88"/>
      <w:bookmarkEnd w:id="89"/>
      <w:bookmarkEnd w:id="90"/>
      <w:bookmarkEnd w:id="91"/>
      <w:r>
        <w:rPr>
          <w:szCs w:val="24"/>
        </w:rPr>
        <w:t xml:space="preserve">  </w:t>
      </w:r>
    </w:p>
    <w:p w:rsidR="00540DBE" w:rsidRDefault="00540DBE" w:rsidP="00540DBE">
      <w:r w:rsidRPr="00D17011">
        <w:t>(</w:t>
      </w:r>
      <w:r>
        <w:t>A</w:t>
      </w:r>
      <w:r w:rsidRPr="00D17011">
        <w:t>) The</w:t>
      </w:r>
      <w:r>
        <w:t xml:space="preserve"> weighted</w:t>
      </w:r>
      <w:r w:rsidRPr="00D17011">
        <w:t xml:space="preserve"> Taiwan healthy lifestyle score</w:t>
      </w:r>
      <w:r>
        <w:t xml:space="preserve"> </w:t>
      </w:r>
      <w:r w:rsidRPr="00F57F11">
        <w:t>(0~1</w:t>
      </w:r>
      <w:r>
        <w:t>7</w:t>
      </w:r>
      <w:r w:rsidRPr="00F57F11">
        <w:t xml:space="preserve"> points)</w:t>
      </w:r>
    </w:p>
    <w:p w:rsidR="00540DBE" w:rsidRDefault="00540DBE" w:rsidP="00540DBE">
      <w:r w:rsidRPr="00D17011">
        <w:rPr>
          <w:rFonts w:hint="eastAsia"/>
          <w:noProof/>
        </w:rPr>
        <w:drawing>
          <wp:inline distT="0" distB="0" distL="0" distR="0" wp14:anchorId="67EC0AE5" wp14:editId="656AD33F">
            <wp:extent cx="5274310" cy="5939790"/>
            <wp:effectExtent l="0" t="0" r="2540" b="381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939790"/>
                    </a:xfrm>
                    <a:prstGeom prst="rect">
                      <a:avLst/>
                    </a:prstGeom>
                    <a:noFill/>
                    <a:ln>
                      <a:noFill/>
                    </a:ln>
                  </pic:spPr>
                </pic:pic>
              </a:graphicData>
            </a:graphic>
          </wp:inline>
        </w:drawing>
      </w:r>
    </w:p>
    <w:p w:rsidR="00540DBE" w:rsidRDefault="00540DBE" w:rsidP="00540DBE">
      <w:pPr>
        <w:sectPr w:rsidR="00540DBE">
          <w:pgSz w:w="11906" w:h="16838"/>
          <w:pgMar w:top="1440" w:right="1800" w:bottom="1440" w:left="1800" w:header="851" w:footer="992" w:gutter="0"/>
          <w:cols w:space="425"/>
          <w:docGrid w:type="lines" w:linePitch="360"/>
        </w:sectPr>
      </w:pPr>
      <w:r w:rsidRPr="00D17011">
        <w:t>Abbreviation: SD, standard deviation; BP, blood pressure; HDL, high density lipoprotein, LDL, low density lipoprotein; ANOVA and the chi-square tests were used to compare the means and proportions among groups</w:t>
      </w:r>
    </w:p>
    <w:p w:rsidR="00540DBE" w:rsidRDefault="00540DBE" w:rsidP="00540DBE">
      <w:r w:rsidRPr="00D17011">
        <w:lastRenderedPageBreak/>
        <w:t>(</w:t>
      </w:r>
      <w:r w:rsidR="001D7335">
        <w:t>B</w:t>
      </w:r>
      <w:r w:rsidRPr="00D17011">
        <w:t xml:space="preserve">) The </w:t>
      </w:r>
      <w:r w:rsidRPr="000554C8">
        <w:rPr>
          <w:rFonts w:cs="Calibri"/>
          <w:szCs w:val="24"/>
        </w:rPr>
        <w:t xml:space="preserve">WCRF/AICR </w:t>
      </w:r>
      <w:r w:rsidRPr="00D17011">
        <w:t xml:space="preserve">recommended healthy </w:t>
      </w:r>
      <w:r w:rsidRPr="000554C8">
        <w:rPr>
          <w:rFonts w:cs="Calibri"/>
          <w:szCs w:val="24"/>
        </w:rPr>
        <w:t>lifestyle score</w:t>
      </w:r>
      <w:r w:rsidRPr="00F57F11">
        <w:t xml:space="preserve"> (0~</w:t>
      </w:r>
      <w:r>
        <w:t>7</w:t>
      </w:r>
      <w:r w:rsidRPr="00F57F11">
        <w:t xml:space="preserve"> points)</w:t>
      </w:r>
      <w:r w:rsidRPr="00A252CE">
        <w:rPr>
          <w:rFonts w:hint="eastAsia"/>
          <w:noProof/>
        </w:rPr>
        <w:drawing>
          <wp:inline distT="0" distB="0" distL="0" distR="0" wp14:anchorId="4E3712D8" wp14:editId="31DAC515">
            <wp:extent cx="5274310" cy="6254750"/>
            <wp:effectExtent l="0" t="0" r="2540" b="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6254750"/>
                    </a:xfrm>
                    <a:prstGeom prst="rect">
                      <a:avLst/>
                    </a:prstGeom>
                    <a:noFill/>
                    <a:ln>
                      <a:noFill/>
                    </a:ln>
                  </pic:spPr>
                </pic:pic>
              </a:graphicData>
            </a:graphic>
          </wp:inline>
        </w:drawing>
      </w:r>
    </w:p>
    <w:p w:rsidR="00540DBE" w:rsidRDefault="00540DBE" w:rsidP="00540DBE">
      <w:pPr>
        <w:sectPr w:rsidR="00540DBE">
          <w:pgSz w:w="11906" w:h="16838"/>
          <w:pgMar w:top="1440" w:right="1800" w:bottom="1440" w:left="1800" w:header="851" w:footer="992" w:gutter="0"/>
          <w:cols w:space="425"/>
          <w:docGrid w:type="lines" w:linePitch="360"/>
        </w:sectPr>
      </w:pPr>
      <w:r w:rsidRPr="00D17011">
        <w:t>Abbreviation: SD, standard deviation; BP, blood pressure; HDL, high density lipoprotein, LDL, low density lipoprotein; ANOVA and the chi-square tests were used to compare the means and proportions among groups</w:t>
      </w:r>
    </w:p>
    <w:p w:rsidR="00540DBE" w:rsidRDefault="00540DBE" w:rsidP="00540DBE">
      <w:r w:rsidRPr="00D17011">
        <w:lastRenderedPageBreak/>
        <w:t>(</w:t>
      </w:r>
      <w:r w:rsidR="001D7335">
        <w:t>C</w:t>
      </w:r>
      <w:r w:rsidRPr="00D17011">
        <w:t xml:space="preserve">) </w:t>
      </w:r>
      <w:r>
        <w:t xml:space="preserve">Life’s Simple 7 score </w:t>
      </w:r>
      <w:r w:rsidRPr="00D17011">
        <w:t>(0~</w:t>
      </w:r>
      <w:r>
        <w:t>14</w:t>
      </w:r>
      <w:r w:rsidRPr="00D17011">
        <w:t xml:space="preserve"> points)</w:t>
      </w:r>
    </w:p>
    <w:p w:rsidR="00540DBE" w:rsidRDefault="00540DBE" w:rsidP="00540DBE">
      <w:r w:rsidRPr="00A252CE">
        <w:rPr>
          <w:rFonts w:hint="eastAsia"/>
          <w:noProof/>
        </w:rPr>
        <w:drawing>
          <wp:inline distT="0" distB="0" distL="0" distR="0" wp14:anchorId="30C77D96" wp14:editId="7029BDDA">
            <wp:extent cx="5274310" cy="6845300"/>
            <wp:effectExtent l="0" t="0" r="2540"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6845300"/>
                    </a:xfrm>
                    <a:prstGeom prst="rect">
                      <a:avLst/>
                    </a:prstGeom>
                    <a:noFill/>
                    <a:ln>
                      <a:noFill/>
                    </a:ln>
                  </pic:spPr>
                </pic:pic>
              </a:graphicData>
            </a:graphic>
          </wp:inline>
        </w:drawing>
      </w:r>
    </w:p>
    <w:p w:rsidR="00540DBE" w:rsidRDefault="00540DBE" w:rsidP="00540DBE">
      <w:pPr>
        <w:sectPr w:rsidR="00540DBE">
          <w:pgSz w:w="11906" w:h="16838"/>
          <w:pgMar w:top="1440" w:right="1800" w:bottom="1440" w:left="1800" w:header="851" w:footer="992" w:gutter="0"/>
          <w:cols w:space="425"/>
          <w:docGrid w:type="lines" w:linePitch="360"/>
        </w:sectPr>
      </w:pPr>
      <w:r w:rsidRPr="00D17011">
        <w:t>Abbreviation: SD, standard deviation; BP, blood pressure; HDL, high density lipoprotein, LDL, low density lipoprotein; ANOVA and the chi-square tests were used to compare the means and proportions among group</w:t>
      </w:r>
    </w:p>
    <w:p w:rsidR="00E8298E" w:rsidRDefault="00B252CD" w:rsidP="00AC7F62">
      <w:pPr>
        <w:pStyle w:val="ae"/>
        <w:rPr>
          <w:sz w:val="24"/>
          <w:szCs w:val="24"/>
        </w:rPr>
      </w:pPr>
      <w:bookmarkStart w:id="94" w:name="_Toc46461253"/>
      <w:r w:rsidRPr="00D24664">
        <w:rPr>
          <w:sz w:val="24"/>
          <w:szCs w:val="24"/>
        </w:rPr>
        <w:lastRenderedPageBreak/>
        <w:t xml:space="preserve">Supplemental Table </w:t>
      </w:r>
      <w:r w:rsidRPr="00D24664">
        <w:rPr>
          <w:sz w:val="24"/>
          <w:szCs w:val="24"/>
        </w:rPr>
        <w:fldChar w:fldCharType="begin"/>
      </w:r>
      <w:r w:rsidRPr="00D24664">
        <w:rPr>
          <w:sz w:val="24"/>
          <w:szCs w:val="24"/>
        </w:rPr>
        <w:instrText xml:space="preserve"> SEQ Supplemental_Table \* ARABIC </w:instrText>
      </w:r>
      <w:r w:rsidRPr="00D24664">
        <w:rPr>
          <w:sz w:val="24"/>
          <w:szCs w:val="24"/>
        </w:rPr>
        <w:fldChar w:fldCharType="separate"/>
      </w:r>
      <w:r w:rsidR="007D4EB9">
        <w:rPr>
          <w:noProof/>
          <w:sz w:val="24"/>
          <w:szCs w:val="24"/>
        </w:rPr>
        <w:t>15</w:t>
      </w:r>
      <w:r w:rsidRPr="00D24664">
        <w:rPr>
          <w:sz w:val="24"/>
          <w:szCs w:val="24"/>
        </w:rPr>
        <w:fldChar w:fldCharType="end"/>
      </w:r>
      <w:r w:rsidR="00E8298E" w:rsidRPr="00D24664">
        <w:rPr>
          <w:sz w:val="24"/>
          <w:szCs w:val="24"/>
        </w:rPr>
        <w:t>: The incidence cases, follow-up person-years, and the rates of cardiovascular disease events</w:t>
      </w:r>
      <w:r w:rsidR="004E4139" w:rsidRPr="00D24664">
        <w:rPr>
          <w:sz w:val="24"/>
          <w:szCs w:val="24"/>
        </w:rPr>
        <w:t xml:space="preserve"> according to lifestyle factors </w:t>
      </w:r>
      <w:r w:rsidR="00E8298E" w:rsidRPr="00D24664">
        <w:rPr>
          <w:sz w:val="24"/>
          <w:szCs w:val="24"/>
        </w:rPr>
        <w:t>and the hazard ratios and 95% confidence intervals</w:t>
      </w:r>
      <w:bookmarkEnd w:id="78"/>
      <w:bookmarkEnd w:id="79"/>
      <w:bookmarkEnd w:id="92"/>
      <w:bookmarkEnd w:id="93"/>
      <w:bookmarkEnd w:id="94"/>
    </w:p>
    <w:p w:rsidR="00D24664" w:rsidRDefault="004554BD" w:rsidP="004554BD">
      <w:pPr>
        <w:pStyle w:val="a3"/>
        <w:ind w:leftChars="0" w:left="360"/>
      </w:pPr>
      <w:r>
        <w:t xml:space="preserve">(A) </w:t>
      </w:r>
      <w:r w:rsidR="00D24664">
        <w:t xml:space="preserve">According to the body mass index in 6048 for TWsHHH study participants (B) According to the Mediterranean diet score in 6048 for TWsHHH study participants (C) According to the time of physical activity in 6048 for TWsHHH study participants (D) According to the smoking status in 6048 for TWsHHH study participants (E) According to the frequency of alcohol consumption in 6048 for TWsHHH study participants; </w:t>
      </w:r>
    </w:p>
    <w:p w:rsidR="004554BD" w:rsidRPr="004554BD" w:rsidRDefault="004554BD" w:rsidP="004554BD">
      <w:pPr>
        <w:pStyle w:val="a3"/>
        <w:ind w:leftChars="0" w:left="360"/>
      </w:pPr>
    </w:p>
    <w:p w:rsidR="004554BD" w:rsidRDefault="004554BD" w:rsidP="004554BD">
      <w:pPr>
        <w:pStyle w:val="a3"/>
        <w:ind w:leftChars="0" w:left="360"/>
      </w:pPr>
      <w:r>
        <w:t>(Model 1: adjusted for age and sex; Model 2: Model 1 + education, average month income, marital status, parental history of CVD, menopause status and estrogen exposure; Model 3: Model 2 + baseline HTN, baseline DM, history of hyperlipidemia, sBP, dBP, triglyceride, non-HDL, fasting glucose, HbA1c; The population attributable risk is the percentage of new cases of heart failure in the population attributable to nonadherence to the low-risk lifestyle factor.)</w:t>
      </w:r>
    </w:p>
    <w:p w:rsidR="004554BD" w:rsidRDefault="004554BD" w:rsidP="004554BD">
      <w:pPr>
        <w:pStyle w:val="a3"/>
        <w:ind w:leftChars="0" w:left="360"/>
      </w:pPr>
    </w:p>
    <w:p w:rsidR="004554BD" w:rsidRPr="004554BD" w:rsidRDefault="004554BD" w:rsidP="004554BD"/>
    <w:p w:rsidR="004554BD" w:rsidRDefault="004554BD" w:rsidP="004554BD"/>
    <w:p w:rsidR="004554BD" w:rsidRDefault="004554BD" w:rsidP="004554BD">
      <w:pPr>
        <w:pStyle w:val="a3"/>
        <w:ind w:leftChars="0" w:left="360"/>
        <w:sectPr w:rsidR="004554BD" w:rsidSect="0086334A">
          <w:pgSz w:w="16838" w:h="11906" w:orient="landscape"/>
          <w:pgMar w:top="1800" w:right="1440" w:bottom="1800" w:left="1440" w:header="851" w:footer="992" w:gutter="0"/>
          <w:cols w:space="425"/>
          <w:docGrid w:type="lines" w:linePitch="360"/>
        </w:sectPr>
      </w:pPr>
    </w:p>
    <w:bookmarkEnd w:id="80"/>
    <w:p w:rsidR="004E4139" w:rsidRDefault="004E4139" w:rsidP="00AC7F62">
      <w:pPr>
        <w:pStyle w:val="a3"/>
        <w:numPr>
          <w:ilvl w:val="0"/>
          <w:numId w:val="14"/>
        </w:numPr>
        <w:ind w:leftChars="0"/>
      </w:pPr>
    </w:p>
    <w:p w:rsidR="004554BD" w:rsidRDefault="004554BD" w:rsidP="00AC7F62">
      <w:pPr>
        <w:pStyle w:val="a3"/>
        <w:ind w:leftChars="0" w:left="360"/>
      </w:pPr>
      <w:r>
        <w:fldChar w:fldCharType="begin"/>
      </w:r>
      <w:r>
        <w:instrText xml:space="preserve"> 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.xlsx" "BMI c5</w:instrText>
      </w:r>
      <w:r w:rsidR="008C2228">
        <w:rPr>
          <w:rFonts w:hint="eastAsia"/>
        </w:rPr>
        <w:instrText>貼</w:instrText>
      </w:r>
      <w:r w:rsidR="008C2228">
        <w:rPr>
          <w:rFonts w:hint="eastAsia"/>
        </w:rPr>
        <w:instrText xml:space="preserve"> word!R3C1:R11C21" </w:instrText>
      </w:r>
      <w:r>
        <w:instrText xml:space="preserve">\a \f 4 \h  \* MERGEFORMAT </w:instrText>
      </w:r>
      <w:r>
        <w:fldChar w:fldCharType="separate"/>
      </w:r>
    </w:p>
    <w:tbl>
      <w:tblPr>
        <w:tblW w:w="15413" w:type="dxa"/>
        <w:jc w:val="center"/>
        <w:tblCellMar>
          <w:left w:w="28" w:type="dxa"/>
          <w:right w:w="28" w:type="dxa"/>
        </w:tblCellMar>
        <w:tblLook w:val="04A0" w:firstRow="1" w:lastRow="0" w:firstColumn="1" w:lastColumn="0" w:noHBand="0" w:noVBand="1"/>
      </w:tblPr>
      <w:tblGrid>
        <w:gridCol w:w="1502"/>
        <w:gridCol w:w="600"/>
        <w:gridCol w:w="594"/>
        <w:gridCol w:w="594"/>
        <w:gridCol w:w="602"/>
        <w:gridCol w:w="843"/>
        <w:gridCol w:w="602"/>
        <w:gridCol w:w="601"/>
        <w:gridCol w:w="843"/>
        <w:gridCol w:w="601"/>
        <w:gridCol w:w="602"/>
        <w:gridCol w:w="843"/>
        <w:gridCol w:w="601"/>
        <w:gridCol w:w="602"/>
        <w:gridCol w:w="658"/>
        <w:gridCol w:w="658"/>
        <w:gridCol w:w="791"/>
        <w:gridCol w:w="1567"/>
        <w:gridCol w:w="654"/>
        <w:gridCol w:w="466"/>
        <w:gridCol w:w="655"/>
      </w:tblGrid>
      <w:tr w:rsidR="004554BD" w:rsidRPr="004554BD" w:rsidTr="004554BD">
        <w:trPr>
          <w:trHeight w:val="670"/>
          <w:jc w:val="center"/>
        </w:trPr>
        <w:tc>
          <w:tcPr>
            <w:tcW w:w="1502"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BMI</w:t>
            </w:r>
          </w:p>
        </w:tc>
        <w:tc>
          <w:tcPr>
            <w:tcW w:w="534"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&lt;18.5</w:t>
            </w:r>
          </w:p>
        </w:tc>
        <w:tc>
          <w:tcPr>
            <w:tcW w:w="1188" w:type="dxa"/>
            <w:gridSpan w:val="2"/>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18.5~24.9</w:t>
            </w:r>
          </w:p>
        </w:tc>
        <w:tc>
          <w:tcPr>
            <w:tcW w:w="602"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843"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25~29.9</w:t>
            </w:r>
          </w:p>
        </w:tc>
        <w:tc>
          <w:tcPr>
            <w:tcW w:w="602"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601"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843"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30~34.9</w:t>
            </w:r>
          </w:p>
        </w:tc>
        <w:tc>
          <w:tcPr>
            <w:tcW w:w="601"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602"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843"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35~39.9</w:t>
            </w:r>
          </w:p>
        </w:tc>
        <w:tc>
          <w:tcPr>
            <w:tcW w:w="601"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602"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658"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新細明體" w:eastAsia="新細明體" w:hAnsi="新細明體" w:cs="新細明體" w:hint="eastAsia"/>
                <w:color w:val="000000"/>
                <w:kern w:val="0"/>
                <w:szCs w:val="24"/>
              </w:rPr>
              <w:t>≧</w:t>
            </w:r>
            <w:r w:rsidRPr="004554BD">
              <w:rPr>
                <w:rFonts w:asciiTheme="majorHAnsi" w:eastAsia="新細明體" w:hAnsiTheme="majorHAnsi" w:cs="新細明體"/>
                <w:color w:val="000000"/>
                <w:kern w:val="0"/>
                <w:szCs w:val="24"/>
              </w:rPr>
              <w:t xml:space="preserve"> 40</w:t>
            </w:r>
          </w:p>
        </w:tc>
        <w:tc>
          <w:tcPr>
            <w:tcW w:w="658"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791"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c>
          <w:tcPr>
            <w:tcW w:w="1567"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i/>
                <w:iCs/>
                <w:color w:val="000000"/>
                <w:kern w:val="0"/>
                <w:szCs w:val="24"/>
              </w:rPr>
              <w:t>P</w:t>
            </w:r>
            <w:r w:rsidRPr="004554BD">
              <w:rPr>
                <w:rFonts w:asciiTheme="majorHAnsi" w:eastAsia="新細明體" w:hAnsiTheme="majorHAnsi" w:cs="新細明體"/>
                <w:color w:val="000000"/>
                <w:kern w:val="0"/>
                <w:szCs w:val="24"/>
              </w:rPr>
              <w:t xml:space="preserve"> of Logrank</w:t>
            </w:r>
          </w:p>
        </w:tc>
        <w:tc>
          <w:tcPr>
            <w:tcW w:w="1775" w:type="dxa"/>
            <w:gridSpan w:val="3"/>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 xml:space="preserve">　</w:t>
            </w:r>
          </w:p>
        </w:tc>
      </w:tr>
      <w:tr w:rsidR="004554BD" w:rsidRPr="004554BD" w:rsidTr="004554BD">
        <w:trPr>
          <w:trHeight w:val="641"/>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Cases</w:t>
            </w:r>
          </w:p>
        </w:tc>
        <w:tc>
          <w:tcPr>
            <w:tcW w:w="534"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w:t>
            </w:r>
          </w:p>
        </w:tc>
        <w:tc>
          <w:tcPr>
            <w:tcW w:w="594"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243</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165</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Theme="majorHAnsi" w:eastAsia="新細明體" w:hAnsiTheme="majorHAnsi" w:cs="新細明體"/>
                <w:color w:val="000000"/>
                <w:kern w:val="0"/>
                <w:szCs w:val="24"/>
              </w:rPr>
            </w:pP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25</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5</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658" w:type="dxa"/>
            <w:tcBorders>
              <w:top w:val="nil"/>
              <w:left w:val="nil"/>
              <w:bottom w:val="nil"/>
              <w:right w:val="nil"/>
            </w:tcBorders>
            <w:shd w:val="clear" w:color="auto" w:fill="auto"/>
            <w:hideMark/>
          </w:tcPr>
          <w:p w:rsidR="004554BD" w:rsidRPr="004554BD" w:rsidRDefault="004554BD" w:rsidP="004554BD">
            <w:pPr>
              <w:widowControl/>
              <w:jc w:val="right"/>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Theme="majorHAnsi" w:eastAsia="新細明體" w:hAnsiTheme="majorHAnsi" w:cs="新細明體"/>
                <w:color w:val="000000"/>
                <w:kern w:val="0"/>
                <w:szCs w:val="24"/>
              </w:rPr>
            </w:pP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641"/>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Pearson-year</w:t>
            </w:r>
          </w:p>
        </w:tc>
        <w:tc>
          <w:tcPr>
            <w:tcW w:w="534" w:type="dxa"/>
            <w:tcBorders>
              <w:top w:val="nil"/>
              <w:left w:val="nil"/>
              <w:bottom w:val="nil"/>
              <w:right w:val="nil"/>
            </w:tcBorders>
            <w:shd w:val="clear" w:color="auto" w:fill="auto"/>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4639</w:t>
            </w:r>
          </w:p>
        </w:tc>
        <w:tc>
          <w:tcPr>
            <w:tcW w:w="1188"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47799</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1445"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16740.8</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2876</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403</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38.6</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1567" w:type="dxa"/>
            <w:tcBorders>
              <w:top w:val="nil"/>
              <w:left w:val="nil"/>
              <w:bottom w:val="nil"/>
              <w:right w:val="nil"/>
            </w:tcBorders>
            <w:shd w:val="clear" w:color="auto" w:fill="auto"/>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heme="majorHAnsi" w:eastAsia="Times New Roman" w:hAnsiTheme="majorHAnsi" w:cs="Times New Roman"/>
                <w:kern w:val="0"/>
                <w:sz w:val="20"/>
                <w:szCs w:val="20"/>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641"/>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Rates/1000 py</w:t>
            </w:r>
          </w:p>
        </w:tc>
        <w:tc>
          <w:tcPr>
            <w:tcW w:w="53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2.2</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5.1</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9.9</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8.7</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12.4</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25.9</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&lt;.001</w:t>
            </w: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670"/>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53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1196"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1203"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1203"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1203"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HR</w:t>
            </w:r>
          </w:p>
        </w:tc>
        <w:tc>
          <w:tcPr>
            <w:tcW w:w="1449"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i/>
                <w:iCs/>
                <w:color w:val="000000"/>
                <w:kern w:val="0"/>
                <w:szCs w:val="24"/>
              </w:rPr>
              <w:t>P</w:t>
            </w:r>
            <w:r w:rsidRPr="004554BD">
              <w:rPr>
                <w:rFonts w:asciiTheme="majorHAnsi" w:eastAsia="新細明體" w:hAnsiTheme="majorHAnsi" w:cs="新細明體"/>
                <w:color w:val="000000"/>
                <w:kern w:val="0"/>
                <w:szCs w:val="24"/>
              </w:rPr>
              <w:t xml:space="preserve"> of Trend Test</w:t>
            </w: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PAF</w:t>
            </w:r>
          </w:p>
        </w:tc>
        <w:tc>
          <w:tcPr>
            <w:tcW w:w="1121"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95% CI</w:t>
            </w:r>
          </w:p>
        </w:tc>
      </w:tr>
      <w:tr w:rsidR="004554BD" w:rsidRPr="004554BD" w:rsidTr="004554BD">
        <w:trPr>
          <w:trHeight w:val="728"/>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Univariate</w:t>
            </w:r>
          </w:p>
        </w:tc>
        <w:tc>
          <w:tcPr>
            <w:tcW w:w="53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1.00</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2.31</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1.19</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4.51</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4.62</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2.36</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9.06</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3.62</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1.65</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7.95</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4.93</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1.52</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16.01</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40.46</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8.74</w:t>
            </w: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187.36</w:t>
            </w: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&lt;.001</w:t>
            </w: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728"/>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Model 1</w:t>
            </w:r>
          </w:p>
        </w:tc>
        <w:tc>
          <w:tcPr>
            <w:tcW w:w="53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1.00</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1.24</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0.64</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2.42</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1.87</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0.95</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3.67</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2.05</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0.93</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4.49</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4.09</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1.26</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13.30</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36.56</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7.82</w:t>
            </w: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171.00</w:t>
            </w: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&lt;.001</w:t>
            </w: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728"/>
          <w:jc w:val="center"/>
        </w:trPr>
        <w:tc>
          <w:tcPr>
            <w:tcW w:w="15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Model 2</w:t>
            </w:r>
          </w:p>
        </w:tc>
        <w:tc>
          <w:tcPr>
            <w:tcW w:w="53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1.00</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1.23</w:t>
            </w:r>
          </w:p>
        </w:tc>
        <w:tc>
          <w:tcPr>
            <w:tcW w:w="59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0.63</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2.40</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1.79</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0.91</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3.51</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1.87</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0.85</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4.11</w:t>
            </w:r>
          </w:p>
        </w:tc>
        <w:tc>
          <w:tcPr>
            <w:tcW w:w="843"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3.36</w:t>
            </w:r>
          </w:p>
        </w:tc>
        <w:tc>
          <w:tcPr>
            <w:tcW w:w="60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1.02</w:t>
            </w:r>
          </w:p>
        </w:tc>
        <w:tc>
          <w:tcPr>
            <w:tcW w:w="6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11.10</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40.22</w:t>
            </w:r>
          </w:p>
        </w:tc>
        <w:tc>
          <w:tcPr>
            <w:tcW w:w="65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8.53</w:t>
            </w:r>
          </w:p>
        </w:tc>
        <w:tc>
          <w:tcPr>
            <w:tcW w:w="791"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189.66</w:t>
            </w:r>
          </w:p>
        </w:tc>
        <w:tc>
          <w:tcPr>
            <w:tcW w:w="1567"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&lt;.001</w:t>
            </w:r>
          </w:p>
        </w:tc>
        <w:tc>
          <w:tcPr>
            <w:tcW w:w="654"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p>
        </w:tc>
        <w:tc>
          <w:tcPr>
            <w:tcW w:w="46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c>
          <w:tcPr>
            <w:tcW w:w="655"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heme="majorHAnsi" w:eastAsia="Times New Roman" w:hAnsiTheme="majorHAnsi" w:cs="Times New Roman"/>
                <w:kern w:val="0"/>
                <w:sz w:val="20"/>
                <w:szCs w:val="20"/>
              </w:rPr>
            </w:pPr>
          </w:p>
        </w:tc>
      </w:tr>
      <w:tr w:rsidR="004554BD" w:rsidRPr="004554BD" w:rsidTr="004554BD">
        <w:trPr>
          <w:trHeight w:val="728"/>
          <w:jc w:val="center"/>
        </w:trPr>
        <w:tc>
          <w:tcPr>
            <w:tcW w:w="15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Model 3</w:t>
            </w:r>
          </w:p>
        </w:tc>
        <w:tc>
          <w:tcPr>
            <w:tcW w:w="534"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1.00</w:t>
            </w:r>
          </w:p>
        </w:tc>
        <w:tc>
          <w:tcPr>
            <w:tcW w:w="594"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0.79</w:t>
            </w:r>
          </w:p>
        </w:tc>
        <w:tc>
          <w:tcPr>
            <w:tcW w:w="594"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0.40</w:t>
            </w:r>
          </w:p>
        </w:tc>
        <w:tc>
          <w:tcPr>
            <w:tcW w:w="6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1.55</w:t>
            </w:r>
          </w:p>
        </w:tc>
        <w:tc>
          <w:tcPr>
            <w:tcW w:w="843"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1.03</w:t>
            </w:r>
          </w:p>
        </w:tc>
        <w:tc>
          <w:tcPr>
            <w:tcW w:w="6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0.52</w:t>
            </w:r>
          </w:p>
        </w:tc>
        <w:tc>
          <w:tcPr>
            <w:tcW w:w="601"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2.05</w:t>
            </w:r>
          </w:p>
        </w:tc>
        <w:tc>
          <w:tcPr>
            <w:tcW w:w="843"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0.93</w:t>
            </w:r>
          </w:p>
        </w:tc>
        <w:tc>
          <w:tcPr>
            <w:tcW w:w="601"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0.41</w:t>
            </w:r>
          </w:p>
        </w:tc>
        <w:tc>
          <w:tcPr>
            <w:tcW w:w="6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2.12</w:t>
            </w:r>
          </w:p>
        </w:tc>
        <w:tc>
          <w:tcPr>
            <w:tcW w:w="843"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0.96</w:t>
            </w:r>
          </w:p>
        </w:tc>
        <w:tc>
          <w:tcPr>
            <w:tcW w:w="601"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0.20</w:t>
            </w:r>
          </w:p>
        </w:tc>
        <w:tc>
          <w:tcPr>
            <w:tcW w:w="6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4.59</w:t>
            </w:r>
          </w:p>
        </w:tc>
        <w:tc>
          <w:tcPr>
            <w:tcW w:w="658"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31.17</w:t>
            </w:r>
          </w:p>
        </w:tc>
        <w:tc>
          <w:tcPr>
            <w:tcW w:w="658"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6.54</w:t>
            </w:r>
          </w:p>
        </w:tc>
        <w:tc>
          <w:tcPr>
            <w:tcW w:w="791"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148.58</w:t>
            </w:r>
          </w:p>
        </w:tc>
        <w:tc>
          <w:tcPr>
            <w:tcW w:w="1567" w:type="dxa"/>
            <w:tcBorders>
              <w:top w:val="nil"/>
              <w:left w:val="nil"/>
              <w:bottom w:val="single" w:sz="8" w:space="0" w:color="auto"/>
              <w:right w:val="nil"/>
            </w:tcBorders>
            <w:shd w:val="clear" w:color="auto" w:fill="auto"/>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0.012</w:t>
            </w:r>
          </w:p>
        </w:tc>
        <w:tc>
          <w:tcPr>
            <w:tcW w:w="654"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25.7</w:t>
            </w:r>
          </w:p>
        </w:tc>
        <w:tc>
          <w:tcPr>
            <w:tcW w:w="46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5.6</w:t>
            </w:r>
          </w:p>
        </w:tc>
        <w:tc>
          <w:tcPr>
            <w:tcW w:w="655"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Theme="majorHAnsi" w:eastAsia="新細明體" w:hAnsiTheme="majorHAnsi" w:cs="新細明體"/>
                <w:color w:val="000000"/>
                <w:kern w:val="0"/>
                <w:szCs w:val="24"/>
              </w:rPr>
            </w:pPr>
            <w:r w:rsidRPr="004554BD">
              <w:rPr>
                <w:rFonts w:asciiTheme="majorHAnsi" w:eastAsia="新細明體" w:hAnsiTheme="majorHAnsi" w:cs="新細明體"/>
                <w:color w:val="000000"/>
                <w:kern w:val="0"/>
                <w:szCs w:val="24"/>
              </w:rPr>
              <w:t>41.6</w:t>
            </w:r>
          </w:p>
        </w:tc>
      </w:tr>
    </w:tbl>
    <w:p w:rsidR="004554BD" w:rsidRDefault="004554BD" w:rsidP="00AC7F62">
      <w:pPr>
        <w:pStyle w:val="a3"/>
        <w:ind w:leftChars="0" w:left="360"/>
        <w:sectPr w:rsidR="004554BD" w:rsidSect="0086334A">
          <w:pgSz w:w="16838" w:h="11906" w:orient="landscape"/>
          <w:pgMar w:top="1800" w:right="1440" w:bottom="1800" w:left="1440" w:header="851" w:footer="992" w:gutter="0"/>
          <w:cols w:space="425"/>
          <w:docGrid w:type="lines" w:linePitch="360"/>
        </w:sectPr>
      </w:pPr>
      <w:r>
        <w:fldChar w:fldCharType="end"/>
      </w:r>
    </w:p>
    <w:p w:rsidR="004554BD" w:rsidRDefault="004554BD" w:rsidP="004554BD">
      <w:pPr>
        <w:pStyle w:val="a3"/>
        <w:numPr>
          <w:ilvl w:val="0"/>
          <w:numId w:val="14"/>
        </w:numPr>
        <w:ind w:leftChars="0"/>
      </w:pPr>
      <w:r>
        <w:lastRenderedPageBreak/>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"MDS_C5 </w:instrText>
      </w:r>
      <w:r w:rsidR="008C2228">
        <w:rPr>
          <w:rFonts w:hint="eastAsia"/>
        </w:rPr>
        <w:instrText>貼</w:instrText>
      </w:r>
      <w:r w:rsidR="008C2228">
        <w:rPr>
          <w:rFonts w:hint="eastAsia"/>
        </w:rPr>
        <w:instrText xml:space="preserve"> Word!R3C1:R11C15" </w:instrText>
      </w:r>
      <w:r>
        <w:rPr>
          <w:rFonts w:hint="eastAsia"/>
        </w:rPr>
        <w:instrText>\a \f 4 \h</w:instrText>
      </w:r>
      <w:r>
        <w:instrText xml:space="preserve"> </w:instrText>
      </w:r>
      <w:r>
        <w:fldChar w:fldCharType="separate"/>
      </w:r>
    </w:p>
    <w:tbl>
      <w:tblPr>
        <w:tblW w:w="12468" w:type="dxa"/>
        <w:tblCellMar>
          <w:left w:w="28" w:type="dxa"/>
          <w:right w:w="28" w:type="dxa"/>
        </w:tblCellMar>
        <w:tblLook w:val="04A0" w:firstRow="1" w:lastRow="0" w:firstColumn="1" w:lastColumn="0" w:noHBand="0" w:noVBand="1"/>
      </w:tblPr>
      <w:tblGrid>
        <w:gridCol w:w="1676"/>
        <w:gridCol w:w="696"/>
        <w:gridCol w:w="696"/>
        <w:gridCol w:w="696"/>
        <w:gridCol w:w="696"/>
        <w:gridCol w:w="696"/>
        <w:gridCol w:w="696"/>
        <w:gridCol w:w="696"/>
        <w:gridCol w:w="696"/>
        <w:gridCol w:w="696"/>
        <w:gridCol w:w="696"/>
        <w:gridCol w:w="1656"/>
        <w:gridCol w:w="802"/>
        <w:gridCol w:w="572"/>
        <w:gridCol w:w="802"/>
      </w:tblGrid>
      <w:tr w:rsidR="004554BD" w:rsidRPr="004554BD" w:rsidTr="004554BD">
        <w:trPr>
          <w:trHeight w:val="345"/>
        </w:trPr>
        <w:tc>
          <w:tcPr>
            <w:tcW w:w="167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4~5</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6~7</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8~11</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i/>
                <w:iCs/>
                <w:color w:val="000000"/>
                <w:kern w:val="0"/>
                <w:szCs w:val="24"/>
              </w:rPr>
              <w:t>P</w:t>
            </w:r>
            <w:r w:rsidRPr="004554BD">
              <w:rPr>
                <w:rFonts w:ascii="Calibri" w:eastAsia="新細明體" w:hAnsi="Calibri" w:cs="新細明體"/>
                <w:color w:val="000000"/>
                <w:kern w:val="0"/>
                <w:szCs w:val="24"/>
              </w:rPr>
              <w:t xml:space="preserve"> of Logrank</w:t>
            </w:r>
          </w:p>
        </w:tc>
        <w:tc>
          <w:tcPr>
            <w:tcW w:w="2176" w:type="dxa"/>
            <w:gridSpan w:val="3"/>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Cases</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145</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209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133</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33</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Pearson-year</w:t>
            </w:r>
          </w:p>
        </w:tc>
        <w:tc>
          <w:tcPr>
            <w:tcW w:w="696" w:type="dxa"/>
            <w:tcBorders>
              <w:top w:val="nil"/>
              <w:left w:val="nil"/>
              <w:bottom w:val="nil"/>
              <w:right w:val="nil"/>
            </w:tcBorders>
            <w:shd w:val="clear" w:color="auto" w:fill="auto"/>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13786</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24958</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23647</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13246</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新細明體" w:eastAsia="新細明體" w:hAnsi="新細明體"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Rates/1000 py</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10.52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8.37</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5.62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2.49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&lt;0.001</w:t>
            </w: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i/>
                <w:iCs/>
                <w:color w:val="000000"/>
                <w:kern w:val="0"/>
                <w:szCs w:val="24"/>
              </w:rPr>
              <w:t>P</w:t>
            </w:r>
            <w:r w:rsidRPr="004554BD">
              <w:rPr>
                <w:rFonts w:ascii="Calibri" w:eastAsia="新細明體" w:hAnsi="Calibri" w:cs="新細明體"/>
                <w:color w:val="000000"/>
                <w:kern w:val="0"/>
                <w:szCs w:val="24"/>
              </w:rPr>
              <w:t xml:space="preserve"> of Trend Test</w:t>
            </w: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PAF</w:t>
            </w:r>
          </w:p>
        </w:tc>
        <w:tc>
          <w:tcPr>
            <w:tcW w:w="1374"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Univariate</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1.01</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0.51</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0.67</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0.12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0.31</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&lt;0.001</w:t>
            </w: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1</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0.88</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1.13</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0.73</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0.56</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0.96</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0.40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0.25</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0.63</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&lt;0.001</w:t>
            </w: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7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0.90</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0.71</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1.15</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0.78</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0.59</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1.03</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0.42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0.27</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0.67</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0.002</w:t>
            </w: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57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02"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45"/>
        </w:trPr>
        <w:tc>
          <w:tcPr>
            <w:tcW w:w="167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3</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1.00</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0.92</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0.71</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1.21</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0.83</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0.61</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1.12</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0.35</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0.20</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0.61</w:t>
            </w:r>
          </w:p>
        </w:tc>
        <w:tc>
          <w:tcPr>
            <w:tcW w:w="165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0.008</w:t>
            </w:r>
          </w:p>
        </w:tc>
        <w:tc>
          <w:tcPr>
            <w:tcW w:w="8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23.7</w:t>
            </w:r>
          </w:p>
        </w:tc>
        <w:tc>
          <w:tcPr>
            <w:tcW w:w="57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6.7</w:t>
            </w:r>
          </w:p>
        </w:tc>
        <w:tc>
          <w:tcPr>
            <w:tcW w:w="802"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37.6</w:t>
            </w:r>
          </w:p>
        </w:tc>
      </w:tr>
    </w:tbl>
    <w:p w:rsidR="004554BD" w:rsidRDefault="004554BD" w:rsidP="00AC7F62">
      <w:pPr>
        <w:pStyle w:val="a3"/>
        <w:ind w:leftChars="0" w:left="360"/>
        <w:sectPr w:rsidR="004554BD" w:rsidSect="0086334A">
          <w:pgSz w:w="16838" w:h="11906" w:orient="landscape"/>
          <w:pgMar w:top="1800" w:right="1440" w:bottom="1800" w:left="1440" w:header="851" w:footer="992" w:gutter="0"/>
          <w:cols w:space="425"/>
          <w:docGrid w:type="lines" w:linePitch="360"/>
        </w:sectPr>
      </w:pPr>
      <w:r>
        <w:fldChar w:fldCharType="end"/>
      </w:r>
    </w:p>
    <w:p w:rsidR="004554BD" w:rsidRDefault="004554BD" w:rsidP="004554BD">
      <w:pPr>
        <w:pStyle w:val="a3"/>
        <w:numPr>
          <w:ilvl w:val="0"/>
          <w:numId w:val="14"/>
        </w:numPr>
        <w:ind w:leftChars="0"/>
      </w:pPr>
      <w:r>
        <w:lastRenderedPageBreak/>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"Exercise_c2 </w:instrText>
      </w:r>
      <w:r w:rsidR="008C2228">
        <w:rPr>
          <w:rFonts w:hint="eastAsia"/>
        </w:rPr>
        <w:instrText>貼</w:instrText>
      </w:r>
      <w:r w:rsidR="008C2228">
        <w:rPr>
          <w:rFonts w:hint="eastAsia"/>
        </w:rPr>
        <w:instrText xml:space="preserve"> word !R3C1:R11C18" </w:instrText>
      </w:r>
      <w:r>
        <w:rPr>
          <w:rFonts w:hint="eastAsia"/>
        </w:rPr>
        <w:instrText>\a \f 4 \h</w:instrText>
      </w:r>
      <w:r>
        <w:instrText xml:space="preserve"> </w:instrText>
      </w:r>
      <w:r>
        <w:fldChar w:fldCharType="separate"/>
      </w:r>
    </w:p>
    <w:tbl>
      <w:tblPr>
        <w:tblW w:w="13690" w:type="dxa"/>
        <w:tblCellMar>
          <w:left w:w="28" w:type="dxa"/>
          <w:right w:w="28" w:type="dxa"/>
        </w:tblCellMar>
        <w:tblLook w:val="04A0" w:firstRow="1" w:lastRow="0" w:firstColumn="1" w:lastColumn="0" w:noHBand="0" w:noVBand="1"/>
      </w:tblPr>
      <w:tblGrid>
        <w:gridCol w:w="1616"/>
        <w:gridCol w:w="696"/>
        <w:gridCol w:w="636"/>
        <w:gridCol w:w="636"/>
        <w:gridCol w:w="636"/>
        <w:gridCol w:w="663"/>
        <w:gridCol w:w="636"/>
        <w:gridCol w:w="636"/>
        <w:gridCol w:w="906"/>
        <w:gridCol w:w="636"/>
        <w:gridCol w:w="636"/>
        <w:gridCol w:w="636"/>
        <w:gridCol w:w="636"/>
        <w:gridCol w:w="636"/>
        <w:gridCol w:w="1656"/>
        <w:gridCol w:w="868"/>
        <w:gridCol w:w="728"/>
        <w:gridCol w:w="280"/>
      </w:tblGrid>
      <w:tr w:rsidR="004554BD" w:rsidRPr="004554BD" w:rsidTr="004554BD">
        <w:trPr>
          <w:trHeight w:val="345"/>
        </w:trPr>
        <w:tc>
          <w:tcPr>
            <w:tcW w:w="161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Pr>
                <w:rFonts w:ascii="Calibri" w:eastAsia="新細明體" w:hAnsi="Calibri" w:cs="新細明體"/>
                <w:color w:val="000000"/>
                <w:kern w:val="0"/>
                <w:szCs w:val="24"/>
              </w:rPr>
              <w:t xml:space="preserve">Physical activity </w:t>
            </w:r>
            <w:r>
              <w:rPr>
                <w:rFonts w:ascii="Calibri" w:eastAsia="新細明體" w:hAnsi="Calibri" w:cs="新細明體" w:hint="eastAsia"/>
                <w:color w:val="000000"/>
                <w:kern w:val="0"/>
                <w:szCs w:val="24"/>
              </w:rPr>
              <w:t>M</w:t>
            </w:r>
            <w:r>
              <w:rPr>
                <w:rFonts w:ascii="Calibri" w:eastAsia="新細明體" w:hAnsi="Calibri" w:cs="新細明體"/>
                <w:color w:val="000000"/>
                <w:kern w:val="0"/>
                <w:szCs w:val="24"/>
              </w:rPr>
              <w:t>ins/week</w:t>
            </w:r>
          </w:p>
        </w:tc>
        <w:tc>
          <w:tcPr>
            <w:tcW w:w="69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1~49</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50~99</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850"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100~149</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Pr>
                <w:rFonts w:ascii="Calibri" w:eastAsia="新細明體" w:hAnsi="Calibri" w:cs="新細明體" w:hint="eastAsia"/>
                <w:color w:val="000000"/>
                <w:kern w:val="0"/>
                <w:szCs w:val="24"/>
              </w:rPr>
              <w:t>&gt;</w:t>
            </w:r>
            <w:r>
              <w:rPr>
                <w:rFonts w:ascii="Calibri" w:eastAsia="新細明體" w:hAnsi="Calibri" w:cs="新細明體"/>
                <w:color w:val="000000"/>
                <w:kern w:val="0"/>
                <w:szCs w:val="24"/>
              </w:rPr>
              <w:t>=</w:t>
            </w:r>
            <w:r w:rsidRPr="004554BD">
              <w:rPr>
                <w:rFonts w:ascii="Calibri" w:eastAsia="新細明體" w:hAnsi="Calibri" w:cs="新細明體"/>
                <w:color w:val="000000"/>
                <w:kern w:val="0"/>
                <w:szCs w:val="24"/>
              </w:rPr>
              <w:t xml:space="preserve"> 150</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i/>
                <w:iCs/>
                <w:color w:val="000000"/>
                <w:kern w:val="0"/>
                <w:szCs w:val="24"/>
              </w:rPr>
              <w:t>P</w:t>
            </w:r>
            <w:r w:rsidRPr="004554BD">
              <w:rPr>
                <w:rFonts w:ascii="Calibri" w:eastAsia="新細明體" w:hAnsi="Calibri" w:cs="新細明體"/>
                <w:color w:val="000000"/>
                <w:kern w:val="0"/>
                <w:szCs w:val="24"/>
              </w:rPr>
              <w:t xml:space="preserve"> of Logrank</w:t>
            </w:r>
          </w:p>
        </w:tc>
        <w:tc>
          <w:tcPr>
            <w:tcW w:w="1876" w:type="dxa"/>
            <w:gridSpan w:val="3"/>
            <w:tcBorders>
              <w:top w:val="single" w:sz="4" w:space="0" w:color="auto"/>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 xml:space="preserve">　</w:t>
            </w: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Cases</w:t>
            </w:r>
          </w:p>
        </w:tc>
        <w:tc>
          <w:tcPr>
            <w:tcW w:w="696" w:type="dxa"/>
            <w:tcBorders>
              <w:top w:val="nil"/>
              <w:left w:val="nil"/>
              <w:bottom w:val="nil"/>
              <w:right w:val="nil"/>
            </w:tcBorders>
            <w:shd w:val="clear" w:color="auto" w:fill="auto"/>
            <w:hideMark/>
          </w:tcPr>
          <w:p w:rsidR="004554BD" w:rsidRPr="004554BD" w:rsidRDefault="004554BD" w:rsidP="004554BD">
            <w:pPr>
              <w:widowControl/>
              <w:jc w:val="right"/>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234</w:t>
            </w:r>
          </w:p>
        </w:tc>
        <w:tc>
          <w:tcPr>
            <w:tcW w:w="636" w:type="dxa"/>
            <w:tcBorders>
              <w:top w:val="nil"/>
              <w:left w:val="nil"/>
              <w:bottom w:val="nil"/>
              <w:right w:val="nil"/>
            </w:tcBorders>
            <w:shd w:val="clear" w:color="auto" w:fill="auto"/>
            <w:hideMark/>
          </w:tcPr>
          <w:p w:rsidR="004554BD" w:rsidRPr="004554BD" w:rsidRDefault="004554BD" w:rsidP="004554BD">
            <w:pPr>
              <w:widowControl/>
              <w:jc w:val="right"/>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17</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新細明體" w:eastAsia="新細明體" w:hAnsi="新細明體"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hideMark/>
          </w:tcPr>
          <w:p w:rsidR="004554BD" w:rsidRPr="004554BD" w:rsidRDefault="004554BD" w:rsidP="004554BD">
            <w:pPr>
              <w:widowControl/>
              <w:jc w:val="right"/>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24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新細明體" w:eastAsia="新細明體" w:hAnsi="新細明體"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hideMark/>
          </w:tcPr>
          <w:p w:rsidR="004554BD" w:rsidRPr="004554BD" w:rsidRDefault="004554BD" w:rsidP="004554BD">
            <w:pPr>
              <w:widowControl/>
              <w:jc w:val="right"/>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30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新細明體" w:eastAsia="新細明體" w:hAnsi="新細明體"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hideMark/>
          </w:tcPr>
          <w:p w:rsidR="004554BD" w:rsidRPr="004554BD" w:rsidRDefault="004554BD" w:rsidP="004554BD">
            <w:pPr>
              <w:widowControl/>
              <w:jc w:val="right"/>
              <w:rPr>
                <w:rFonts w:ascii="新細明體" w:eastAsia="新細明體" w:hAnsi="新細明體" w:cs="新細明體"/>
                <w:color w:val="000000"/>
                <w:kern w:val="0"/>
                <w:szCs w:val="24"/>
              </w:rPr>
            </w:pPr>
            <w:r w:rsidRPr="004554BD">
              <w:rPr>
                <w:rFonts w:ascii="新細明體" w:eastAsia="新細明體" w:hAnsi="新細明體" w:cs="新細明體" w:hint="eastAsia"/>
                <w:color w:val="000000"/>
                <w:kern w:val="0"/>
                <w:szCs w:val="24"/>
              </w:rPr>
              <w:t>215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right"/>
              <w:rPr>
                <w:rFonts w:ascii="新細明體" w:eastAsia="新細明體" w:hAnsi="新細明體"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Pearson-year</w:t>
            </w:r>
          </w:p>
        </w:tc>
        <w:tc>
          <w:tcPr>
            <w:tcW w:w="696" w:type="dxa"/>
            <w:tcBorders>
              <w:top w:val="nil"/>
              <w:left w:val="nil"/>
              <w:bottom w:val="nil"/>
              <w:right w:val="nil"/>
            </w:tcBorders>
            <w:shd w:val="clear" w:color="auto" w:fill="auto"/>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36254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5690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7170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5130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127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21393.1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1656" w:type="dxa"/>
            <w:tcBorders>
              <w:top w:val="nil"/>
              <w:left w:val="nil"/>
              <w:bottom w:val="nil"/>
              <w:right w:val="nil"/>
            </w:tcBorders>
            <w:shd w:val="clear" w:color="auto" w:fill="auto"/>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rPr>
                <w:rFonts w:ascii="Times New Roman" w:eastAsia="Times New Roman" w:hAnsi="Times New Roman" w:cs="Times New Roman"/>
                <w:kern w:val="0"/>
                <w:sz w:val="20"/>
                <w:szCs w:val="20"/>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Rates/1000 py</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6.45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3.0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3.35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5.85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&lt;.001</w:t>
            </w: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i/>
                <w:iCs/>
                <w:color w:val="000000"/>
                <w:kern w:val="0"/>
                <w:szCs w:val="24"/>
              </w:rPr>
              <w:t>P</w:t>
            </w:r>
            <w:r w:rsidRPr="004554BD">
              <w:rPr>
                <w:rFonts w:ascii="Calibri" w:eastAsia="新細明體" w:hAnsi="Calibri" w:cs="新細明體"/>
                <w:color w:val="000000"/>
                <w:kern w:val="0"/>
                <w:szCs w:val="24"/>
              </w:rPr>
              <w:t xml:space="preserve"> of Trend Test</w:t>
            </w: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PAF</w:t>
            </w:r>
          </w:p>
        </w:tc>
        <w:tc>
          <w:tcPr>
            <w:tcW w:w="1008" w:type="dxa"/>
            <w:gridSpan w:val="2"/>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95% CI</w:t>
            </w: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Univariate</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0.45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0.26</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0.77</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0.36</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0.86</w:t>
            </w: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0.82</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0.53</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1.27</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1.17</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1.8</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&lt;.001</w:t>
            </w: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1</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0.48</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1.17</w:t>
            </w: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0.86</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0.56</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1.32</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0.70</w:t>
            </w: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30"/>
        </w:trPr>
        <w:tc>
          <w:tcPr>
            <w:tcW w:w="161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2</w:t>
            </w:r>
          </w:p>
        </w:tc>
        <w:tc>
          <w:tcPr>
            <w:tcW w:w="69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0.38</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1.13</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0.80</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1.25</w:t>
            </w:r>
          </w:p>
        </w:tc>
        <w:tc>
          <w:tcPr>
            <w:tcW w:w="85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0.94</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0.61</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1.45</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1.12</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w:t>
            </w:r>
          </w:p>
        </w:tc>
        <w:tc>
          <w:tcPr>
            <w:tcW w:w="63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w:t>
            </w:r>
          </w:p>
        </w:tc>
        <w:tc>
          <w:tcPr>
            <w:tcW w:w="1656"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0.26</w:t>
            </w:r>
          </w:p>
        </w:tc>
        <w:tc>
          <w:tcPr>
            <w:tcW w:w="86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p>
        </w:tc>
        <w:tc>
          <w:tcPr>
            <w:tcW w:w="728"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c>
          <w:tcPr>
            <w:tcW w:w="280" w:type="dxa"/>
            <w:tcBorders>
              <w:top w:val="nil"/>
              <w:left w:val="nil"/>
              <w:bottom w:val="nil"/>
              <w:right w:val="nil"/>
            </w:tcBorders>
            <w:shd w:val="clear" w:color="auto" w:fill="auto"/>
            <w:noWrap/>
            <w:vAlign w:val="center"/>
            <w:hideMark/>
          </w:tcPr>
          <w:p w:rsidR="004554BD" w:rsidRPr="004554BD" w:rsidRDefault="004554BD" w:rsidP="004554BD">
            <w:pPr>
              <w:widowControl/>
              <w:jc w:val="center"/>
              <w:rPr>
                <w:rFonts w:ascii="Times New Roman" w:eastAsia="Times New Roman" w:hAnsi="Times New Roman" w:cs="Times New Roman"/>
                <w:kern w:val="0"/>
                <w:sz w:val="20"/>
                <w:szCs w:val="20"/>
              </w:rPr>
            </w:pPr>
          </w:p>
        </w:tc>
      </w:tr>
      <w:tr w:rsidR="004554BD" w:rsidRPr="004554BD" w:rsidTr="004554BD">
        <w:trPr>
          <w:trHeight w:val="345"/>
        </w:trPr>
        <w:tc>
          <w:tcPr>
            <w:tcW w:w="161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Model 3</w:t>
            </w:r>
          </w:p>
        </w:tc>
        <w:tc>
          <w:tcPr>
            <w:tcW w:w="69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0.60</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0.33</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1.09</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0.82</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0.50</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1.34</w:t>
            </w:r>
          </w:p>
        </w:tc>
        <w:tc>
          <w:tcPr>
            <w:tcW w:w="850"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0.91</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0.57</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1.45</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1.08</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0.84</w:t>
            </w:r>
          </w:p>
        </w:tc>
        <w:tc>
          <w:tcPr>
            <w:tcW w:w="63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1.38</w:t>
            </w:r>
          </w:p>
        </w:tc>
        <w:tc>
          <w:tcPr>
            <w:tcW w:w="1656"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0.33</w:t>
            </w:r>
          </w:p>
        </w:tc>
        <w:tc>
          <w:tcPr>
            <w:tcW w:w="868"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-5.3</w:t>
            </w:r>
          </w:p>
        </w:tc>
        <w:tc>
          <w:tcPr>
            <w:tcW w:w="728"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-18</w:t>
            </w:r>
          </w:p>
        </w:tc>
        <w:tc>
          <w:tcPr>
            <w:tcW w:w="280" w:type="dxa"/>
            <w:tcBorders>
              <w:top w:val="nil"/>
              <w:left w:val="nil"/>
              <w:bottom w:val="single" w:sz="8" w:space="0" w:color="auto"/>
              <w:right w:val="nil"/>
            </w:tcBorders>
            <w:shd w:val="clear" w:color="auto" w:fill="auto"/>
            <w:noWrap/>
            <w:vAlign w:val="center"/>
            <w:hideMark/>
          </w:tcPr>
          <w:p w:rsidR="004554BD" w:rsidRPr="004554BD" w:rsidRDefault="004554BD" w:rsidP="004554BD">
            <w:pPr>
              <w:widowControl/>
              <w:jc w:val="center"/>
              <w:rPr>
                <w:rFonts w:ascii="Calibri" w:eastAsia="新細明體" w:hAnsi="Calibri" w:cs="新細明體"/>
                <w:color w:val="000000"/>
                <w:kern w:val="0"/>
                <w:szCs w:val="24"/>
              </w:rPr>
            </w:pPr>
            <w:r w:rsidRPr="004554BD">
              <w:rPr>
                <w:rFonts w:ascii="Calibri" w:eastAsia="新細明體" w:hAnsi="Calibri" w:cs="新細明體"/>
                <w:color w:val="000000"/>
                <w:kern w:val="0"/>
                <w:szCs w:val="24"/>
              </w:rPr>
              <w:t>6</w:t>
            </w:r>
          </w:p>
        </w:tc>
      </w:tr>
    </w:tbl>
    <w:p w:rsidR="004554BD" w:rsidRDefault="004554BD" w:rsidP="00AC7F62">
      <w:pPr>
        <w:pStyle w:val="a3"/>
        <w:ind w:leftChars="0" w:left="360"/>
        <w:sectPr w:rsidR="004554BD" w:rsidSect="0086334A">
          <w:pgSz w:w="16838" w:h="11906" w:orient="landscape"/>
          <w:pgMar w:top="1800" w:right="1440" w:bottom="1800" w:left="1440" w:header="851" w:footer="992" w:gutter="0"/>
          <w:cols w:space="425"/>
          <w:docGrid w:type="lines" w:linePitch="360"/>
        </w:sectPr>
      </w:pPr>
      <w:r>
        <w:fldChar w:fldCharType="end"/>
      </w:r>
    </w:p>
    <w:p w:rsidR="004E5899" w:rsidRDefault="004E5899" w:rsidP="004E5899">
      <w:pPr>
        <w:pStyle w:val="a3"/>
        <w:numPr>
          <w:ilvl w:val="0"/>
          <w:numId w:val="14"/>
        </w:numPr>
        <w:ind w:leftChars="0"/>
      </w:pPr>
      <w:r>
        <w:lastRenderedPageBreak/>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"smoke_score </w:instrText>
      </w:r>
      <w:r w:rsidR="008C2228">
        <w:rPr>
          <w:rFonts w:hint="eastAsia"/>
        </w:rPr>
        <w:instrText>貼</w:instrText>
      </w:r>
      <w:r w:rsidR="008C2228">
        <w:rPr>
          <w:rFonts w:hint="eastAsia"/>
        </w:rPr>
        <w:instrText xml:space="preserve">!R3C1:R11C18" </w:instrText>
      </w:r>
      <w:r>
        <w:rPr>
          <w:rFonts w:hint="eastAsia"/>
        </w:rPr>
        <w:instrText>\a \f 4 \h</w:instrText>
      </w:r>
      <w:r>
        <w:instrText xml:space="preserve"> </w:instrText>
      </w:r>
      <w:r>
        <w:fldChar w:fldCharType="separate"/>
      </w:r>
    </w:p>
    <w:tbl>
      <w:tblPr>
        <w:tblW w:w="13328" w:type="dxa"/>
        <w:tblCellMar>
          <w:left w:w="28" w:type="dxa"/>
          <w:right w:w="28" w:type="dxa"/>
        </w:tblCellMar>
        <w:tblLook w:val="04A0" w:firstRow="1" w:lastRow="0" w:firstColumn="1" w:lastColumn="0" w:noHBand="0" w:noVBand="1"/>
      </w:tblPr>
      <w:tblGrid>
        <w:gridCol w:w="1408"/>
        <w:gridCol w:w="696"/>
        <w:gridCol w:w="636"/>
        <w:gridCol w:w="636"/>
        <w:gridCol w:w="636"/>
        <w:gridCol w:w="636"/>
        <w:gridCol w:w="636"/>
        <w:gridCol w:w="696"/>
        <w:gridCol w:w="636"/>
        <w:gridCol w:w="636"/>
        <w:gridCol w:w="636"/>
        <w:gridCol w:w="636"/>
        <w:gridCol w:w="636"/>
        <w:gridCol w:w="636"/>
        <w:gridCol w:w="1656"/>
        <w:gridCol w:w="664"/>
        <w:gridCol w:w="672"/>
        <w:gridCol w:w="540"/>
      </w:tblGrid>
      <w:tr w:rsidR="004E5899" w:rsidRPr="004E5899" w:rsidTr="004E5899">
        <w:trPr>
          <w:trHeight w:val="345"/>
        </w:trPr>
        <w:tc>
          <w:tcPr>
            <w:tcW w:w="1408"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Pr>
                <w:rFonts w:ascii="Calibri" w:eastAsia="新細明體" w:hAnsi="Calibri" w:cs="新細明體" w:hint="eastAsia"/>
                <w:color w:val="000000"/>
                <w:kern w:val="0"/>
                <w:szCs w:val="24"/>
              </w:rPr>
              <w:t>D</w:t>
            </w:r>
            <w:r>
              <w:rPr>
                <w:rFonts w:ascii="Calibri" w:eastAsia="新細明體" w:hAnsi="Calibri" w:cs="新細明體"/>
                <w:color w:val="000000"/>
                <w:kern w:val="0"/>
                <w:szCs w:val="24"/>
              </w:rPr>
              <w:t>ivided groups</w:t>
            </w: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r w:rsidRPr="004E5899">
              <w:rPr>
                <w:rFonts w:ascii="Calibri" w:eastAsia="新細明體" w:hAnsi="Calibri" w:cs="新細明體"/>
                <w:color w:val="000000"/>
                <w:kern w:val="0"/>
                <w:szCs w:val="24"/>
                <w:vertAlign w:val="superscript"/>
              </w:rPr>
              <w:t>st</w:t>
            </w:r>
            <w:r>
              <w:rPr>
                <w:rFonts w:ascii="Calibri" w:eastAsia="新細明體" w:hAnsi="Calibri" w:cs="新細明體"/>
                <w:color w:val="000000"/>
                <w:kern w:val="0"/>
                <w:szCs w:val="24"/>
              </w:rPr>
              <w:t xml:space="preserve"> group</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w:t>
            </w:r>
            <w:r w:rsidRPr="004E5899">
              <w:rPr>
                <w:rFonts w:ascii="Calibri" w:eastAsia="新細明體" w:hAnsi="Calibri" w:cs="新細明體"/>
                <w:color w:val="000000"/>
                <w:kern w:val="0"/>
                <w:szCs w:val="24"/>
                <w:vertAlign w:val="superscript"/>
              </w:rPr>
              <w:t>nd</w:t>
            </w:r>
            <w:r>
              <w:rPr>
                <w:rFonts w:ascii="Calibri" w:eastAsia="新細明體" w:hAnsi="Calibri" w:cs="新細明體"/>
                <w:color w:val="000000"/>
                <w:kern w:val="0"/>
                <w:szCs w:val="24"/>
              </w:rPr>
              <w:t xml:space="preserve"> group</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w:t>
            </w:r>
            <w:r w:rsidRPr="004E5899">
              <w:rPr>
                <w:rFonts w:ascii="Calibri" w:eastAsia="新細明體" w:hAnsi="Calibri" w:cs="新細明體"/>
                <w:color w:val="000000"/>
                <w:kern w:val="0"/>
                <w:szCs w:val="24"/>
                <w:vertAlign w:val="superscript"/>
              </w:rPr>
              <w:t>rd</w:t>
            </w:r>
            <w:r>
              <w:rPr>
                <w:rFonts w:ascii="Calibri" w:eastAsia="新細明體" w:hAnsi="Calibri" w:cs="新細明體"/>
                <w:color w:val="000000"/>
                <w:kern w:val="0"/>
                <w:szCs w:val="24"/>
              </w:rPr>
              <w:t xml:space="preserve"> group</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w:t>
            </w:r>
            <w:r w:rsidRPr="004E5899">
              <w:rPr>
                <w:rFonts w:ascii="Calibri" w:eastAsia="新細明體" w:hAnsi="Calibri" w:cs="新細明體"/>
                <w:color w:val="000000"/>
                <w:kern w:val="0"/>
                <w:szCs w:val="24"/>
                <w:vertAlign w:val="superscript"/>
              </w:rPr>
              <w:t>th</w:t>
            </w:r>
            <w:r>
              <w:rPr>
                <w:rFonts w:ascii="Calibri" w:eastAsia="新細明體" w:hAnsi="Calibri" w:cs="新細明體"/>
                <w:color w:val="000000"/>
                <w:kern w:val="0"/>
                <w:szCs w:val="24"/>
              </w:rPr>
              <w:t xml:space="preserve"> group</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Logrank</w:t>
            </w:r>
          </w:p>
        </w:tc>
        <w:tc>
          <w:tcPr>
            <w:tcW w:w="1876" w:type="dxa"/>
            <w:gridSpan w:val="3"/>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r w:rsidR="004E5899" w:rsidRPr="004E5899" w:rsidTr="004E5899">
        <w:trPr>
          <w:trHeight w:val="330"/>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Cases</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120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336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Pearson-year</w:t>
            </w:r>
          </w:p>
        </w:tc>
        <w:tc>
          <w:tcPr>
            <w:tcW w:w="696" w:type="dxa"/>
            <w:tcBorders>
              <w:top w:val="nil"/>
              <w:left w:val="nil"/>
              <w:bottom w:val="nil"/>
              <w:right w:val="nil"/>
            </w:tcBorders>
            <w:shd w:val="clear" w:color="auto" w:fill="auto"/>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8998</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9299.4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260.7</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2397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54600.5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656" w:type="dxa"/>
            <w:tcBorders>
              <w:top w:val="nil"/>
              <w:left w:val="nil"/>
              <w:bottom w:val="nil"/>
              <w:right w:val="nil"/>
            </w:tcBorders>
            <w:shd w:val="clear" w:color="auto" w:fill="auto"/>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Rates/1000 py</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13.34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7.67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17.9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6.15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&lt;.001</w:t>
            </w: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33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Trend Test</w:t>
            </w: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PAF</w:t>
            </w:r>
          </w:p>
        </w:tc>
        <w:tc>
          <w:tcPr>
            <w:tcW w:w="121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r>
      <w:tr w:rsidR="004E5899" w:rsidRPr="004E5899" w:rsidTr="004E5899">
        <w:trPr>
          <w:trHeight w:val="345"/>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Univariate</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0.09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0.20</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3.20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1.19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1.81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0.54</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&lt;.001</w:t>
            </w: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1.76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1.54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0.38</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6.24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1.53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1.27</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0.57</w:t>
            </w: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4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2</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1.72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1.87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0.46</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7.64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1.10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1.67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1.35</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0.98</w:t>
            </w:r>
          </w:p>
        </w:tc>
        <w:tc>
          <w:tcPr>
            <w:tcW w:w="664"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7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540"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408"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3</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1.03</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0.56</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1.93</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2.51</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0.61</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10.33</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0.97</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0.61</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1.56</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0.90</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0.66</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1.21</w:t>
            </w:r>
          </w:p>
        </w:tc>
        <w:tc>
          <w:tcPr>
            <w:tcW w:w="165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0.54</w:t>
            </w:r>
          </w:p>
        </w:tc>
        <w:tc>
          <w:tcPr>
            <w:tcW w:w="664"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2.4</w:t>
            </w:r>
          </w:p>
        </w:tc>
        <w:tc>
          <w:tcPr>
            <w:tcW w:w="672"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-4.7</w:t>
            </w:r>
          </w:p>
        </w:tc>
        <w:tc>
          <w:tcPr>
            <w:tcW w:w="540"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8.9</w:t>
            </w:r>
          </w:p>
        </w:tc>
      </w:tr>
    </w:tbl>
    <w:p w:rsidR="004E4139" w:rsidRDefault="004E5899" w:rsidP="00AC7F62">
      <w:pPr>
        <w:pStyle w:val="a3"/>
        <w:ind w:leftChars="0" w:left="360"/>
      </w:pPr>
      <w:r>
        <w:fldChar w:fldCharType="end"/>
      </w:r>
      <w:r>
        <w:t xml:space="preserve">Note: </w:t>
      </w:r>
      <w:r w:rsidRPr="004E5899">
        <w:t>0 group: current smoking &gt;=20 years; 1st group: current smoking &lt; 20 years; 2ne group: quit smoking &lt; 1 year; 3rd group: quit smoking &gt;= 1 year; 4th group: never or smoking less than 100 cigarettes</w:t>
      </w:r>
    </w:p>
    <w:p w:rsidR="004E5899" w:rsidRDefault="004E5899" w:rsidP="00AC7F62">
      <w:pPr>
        <w:pStyle w:val="a3"/>
        <w:ind w:leftChars="0" w:left="360"/>
        <w:sectPr w:rsidR="004E5899" w:rsidSect="0086334A">
          <w:pgSz w:w="16838" w:h="11906" w:orient="landscape"/>
          <w:pgMar w:top="1800" w:right="1440" w:bottom="1800" w:left="1440" w:header="851" w:footer="992" w:gutter="0"/>
          <w:cols w:space="425"/>
          <w:docGrid w:type="lines" w:linePitch="360"/>
        </w:sectPr>
      </w:pPr>
    </w:p>
    <w:p w:rsidR="004E4139" w:rsidRDefault="004E4139" w:rsidP="00AC7F62">
      <w:pPr>
        <w:pStyle w:val="a3"/>
        <w:numPr>
          <w:ilvl w:val="0"/>
          <w:numId w:val="14"/>
        </w:numPr>
        <w:ind w:leftChars="0"/>
      </w:pPr>
    </w:p>
    <w:p w:rsidR="00D24664" w:rsidRDefault="00D24664" w:rsidP="004E5899">
      <w:pPr>
        <w:pStyle w:val="a3"/>
        <w:ind w:leftChars="0" w:left="360"/>
        <w:rPr>
          <w:noProof/>
        </w:rPr>
      </w:pPr>
    </w:p>
    <w:tbl>
      <w:tblPr>
        <w:tblW w:w="10006" w:type="dxa"/>
        <w:tblCellMar>
          <w:left w:w="28" w:type="dxa"/>
          <w:right w:w="28" w:type="dxa"/>
        </w:tblCellMar>
        <w:tblLook w:val="04A0" w:firstRow="1" w:lastRow="0" w:firstColumn="1" w:lastColumn="0" w:noHBand="0" w:noVBand="1"/>
      </w:tblPr>
      <w:tblGrid>
        <w:gridCol w:w="1576"/>
        <w:gridCol w:w="696"/>
        <w:gridCol w:w="636"/>
        <w:gridCol w:w="636"/>
        <w:gridCol w:w="636"/>
        <w:gridCol w:w="1078"/>
        <w:gridCol w:w="636"/>
        <w:gridCol w:w="636"/>
        <w:gridCol w:w="1656"/>
        <w:gridCol w:w="626"/>
        <w:gridCol w:w="625"/>
        <w:gridCol w:w="625"/>
      </w:tblGrid>
      <w:tr w:rsidR="004E5899" w:rsidRPr="004E5899" w:rsidTr="004E5899">
        <w:trPr>
          <w:trHeight w:val="345"/>
        </w:trPr>
        <w:tc>
          <w:tcPr>
            <w:tcW w:w="157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rPr>
                <w:rFonts w:ascii="新細明體" w:eastAsia="新細明體" w:hAnsi="新細明體" w:cs="新細明體"/>
                <w:color w:val="000000"/>
                <w:kern w:val="0"/>
                <w:szCs w:val="24"/>
              </w:rPr>
            </w:pPr>
            <w:r w:rsidRPr="004E5899">
              <w:rPr>
                <w:rFonts w:ascii="新細明體" w:eastAsia="新細明體" w:hAnsi="新細明體" w:cs="新細明體" w:hint="eastAsia"/>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Never</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Few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1022"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Frequency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Logrank</w:t>
            </w:r>
          </w:p>
        </w:tc>
        <w:tc>
          <w:tcPr>
            <w:tcW w:w="1876" w:type="dxa"/>
            <w:gridSpan w:val="3"/>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r w:rsidR="004E5899" w:rsidRPr="004E5899" w:rsidTr="004E5899">
        <w:trPr>
          <w:trHeight w:val="330"/>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Cases</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403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Pearson-year</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54756</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17146.2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3734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Rates/1000 py</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7.36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5.37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6.69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0.022</w:t>
            </w: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Trend Test</w:t>
            </w: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PAF</w:t>
            </w:r>
          </w:p>
        </w:tc>
        <w:tc>
          <w:tcPr>
            <w:tcW w:w="1250"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r>
      <w:tr w:rsidR="004E5899" w:rsidRPr="004E5899" w:rsidTr="004E5899">
        <w:trPr>
          <w:trHeight w:val="375"/>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Univariate</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1.09</w:t>
            </w: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1.57</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0.035</w:t>
            </w: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75"/>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0.99</w:t>
            </w: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0.94</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&lt;.001</w:t>
            </w: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75"/>
        </w:trPr>
        <w:tc>
          <w:tcPr>
            <w:tcW w:w="157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2</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0.98</w:t>
            </w:r>
          </w:p>
        </w:tc>
        <w:tc>
          <w:tcPr>
            <w:tcW w:w="1022"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0.93</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&lt;.001</w:t>
            </w:r>
          </w:p>
        </w:tc>
        <w:tc>
          <w:tcPr>
            <w:tcW w:w="62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25"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75"/>
        </w:trPr>
        <w:tc>
          <w:tcPr>
            <w:tcW w:w="157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3</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0.79</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1.05</w:t>
            </w:r>
          </w:p>
        </w:tc>
        <w:tc>
          <w:tcPr>
            <w:tcW w:w="1022"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0.29</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0.87</w:t>
            </w:r>
          </w:p>
        </w:tc>
        <w:tc>
          <w:tcPr>
            <w:tcW w:w="165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0.001</w:t>
            </w:r>
          </w:p>
        </w:tc>
        <w:tc>
          <w:tcPr>
            <w:tcW w:w="62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41.1</w:t>
            </w:r>
          </w:p>
        </w:tc>
        <w:tc>
          <w:tcPr>
            <w:tcW w:w="625"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18.1</w:t>
            </w:r>
          </w:p>
        </w:tc>
        <w:tc>
          <w:tcPr>
            <w:tcW w:w="625"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57.6</w:t>
            </w:r>
          </w:p>
        </w:tc>
      </w:tr>
    </w:tbl>
    <w:p w:rsidR="004E5899" w:rsidRDefault="004E5899" w:rsidP="004E5899">
      <w:pPr>
        <w:pStyle w:val="a3"/>
        <w:ind w:leftChars="0" w:left="360"/>
        <w:sectPr w:rsidR="004E5899" w:rsidSect="0086334A">
          <w:pgSz w:w="16838" w:h="11906" w:orient="landscape"/>
          <w:pgMar w:top="1800" w:right="1440" w:bottom="1800" w:left="1440" w:header="851" w:footer="992" w:gutter="0"/>
          <w:cols w:space="425"/>
          <w:docGrid w:type="lines" w:linePitch="360"/>
        </w:sectPr>
      </w:pPr>
    </w:p>
    <w:p w:rsidR="007D4EB9" w:rsidRPr="00B84DB5" w:rsidRDefault="007D4EB9" w:rsidP="007D4EB9">
      <w:pPr>
        <w:pStyle w:val="ae"/>
        <w:rPr>
          <w:sz w:val="24"/>
          <w:szCs w:val="24"/>
        </w:rPr>
      </w:pPr>
      <w:bookmarkStart w:id="95" w:name="_Toc45713136"/>
      <w:bookmarkStart w:id="96" w:name="_Toc45768706"/>
      <w:bookmarkStart w:id="97" w:name="_Toc46035416"/>
      <w:bookmarkStart w:id="98" w:name="_Toc46035457"/>
      <w:bookmarkStart w:id="99" w:name="_Toc46461254"/>
      <w:bookmarkStart w:id="100" w:name="_Toc46030820"/>
      <w:bookmarkStart w:id="101" w:name="_Toc46031011"/>
      <w:bookmarkStart w:id="102" w:name="_Toc46032904"/>
      <w:bookmarkStart w:id="103" w:name="_Toc46036874"/>
      <w:bookmarkEnd w:id="81"/>
      <w:r w:rsidRPr="007D4EB9">
        <w:rPr>
          <w:sz w:val="24"/>
          <w:szCs w:val="24"/>
        </w:rPr>
        <w:lastRenderedPageBreak/>
        <w:t xml:space="preserve">Supplemental Table </w:t>
      </w:r>
      <w:r w:rsidRPr="007D4EB9">
        <w:rPr>
          <w:sz w:val="24"/>
          <w:szCs w:val="24"/>
        </w:rPr>
        <w:fldChar w:fldCharType="begin"/>
      </w:r>
      <w:r w:rsidRPr="007D4EB9">
        <w:rPr>
          <w:sz w:val="24"/>
          <w:szCs w:val="24"/>
        </w:rPr>
        <w:instrText xml:space="preserve"> SEQ Supplemental_Table \* ARABIC </w:instrText>
      </w:r>
      <w:r w:rsidRPr="007D4EB9">
        <w:rPr>
          <w:sz w:val="24"/>
          <w:szCs w:val="24"/>
        </w:rPr>
        <w:fldChar w:fldCharType="separate"/>
      </w:r>
      <w:r w:rsidRPr="007D4EB9">
        <w:rPr>
          <w:noProof/>
          <w:sz w:val="24"/>
          <w:szCs w:val="24"/>
        </w:rPr>
        <w:t>16</w:t>
      </w:r>
      <w:r w:rsidRPr="007D4EB9">
        <w:rPr>
          <w:sz w:val="24"/>
          <w:szCs w:val="24"/>
        </w:rPr>
        <w:fldChar w:fldCharType="end"/>
      </w:r>
      <w:r w:rsidRPr="00B84DB5">
        <w:rPr>
          <w:sz w:val="24"/>
          <w:szCs w:val="24"/>
        </w:rPr>
        <w:t>: The incidence cases, follow-up person-years, and the rates of cardiovascular disease events according to lifestyle factors and the hazard ratios and 95% confidence intervals; (A) The weighted Taiwan healthy lifestyle score, according to the score quartiles (</w:t>
      </w:r>
      <w:r>
        <w:rPr>
          <w:sz w:val="24"/>
          <w:szCs w:val="24"/>
        </w:rPr>
        <w:t>B</w:t>
      </w:r>
      <w:r w:rsidRPr="00B84DB5">
        <w:rPr>
          <w:sz w:val="24"/>
          <w:szCs w:val="24"/>
        </w:rPr>
        <w:t>) The WCRF/AICR recommended healthy lifestyle score, according to the numbers of the score (</w:t>
      </w:r>
      <w:r>
        <w:rPr>
          <w:sz w:val="24"/>
          <w:szCs w:val="24"/>
        </w:rPr>
        <w:t>C</w:t>
      </w:r>
      <w:r w:rsidRPr="00B84DB5">
        <w:rPr>
          <w:sz w:val="24"/>
          <w:szCs w:val="24"/>
        </w:rPr>
        <w:t>) Life’s Simple 7, according to the numbers of score (0~14 points)</w:t>
      </w:r>
      <w:bookmarkEnd w:id="95"/>
      <w:bookmarkEnd w:id="96"/>
      <w:bookmarkEnd w:id="97"/>
      <w:bookmarkEnd w:id="98"/>
      <w:bookmarkEnd w:id="99"/>
    </w:p>
    <w:p w:rsidR="007D4EB9" w:rsidRPr="007D4EB9" w:rsidRDefault="007D4EB9" w:rsidP="007D4EB9"/>
    <w:p w:rsidR="007D4EB9" w:rsidRDefault="007D4EB9" w:rsidP="007D4EB9">
      <w:r>
        <w:t>(Note: Model 1: adjusted for age and sex; Model 2: Model 1, additionally education, average month income, marital status, parental history of CVD, menopause status and estrogen exposure; Model 3: Model 2 + baseline HTN, baseline DM, history of hyperlipidemia, sBP, dBP, triglyceride, non-HDL, fasting glucose, HbA1c; The population attributable risk is the percentage of new cases of heart failure in the population attributable to nonadherence to the low-risk lifestyle factor.)</w:t>
      </w:r>
    </w:p>
    <w:p w:rsidR="007D4EB9" w:rsidRDefault="007D4EB9" w:rsidP="007D4EB9">
      <w:r w:rsidRPr="00D17011">
        <w:t>(</w:t>
      </w:r>
      <w:r>
        <w:t>A</w:t>
      </w:r>
      <w:r w:rsidRPr="00D17011">
        <w:t xml:space="preserve">) </w:t>
      </w:r>
      <w:r>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"Tsai_S5 </w:instrText>
      </w:r>
      <w:r w:rsidR="008C2228">
        <w:rPr>
          <w:rFonts w:hint="eastAsia"/>
        </w:rPr>
        <w:instrText>貼</w:instrText>
      </w:r>
      <w:r w:rsidR="008C2228">
        <w:rPr>
          <w:rFonts w:hint="eastAsia"/>
        </w:rPr>
        <w:instrText xml:space="preserve"> F.!R3C1:R11C15" </w:instrText>
      </w:r>
      <w:r>
        <w:rPr>
          <w:rFonts w:hint="eastAsia"/>
        </w:rPr>
        <w:instrText>\a \f 4 \h</w:instrText>
      </w:r>
      <w:r>
        <w:instrText xml:space="preserve"> </w:instrText>
      </w:r>
      <w:r>
        <w:fldChar w:fldCharType="separate"/>
      </w:r>
    </w:p>
    <w:tbl>
      <w:tblPr>
        <w:tblW w:w="12640" w:type="dxa"/>
        <w:tblCellMar>
          <w:left w:w="28" w:type="dxa"/>
          <w:right w:w="28" w:type="dxa"/>
        </w:tblCellMar>
        <w:tblLook w:val="04A0" w:firstRow="1" w:lastRow="0" w:firstColumn="1" w:lastColumn="0" w:noHBand="0" w:noVBand="1"/>
      </w:tblPr>
      <w:tblGrid>
        <w:gridCol w:w="1500"/>
        <w:gridCol w:w="920"/>
        <w:gridCol w:w="920"/>
        <w:gridCol w:w="620"/>
        <w:gridCol w:w="620"/>
        <w:gridCol w:w="920"/>
        <w:gridCol w:w="620"/>
        <w:gridCol w:w="620"/>
        <w:gridCol w:w="920"/>
        <w:gridCol w:w="620"/>
        <w:gridCol w:w="620"/>
        <w:gridCol w:w="1580"/>
        <w:gridCol w:w="720"/>
        <w:gridCol w:w="720"/>
        <w:gridCol w:w="720"/>
      </w:tblGrid>
      <w:tr w:rsidR="007D4EB9" w:rsidRPr="00B84DB5" w:rsidTr="008C2228">
        <w:trPr>
          <w:trHeight w:val="345"/>
        </w:trPr>
        <w:tc>
          <w:tcPr>
            <w:tcW w:w="150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5</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6~7</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8~17</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158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Logrank</w:t>
            </w:r>
          </w:p>
        </w:tc>
        <w:tc>
          <w:tcPr>
            <w:tcW w:w="2160" w:type="dxa"/>
            <w:gridSpan w:val="3"/>
            <w:tcBorders>
              <w:top w:val="single" w:sz="8"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Cases</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312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89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82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Pearson-year</w:t>
            </w:r>
          </w:p>
        </w:tc>
        <w:tc>
          <w:tcPr>
            <w:tcW w:w="920" w:type="dxa"/>
            <w:tcBorders>
              <w:top w:val="nil"/>
              <w:left w:val="nil"/>
              <w:bottom w:val="nil"/>
              <w:right w:val="nil"/>
            </w:tcBorders>
            <w:shd w:val="clear" w:color="auto" w:fill="auto"/>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31049</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12213.6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20456.2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11836.4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1580" w:type="dxa"/>
            <w:tcBorders>
              <w:top w:val="nil"/>
              <w:left w:val="nil"/>
              <w:bottom w:val="nil"/>
              <w:right w:val="nil"/>
            </w:tcBorders>
            <w:shd w:val="clear" w:color="auto" w:fill="auto"/>
            <w:hideMark/>
          </w:tcPr>
          <w:p w:rsidR="007D4EB9" w:rsidRPr="00B84DB5" w:rsidRDefault="007D4EB9" w:rsidP="008C2228">
            <w:pPr>
              <w:widowControl/>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Rates/1000 py</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10.05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7.29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4.01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3.13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Trend Test</w:t>
            </w: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PAF</w:t>
            </w:r>
          </w:p>
        </w:tc>
        <w:tc>
          <w:tcPr>
            <w:tcW w:w="14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Univariate</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1.00</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1.15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0.72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0.98</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0.70</w:t>
            </w: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1.00</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0.80</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0.69</w:t>
            </w: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50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1.00</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1.08</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0.90</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0.73</w:t>
            </w:r>
          </w:p>
        </w:tc>
        <w:tc>
          <w:tcPr>
            <w:tcW w:w="15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45"/>
        </w:trPr>
        <w:tc>
          <w:tcPr>
            <w:tcW w:w="150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3</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1.00</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0.82</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0.61</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1.11</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0.69</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0.51</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0.95</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0.44</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0.28</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0.68</w:t>
            </w:r>
          </w:p>
        </w:tc>
        <w:tc>
          <w:tcPr>
            <w:tcW w:w="158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34.3</w:t>
            </w:r>
          </w:p>
        </w:tc>
        <w:tc>
          <w:tcPr>
            <w:tcW w:w="7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17.8</w:t>
            </w:r>
          </w:p>
        </w:tc>
        <w:tc>
          <w:tcPr>
            <w:tcW w:w="7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47.4</w:t>
            </w:r>
          </w:p>
        </w:tc>
      </w:tr>
    </w:tbl>
    <w:p w:rsidR="007D4EB9" w:rsidRDefault="007D4EB9" w:rsidP="007D4EB9">
      <w:pPr>
        <w:sectPr w:rsidR="007D4EB9" w:rsidSect="008C2228">
          <w:pgSz w:w="16838" w:h="11906" w:orient="landscape"/>
          <w:pgMar w:top="1800" w:right="1440" w:bottom="1800" w:left="1440" w:header="851" w:footer="992" w:gutter="0"/>
          <w:cols w:space="425"/>
          <w:docGrid w:type="lines" w:linePitch="360"/>
        </w:sectPr>
      </w:pPr>
      <w:r>
        <w:fldChar w:fldCharType="end"/>
      </w:r>
    </w:p>
    <w:p w:rsidR="007D4EB9" w:rsidRDefault="007D4EB9" w:rsidP="007D4EB9">
      <w:r w:rsidRPr="00D17011">
        <w:lastRenderedPageBreak/>
        <w:t>(</w:t>
      </w:r>
      <w:r>
        <w:t>B</w:t>
      </w:r>
      <w:r w:rsidRPr="00D17011">
        <w:t xml:space="preserve">) </w:t>
      </w:r>
      <w:r>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"WCRF2019_hs </w:instrText>
      </w:r>
      <w:r w:rsidR="008C2228">
        <w:rPr>
          <w:rFonts w:hint="eastAsia"/>
        </w:rPr>
        <w:instrText>貼</w:instrText>
      </w:r>
      <w:r w:rsidR="008C2228">
        <w:rPr>
          <w:rFonts w:hint="eastAsia"/>
        </w:rPr>
        <w:instrText xml:space="preserve">!R3C1:R11C15" </w:instrText>
      </w:r>
      <w:r>
        <w:rPr>
          <w:rFonts w:hint="eastAsia"/>
        </w:rPr>
        <w:instrText>\a \f 4 \h</w:instrText>
      </w:r>
      <w:r>
        <w:instrText xml:space="preserve"> </w:instrText>
      </w:r>
      <w:r>
        <w:fldChar w:fldCharType="separate"/>
      </w:r>
    </w:p>
    <w:tbl>
      <w:tblPr>
        <w:tblW w:w="12680" w:type="dxa"/>
        <w:tblCellMar>
          <w:left w:w="28" w:type="dxa"/>
          <w:right w:w="28" w:type="dxa"/>
        </w:tblCellMar>
        <w:tblLook w:val="04A0" w:firstRow="1" w:lastRow="0" w:firstColumn="1" w:lastColumn="0" w:noHBand="0" w:noVBand="1"/>
      </w:tblPr>
      <w:tblGrid>
        <w:gridCol w:w="1480"/>
        <w:gridCol w:w="920"/>
        <w:gridCol w:w="920"/>
        <w:gridCol w:w="620"/>
        <w:gridCol w:w="620"/>
        <w:gridCol w:w="920"/>
        <w:gridCol w:w="620"/>
        <w:gridCol w:w="620"/>
        <w:gridCol w:w="920"/>
        <w:gridCol w:w="620"/>
        <w:gridCol w:w="620"/>
        <w:gridCol w:w="1640"/>
        <w:gridCol w:w="810"/>
        <w:gridCol w:w="688"/>
        <w:gridCol w:w="662"/>
      </w:tblGrid>
      <w:tr w:rsidR="007D4EB9" w:rsidRPr="00B84DB5" w:rsidTr="008C2228">
        <w:trPr>
          <w:trHeight w:val="345"/>
        </w:trPr>
        <w:tc>
          <w:tcPr>
            <w:tcW w:w="148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&lt;3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3~ &lt;4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4~ &lt;5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5~7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164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Logrank</w:t>
            </w:r>
          </w:p>
        </w:tc>
        <w:tc>
          <w:tcPr>
            <w:tcW w:w="2160" w:type="dxa"/>
            <w:gridSpan w:val="3"/>
            <w:tcBorders>
              <w:top w:val="single" w:sz="8"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Cases</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55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193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178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Pearson-year</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14391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19563.7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24508.2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17174.1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Rates/1000 py</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3.82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7.87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10.36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45"/>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Trend Test</w:t>
            </w: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PAF</w:t>
            </w:r>
          </w:p>
        </w:tc>
        <w:tc>
          <w:tcPr>
            <w:tcW w:w="135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r>
      <w:tr w:rsidR="007D4EB9" w:rsidRPr="00B84DB5" w:rsidTr="008C2228">
        <w:trPr>
          <w:trHeight w:val="375"/>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Univariate</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1.75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1.97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2.74</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2.52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3.53</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&lt;.001</w:t>
            </w: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75"/>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1.44</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1.23</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1.26</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0.38</w:t>
            </w: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75"/>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1.36</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1.17</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1.24</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0.49</w:t>
            </w:r>
          </w:p>
        </w:tc>
        <w:tc>
          <w:tcPr>
            <w:tcW w:w="81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88"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662"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75"/>
        </w:trPr>
        <w:tc>
          <w:tcPr>
            <w:tcW w:w="148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3</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1.33</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0.75</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2.34</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1.32</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0.76</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2.29</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1.44</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0.82</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2.51</w:t>
            </w:r>
          </w:p>
        </w:tc>
        <w:tc>
          <w:tcPr>
            <w:tcW w:w="164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0.30</w:t>
            </w:r>
          </w:p>
        </w:tc>
        <w:tc>
          <w:tcPr>
            <w:tcW w:w="81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-6.2</w:t>
            </w:r>
          </w:p>
        </w:tc>
        <w:tc>
          <w:tcPr>
            <w:tcW w:w="688"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-19</w:t>
            </w:r>
          </w:p>
        </w:tc>
        <w:tc>
          <w:tcPr>
            <w:tcW w:w="662"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4.9</w:t>
            </w:r>
          </w:p>
        </w:tc>
      </w:tr>
    </w:tbl>
    <w:p w:rsidR="007D4EB9" w:rsidRDefault="007D4EB9" w:rsidP="007D4EB9">
      <w:pPr>
        <w:sectPr w:rsidR="007D4EB9" w:rsidSect="008C2228">
          <w:pgSz w:w="16838" w:h="11906" w:orient="landscape"/>
          <w:pgMar w:top="1800" w:right="1440" w:bottom="1800" w:left="1440" w:header="851" w:footer="992" w:gutter="0"/>
          <w:cols w:space="425"/>
          <w:docGrid w:type="lines" w:linePitch="360"/>
        </w:sectPr>
      </w:pPr>
      <w:r>
        <w:fldChar w:fldCharType="end"/>
      </w:r>
    </w:p>
    <w:p w:rsidR="007D4EB9" w:rsidRDefault="007D4EB9" w:rsidP="007D4EB9">
      <w:r w:rsidRPr="00D17011">
        <w:lastRenderedPageBreak/>
        <w:t>(</w:t>
      </w:r>
      <w:r>
        <w:t>C</w:t>
      </w:r>
      <w:r w:rsidRPr="00D17011">
        <w:t xml:space="preserve">) </w:t>
      </w:r>
      <w:r>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"SL7_S5 </w:instrText>
      </w:r>
      <w:r w:rsidR="008C2228">
        <w:rPr>
          <w:rFonts w:hint="eastAsia"/>
        </w:rPr>
        <w:instrText>貼</w:instrText>
      </w:r>
      <w:r w:rsidR="008C2228">
        <w:rPr>
          <w:rFonts w:hint="eastAsia"/>
        </w:rPr>
        <w:instrText xml:space="preserve"> word!R3C1:R11C15" </w:instrText>
      </w:r>
      <w:r>
        <w:rPr>
          <w:rFonts w:hint="eastAsia"/>
        </w:rPr>
        <w:instrText>\a \f 4 \h</w:instrText>
      </w:r>
      <w:r>
        <w:instrText xml:space="preserve"> </w:instrText>
      </w:r>
      <w:r>
        <w:fldChar w:fldCharType="separate"/>
      </w:r>
    </w:p>
    <w:tbl>
      <w:tblPr>
        <w:tblW w:w="12680" w:type="dxa"/>
        <w:tblCellMar>
          <w:left w:w="28" w:type="dxa"/>
          <w:right w:w="28" w:type="dxa"/>
        </w:tblCellMar>
        <w:tblLook w:val="04A0" w:firstRow="1" w:lastRow="0" w:firstColumn="1" w:lastColumn="0" w:noHBand="0" w:noVBand="1"/>
      </w:tblPr>
      <w:tblGrid>
        <w:gridCol w:w="1480"/>
        <w:gridCol w:w="920"/>
        <w:gridCol w:w="920"/>
        <w:gridCol w:w="620"/>
        <w:gridCol w:w="620"/>
        <w:gridCol w:w="920"/>
        <w:gridCol w:w="620"/>
        <w:gridCol w:w="620"/>
        <w:gridCol w:w="920"/>
        <w:gridCol w:w="620"/>
        <w:gridCol w:w="620"/>
        <w:gridCol w:w="1640"/>
        <w:gridCol w:w="791"/>
        <w:gridCol w:w="579"/>
        <w:gridCol w:w="790"/>
      </w:tblGrid>
      <w:tr w:rsidR="007D4EB9" w:rsidRPr="00B84DB5" w:rsidTr="007D4EB9">
        <w:trPr>
          <w:trHeight w:val="345"/>
        </w:trPr>
        <w:tc>
          <w:tcPr>
            <w:tcW w:w="148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7~9</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10~12</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9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13~14</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62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c>
          <w:tcPr>
            <w:tcW w:w="1640" w:type="dxa"/>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Logrank</w:t>
            </w:r>
          </w:p>
        </w:tc>
        <w:tc>
          <w:tcPr>
            <w:tcW w:w="2160" w:type="dxa"/>
            <w:gridSpan w:val="3"/>
            <w:tcBorders>
              <w:top w:val="single" w:sz="4" w:space="0" w:color="auto"/>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 xml:space="preserve">　</w:t>
            </w: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Cases</w:t>
            </w: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36</w:t>
            </w: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194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255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Pearson-year</w:t>
            </w: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1801.91</w:t>
            </w: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16826.4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42851.6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hideMark/>
          </w:tcPr>
          <w:p w:rsidR="007D4EB9" w:rsidRPr="00B84DB5" w:rsidRDefault="007D4EB9" w:rsidP="008C2228">
            <w:pPr>
              <w:widowControl/>
              <w:jc w:val="right"/>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14157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right"/>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rPr>
                <w:rFonts w:ascii="Times New Roman" w:eastAsia="Times New Roman" w:hAnsi="Times New Roman" w:cs="Times New Roman"/>
                <w:kern w:val="0"/>
                <w:sz w:val="20"/>
                <w:szCs w:val="20"/>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Rates/1000 py</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20.0</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11.5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6.0</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2.47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HR</w:t>
            </w:r>
          </w:p>
        </w:tc>
        <w:tc>
          <w:tcPr>
            <w:tcW w:w="1240"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i/>
                <w:iCs/>
                <w:color w:val="000000"/>
                <w:kern w:val="0"/>
                <w:szCs w:val="24"/>
              </w:rPr>
              <w:t>P</w:t>
            </w:r>
            <w:r w:rsidRPr="00B84DB5">
              <w:rPr>
                <w:rFonts w:ascii="Calibri" w:eastAsia="新細明體" w:hAnsi="Calibri" w:cs="新細明體"/>
                <w:color w:val="000000"/>
                <w:kern w:val="0"/>
                <w:szCs w:val="24"/>
              </w:rPr>
              <w:t xml:space="preserve"> of Trend Test</w:t>
            </w: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PAF</w:t>
            </w:r>
          </w:p>
        </w:tc>
        <w:tc>
          <w:tcPr>
            <w:tcW w:w="1369" w:type="dxa"/>
            <w:gridSpan w:val="2"/>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95% CI</w:t>
            </w: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Univariate</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0.40</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0.99</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0.56</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0.16</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0.09</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0.27</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0.85</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0.24</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0.58</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0.21</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0.12</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0.37</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30"/>
        </w:trPr>
        <w:tc>
          <w:tcPr>
            <w:tcW w:w="1480" w:type="dxa"/>
            <w:tcBorders>
              <w:top w:val="nil"/>
              <w:left w:val="nil"/>
              <w:bottom w:val="nil"/>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2</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0.60</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0.38</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0.94</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0.43</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0.66</w:t>
            </w:r>
          </w:p>
        </w:tc>
        <w:tc>
          <w:tcPr>
            <w:tcW w:w="9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0.27</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0.15</w:t>
            </w:r>
          </w:p>
        </w:tc>
        <w:tc>
          <w:tcPr>
            <w:tcW w:w="62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0.47</w:t>
            </w:r>
          </w:p>
        </w:tc>
        <w:tc>
          <w:tcPr>
            <w:tcW w:w="164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&lt;0.001</w:t>
            </w:r>
          </w:p>
        </w:tc>
        <w:tc>
          <w:tcPr>
            <w:tcW w:w="791"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p>
        </w:tc>
        <w:tc>
          <w:tcPr>
            <w:tcW w:w="579"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c>
          <w:tcPr>
            <w:tcW w:w="790" w:type="dxa"/>
            <w:tcBorders>
              <w:top w:val="nil"/>
              <w:left w:val="nil"/>
              <w:bottom w:val="nil"/>
              <w:right w:val="nil"/>
            </w:tcBorders>
            <w:shd w:val="clear" w:color="auto" w:fill="auto"/>
            <w:noWrap/>
            <w:vAlign w:val="center"/>
            <w:hideMark/>
          </w:tcPr>
          <w:p w:rsidR="007D4EB9" w:rsidRPr="00B84DB5" w:rsidRDefault="007D4EB9" w:rsidP="008C2228">
            <w:pPr>
              <w:widowControl/>
              <w:jc w:val="center"/>
              <w:rPr>
                <w:rFonts w:ascii="Times New Roman" w:eastAsia="Times New Roman" w:hAnsi="Times New Roman" w:cs="Times New Roman"/>
                <w:kern w:val="0"/>
                <w:sz w:val="20"/>
                <w:szCs w:val="20"/>
              </w:rPr>
            </w:pPr>
          </w:p>
        </w:tc>
      </w:tr>
      <w:tr w:rsidR="007D4EB9" w:rsidRPr="00B84DB5" w:rsidTr="008C2228">
        <w:trPr>
          <w:trHeight w:val="345"/>
        </w:trPr>
        <w:tc>
          <w:tcPr>
            <w:tcW w:w="148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Model 3</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0.84</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0.51</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1.39</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0.86</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0.50</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1.48</w:t>
            </w:r>
          </w:p>
        </w:tc>
        <w:tc>
          <w:tcPr>
            <w:tcW w:w="9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0.60</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0.29</w:t>
            </w:r>
          </w:p>
        </w:tc>
        <w:tc>
          <w:tcPr>
            <w:tcW w:w="62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1.24</w:t>
            </w:r>
          </w:p>
        </w:tc>
        <w:tc>
          <w:tcPr>
            <w:tcW w:w="164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0.02</w:t>
            </w:r>
          </w:p>
        </w:tc>
        <w:tc>
          <w:tcPr>
            <w:tcW w:w="791"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24.5</w:t>
            </w:r>
          </w:p>
        </w:tc>
        <w:tc>
          <w:tcPr>
            <w:tcW w:w="579"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3.1</w:t>
            </w:r>
          </w:p>
        </w:tc>
        <w:tc>
          <w:tcPr>
            <w:tcW w:w="790" w:type="dxa"/>
            <w:tcBorders>
              <w:top w:val="nil"/>
              <w:left w:val="nil"/>
              <w:bottom w:val="single" w:sz="8" w:space="0" w:color="auto"/>
              <w:right w:val="nil"/>
            </w:tcBorders>
            <w:shd w:val="clear" w:color="auto" w:fill="auto"/>
            <w:noWrap/>
            <w:vAlign w:val="center"/>
            <w:hideMark/>
          </w:tcPr>
          <w:p w:rsidR="007D4EB9" w:rsidRPr="00B84DB5" w:rsidRDefault="007D4EB9" w:rsidP="008C2228">
            <w:pPr>
              <w:widowControl/>
              <w:jc w:val="center"/>
              <w:rPr>
                <w:rFonts w:ascii="Calibri" w:eastAsia="新細明體" w:hAnsi="Calibri" w:cs="新細明體"/>
                <w:color w:val="000000"/>
                <w:kern w:val="0"/>
                <w:szCs w:val="24"/>
              </w:rPr>
            </w:pPr>
            <w:r w:rsidRPr="00B84DB5">
              <w:rPr>
                <w:rFonts w:ascii="Calibri" w:eastAsia="新細明體" w:hAnsi="Calibri" w:cs="新細明體"/>
                <w:color w:val="000000"/>
                <w:kern w:val="0"/>
                <w:szCs w:val="24"/>
              </w:rPr>
              <w:t>41.2</w:t>
            </w:r>
          </w:p>
        </w:tc>
      </w:tr>
    </w:tbl>
    <w:p w:rsidR="007D4EB9" w:rsidRDefault="007D4EB9" w:rsidP="007D4EB9">
      <w:r>
        <w:fldChar w:fldCharType="end"/>
      </w:r>
    </w:p>
    <w:p w:rsidR="007D4EB9" w:rsidRDefault="007D4EB9" w:rsidP="00AC7F62">
      <w:pPr>
        <w:pStyle w:val="ae"/>
        <w:rPr>
          <w:sz w:val="24"/>
          <w:szCs w:val="24"/>
        </w:rPr>
      </w:pPr>
    </w:p>
    <w:p w:rsidR="007D4EB9" w:rsidRDefault="007D4EB9" w:rsidP="00AC7F62">
      <w:pPr>
        <w:pStyle w:val="ae"/>
        <w:rPr>
          <w:sz w:val="24"/>
          <w:szCs w:val="24"/>
        </w:rPr>
        <w:sectPr w:rsidR="007D4EB9" w:rsidSect="0086334A">
          <w:pgSz w:w="16838" w:h="11906" w:orient="landscape"/>
          <w:pgMar w:top="1800" w:right="1440" w:bottom="1800" w:left="1440" w:header="851" w:footer="992" w:gutter="0"/>
          <w:cols w:space="425"/>
          <w:docGrid w:type="lines" w:linePitch="360"/>
        </w:sectPr>
      </w:pPr>
    </w:p>
    <w:p w:rsidR="00E8298E" w:rsidRDefault="0086334A" w:rsidP="00AC7F62">
      <w:pPr>
        <w:pStyle w:val="ae"/>
        <w:rPr>
          <w:sz w:val="24"/>
          <w:szCs w:val="24"/>
        </w:rPr>
      </w:pPr>
      <w:bookmarkStart w:id="104" w:name="_Toc46461255"/>
      <w:r w:rsidRPr="0086334A">
        <w:rPr>
          <w:sz w:val="24"/>
          <w:szCs w:val="24"/>
        </w:rPr>
        <w:lastRenderedPageBreak/>
        <w:t xml:space="preserve">Supplemental Table </w:t>
      </w:r>
      <w:r w:rsidRPr="0086334A">
        <w:rPr>
          <w:sz w:val="24"/>
          <w:szCs w:val="24"/>
        </w:rPr>
        <w:fldChar w:fldCharType="begin"/>
      </w:r>
      <w:r w:rsidRPr="0086334A">
        <w:rPr>
          <w:sz w:val="24"/>
          <w:szCs w:val="24"/>
        </w:rPr>
        <w:instrText xml:space="preserve"> SEQ Supplemental_Table \* ARABIC </w:instrText>
      </w:r>
      <w:r w:rsidRPr="0086334A">
        <w:rPr>
          <w:sz w:val="24"/>
          <w:szCs w:val="24"/>
        </w:rPr>
        <w:fldChar w:fldCharType="separate"/>
      </w:r>
      <w:r w:rsidR="007D4EB9">
        <w:rPr>
          <w:noProof/>
          <w:sz w:val="24"/>
          <w:szCs w:val="24"/>
        </w:rPr>
        <w:t>17</w:t>
      </w:r>
      <w:r w:rsidRPr="0086334A">
        <w:rPr>
          <w:sz w:val="24"/>
          <w:szCs w:val="24"/>
        </w:rPr>
        <w:fldChar w:fldCharType="end"/>
      </w:r>
      <w:r w:rsidR="00E8298E" w:rsidRPr="0086334A">
        <w:rPr>
          <w:sz w:val="24"/>
          <w:szCs w:val="24"/>
        </w:rPr>
        <w:t>: Sensitivity test of the incidence cases, follow-up person-years, and the rates of cardiovascular disease events and the hazard ratios and 95% confidence intervals</w:t>
      </w:r>
      <w:bookmarkEnd w:id="100"/>
      <w:bookmarkEnd w:id="101"/>
      <w:bookmarkEnd w:id="102"/>
      <w:bookmarkEnd w:id="103"/>
      <w:bookmarkEnd w:id="104"/>
    </w:p>
    <w:p w:rsidR="004E5899" w:rsidRPr="004E5899" w:rsidRDefault="004E5899" w:rsidP="004E5899"/>
    <w:p w:rsidR="00E8298E" w:rsidRDefault="004E5899" w:rsidP="004E5899">
      <w:r>
        <w:t xml:space="preserve">(A) </w:t>
      </w:r>
      <w:r w:rsidR="00E8298E" w:rsidRPr="00D17011">
        <w:t xml:space="preserve">The </w:t>
      </w:r>
      <w:r w:rsidR="00E8298E">
        <w:t>simple Taiwan</w:t>
      </w:r>
      <w:r w:rsidR="00E8298E" w:rsidRPr="00D17011">
        <w:t xml:space="preserve"> healthy lifestyle score,</w:t>
      </w:r>
      <w:r w:rsidR="00E8298E">
        <w:t xml:space="preserve"> substitute of body mass index by waist circumflex</w:t>
      </w:r>
      <w:r>
        <w:t>; (B)</w:t>
      </w:r>
      <w:r w:rsidRPr="004E5899">
        <w:t>The weighted Taiwan healthy lifestyle score, substitute of body mass index by waist circumflex</w:t>
      </w:r>
      <w:r w:rsidR="00E8298E" w:rsidRPr="00D17011">
        <w:t xml:space="preserve"> </w:t>
      </w:r>
    </w:p>
    <w:p w:rsidR="004E5899" w:rsidRPr="004E5899" w:rsidRDefault="004E5899" w:rsidP="004E5899"/>
    <w:p w:rsidR="004E5899" w:rsidRDefault="004E5899" w:rsidP="00AC7F62">
      <w:pPr>
        <w:pStyle w:val="a3"/>
        <w:numPr>
          <w:ilvl w:val="0"/>
          <w:numId w:val="3"/>
        </w:numPr>
        <w:ind w:leftChars="0"/>
      </w:pPr>
    </w:p>
    <w:p w:rsidR="004E5899" w:rsidRDefault="004E5899" w:rsidP="00AC7F62">
      <w:pPr>
        <w:pStyle w:val="a3"/>
        <w:ind w:leftChars="0" w:left="360"/>
      </w:pPr>
      <w:r>
        <w:fldChar w:fldCharType="begin"/>
      </w:r>
      <w:r>
        <w:instrText xml:space="preserve"> </w:instrText>
      </w:r>
      <w:r>
        <w:rPr>
          <w:rFonts w:hint="eastAsia"/>
        </w:rPr>
        <w:instrText xml:space="preserve">LINK </w:instrText>
      </w:r>
      <w:r w:rsidR="008C2228">
        <w:instrText>Excel.Sheet.12</w:instrText>
      </w:r>
      <w:r w:rsidR="008C2228">
        <w:rPr>
          <w:rFonts w:hint="eastAsia"/>
        </w:rPr>
        <w:instrText xml:space="preserve"> "D:\\File\\</w:instrText>
      </w:r>
      <w:r w:rsidR="008C2228">
        <w:rPr>
          <w:rFonts w:hint="eastAsia"/>
        </w:rPr>
        <w:instrText>最近資料檔</w:instrText>
      </w:r>
      <w:r w:rsidR="008C2228">
        <w:rPr>
          <w:rFonts w:hint="eastAsia"/>
        </w:rPr>
        <w:instrText>\\</w:instrText>
      </w:r>
      <w:r w:rsidR="008C2228">
        <w:rPr>
          <w:rFonts w:hint="eastAsia"/>
        </w:rPr>
        <w:instrText>預醫所</w:instrText>
      </w:r>
      <w:r w:rsidR="008C2228">
        <w:rPr>
          <w:rFonts w:hint="eastAsia"/>
        </w:rPr>
        <w:instrText>\\</w:instrText>
      </w:r>
      <w:r w:rsidR="008C2228">
        <w:rPr>
          <w:rFonts w:hint="eastAsia"/>
        </w:rPr>
        <w:instrText>畢業論文</w:instrText>
      </w:r>
      <w:r w:rsidR="008C2228">
        <w:rPr>
          <w:rFonts w:hint="eastAsia"/>
        </w:rPr>
        <w:instrText>\\</w:instrText>
      </w:r>
      <w:r w:rsidR="008C2228">
        <w:rPr>
          <w:rFonts w:hint="eastAsia"/>
        </w:rPr>
        <w:instrText>資料庫整理</w:instrText>
      </w:r>
      <w:r w:rsidR="008C2228">
        <w:rPr>
          <w:rFonts w:hint="eastAsia"/>
        </w:rPr>
        <w:instrText xml:space="preserve">\\Outcome and work\\1. Table 1. model. outcome. KLC Criteria\\3.2 model\\0302 model 00~41 </w:instrText>
      </w:r>
      <w:r w:rsidR="008C2228">
        <w:rPr>
          <w:rFonts w:hint="eastAsia"/>
        </w:rPr>
        <w:instrText>整理檔案</w:instrText>
      </w:r>
      <w:r w:rsidR="008C2228">
        <w:rPr>
          <w:rFonts w:hint="eastAsia"/>
        </w:rPr>
        <w:instrText xml:space="preserve">. Final </w:instrText>
      </w:r>
      <w:r w:rsidR="008C2228">
        <w:rPr>
          <w:rFonts w:hint="eastAsia"/>
        </w:rPr>
        <w:instrText>表格</w:instrText>
      </w:r>
      <w:r w:rsidR="008C2228">
        <w:rPr>
          <w:rFonts w:hint="eastAsia"/>
        </w:rPr>
        <w:instrText xml:space="preserve">.xlsx" "MDS_hs_s6 </w:instrText>
      </w:r>
      <w:r w:rsidR="008C2228">
        <w:rPr>
          <w:rFonts w:hint="eastAsia"/>
        </w:rPr>
        <w:instrText>貼</w:instrText>
      </w:r>
      <w:r w:rsidR="008C2228">
        <w:rPr>
          <w:rFonts w:hint="eastAsia"/>
        </w:rPr>
        <w:instrText xml:space="preserve"> word (2)!R3C1:R11C15" </w:instrText>
      </w:r>
      <w:r>
        <w:rPr>
          <w:rFonts w:hint="eastAsia"/>
        </w:rPr>
        <w:instrText>\a \f 4 \h</w:instrText>
      </w:r>
      <w:r>
        <w:instrText xml:space="preserve"> </w:instrText>
      </w:r>
      <w:r>
        <w:fldChar w:fldCharType="separate"/>
      </w:r>
    </w:p>
    <w:tbl>
      <w:tblPr>
        <w:tblW w:w="12498" w:type="dxa"/>
        <w:tblCellMar>
          <w:left w:w="28" w:type="dxa"/>
          <w:right w:w="28" w:type="dxa"/>
        </w:tblCellMar>
        <w:tblLook w:val="04A0" w:firstRow="1" w:lastRow="0" w:firstColumn="1" w:lastColumn="0" w:noHBand="0" w:noVBand="1"/>
      </w:tblPr>
      <w:tblGrid>
        <w:gridCol w:w="1536"/>
        <w:gridCol w:w="816"/>
        <w:gridCol w:w="636"/>
        <w:gridCol w:w="636"/>
        <w:gridCol w:w="636"/>
        <w:gridCol w:w="636"/>
        <w:gridCol w:w="636"/>
        <w:gridCol w:w="636"/>
        <w:gridCol w:w="636"/>
        <w:gridCol w:w="636"/>
        <w:gridCol w:w="636"/>
        <w:gridCol w:w="1656"/>
        <w:gridCol w:w="2108"/>
        <w:gridCol w:w="329"/>
        <w:gridCol w:w="329"/>
      </w:tblGrid>
      <w:tr w:rsidR="004E5899" w:rsidRPr="004E5899" w:rsidTr="004E5899">
        <w:trPr>
          <w:trHeight w:val="345"/>
        </w:trPr>
        <w:tc>
          <w:tcPr>
            <w:tcW w:w="15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81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O~1</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4~5</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Logrank</w:t>
            </w:r>
          </w:p>
        </w:tc>
        <w:tc>
          <w:tcPr>
            <w:tcW w:w="2766" w:type="dxa"/>
            <w:gridSpan w:val="3"/>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Cases</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right"/>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249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205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Pearson-year</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right"/>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19303</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28771.5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21790.6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5689.7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656" w:type="dxa"/>
            <w:tcBorders>
              <w:top w:val="nil"/>
              <w:left w:val="nil"/>
              <w:bottom w:val="nil"/>
              <w:right w:val="nil"/>
            </w:tcBorders>
            <w:shd w:val="clear" w:color="auto" w:fill="auto"/>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Rates/1000 py</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right"/>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12.9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7.1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2.57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1.76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27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Trend Test</w:t>
            </w: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PAF</w:t>
            </w:r>
          </w:p>
        </w:tc>
        <w:tc>
          <w:tcPr>
            <w:tcW w:w="658"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Univariate</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0.29</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0.07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0.27</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1</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0.63</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0.44</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0.32</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0.36</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0.73</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2</w:t>
            </w:r>
          </w:p>
        </w:tc>
        <w:tc>
          <w:tcPr>
            <w:tcW w:w="81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0.48</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0.35</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0.67</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0.41</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0.20</w:t>
            </w:r>
          </w:p>
        </w:tc>
        <w:tc>
          <w:tcPr>
            <w:tcW w:w="6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0.83</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210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5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3</w:t>
            </w:r>
          </w:p>
        </w:tc>
        <w:tc>
          <w:tcPr>
            <w:tcW w:w="81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0.86</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0.68</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1.10</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0.54</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0.38</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0.77</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0.45</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0.21</w:t>
            </w:r>
          </w:p>
        </w:tc>
        <w:tc>
          <w:tcPr>
            <w:tcW w:w="6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0.98</w:t>
            </w:r>
          </w:p>
        </w:tc>
        <w:tc>
          <w:tcPr>
            <w:tcW w:w="165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2108"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329"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329"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bl>
    <w:p w:rsidR="004E5899" w:rsidRDefault="004E5899" w:rsidP="00AC7F62">
      <w:pPr>
        <w:pStyle w:val="a3"/>
        <w:ind w:leftChars="0" w:left="360"/>
        <w:sectPr w:rsidR="004E5899" w:rsidSect="0086334A">
          <w:pgSz w:w="16838" w:h="11906" w:orient="landscape"/>
          <w:pgMar w:top="1800" w:right="1440" w:bottom="1800" w:left="1440" w:header="851" w:footer="992" w:gutter="0"/>
          <w:cols w:space="425"/>
          <w:docGrid w:type="lines" w:linePitch="360"/>
        </w:sectPr>
      </w:pPr>
      <w:r>
        <w:fldChar w:fldCharType="end"/>
      </w:r>
    </w:p>
    <w:p w:rsidR="00E8298E" w:rsidRDefault="00E8298E" w:rsidP="00AC7F62">
      <w:pPr>
        <w:pStyle w:val="a3"/>
        <w:numPr>
          <w:ilvl w:val="0"/>
          <w:numId w:val="3"/>
        </w:numPr>
        <w:ind w:leftChars="0"/>
      </w:pPr>
      <w:r w:rsidRPr="00D17011">
        <w:lastRenderedPageBreak/>
        <w:t>The</w:t>
      </w:r>
      <w:r>
        <w:t xml:space="preserve"> weighted</w:t>
      </w:r>
      <w:r w:rsidRPr="00D17011">
        <w:t xml:space="preserve"> Taiwan healthy lifestyle score, </w:t>
      </w:r>
      <w:r>
        <w:t>substitute of body mass index by waist circumflex</w:t>
      </w:r>
      <w:r w:rsidRPr="00D17011">
        <w:t xml:space="preserve"> </w:t>
      </w:r>
    </w:p>
    <w:tbl>
      <w:tblPr>
        <w:tblW w:w="12848" w:type="dxa"/>
        <w:tblCellMar>
          <w:left w:w="28" w:type="dxa"/>
          <w:right w:w="28" w:type="dxa"/>
        </w:tblCellMar>
        <w:tblLook w:val="04A0" w:firstRow="1" w:lastRow="0" w:firstColumn="1" w:lastColumn="0" w:noHBand="0" w:noVBand="1"/>
      </w:tblPr>
      <w:tblGrid>
        <w:gridCol w:w="1516"/>
        <w:gridCol w:w="936"/>
        <w:gridCol w:w="696"/>
        <w:gridCol w:w="696"/>
        <w:gridCol w:w="696"/>
        <w:gridCol w:w="696"/>
        <w:gridCol w:w="696"/>
        <w:gridCol w:w="696"/>
        <w:gridCol w:w="696"/>
        <w:gridCol w:w="696"/>
        <w:gridCol w:w="696"/>
        <w:gridCol w:w="1656"/>
        <w:gridCol w:w="1818"/>
        <w:gridCol w:w="329"/>
        <w:gridCol w:w="329"/>
      </w:tblGrid>
      <w:tr w:rsidR="004E5899" w:rsidRPr="004E5899" w:rsidTr="004E5899">
        <w:trPr>
          <w:trHeight w:val="345"/>
        </w:trPr>
        <w:tc>
          <w:tcPr>
            <w:tcW w:w="151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93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6~7</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8~17</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69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1656" w:type="dxa"/>
            <w:tcBorders>
              <w:top w:val="single" w:sz="4"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Logrank</w:t>
            </w:r>
          </w:p>
        </w:tc>
        <w:tc>
          <w:tcPr>
            <w:tcW w:w="2476" w:type="dxa"/>
            <w:gridSpan w:val="3"/>
            <w:tcBorders>
              <w:top w:val="single" w:sz="8" w:space="0" w:color="auto"/>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Cases</w:t>
            </w:r>
          </w:p>
        </w:tc>
        <w:tc>
          <w:tcPr>
            <w:tcW w:w="936" w:type="dxa"/>
            <w:tcBorders>
              <w:top w:val="nil"/>
              <w:left w:val="nil"/>
              <w:bottom w:val="nil"/>
              <w:right w:val="nil"/>
            </w:tcBorders>
            <w:shd w:val="clear" w:color="auto" w:fill="auto"/>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241</w:t>
            </w:r>
          </w:p>
        </w:tc>
        <w:tc>
          <w:tcPr>
            <w:tcW w:w="696" w:type="dxa"/>
            <w:tcBorders>
              <w:top w:val="nil"/>
              <w:left w:val="nil"/>
              <w:bottom w:val="nil"/>
              <w:right w:val="nil"/>
            </w:tcBorders>
            <w:shd w:val="clear" w:color="auto" w:fill="auto"/>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194</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52</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33</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Pearson-year</w:t>
            </w: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18822.4</w:t>
            </w: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26477.9</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18515.8</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11739</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p>
        </w:tc>
        <w:tc>
          <w:tcPr>
            <w:tcW w:w="1656" w:type="dxa"/>
            <w:tcBorders>
              <w:top w:val="nil"/>
              <w:left w:val="nil"/>
              <w:bottom w:val="nil"/>
              <w:right w:val="nil"/>
            </w:tcBorders>
            <w:shd w:val="clear" w:color="auto" w:fill="auto"/>
            <w:hideMark/>
          </w:tcPr>
          <w:p w:rsidR="004E5899" w:rsidRPr="004E5899" w:rsidRDefault="004E5899" w:rsidP="004E5899">
            <w:pPr>
              <w:widowControl/>
              <w:rPr>
                <w:rFonts w:ascii="Times New Roman" w:eastAsia="Times New Roman" w:hAnsi="Times New Roman" w:cs="Times New Roman"/>
                <w:kern w:val="0"/>
                <w:sz w:val="20"/>
                <w:szCs w:val="20"/>
              </w:rPr>
            </w:pP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Rates/1000 py</w:t>
            </w: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12.8</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7.33</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2.81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2.81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Times New Roman" w:eastAsia="Times New Roman" w:hAnsi="Times New Roman" w:cs="Times New Roman"/>
                <w:kern w:val="0"/>
                <w:sz w:val="20"/>
                <w:szCs w:val="20"/>
              </w:rPr>
            </w:pP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HR</w:t>
            </w:r>
          </w:p>
        </w:tc>
        <w:tc>
          <w:tcPr>
            <w:tcW w:w="1392"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i/>
                <w:iCs/>
                <w:color w:val="000000"/>
                <w:kern w:val="0"/>
                <w:szCs w:val="24"/>
              </w:rPr>
              <w:t>P</w:t>
            </w:r>
            <w:r w:rsidRPr="004E5899">
              <w:rPr>
                <w:rFonts w:ascii="Calibri" w:eastAsia="新細明體" w:hAnsi="Calibri" w:cs="新細明體"/>
                <w:color w:val="000000"/>
                <w:kern w:val="0"/>
                <w:szCs w:val="24"/>
              </w:rPr>
              <w:t xml:space="preserve"> of Trend Test</w:t>
            </w: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PAF</w:t>
            </w:r>
          </w:p>
        </w:tc>
        <w:tc>
          <w:tcPr>
            <w:tcW w:w="658" w:type="dxa"/>
            <w:gridSpan w:val="2"/>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95% CI</w:t>
            </w: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Univariate</w:t>
            </w: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0.57</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0.46</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0.25</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0.18</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0.34</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0.22</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0.15</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0.33</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1</w:t>
            </w: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0.65</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0.37</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0.27</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0.62</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30"/>
        </w:trPr>
        <w:tc>
          <w:tcPr>
            <w:tcW w:w="1516" w:type="dxa"/>
            <w:tcBorders>
              <w:top w:val="nil"/>
              <w:left w:val="nil"/>
              <w:bottom w:val="nil"/>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2</w:t>
            </w:r>
          </w:p>
        </w:tc>
        <w:tc>
          <w:tcPr>
            <w:tcW w:w="93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0.85</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0.68</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1.06</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0.57</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0.41</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0.80</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0.44</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0.29</w:t>
            </w:r>
          </w:p>
        </w:tc>
        <w:tc>
          <w:tcPr>
            <w:tcW w:w="69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0.66</w:t>
            </w:r>
          </w:p>
        </w:tc>
        <w:tc>
          <w:tcPr>
            <w:tcW w:w="1656"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1818"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c>
          <w:tcPr>
            <w:tcW w:w="329" w:type="dxa"/>
            <w:tcBorders>
              <w:top w:val="nil"/>
              <w:left w:val="nil"/>
              <w:bottom w:val="nil"/>
              <w:right w:val="nil"/>
            </w:tcBorders>
            <w:shd w:val="clear" w:color="auto" w:fill="auto"/>
            <w:noWrap/>
            <w:vAlign w:val="center"/>
            <w:hideMark/>
          </w:tcPr>
          <w:p w:rsidR="004E5899" w:rsidRPr="004E5899" w:rsidRDefault="004E5899" w:rsidP="004E5899">
            <w:pPr>
              <w:widowControl/>
              <w:jc w:val="center"/>
              <w:rPr>
                <w:rFonts w:ascii="Times New Roman" w:eastAsia="Times New Roman" w:hAnsi="Times New Roman" w:cs="Times New Roman"/>
                <w:kern w:val="0"/>
                <w:sz w:val="20"/>
                <w:szCs w:val="20"/>
              </w:rPr>
            </w:pPr>
          </w:p>
        </w:tc>
      </w:tr>
      <w:tr w:rsidR="004E5899" w:rsidRPr="004E5899" w:rsidTr="004E5899">
        <w:trPr>
          <w:trHeight w:val="345"/>
        </w:trPr>
        <w:tc>
          <w:tcPr>
            <w:tcW w:w="151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Model 3</w:t>
            </w:r>
          </w:p>
        </w:tc>
        <w:tc>
          <w:tcPr>
            <w:tcW w:w="93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1.00</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0.92</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0.72</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1.18</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0.67</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0.47</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0.95</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0.40</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0.25</w:t>
            </w:r>
          </w:p>
        </w:tc>
        <w:tc>
          <w:tcPr>
            <w:tcW w:w="69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0.65</w:t>
            </w:r>
          </w:p>
        </w:tc>
        <w:tc>
          <w:tcPr>
            <w:tcW w:w="1656"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&lt; 0.001 </w:t>
            </w:r>
          </w:p>
        </w:tc>
        <w:tc>
          <w:tcPr>
            <w:tcW w:w="1818"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329"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c>
          <w:tcPr>
            <w:tcW w:w="329" w:type="dxa"/>
            <w:tcBorders>
              <w:top w:val="nil"/>
              <w:left w:val="nil"/>
              <w:bottom w:val="single" w:sz="8" w:space="0" w:color="auto"/>
              <w:right w:val="nil"/>
            </w:tcBorders>
            <w:shd w:val="clear" w:color="auto" w:fill="auto"/>
            <w:noWrap/>
            <w:vAlign w:val="center"/>
            <w:hideMark/>
          </w:tcPr>
          <w:p w:rsidR="004E5899" w:rsidRPr="004E5899" w:rsidRDefault="004E5899" w:rsidP="004E5899">
            <w:pPr>
              <w:widowControl/>
              <w:jc w:val="center"/>
              <w:rPr>
                <w:rFonts w:ascii="Calibri" w:eastAsia="新細明體" w:hAnsi="Calibri" w:cs="新細明體"/>
                <w:color w:val="000000"/>
                <w:kern w:val="0"/>
                <w:szCs w:val="24"/>
              </w:rPr>
            </w:pPr>
            <w:r w:rsidRPr="004E5899">
              <w:rPr>
                <w:rFonts w:ascii="Calibri" w:eastAsia="新細明體" w:hAnsi="Calibri" w:cs="新細明體"/>
                <w:color w:val="000000"/>
                <w:kern w:val="0"/>
                <w:szCs w:val="24"/>
              </w:rPr>
              <w:t xml:space="preserve">　</w:t>
            </w:r>
          </w:p>
        </w:tc>
      </w:tr>
    </w:tbl>
    <w:p w:rsidR="00E8298E" w:rsidRDefault="00E8298E" w:rsidP="00AC7F62">
      <w:pPr>
        <w:pStyle w:val="a3"/>
        <w:ind w:leftChars="0" w:left="360"/>
      </w:pPr>
    </w:p>
    <w:p w:rsidR="00E8298E" w:rsidRDefault="00E8298E" w:rsidP="00AC7F62"/>
    <w:p w:rsidR="00E8298E" w:rsidRDefault="00E8298E" w:rsidP="00AC7F62">
      <w:pPr>
        <w:pStyle w:val="a3"/>
        <w:ind w:leftChars="0" w:left="360"/>
        <w:sectPr w:rsidR="00E8298E" w:rsidSect="0086334A">
          <w:pgSz w:w="16838" w:h="11906" w:orient="landscape"/>
          <w:pgMar w:top="1800" w:right="1440" w:bottom="1800" w:left="1440" w:header="851" w:footer="992" w:gutter="0"/>
          <w:cols w:space="425"/>
          <w:docGrid w:type="lines" w:linePitch="360"/>
        </w:sectPr>
      </w:pPr>
    </w:p>
    <w:p w:rsidR="00476C58" w:rsidRPr="0086334A" w:rsidRDefault="0086334A" w:rsidP="00AC7F62">
      <w:pPr>
        <w:pStyle w:val="ae"/>
        <w:rPr>
          <w:sz w:val="24"/>
          <w:szCs w:val="24"/>
        </w:rPr>
      </w:pPr>
      <w:bookmarkStart w:id="105" w:name="_Toc46030732"/>
      <w:bookmarkStart w:id="106" w:name="_Toc46030853"/>
      <w:bookmarkStart w:id="107" w:name="_Toc46031019"/>
      <w:bookmarkStart w:id="108" w:name="_Toc46032909"/>
      <w:bookmarkStart w:id="109" w:name="_Toc46036931"/>
      <w:bookmarkStart w:id="110" w:name="_Toc46461597"/>
      <w:r w:rsidRPr="0086334A">
        <w:rPr>
          <w:sz w:val="24"/>
          <w:szCs w:val="24"/>
        </w:rPr>
        <w:lastRenderedPageBreak/>
        <w:t xml:space="preserve">Supplemental Figure </w:t>
      </w:r>
      <w:r w:rsidRPr="0086334A">
        <w:rPr>
          <w:sz w:val="24"/>
          <w:szCs w:val="24"/>
        </w:rPr>
        <w:fldChar w:fldCharType="begin"/>
      </w:r>
      <w:r w:rsidRPr="0086334A">
        <w:rPr>
          <w:sz w:val="24"/>
          <w:szCs w:val="24"/>
        </w:rPr>
        <w:instrText xml:space="preserve"> SEQ Supplemental_Figure \* ARABIC </w:instrText>
      </w:r>
      <w:r w:rsidRPr="0086334A">
        <w:rPr>
          <w:sz w:val="24"/>
          <w:szCs w:val="24"/>
        </w:rPr>
        <w:fldChar w:fldCharType="separate"/>
      </w:r>
      <w:r w:rsidR="00C61488">
        <w:rPr>
          <w:noProof/>
          <w:sz w:val="24"/>
          <w:szCs w:val="24"/>
        </w:rPr>
        <w:t>1</w:t>
      </w:r>
      <w:r w:rsidRPr="0086334A">
        <w:rPr>
          <w:sz w:val="24"/>
          <w:szCs w:val="24"/>
        </w:rPr>
        <w:fldChar w:fldCharType="end"/>
      </w:r>
      <w:r w:rsidR="00E8298E" w:rsidRPr="0086334A">
        <w:rPr>
          <w:sz w:val="24"/>
          <w:szCs w:val="24"/>
        </w:rPr>
        <w:t xml:space="preserve">: </w:t>
      </w:r>
      <w:r w:rsidRPr="0086334A">
        <w:rPr>
          <w:sz w:val="24"/>
          <w:szCs w:val="24"/>
        </w:rPr>
        <w:t>Flow-chart of study design and participants exclusion criteria</w:t>
      </w:r>
      <w:bookmarkEnd w:id="105"/>
      <w:bookmarkEnd w:id="106"/>
      <w:bookmarkEnd w:id="107"/>
      <w:bookmarkEnd w:id="108"/>
      <w:bookmarkEnd w:id="109"/>
      <w:bookmarkEnd w:id="110"/>
    </w:p>
    <w:p w:rsidR="00476C58" w:rsidRDefault="00476C58" w:rsidP="00AC7F62">
      <w:r w:rsidRPr="00476C58">
        <w:rPr>
          <w:noProof/>
        </w:rPr>
        <w:drawing>
          <wp:inline distT="0" distB="0" distL="0" distR="0">
            <wp:extent cx="7920000" cy="4575025"/>
            <wp:effectExtent l="0" t="0" r="508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20000" cy="4575025"/>
                    </a:xfrm>
                    <a:prstGeom prst="rect">
                      <a:avLst/>
                    </a:prstGeom>
                    <a:noFill/>
                    <a:ln>
                      <a:noFill/>
                    </a:ln>
                  </pic:spPr>
                </pic:pic>
              </a:graphicData>
            </a:graphic>
          </wp:inline>
        </w:drawing>
      </w:r>
    </w:p>
    <w:p w:rsidR="0086334A" w:rsidRDefault="0086334A" w:rsidP="00AC7F62">
      <w:pPr>
        <w:sectPr w:rsidR="0086334A" w:rsidSect="0086334A">
          <w:pgSz w:w="16838" w:h="11906" w:orient="landscape"/>
          <w:pgMar w:top="1800" w:right="1440" w:bottom="1800" w:left="1440" w:header="851" w:footer="992" w:gutter="0"/>
          <w:cols w:space="425"/>
          <w:docGrid w:type="lines" w:linePitch="360"/>
        </w:sectPr>
      </w:pPr>
    </w:p>
    <w:p w:rsidR="00E8298E" w:rsidRDefault="00D57ECD" w:rsidP="00AC7F62">
      <w:pPr>
        <w:pStyle w:val="ae"/>
        <w:rPr>
          <w:sz w:val="24"/>
          <w:szCs w:val="24"/>
        </w:rPr>
      </w:pPr>
      <w:bookmarkStart w:id="111" w:name="_Toc46030733"/>
      <w:bookmarkStart w:id="112" w:name="_Toc46030854"/>
      <w:bookmarkStart w:id="113" w:name="_Toc46031020"/>
      <w:bookmarkStart w:id="114" w:name="_Toc46032910"/>
      <w:bookmarkStart w:id="115" w:name="_Toc46036932"/>
      <w:bookmarkStart w:id="116" w:name="_Toc46461598"/>
      <w:r w:rsidRPr="00137565">
        <w:rPr>
          <w:sz w:val="24"/>
          <w:szCs w:val="24"/>
        </w:rPr>
        <w:lastRenderedPageBreak/>
        <w:t xml:space="preserve">Supplemental Figure </w:t>
      </w:r>
      <w:r w:rsidRPr="00137565">
        <w:rPr>
          <w:sz w:val="24"/>
          <w:szCs w:val="24"/>
        </w:rPr>
        <w:fldChar w:fldCharType="begin"/>
      </w:r>
      <w:r w:rsidRPr="00137565">
        <w:rPr>
          <w:sz w:val="24"/>
          <w:szCs w:val="24"/>
        </w:rPr>
        <w:instrText xml:space="preserve"> SEQ Supplemental_Figure \* ARABIC </w:instrText>
      </w:r>
      <w:r w:rsidRPr="00137565">
        <w:rPr>
          <w:sz w:val="24"/>
          <w:szCs w:val="24"/>
        </w:rPr>
        <w:fldChar w:fldCharType="separate"/>
      </w:r>
      <w:r w:rsidR="00C61488">
        <w:rPr>
          <w:noProof/>
          <w:sz w:val="24"/>
          <w:szCs w:val="24"/>
        </w:rPr>
        <w:t>2</w:t>
      </w:r>
      <w:r w:rsidRPr="00137565">
        <w:rPr>
          <w:sz w:val="24"/>
          <w:szCs w:val="24"/>
        </w:rPr>
        <w:fldChar w:fldCharType="end"/>
      </w:r>
      <w:r w:rsidRPr="00137565">
        <w:rPr>
          <w:sz w:val="24"/>
          <w:szCs w:val="24"/>
        </w:rPr>
        <w:t xml:space="preserve">: </w:t>
      </w:r>
      <w:r w:rsidR="00E8298E" w:rsidRPr="00137565">
        <w:rPr>
          <w:sz w:val="24"/>
          <w:szCs w:val="24"/>
        </w:rPr>
        <w:t>Kaplan-Meir survival curves for the risk of cardiovascular specified in the study participants among participants stratified by the numbers of healthy lifestyle factors</w:t>
      </w:r>
      <w:bookmarkEnd w:id="111"/>
      <w:bookmarkEnd w:id="112"/>
      <w:bookmarkEnd w:id="113"/>
      <w:bookmarkEnd w:id="114"/>
      <w:bookmarkEnd w:id="115"/>
      <w:bookmarkEnd w:id="116"/>
    </w:p>
    <w:p w:rsidR="00050A01" w:rsidRPr="00050A01" w:rsidRDefault="00050A01" w:rsidP="00AC7F62">
      <w:r w:rsidRPr="00050A01">
        <w:t>(A)</w:t>
      </w:r>
      <w:r w:rsidRPr="00050A01">
        <w:tab/>
        <w:t>by Mediterranean diet related healthy lifestyle score  (B)</w:t>
      </w:r>
      <w:r w:rsidRPr="00050A01">
        <w:tab/>
        <w:t>by Taiwan healthy lifestyle score</w:t>
      </w:r>
      <w:r>
        <w:t xml:space="preserve">  (C) </w:t>
      </w:r>
      <w:r w:rsidRPr="00C61CCE">
        <w:t xml:space="preserve">by WCRF/AICR </w:t>
      </w:r>
      <w:r>
        <w:t xml:space="preserve">recommended </w:t>
      </w:r>
      <w:r w:rsidRPr="00C61CCE">
        <w:t>lifestyle score</w:t>
      </w:r>
      <w:r>
        <w:t xml:space="preserve"> (D) </w:t>
      </w:r>
      <w:r w:rsidRPr="00050A01">
        <w:t>by Life’s Simple 7</w:t>
      </w:r>
    </w:p>
    <w:p w:rsidR="00137565" w:rsidRDefault="00E8298E" w:rsidP="00AC7F62">
      <w:pPr>
        <w:pStyle w:val="a3"/>
        <w:ind w:leftChars="0" w:left="360"/>
        <w:sectPr w:rsidR="00137565" w:rsidSect="0086334A">
          <w:pgSz w:w="16838" w:h="11906" w:orient="landscape"/>
          <w:pgMar w:top="1800" w:right="1440" w:bottom="1800" w:left="1440" w:header="851" w:footer="992" w:gutter="0"/>
          <w:cols w:space="425"/>
          <w:docGrid w:type="lines" w:linePitch="360"/>
        </w:sectPr>
      </w:pPr>
      <w:r w:rsidRPr="00B33DB4">
        <w:rPr>
          <w:rFonts w:hint="eastAsia"/>
          <w:noProof/>
        </w:rPr>
        <w:drawing>
          <wp:inline distT="0" distB="0" distL="0" distR="0" wp14:anchorId="06703A4C" wp14:editId="1A79208C">
            <wp:extent cx="6398740" cy="4140000"/>
            <wp:effectExtent l="0" t="0" r="0" b="0"/>
            <wp:docPr id="191" name="圖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98740" cy="4140000"/>
                    </a:xfrm>
                    <a:prstGeom prst="rect">
                      <a:avLst/>
                    </a:prstGeom>
                    <a:noFill/>
                    <a:ln>
                      <a:noFill/>
                    </a:ln>
                  </pic:spPr>
                </pic:pic>
              </a:graphicData>
            </a:graphic>
          </wp:inline>
        </w:drawing>
      </w:r>
    </w:p>
    <w:p w:rsidR="00E8298E" w:rsidRDefault="00050A01" w:rsidP="00AC7F62">
      <w:pPr>
        <w:pStyle w:val="a3"/>
        <w:ind w:leftChars="0" w:left="360"/>
      </w:pPr>
      <w:r>
        <w:rPr>
          <w:rFonts w:hint="eastAsia"/>
        </w:rPr>
        <w:lastRenderedPageBreak/>
        <w:t>(</w:t>
      </w:r>
      <w:r>
        <w:t>B)</w:t>
      </w:r>
    </w:p>
    <w:p w:rsidR="00E8298E" w:rsidRDefault="00137565" w:rsidP="00AC7F62">
      <w:r>
        <w:rPr>
          <w:noProof/>
        </w:rPr>
        <w:drawing>
          <wp:inline distT="0" distB="0" distL="0" distR="0" wp14:anchorId="3398DC14">
            <wp:extent cx="7793472" cy="4680000"/>
            <wp:effectExtent l="0" t="0" r="0" b="6350"/>
            <wp:docPr id="69" name="圖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93472" cy="4680000"/>
                    </a:xfrm>
                    <a:prstGeom prst="rect">
                      <a:avLst/>
                    </a:prstGeom>
                    <a:noFill/>
                  </pic:spPr>
                </pic:pic>
              </a:graphicData>
            </a:graphic>
          </wp:inline>
        </w:drawing>
      </w:r>
    </w:p>
    <w:p w:rsidR="00E8298E" w:rsidRDefault="00E8298E" w:rsidP="00AC7F62"/>
    <w:p w:rsidR="00E8298E" w:rsidRDefault="00050A01" w:rsidP="00AC7F62">
      <w:pPr>
        <w:pStyle w:val="a3"/>
        <w:ind w:leftChars="0" w:left="360"/>
      </w:pPr>
      <w:r>
        <w:lastRenderedPageBreak/>
        <w:t xml:space="preserve">(C) </w:t>
      </w:r>
    </w:p>
    <w:p w:rsidR="00E8298E" w:rsidRDefault="00E8298E" w:rsidP="00AC7F62">
      <w:r w:rsidRPr="00366A39">
        <w:rPr>
          <w:noProof/>
        </w:rPr>
        <w:drawing>
          <wp:inline distT="0" distB="0" distL="0" distR="0" wp14:anchorId="6FCA81E9" wp14:editId="46E6CB98">
            <wp:extent cx="6942684" cy="4680000"/>
            <wp:effectExtent l="0" t="0" r="0" b="0"/>
            <wp:docPr id="185" name="圖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42684" cy="4680000"/>
                    </a:xfrm>
                    <a:prstGeom prst="rect">
                      <a:avLst/>
                    </a:prstGeom>
                    <a:noFill/>
                    <a:ln>
                      <a:noFill/>
                    </a:ln>
                  </pic:spPr>
                </pic:pic>
              </a:graphicData>
            </a:graphic>
          </wp:inline>
        </w:drawing>
      </w:r>
    </w:p>
    <w:p w:rsidR="00E8298E" w:rsidRDefault="00E8298E" w:rsidP="00AC7F62"/>
    <w:p w:rsidR="00E8298E" w:rsidRDefault="00050A01" w:rsidP="00AC7F62">
      <w:pPr>
        <w:pStyle w:val="a3"/>
        <w:ind w:leftChars="0" w:left="360"/>
      </w:pPr>
      <w:r>
        <w:rPr>
          <w:rFonts w:hint="eastAsia"/>
        </w:rPr>
        <w:lastRenderedPageBreak/>
        <w:t>(</w:t>
      </w:r>
      <w:r>
        <w:t xml:space="preserve">D) </w:t>
      </w:r>
    </w:p>
    <w:p w:rsidR="00E8298E" w:rsidRDefault="00E8298E" w:rsidP="00AC7F62">
      <w:pPr>
        <w:rPr>
          <w:b/>
          <w:bCs/>
          <w:szCs w:val="24"/>
        </w:rPr>
      </w:pPr>
      <w:r w:rsidRPr="00B33DB4">
        <w:rPr>
          <w:noProof/>
        </w:rPr>
        <w:drawing>
          <wp:inline distT="0" distB="0" distL="0" distR="0" wp14:anchorId="1F1D5B1D" wp14:editId="443D39A8">
            <wp:extent cx="7200752" cy="4824000"/>
            <wp:effectExtent l="0" t="0" r="0" b="0"/>
            <wp:docPr id="189" name="圖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6">
                      <a:extLst>
                        <a:ext uri="{28A0092B-C50C-407E-A947-70E740481C1C}">
                          <a14:useLocalDpi xmlns:a14="http://schemas.microsoft.com/office/drawing/2010/main" val="0"/>
                        </a:ext>
                      </a:extLst>
                    </a:blip>
                    <a:srcRect r="6015" b="12810"/>
                    <a:stretch/>
                  </pic:blipFill>
                  <pic:spPr bwMode="auto">
                    <a:xfrm>
                      <a:off x="0" y="0"/>
                      <a:ext cx="7200752" cy="4824000"/>
                    </a:xfrm>
                    <a:prstGeom prst="rect">
                      <a:avLst/>
                    </a:prstGeom>
                    <a:noFill/>
                    <a:ln>
                      <a:noFill/>
                    </a:ln>
                    <a:extLst>
                      <a:ext uri="{53640926-AAD7-44D8-BBD7-CCE9431645EC}">
                        <a14:shadowObscured xmlns:a14="http://schemas.microsoft.com/office/drawing/2010/main"/>
                      </a:ext>
                    </a:extLst>
                  </pic:spPr>
                </pic:pic>
              </a:graphicData>
            </a:graphic>
          </wp:inline>
        </w:drawing>
      </w:r>
    </w:p>
    <w:p w:rsidR="00050A01" w:rsidRDefault="00050A01" w:rsidP="00AC7F62">
      <w:pPr>
        <w:sectPr w:rsidR="00050A01" w:rsidSect="0086334A">
          <w:pgSz w:w="16838" w:h="11906" w:orient="landscape"/>
          <w:pgMar w:top="1800" w:right="1440" w:bottom="1800" w:left="1440" w:header="851" w:footer="992" w:gutter="0"/>
          <w:cols w:space="425"/>
          <w:docGrid w:type="lines" w:linePitch="360"/>
        </w:sectPr>
      </w:pPr>
    </w:p>
    <w:p w:rsidR="00E8298E" w:rsidRPr="00050A01" w:rsidRDefault="00C61488" w:rsidP="00C61488">
      <w:pPr>
        <w:pStyle w:val="ae"/>
        <w:rPr>
          <w:sz w:val="24"/>
          <w:szCs w:val="24"/>
        </w:rPr>
      </w:pPr>
      <w:bookmarkStart w:id="117" w:name="_Toc46030735"/>
      <w:bookmarkStart w:id="118" w:name="_Toc46030856"/>
      <w:bookmarkStart w:id="119" w:name="_Toc46031022"/>
      <w:bookmarkStart w:id="120" w:name="_Toc46032911"/>
      <w:bookmarkStart w:id="121" w:name="_Toc46036933"/>
      <w:bookmarkStart w:id="122" w:name="_Toc46461599"/>
      <w:r w:rsidRPr="00C61488">
        <w:rPr>
          <w:sz w:val="24"/>
          <w:szCs w:val="24"/>
        </w:rPr>
        <w:lastRenderedPageBreak/>
        <w:t xml:space="preserve">Supplemental Figure </w:t>
      </w:r>
      <w:r w:rsidRPr="00C61488">
        <w:rPr>
          <w:sz w:val="24"/>
          <w:szCs w:val="24"/>
        </w:rPr>
        <w:fldChar w:fldCharType="begin"/>
      </w:r>
      <w:r w:rsidRPr="00C61488">
        <w:rPr>
          <w:sz w:val="24"/>
          <w:szCs w:val="24"/>
        </w:rPr>
        <w:instrText xml:space="preserve"> SEQ Supplemental_Figure \* ARABIC </w:instrText>
      </w:r>
      <w:r w:rsidRPr="00C61488">
        <w:rPr>
          <w:sz w:val="24"/>
          <w:szCs w:val="24"/>
        </w:rPr>
        <w:fldChar w:fldCharType="separate"/>
      </w:r>
      <w:r w:rsidRPr="00C61488">
        <w:rPr>
          <w:noProof/>
          <w:sz w:val="24"/>
          <w:szCs w:val="24"/>
        </w:rPr>
        <w:t>3</w:t>
      </w:r>
      <w:r w:rsidRPr="00C61488">
        <w:rPr>
          <w:sz w:val="24"/>
          <w:szCs w:val="24"/>
        </w:rPr>
        <w:fldChar w:fldCharType="end"/>
      </w:r>
      <w:r w:rsidR="00E8298E" w:rsidRPr="00050A01">
        <w:rPr>
          <w:sz w:val="24"/>
          <w:szCs w:val="24"/>
        </w:rPr>
        <w:t>: The log(-log(survival time)) versus log of CVD event-free survival time including time independent covariates</w:t>
      </w:r>
      <w:bookmarkEnd w:id="117"/>
      <w:bookmarkEnd w:id="118"/>
      <w:bookmarkEnd w:id="119"/>
      <w:bookmarkEnd w:id="120"/>
      <w:bookmarkEnd w:id="121"/>
      <w:bookmarkEnd w:id="122"/>
    </w:p>
    <w:p w:rsidR="00E7457E" w:rsidRPr="00E7457E" w:rsidRDefault="00E8298E" w:rsidP="00AC7F62">
      <w:pPr>
        <w:pStyle w:val="a3"/>
        <w:numPr>
          <w:ilvl w:val="0"/>
          <w:numId w:val="5"/>
        </w:numPr>
        <w:ind w:leftChars="0"/>
      </w:pPr>
      <w:r w:rsidRPr="00475EC5">
        <w:t>CVD event-free survival time of</w:t>
      </w:r>
      <w:r w:rsidR="00E7457E">
        <w:t xml:space="preserve"> simple Taiwan </w:t>
      </w:r>
      <w:r>
        <w:t>healthy</w:t>
      </w:r>
      <w:r w:rsidRPr="00475EC5">
        <w:t xml:space="preserve"> lifestyle score </w:t>
      </w:r>
      <w:r w:rsidR="00581C83">
        <w:t>(B)</w:t>
      </w:r>
      <w:r w:rsidR="00581C83" w:rsidRPr="00581C83">
        <w:rPr>
          <w:rFonts w:hint="eastAsia"/>
        </w:rPr>
        <w:t xml:space="preserve"> CVD event-free survival time of</w:t>
      </w:r>
      <w:r w:rsidR="00E7457E">
        <w:t xml:space="preserve"> weighted</w:t>
      </w:r>
      <w:r w:rsidR="00581C83" w:rsidRPr="00581C83">
        <w:rPr>
          <w:rFonts w:hint="eastAsia"/>
        </w:rPr>
        <w:t xml:space="preserve"> Taiwan healthy lifestyle score</w:t>
      </w:r>
      <w:r w:rsidR="00581C83">
        <w:t xml:space="preserve"> (C) </w:t>
      </w:r>
      <w:r w:rsidR="00581C83" w:rsidRPr="00475EC5">
        <w:t xml:space="preserve">CVD event-free survival time of </w:t>
      </w:r>
      <w:r w:rsidR="00581C83">
        <w:t xml:space="preserve">WCRF/AICR recommended </w:t>
      </w:r>
      <w:r w:rsidR="00581C83" w:rsidRPr="00475EC5">
        <w:t>lifestyle score</w:t>
      </w:r>
      <w:r w:rsidR="00581C83">
        <w:t xml:space="preserve"> (D)</w:t>
      </w:r>
      <w:r w:rsidR="00581C83" w:rsidRPr="00581C83">
        <w:t xml:space="preserve"> </w:t>
      </w:r>
      <w:r w:rsidR="00581C83" w:rsidRPr="00475EC5">
        <w:t xml:space="preserve">CVD event-free survival time of </w:t>
      </w:r>
      <w:r w:rsidR="00581C83">
        <w:t>Life’s Simple 7 (E)</w:t>
      </w:r>
      <w:r w:rsidR="00E7457E">
        <w:t xml:space="preserve"> </w:t>
      </w:r>
      <w:r w:rsidR="00E7457E" w:rsidRPr="00E7457E">
        <w:rPr>
          <w:rFonts w:hint="eastAsia"/>
        </w:rPr>
        <w:t>CVD event-free survival time of body mass index</w:t>
      </w:r>
      <w:r w:rsidR="00E7457E">
        <w:t xml:space="preserve"> (E) </w:t>
      </w:r>
      <w:r w:rsidR="00E7457E" w:rsidRPr="00E7457E">
        <w:t>CVD event-free survival time of Mediterranean diet score</w:t>
      </w:r>
      <w:r w:rsidR="00E7457E">
        <w:t xml:space="preserve"> (F) </w:t>
      </w:r>
      <w:r w:rsidR="00E7457E" w:rsidRPr="00E7457E">
        <w:rPr>
          <w:rFonts w:hint="eastAsia"/>
        </w:rPr>
        <w:t>CVD event-free survival time of physical activity</w:t>
      </w:r>
      <w:r w:rsidR="00E7457E">
        <w:t xml:space="preserve"> (G) </w:t>
      </w:r>
      <w:r w:rsidR="00E7457E" w:rsidRPr="00475EC5">
        <w:t xml:space="preserve">CVD event-free survival time of </w:t>
      </w:r>
      <w:r w:rsidR="00E7457E">
        <w:t>Smoking status (H)</w:t>
      </w:r>
      <w:r w:rsidR="00E7457E" w:rsidRPr="00E7457E">
        <w:t xml:space="preserve"> CVD event-free survival time of alcohol consumption</w:t>
      </w:r>
      <w:r w:rsidR="00E7457E">
        <w:t xml:space="preserve"> (I) </w:t>
      </w:r>
      <w:r w:rsidR="00E7457E" w:rsidRPr="00E7457E">
        <w:t xml:space="preserve">CVD event-free survival time of </w:t>
      </w:r>
      <w:r w:rsidR="00E7457E">
        <w:t>ever, former or non-smoking status</w:t>
      </w:r>
    </w:p>
    <w:p w:rsidR="00581C83" w:rsidRDefault="00581C83" w:rsidP="00AC7F62">
      <w:pPr>
        <w:pStyle w:val="a3"/>
        <w:ind w:leftChars="0" w:left="360"/>
      </w:pPr>
      <w:r>
        <w:rPr>
          <w:rFonts w:hint="eastAsia"/>
        </w:rPr>
        <w:t>(</w:t>
      </w:r>
      <w:r>
        <w:t>A)</w:t>
      </w:r>
    </w:p>
    <w:p w:rsidR="00E8298E" w:rsidRDefault="00E8298E" w:rsidP="00AC7F62">
      <w:pPr>
        <w:pStyle w:val="a3"/>
        <w:ind w:leftChars="0" w:left="360"/>
      </w:pPr>
      <w:r w:rsidRPr="00475EC5">
        <w:rPr>
          <w:noProof/>
        </w:rPr>
        <w:drawing>
          <wp:inline distT="0" distB="0" distL="0" distR="0" wp14:anchorId="14DE3DBE" wp14:editId="2CF366E2">
            <wp:extent cx="4803470" cy="3600000"/>
            <wp:effectExtent l="0" t="0" r="0" b="635"/>
            <wp:docPr id="329" name="圖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03470" cy="3600000"/>
                    </a:xfrm>
                    <a:prstGeom prst="rect">
                      <a:avLst/>
                    </a:prstGeom>
                    <a:noFill/>
                    <a:ln>
                      <a:noFill/>
                    </a:ln>
                  </pic:spPr>
                </pic:pic>
              </a:graphicData>
            </a:graphic>
          </wp:inline>
        </w:drawing>
      </w:r>
    </w:p>
    <w:p w:rsidR="00581C83" w:rsidRDefault="00581C83" w:rsidP="00AC7F62">
      <w:pPr>
        <w:pStyle w:val="a3"/>
        <w:ind w:leftChars="0" w:left="360"/>
        <w:sectPr w:rsidR="00581C83" w:rsidSect="0086334A">
          <w:pgSz w:w="16838" w:h="11906" w:orient="landscape"/>
          <w:pgMar w:top="1800" w:right="1440" w:bottom="1800" w:left="1440" w:header="851" w:footer="992" w:gutter="0"/>
          <w:cols w:space="425"/>
          <w:docGrid w:type="lines" w:linePitch="360"/>
        </w:sectPr>
      </w:pPr>
    </w:p>
    <w:p w:rsidR="00E8298E" w:rsidRDefault="00E8298E" w:rsidP="00AC7F62">
      <w:pPr>
        <w:pStyle w:val="a3"/>
        <w:numPr>
          <w:ilvl w:val="0"/>
          <w:numId w:val="5"/>
        </w:numPr>
        <w:ind w:leftChars="0"/>
      </w:pPr>
    </w:p>
    <w:p w:rsidR="00E8298E" w:rsidRDefault="00E8298E" w:rsidP="00AC7F62">
      <w:pPr>
        <w:pStyle w:val="a3"/>
        <w:ind w:leftChars="0" w:left="360"/>
      </w:pPr>
      <w:r w:rsidRPr="00475EC5">
        <w:rPr>
          <w:noProof/>
        </w:rPr>
        <w:drawing>
          <wp:inline distT="0" distB="0" distL="0" distR="0" wp14:anchorId="10BEC32C" wp14:editId="01522503">
            <wp:extent cx="6244511" cy="4680000"/>
            <wp:effectExtent l="0" t="0" r="4445" b="6350"/>
            <wp:docPr id="330" name="圖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44511" cy="4680000"/>
                    </a:xfrm>
                    <a:prstGeom prst="rect">
                      <a:avLst/>
                    </a:prstGeom>
                    <a:noFill/>
                    <a:ln>
                      <a:noFill/>
                    </a:ln>
                  </pic:spPr>
                </pic:pic>
              </a:graphicData>
            </a:graphic>
          </wp:inline>
        </w:drawing>
      </w:r>
    </w:p>
    <w:p w:rsidR="00E8298E" w:rsidRDefault="00E8298E" w:rsidP="00AC7F62">
      <w:pPr>
        <w:pStyle w:val="a3"/>
        <w:ind w:leftChars="0" w:left="360"/>
      </w:pPr>
    </w:p>
    <w:p w:rsidR="00581C83" w:rsidRDefault="00581C83" w:rsidP="00AC7F62">
      <w:pPr>
        <w:pStyle w:val="a3"/>
        <w:numPr>
          <w:ilvl w:val="0"/>
          <w:numId w:val="5"/>
        </w:numPr>
        <w:ind w:leftChars="0"/>
        <w:sectPr w:rsidR="00581C83" w:rsidSect="0086334A">
          <w:pgSz w:w="16838" w:h="11906" w:orient="landscape"/>
          <w:pgMar w:top="1800" w:right="1440" w:bottom="1800" w:left="1440" w:header="851" w:footer="992" w:gutter="0"/>
          <w:cols w:space="425"/>
          <w:docGrid w:type="lines" w:linePitch="360"/>
        </w:sectPr>
      </w:pPr>
    </w:p>
    <w:p w:rsidR="00E8298E" w:rsidRDefault="00E8298E" w:rsidP="00AC7F62">
      <w:pPr>
        <w:pStyle w:val="a3"/>
        <w:numPr>
          <w:ilvl w:val="0"/>
          <w:numId w:val="5"/>
        </w:numPr>
        <w:ind w:leftChars="0"/>
      </w:pPr>
    </w:p>
    <w:p w:rsidR="00E8298E" w:rsidRDefault="00E8298E" w:rsidP="00AC7F62">
      <w:pPr>
        <w:pStyle w:val="a3"/>
        <w:ind w:leftChars="0" w:left="360"/>
      </w:pPr>
      <w:r w:rsidRPr="005F1821">
        <w:rPr>
          <w:noProof/>
        </w:rPr>
        <w:drawing>
          <wp:inline distT="0" distB="0" distL="0" distR="0" wp14:anchorId="47629624" wp14:editId="2C26C9CF">
            <wp:extent cx="6239499" cy="4680000"/>
            <wp:effectExtent l="0" t="0" r="9525" b="635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39499" cy="4680000"/>
                    </a:xfrm>
                    <a:prstGeom prst="rect">
                      <a:avLst/>
                    </a:prstGeom>
                    <a:noFill/>
                    <a:ln>
                      <a:noFill/>
                    </a:ln>
                  </pic:spPr>
                </pic:pic>
              </a:graphicData>
            </a:graphic>
          </wp:inline>
        </w:drawing>
      </w:r>
    </w:p>
    <w:p w:rsidR="00E7457E" w:rsidRDefault="00E7457E" w:rsidP="00AC7F62">
      <w:pPr>
        <w:pStyle w:val="a3"/>
        <w:numPr>
          <w:ilvl w:val="0"/>
          <w:numId w:val="5"/>
        </w:numPr>
        <w:ind w:leftChars="0"/>
        <w:sectPr w:rsidR="00E7457E" w:rsidSect="0086334A">
          <w:pgSz w:w="16838" w:h="11906" w:orient="landscape"/>
          <w:pgMar w:top="1800" w:right="1440" w:bottom="1800" w:left="1440" w:header="851" w:footer="992" w:gutter="0"/>
          <w:cols w:space="425"/>
          <w:docGrid w:type="lines" w:linePitch="360"/>
        </w:sectPr>
      </w:pPr>
    </w:p>
    <w:p w:rsidR="00E8298E" w:rsidRDefault="00E8298E" w:rsidP="00AC7F62">
      <w:pPr>
        <w:pStyle w:val="a3"/>
        <w:numPr>
          <w:ilvl w:val="0"/>
          <w:numId w:val="5"/>
        </w:numPr>
        <w:ind w:leftChars="0"/>
      </w:pPr>
    </w:p>
    <w:p w:rsidR="00E8298E" w:rsidRDefault="00E8298E" w:rsidP="00AC7F62">
      <w:pPr>
        <w:pStyle w:val="a3"/>
        <w:ind w:leftChars="0" w:left="360"/>
      </w:pPr>
      <w:r w:rsidRPr="008644DD">
        <w:rPr>
          <w:noProof/>
        </w:rPr>
        <w:drawing>
          <wp:inline distT="0" distB="0" distL="0" distR="0" wp14:anchorId="6718CA43" wp14:editId="3D1451CB">
            <wp:extent cx="6246518" cy="4680000"/>
            <wp:effectExtent l="0" t="0" r="1905" b="635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46518" cy="4680000"/>
                    </a:xfrm>
                    <a:prstGeom prst="rect">
                      <a:avLst/>
                    </a:prstGeom>
                    <a:noFill/>
                    <a:ln>
                      <a:noFill/>
                    </a:ln>
                  </pic:spPr>
                </pic:pic>
              </a:graphicData>
            </a:graphic>
          </wp:inline>
        </w:drawing>
      </w:r>
    </w:p>
    <w:p w:rsidR="00E7457E" w:rsidRDefault="00E7457E" w:rsidP="00AC7F62">
      <w:pPr>
        <w:pStyle w:val="a3"/>
        <w:ind w:leftChars="0" w:left="360"/>
        <w:sectPr w:rsidR="00E7457E" w:rsidSect="0086334A">
          <w:pgSz w:w="16838" w:h="11906" w:orient="landscape"/>
          <w:pgMar w:top="1800" w:right="1440" w:bottom="1800" w:left="1440" w:header="851" w:footer="992" w:gutter="0"/>
          <w:cols w:space="425"/>
          <w:docGrid w:type="lines" w:linePitch="360"/>
        </w:sectPr>
      </w:pPr>
    </w:p>
    <w:p w:rsidR="00E7457E" w:rsidRDefault="00E7457E" w:rsidP="00AC7F62">
      <w:pPr>
        <w:pStyle w:val="a3"/>
        <w:ind w:leftChars="0" w:left="360"/>
      </w:pPr>
      <w:r>
        <w:rPr>
          <w:rFonts w:hint="eastAsia"/>
        </w:rPr>
        <w:lastRenderedPageBreak/>
        <w:t>(</w:t>
      </w:r>
      <w:r>
        <w:t>E)</w:t>
      </w:r>
    </w:p>
    <w:p w:rsidR="00E8298E" w:rsidRDefault="00E8298E" w:rsidP="00AC7F62">
      <w:pPr>
        <w:pStyle w:val="a3"/>
        <w:ind w:leftChars="0" w:left="360"/>
      </w:pPr>
      <w:r w:rsidRPr="006E6892">
        <w:rPr>
          <w:noProof/>
        </w:rPr>
        <w:drawing>
          <wp:inline distT="0" distB="0" distL="0" distR="0" wp14:anchorId="4F92B056" wp14:editId="4983BA0B">
            <wp:extent cx="6244511" cy="4680000"/>
            <wp:effectExtent l="0" t="0" r="4445" b="6350"/>
            <wp:docPr id="333" name="圖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44511" cy="4680000"/>
                    </a:xfrm>
                    <a:prstGeom prst="rect">
                      <a:avLst/>
                    </a:prstGeom>
                    <a:noFill/>
                    <a:ln>
                      <a:noFill/>
                    </a:ln>
                  </pic:spPr>
                </pic:pic>
              </a:graphicData>
            </a:graphic>
          </wp:inline>
        </w:drawing>
      </w:r>
    </w:p>
    <w:p w:rsidR="00E8298E" w:rsidRDefault="00E8298E" w:rsidP="00AC7F62">
      <w:pPr>
        <w:pStyle w:val="a3"/>
        <w:ind w:leftChars="0" w:left="360"/>
      </w:pPr>
    </w:p>
    <w:p w:rsidR="00E7457E" w:rsidRDefault="00E7457E" w:rsidP="00AC7F62">
      <w:pPr>
        <w:pStyle w:val="a3"/>
        <w:numPr>
          <w:ilvl w:val="0"/>
          <w:numId w:val="5"/>
        </w:numPr>
        <w:ind w:leftChars="0"/>
        <w:sectPr w:rsidR="00E7457E" w:rsidSect="0086334A">
          <w:pgSz w:w="16838" w:h="11906" w:orient="landscape"/>
          <w:pgMar w:top="1800" w:right="1440" w:bottom="1800" w:left="1440" w:header="851" w:footer="992" w:gutter="0"/>
          <w:cols w:space="425"/>
          <w:docGrid w:type="lines" w:linePitch="360"/>
        </w:sectPr>
      </w:pPr>
    </w:p>
    <w:p w:rsidR="00E8298E" w:rsidRDefault="00E7457E" w:rsidP="00AC7F62">
      <w:pPr>
        <w:pStyle w:val="a3"/>
        <w:ind w:leftChars="0" w:left="360"/>
      </w:pPr>
      <w:r>
        <w:rPr>
          <w:rFonts w:hint="eastAsia"/>
        </w:rPr>
        <w:lastRenderedPageBreak/>
        <w:t>(</w:t>
      </w:r>
      <w:r>
        <w:t>F)</w:t>
      </w:r>
    </w:p>
    <w:p w:rsidR="00E8298E" w:rsidRDefault="00E8298E" w:rsidP="00AC7F62">
      <w:pPr>
        <w:pStyle w:val="a3"/>
        <w:ind w:leftChars="0" w:left="360"/>
      </w:pPr>
      <w:r w:rsidRPr="008644DD">
        <w:rPr>
          <w:noProof/>
        </w:rPr>
        <w:drawing>
          <wp:inline distT="0" distB="0" distL="0" distR="0" wp14:anchorId="5D8519ED" wp14:editId="56408272">
            <wp:extent cx="6246518" cy="4680000"/>
            <wp:effectExtent l="0" t="0" r="1905" b="635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46518" cy="4680000"/>
                    </a:xfrm>
                    <a:prstGeom prst="rect">
                      <a:avLst/>
                    </a:prstGeom>
                    <a:noFill/>
                    <a:ln>
                      <a:noFill/>
                    </a:ln>
                  </pic:spPr>
                </pic:pic>
              </a:graphicData>
            </a:graphic>
          </wp:inline>
        </w:drawing>
      </w:r>
    </w:p>
    <w:p w:rsidR="00E7457E" w:rsidRDefault="00E7457E" w:rsidP="00AC7F62">
      <w:pPr>
        <w:pStyle w:val="a3"/>
        <w:ind w:leftChars="0" w:left="360"/>
        <w:sectPr w:rsidR="00E7457E" w:rsidSect="0086334A">
          <w:pgSz w:w="16838" w:h="11906" w:orient="landscape"/>
          <w:pgMar w:top="1800" w:right="1440" w:bottom="1800" w:left="1440" w:header="851" w:footer="992" w:gutter="0"/>
          <w:cols w:space="425"/>
          <w:docGrid w:type="lines" w:linePitch="360"/>
        </w:sectPr>
      </w:pPr>
    </w:p>
    <w:p w:rsidR="00E8298E" w:rsidRDefault="00E7457E" w:rsidP="00AC7F62">
      <w:pPr>
        <w:pStyle w:val="a3"/>
        <w:ind w:leftChars="0" w:left="360"/>
      </w:pPr>
      <w:r>
        <w:rPr>
          <w:rFonts w:hint="eastAsia"/>
        </w:rPr>
        <w:lastRenderedPageBreak/>
        <w:t>(</w:t>
      </w:r>
      <w:r>
        <w:t>G)</w:t>
      </w:r>
    </w:p>
    <w:p w:rsidR="00E8298E" w:rsidRDefault="00E8298E" w:rsidP="00AC7F62">
      <w:pPr>
        <w:pStyle w:val="a3"/>
      </w:pPr>
      <w:r w:rsidRPr="006E6892">
        <w:rPr>
          <w:noProof/>
        </w:rPr>
        <w:drawing>
          <wp:inline distT="0" distB="0" distL="0" distR="0" wp14:anchorId="03D93818" wp14:editId="3F499AAE">
            <wp:extent cx="6244511" cy="4680000"/>
            <wp:effectExtent l="0" t="0" r="4445" b="6350"/>
            <wp:docPr id="334" name="圖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44511" cy="4680000"/>
                    </a:xfrm>
                    <a:prstGeom prst="rect">
                      <a:avLst/>
                    </a:prstGeom>
                    <a:noFill/>
                    <a:ln>
                      <a:noFill/>
                    </a:ln>
                  </pic:spPr>
                </pic:pic>
              </a:graphicData>
            </a:graphic>
          </wp:inline>
        </w:drawing>
      </w:r>
    </w:p>
    <w:p w:rsidR="00E7457E" w:rsidRDefault="00E7457E" w:rsidP="00AC7F62">
      <w:pPr>
        <w:pStyle w:val="a3"/>
        <w:numPr>
          <w:ilvl w:val="0"/>
          <w:numId w:val="5"/>
        </w:numPr>
        <w:ind w:leftChars="0"/>
        <w:sectPr w:rsidR="00E7457E" w:rsidSect="0086334A">
          <w:pgSz w:w="16838" w:h="11906" w:orient="landscape"/>
          <w:pgMar w:top="1800" w:right="1440" w:bottom="1800" w:left="1440" w:header="851" w:footer="992" w:gutter="0"/>
          <w:cols w:space="425"/>
          <w:docGrid w:type="lines" w:linePitch="360"/>
        </w:sectPr>
      </w:pPr>
    </w:p>
    <w:p w:rsidR="00E8298E" w:rsidRDefault="00E7457E" w:rsidP="00AC7F62">
      <w:r>
        <w:lastRenderedPageBreak/>
        <w:t xml:space="preserve">(H) </w:t>
      </w:r>
    </w:p>
    <w:p w:rsidR="00E8298E" w:rsidRDefault="00E8298E" w:rsidP="00AC7F62">
      <w:pPr>
        <w:pStyle w:val="a3"/>
        <w:ind w:leftChars="0" w:left="360"/>
      </w:pPr>
      <w:r w:rsidRPr="006E6892">
        <w:rPr>
          <w:noProof/>
        </w:rPr>
        <w:drawing>
          <wp:inline distT="0" distB="0" distL="0" distR="0" wp14:anchorId="05BFD444" wp14:editId="2B3EDA05">
            <wp:extent cx="6244511" cy="4680000"/>
            <wp:effectExtent l="0" t="0" r="4445" b="6350"/>
            <wp:docPr id="331" name="圖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44511" cy="4680000"/>
                    </a:xfrm>
                    <a:prstGeom prst="rect">
                      <a:avLst/>
                    </a:prstGeom>
                    <a:noFill/>
                    <a:ln>
                      <a:noFill/>
                    </a:ln>
                  </pic:spPr>
                </pic:pic>
              </a:graphicData>
            </a:graphic>
          </wp:inline>
        </w:drawing>
      </w:r>
    </w:p>
    <w:p w:rsidR="00E7457E" w:rsidRDefault="00E7457E" w:rsidP="00AC7F62">
      <w:pPr>
        <w:sectPr w:rsidR="00E7457E" w:rsidSect="0086334A">
          <w:pgSz w:w="16838" w:h="11906" w:orient="landscape"/>
          <w:pgMar w:top="1800" w:right="1440" w:bottom="1800" w:left="1440" w:header="851" w:footer="992" w:gutter="0"/>
          <w:cols w:space="425"/>
          <w:docGrid w:type="lines" w:linePitch="360"/>
        </w:sectPr>
      </w:pPr>
    </w:p>
    <w:p w:rsidR="00E8298E" w:rsidRDefault="00E7457E" w:rsidP="00AC7F62">
      <w:r>
        <w:rPr>
          <w:rFonts w:hint="eastAsia"/>
        </w:rPr>
        <w:lastRenderedPageBreak/>
        <w:t>(</w:t>
      </w:r>
      <w:r>
        <w:t>I)</w:t>
      </w:r>
    </w:p>
    <w:p w:rsidR="00E8298E" w:rsidRDefault="00E8298E" w:rsidP="00AC7F62">
      <w:pPr>
        <w:pStyle w:val="a3"/>
        <w:ind w:leftChars="0" w:left="360"/>
        <w:sectPr w:rsidR="00E8298E" w:rsidSect="0086334A">
          <w:pgSz w:w="16838" w:h="11906" w:orient="landscape"/>
          <w:pgMar w:top="1800" w:right="1440" w:bottom="1800" w:left="1440" w:header="851" w:footer="992" w:gutter="0"/>
          <w:cols w:space="425"/>
          <w:docGrid w:type="lines" w:linePitch="360"/>
        </w:sectPr>
      </w:pPr>
      <w:r w:rsidRPr="006E6892">
        <w:rPr>
          <w:noProof/>
        </w:rPr>
        <w:drawing>
          <wp:inline distT="0" distB="0" distL="0" distR="0" wp14:anchorId="253EB6D4" wp14:editId="71F8A1A7">
            <wp:extent cx="6244511" cy="4680000"/>
            <wp:effectExtent l="0" t="0" r="4445" b="6350"/>
            <wp:docPr id="332" name="圖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44511" cy="4680000"/>
                    </a:xfrm>
                    <a:prstGeom prst="rect">
                      <a:avLst/>
                    </a:prstGeom>
                    <a:noFill/>
                    <a:ln>
                      <a:noFill/>
                    </a:ln>
                  </pic:spPr>
                </pic:pic>
              </a:graphicData>
            </a:graphic>
          </wp:inline>
        </w:drawing>
      </w:r>
    </w:p>
    <w:p w:rsidR="00E8298E" w:rsidRDefault="00E7457E" w:rsidP="00AC7F62">
      <w:pPr>
        <w:pStyle w:val="ae"/>
        <w:rPr>
          <w:sz w:val="24"/>
          <w:szCs w:val="24"/>
        </w:rPr>
      </w:pPr>
      <w:bookmarkStart w:id="123" w:name="_Toc46030736"/>
      <w:bookmarkStart w:id="124" w:name="_Toc46030857"/>
      <w:bookmarkStart w:id="125" w:name="_Toc46031023"/>
      <w:bookmarkStart w:id="126" w:name="_Toc46032912"/>
      <w:bookmarkStart w:id="127" w:name="_Toc46036934"/>
      <w:bookmarkStart w:id="128" w:name="_Toc46461600"/>
      <w:r w:rsidRPr="00E7457E">
        <w:rPr>
          <w:sz w:val="24"/>
          <w:szCs w:val="24"/>
        </w:rPr>
        <w:lastRenderedPageBreak/>
        <w:t xml:space="preserve">Supplemental Figure </w:t>
      </w:r>
      <w:r w:rsidRPr="00E7457E">
        <w:rPr>
          <w:sz w:val="24"/>
          <w:szCs w:val="24"/>
        </w:rPr>
        <w:fldChar w:fldCharType="begin"/>
      </w:r>
      <w:r w:rsidRPr="00E7457E">
        <w:rPr>
          <w:sz w:val="24"/>
          <w:szCs w:val="24"/>
        </w:rPr>
        <w:instrText xml:space="preserve"> SEQ Supplemental_Figure \* ARABIC </w:instrText>
      </w:r>
      <w:r w:rsidRPr="00E7457E">
        <w:rPr>
          <w:sz w:val="24"/>
          <w:szCs w:val="24"/>
        </w:rPr>
        <w:fldChar w:fldCharType="separate"/>
      </w:r>
      <w:r w:rsidR="00C61488">
        <w:rPr>
          <w:noProof/>
          <w:sz w:val="24"/>
          <w:szCs w:val="24"/>
        </w:rPr>
        <w:t>4</w:t>
      </w:r>
      <w:r w:rsidRPr="00E7457E">
        <w:rPr>
          <w:sz w:val="24"/>
          <w:szCs w:val="24"/>
        </w:rPr>
        <w:fldChar w:fldCharType="end"/>
      </w:r>
      <w:r w:rsidR="00E8298E" w:rsidRPr="00E7457E">
        <w:rPr>
          <w:sz w:val="24"/>
          <w:szCs w:val="24"/>
        </w:rPr>
        <w:t>: Hazard ratios for cardiovascular disease with categories according to the numbers of healthy lifestyle factors among participants stratified by age &lt; 60 y/o and ≥ 60 y/o</w:t>
      </w:r>
      <w:bookmarkEnd w:id="123"/>
      <w:bookmarkEnd w:id="124"/>
      <w:bookmarkEnd w:id="125"/>
      <w:bookmarkEnd w:id="126"/>
      <w:bookmarkEnd w:id="127"/>
      <w:bookmarkEnd w:id="128"/>
    </w:p>
    <w:p w:rsidR="00E7457E" w:rsidRPr="00E7457E" w:rsidRDefault="00E7457E" w:rsidP="00AC7F62"/>
    <w:p w:rsidR="00E8298E" w:rsidRDefault="00D43AB7" w:rsidP="00AC7F62">
      <w:pPr>
        <w:pStyle w:val="a3"/>
        <w:ind w:leftChars="0" w:left="360"/>
      </w:pPr>
      <w:r>
        <w:t xml:space="preserve">(A) </w:t>
      </w:r>
      <w:r w:rsidR="00E8298E">
        <w:t>Simple Taiwan healthy lifestyle score</w:t>
      </w:r>
      <w:r w:rsidR="00E7457E">
        <w:t xml:space="preserve"> (B) </w:t>
      </w:r>
      <w:r w:rsidR="00E7457E" w:rsidRPr="00E7457E">
        <w:t>Weighted Taiwan healthy lifestyle score</w:t>
      </w:r>
      <w:r w:rsidR="00E7457E">
        <w:t xml:space="preserve"> (C) </w:t>
      </w:r>
      <w:r w:rsidR="00E7457E">
        <w:rPr>
          <w:rFonts w:hint="eastAsia"/>
        </w:rPr>
        <w:t>WCRF/AICR recommended healthy lifestyle score</w:t>
      </w:r>
      <w:r w:rsidR="00E7457E">
        <w:t xml:space="preserve"> (D) </w:t>
      </w:r>
      <w:r w:rsidR="00E7457E" w:rsidRPr="00E7457E">
        <w:t>Life’s Simple 7 score</w:t>
      </w:r>
    </w:p>
    <w:p w:rsidR="00E7457E" w:rsidRDefault="00E7457E" w:rsidP="00AC7F62">
      <w:pPr>
        <w:pStyle w:val="a3"/>
        <w:ind w:leftChars="0" w:left="360"/>
      </w:pPr>
      <w:r>
        <w:rPr>
          <w:rFonts w:hint="eastAsia"/>
        </w:rPr>
        <w:t>(</w:t>
      </w:r>
      <w:r>
        <w:t>A)</w:t>
      </w:r>
    </w:p>
    <w:p w:rsidR="00E8298E" w:rsidRDefault="00E8298E" w:rsidP="00AC7F62">
      <w:pPr>
        <w:pStyle w:val="a3"/>
        <w:ind w:leftChars="0" w:left="360"/>
      </w:pPr>
      <w:r>
        <w:rPr>
          <w:noProof/>
        </w:rPr>
        <mc:AlternateContent>
          <mc:Choice Requires="wps">
            <w:drawing>
              <wp:anchor distT="0" distB="0" distL="114300" distR="114300" simplePos="0" relativeHeight="251659264" behindDoc="0" locked="0" layoutInCell="1" allowOverlap="1" wp14:anchorId="6A5E7E2C" wp14:editId="461B5D96">
                <wp:simplePos x="0" y="0"/>
                <wp:positionH relativeFrom="column">
                  <wp:posOffset>4078605</wp:posOffset>
                </wp:positionH>
                <wp:positionV relativeFrom="paragraph">
                  <wp:posOffset>269875</wp:posOffset>
                </wp:positionV>
                <wp:extent cx="1581150" cy="266700"/>
                <wp:effectExtent l="0" t="0" r="0" b="9525"/>
                <wp:wrapNone/>
                <wp:docPr id="27" name="文字方塊 27"/>
                <wp:cNvGraphicFramePr/>
                <a:graphic xmlns:a="http://schemas.openxmlformats.org/drawingml/2006/main">
                  <a:graphicData uri="http://schemas.microsoft.com/office/word/2010/wordprocessingShape">
                    <wps:wsp>
                      <wps:cNvSpPr txBox="1"/>
                      <wps:spPr>
                        <a:xfrm>
                          <a:off x="0" y="0"/>
                          <a:ext cx="1581150" cy="266700"/>
                        </a:xfrm>
                        <a:prstGeom prst="rect">
                          <a:avLst/>
                        </a:prstGeom>
                        <a:solidFill>
                          <a:schemeClr val="lt1"/>
                        </a:solidFill>
                        <a:ln w="6350">
                          <a:noFill/>
                        </a:ln>
                      </wps:spPr>
                      <wps:txbx>
                        <w:txbxContent>
                          <w:p w:rsidR="008C2228" w:rsidRDefault="008C2228" w:rsidP="00E8298E">
                            <w:r w:rsidRPr="00502DAF">
                              <w:rPr>
                                <w:rFonts w:hint="eastAsia"/>
                                <w:i/>
                                <w:iCs/>
                              </w:rPr>
                              <w:t>P</w:t>
                            </w:r>
                            <w:r>
                              <w:rPr>
                                <w:i/>
                                <w:iCs/>
                              </w:rPr>
                              <w:t xml:space="preserve"> </w:t>
                            </w:r>
                            <w:r w:rsidRPr="007C69A4">
                              <w:rPr>
                                <w:i/>
                                <w:iCs/>
                                <w:sz w:val="20"/>
                                <w:szCs w:val="20"/>
                              </w:rPr>
                              <w:t xml:space="preserve">for </w:t>
                            </w:r>
                            <w:r w:rsidRPr="007C69A4">
                              <w:rPr>
                                <w:sz w:val="20"/>
                                <w:szCs w:val="20"/>
                              </w:rPr>
                              <w:t>interaction</w:t>
                            </w:r>
                            <w:r>
                              <w:t>= 0.07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5E7E2C" id="_x0000_t202" coordsize="21600,21600" o:spt="202" path="m,l,21600r21600,l21600,xe">
                <v:stroke joinstyle="miter"/>
                <v:path gradientshapeok="t" o:connecttype="rect"/>
              </v:shapetype>
              <v:shape id="文字方塊 27" o:spid="_x0000_s1026" type="#_x0000_t202" style="position:absolute;left:0;text-align:left;margin-left:321.15pt;margin-top:21.25pt;width:124.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" fillcolor="white [3201]" stroked="f" strokeweight=".5pt">
                <v:textbox>
                  <w:txbxContent>
                    <w:p w:rsidR="008C2228" w:rsidRDefault="008C2228" w:rsidP="00E8298E">
                      <w:r w:rsidRPr="00502DAF">
                        <w:rPr>
                          <w:rFonts w:hint="eastAsia"/>
                          <w:i/>
                          <w:iCs/>
                        </w:rPr>
                        <w:t>P</w:t>
                      </w:r>
                      <w:r>
                        <w:rPr>
                          <w:i/>
                          <w:iCs/>
                        </w:rPr>
                        <w:t xml:space="preserve"> </w:t>
                      </w:r>
                      <w:r w:rsidRPr="007C69A4">
                        <w:rPr>
                          <w:i/>
                          <w:iCs/>
                          <w:sz w:val="20"/>
                          <w:szCs w:val="20"/>
                        </w:rPr>
                        <w:t xml:space="preserve">for </w:t>
                      </w:r>
                      <w:r w:rsidRPr="007C69A4">
                        <w:rPr>
                          <w:sz w:val="20"/>
                          <w:szCs w:val="20"/>
                        </w:rPr>
                        <w:t>interaction</w:t>
                      </w:r>
                      <w:r>
                        <w:t>= 0.07</w:t>
                      </w:r>
                    </w:p>
                  </w:txbxContent>
                </v:textbox>
              </v:shape>
            </w:pict>
          </mc:Fallback>
        </mc:AlternateContent>
      </w:r>
      <w:r>
        <w:rPr>
          <w:noProof/>
        </w:rPr>
        <w:drawing>
          <wp:inline distT="0" distB="0" distL="0" distR="0" wp14:anchorId="22E22A25" wp14:editId="5977A16F">
            <wp:extent cx="5686425" cy="3800475"/>
            <wp:effectExtent l="0" t="0" r="9525" b="9525"/>
            <wp:docPr id="25" name="圖表 25">
              <a:extLst xmlns:a="http://schemas.openxmlformats.org/drawingml/2006/main">
                <a:ext uri="{FF2B5EF4-FFF2-40B4-BE49-F238E27FC236}">
                  <a16:creationId xmlns:a16="http://schemas.microsoft.com/office/drawing/2014/main" id="{819E12CB-9C9A-4583-B62C-78C613B287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E7457E" w:rsidRDefault="00E7457E" w:rsidP="00AC7F62">
      <w:pPr>
        <w:pStyle w:val="a3"/>
        <w:numPr>
          <w:ilvl w:val="0"/>
          <w:numId w:val="13"/>
        </w:numPr>
        <w:ind w:leftChars="0"/>
        <w:sectPr w:rsidR="00E7457E" w:rsidSect="00050A01">
          <w:pgSz w:w="16838" w:h="11906" w:orient="landscape"/>
          <w:pgMar w:top="1800" w:right="1440" w:bottom="1800" w:left="1440" w:header="851" w:footer="992" w:gutter="0"/>
          <w:cols w:space="425"/>
          <w:docGrid w:type="lines" w:linePitch="360"/>
        </w:sectPr>
      </w:pPr>
      <w:bookmarkStart w:id="129" w:name="_Hlk39035187"/>
    </w:p>
    <w:p w:rsidR="00E8298E" w:rsidRDefault="00E8298E" w:rsidP="00AC7F62">
      <w:pPr>
        <w:pStyle w:val="a3"/>
        <w:numPr>
          <w:ilvl w:val="0"/>
          <w:numId w:val="13"/>
        </w:numPr>
        <w:ind w:leftChars="0"/>
      </w:pPr>
    </w:p>
    <w:p w:rsidR="00E7457E" w:rsidRDefault="00E8298E" w:rsidP="00AC7F62">
      <w:pPr>
        <w:pStyle w:val="a3"/>
        <w:ind w:leftChars="0" w:left="360"/>
        <w:sectPr w:rsidR="00E7457E" w:rsidSect="00050A01">
          <w:pgSz w:w="16838" w:h="11906" w:orient="landscape"/>
          <w:pgMar w:top="1800" w:right="1440" w:bottom="1800" w:left="1440" w:header="851" w:footer="992" w:gutter="0"/>
          <w:cols w:space="425"/>
          <w:docGrid w:type="lines" w:linePitch="360"/>
        </w:sectPr>
      </w:pPr>
      <w:r>
        <w:rPr>
          <w:noProof/>
        </w:rPr>
        <w:drawing>
          <wp:inline distT="0" distB="0" distL="0" distR="0" wp14:anchorId="5D7910EA" wp14:editId="088AC8F0">
            <wp:extent cx="7458075" cy="4695825"/>
            <wp:effectExtent l="0" t="0" r="9525" b="9525"/>
            <wp:docPr id="65" name="圖表 65">
              <a:extLst xmlns:a="http://schemas.openxmlformats.org/drawingml/2006/main">
                <a:ext uri="{FF2B5EF4-FFF2-40B4-BE49-F238E27FC236}">
                  <a16:creationId xmlns:a16="http://schemas.microsoft.com/office/drawing/2014/main" id="{DA8EDF94-69DE-444D-99F6-3869014F7E0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sidR="00E7457E">
        <w:rPr>
          <w:rFonts w:hint="eastAsia"/>
        </w:rPr>
        <w:t xml:space="preserve"> </w:t>
      </w:r>
    </w:p>
    <w:p w:rsidR="00E8298E" w:rsidRDefault="00E7457E" w:rsidP="00AC7F62">
      <w:r>
        <w:rPr>
          <w:rFonts w:hint="eastAsia"/>
        </w:rPr>
        <w:lastRenderedPageBreak/>
        <w:t>(</w:t>
      </w:r>
      <w:r>
        <w:t>C)</w:t>
      </w:r>
    </w:p>
    <w:p w:rsidR="00E8298E" w:rsidRDefault="00E8298E" w:rsidP="00AC7F62">
      <w:pPr>
        <w:pStyle w:val="a3"/>
        <w:ind w:leftChars="0" w:left="360"/>
      </w:pPr>
    </w:p>
    <w:p w:rsidR="00D43AB7" w:rsidRDefault="0022767C" w:rsidP="00AC7F62">
      <w:pPr>
        <w:pStyle w:val="a3"/>
        <w:ind w:leftChars="0" w:left="360"/>
        <w:sectPr w:rsidR="00D43AB7" w:rsidSect="00050A01">
          <w:pgSz w:w="16838" w:h="11906" w:orient="landscape"/>
          <w:pgMar w:top="1800" w:right="1440" w:bottom="1800" w:left="1440" w:header="851" w:footer="992" w:gutter="0"/>
          <w:cols w:space="425"/>
          <w:docGrid w:type="lines" w:linePitch="360"/>
        </w:sectPr>
      </w:pPr>
      <w:r>
        <w:rPr>
          <w:noProof/>
        </w:rPr>
        <w:drawing>
          <wp:inline distT="0" distB="0" distL="0" distR="0" wp14:anchorId="3EEF1AA5" wp14:editId="75DE0C25">
            <wp:extent cx="7486650" cy="4467225"/>
            <wp:effectExtent l="0" t="0" r="0" b="9525"/>
            <wp:docPr id="26" name="圖表 26">
              <a:extLst xmlns:a="http://schemas.openxmlformats.org/drawingml/2006/main">
                <a:ext uri="{FF2B5EF4-FFF2-40B4-BE49-F238E27FC236}">
                  <a16:creationId xmlns:a16="http://schemas.microsoft.com/office/drawing/2014/main" id="{960E7B65-B73E-42F9-BFAA-B6E9BA4585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E8298E" w:rsidRDefault="00E8298E" w:rsidP="00AC7F62">
      <w:pPr>
        <w:pStyle w:val="a3"/>
        <w:ind w:leftChars="0" w:left="360"/>
      </w:pPr>
    </w:p>
    <w:p w:rsidR="00E8298E" w:rsidRDefault="00D43AB7" w:rsidP="00AC7F62">
      <w:r>
        <w:rPr>
          <w:rFonts w:hint="eastAsia"/>
        </w:rPr>
        <w:t>(</w:t>
      </w:r>
      <w:r>
        <w:t>D)</w:t>
      </w:r>
    </w:p>
    <w:bookmarkEnd w:id="129"/>
    <w:p w:rsidR="00E8298E" w:rsidRDefault="00E8298E" w:rsidP="00AC7F62"/>
    <w:p w:rsidR="008B6C27" w:rsidRDefault="008B6C27" w:rsidP="00AC7F62">
      <w:pPr>
        <w:sectPr w:rsidR="008B6C27" w:rsidSect="00050A01">
          <w:pgSz w:w="16838" w:h="11906" w:orient="landscape"/>
          <w:pgMar w:top="1800" w:right="1440" w:bottom="1800" w:left="1440" w:header="851" w:footer="992" w:gutter="0"/>
          <w:cols w:space="425"/>
          <w:docGrid w:type="lines" w:linePitch="360"/>
        </w:sectPr>
      </w:pPr>
      <w:r>
        <w:rPr>
          <w:noProof/>
        </w:rPr>
        <w:drawing>
          <wp:inline distT="0" distB="0" distL="0" distR="0" wp14:anchorId="3AE5AD84" wp14:editId="2F10B9E5">
            <wp:extent cx="7734300" cy="4514850"/>
            <wp:effectExtent l="0" t="0" r="0" b="0"/>
            <wp:docPr id="1" name="圖表 1">
              <a:extLst xmlns:a="http://schemas.openxmlformats.org/drawingml/2006/main">
                <a:ext uri="{FF2B5EF4-FFF2-40B4-BE49-F238E27FC236}">
                  <a16:creationId xmlns:a16="http://schemas.microsoft.com/office/drawing/2014/main" id="{47B545AF-3BDE-4CBB-B828-14A9E7CF14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E8298E" w:rsidRDefault="00D43AB7" w:rsidP="00AC7F62">
      <w:pPr>
        <w:pStyle w:val="ae"/>
        <w:rPr>
          <w:sz w:val="24"/>
          <w:szCs w:val="24"/>
        </w:rPr>
      </w:pPr>
      <w:bookmarkStart w:id="130" w:name="_Toc46030737"/>
      <w:bookmarkStart w:id="131" w:name="_Toc46030858"/>
      <w:bookmarkStart w:id="132" w:name="_Toc46031024"/>
      <w:bookmarkStart w:id="133" w:name="_Toc46032913"/>
      <w:bookmarkStart w:id="134" w:name="_Toc46036935"/>
      <w:bookmarkStart w:id="135" w:name="_Toc46461601"/>
      <w:r w:rsidRPr="00D43AB7">
        <w:rPr>
          <w:sz w:val="24"/>
          <w:szCs w:val="24"/>
        </w:rPr>
        <w:lastRenderedPageBreak/>
        <w:t xml:space="preserve">Supplemental Figure </w:t>
      </w:r>
      <w:r w:rsidRPr="00D43AB7">
        <w:rPr>
          <w:sz w:val="24"/>
          <w:szCs w:val="24"/>
        </w:rPr>
        <w:fldChar w:fldCharType="begin"/>
      </w:r>
      <w:r w:rsidRPr="00D43AB7">
        <w:rPr>
          <w:sz w:val="24"/>
          <w:szCs w:val="24"/>
        </w:rPr>
        <w:instrText xml:space="preserve"> SEQ Supplemental_Figure \* ARABIC </w:instrText>
      </w:r>
      <w:r w:rsidRPr="00D43AB7">
        <w:rPr>
          <w:sz w:val="24"/>
          <w:szCs w:val="24"/>
        </w:rPr>
        <w:fldChar w:fldCharType="separate"/>
      </w:r>
      <w:r w:rsidR="00C61488">
        <w:rPr>
          <w:noProof/>
          <w:sz w:val="24"/>
          <w:szCs w:val="24"/>
        </w:rPr>
        <w:t>5</w:t>
      </w:r>
      <w:r w:rsidRPr="00D43AB7">
        <w:rPr>
          <w:sz w:val="24"/>
          <w:szCs w:val="24"/>
        </w:rPr>
        <w:fldChar w:fldCharType="end"/>
      </w:r>
      <w:r w:rsidR="00E8298E" w:rsidRPr="00D43AB7">
        <w:rPr>
          <w:sz w:val="24"/>
          <w:szCs w:val="24"/>
        </w:rPr>
        <w:t>: Calibration plot of predicted mean 12.5.following-up years cardiovascular disease (CVD) risk within deciles against the observed 12.5 following-up years CVD risk in the TWsHHH data (N=6048). Data are plotted among participants stratified by lifestyle scores</w:t>
      </w:r>
      <w:bookmarkEnd w:id="130"/>
      <w:bookmarkEnd w:id="131"/>
      <w:bookmarkEnd w:id="132"/>
      <w:bookmarkEnd w:id="133"/>
      <w:bookmarkEnd w:id="134"/>
      <w:bookmarkEnd w:id="135"/>
    </w:p>
    <w:p w:rsidR="00D43AB7" w:rsidRPr="00D43AB7" w:rsidRDefault="00D43AB7" w:rsidP="00AC7F62"/>
    <w:p w:rsidR="00E8298E" w:rsidRDefault="00D43AB7" w:rsidP="00AC7F62">
      <w:r>
        <w:t xml:space="preserve">(A) </w:t>
      </w:r>
      <w:r w:rsidRPr="00D43AB7">
        <w:t>Simple Taiwan healthy lifestyle score (B) Weighted Taiwan healthy lifestyle score (C) WCRF/AICR recommended healthy lifestyle score (D) Life’s Simple 7 score</w:t>
      </w:r>
    </w:p>
    <w:p w:rsidR="00D43AB7" w:rsidRDefault="00D43AB7" w:rsidP="00AC7F62"/>
    <w:p w:rsidR="00D43AB7" w:rsidRPr="00D43AB7" w:rsidRDefault="00D43AB7" w:rsidP="00AC7F62">
      <w:r>
        <w:t>(A)</w:t>
      </w:r>
    </w:p>
    <w:p w:rsidR="00D43AB7" w:rsidRDefault="00E8298E" w:rsidP="00AC7F62">
      <w:pPr>
        <w:pStyle w:val="a3"/>
        <w:ind w:leftChars="0" w:left="360"/>
        <w:sectPr w:rsidR="00D43AB7" w:rsidSect="00D43AB7">
          <w:pgSz w:w="16838" w:h="11906" w:orient="landscape"/>
          <w:pgMar w:top="1800" w:right="1440" w:bottom="1800" w:left="1440" w:header="851" w:footer="992" w:gutter="0"/>
          <w:cols w:space="425"/>
          <w:docGrid w:type="lines" w:linePitch="360"/>
        </w:sectPr>
      </w:pPr>
      <w:r w:rsidRPr="008D3ED5">
        <w:rPr>
          <w:noProof/>
        </w:rPr>
        <w:drawing>
          <wp:inline distT="0" distB="0" distL="0" distR="0" wp14:anchorId="7BC24FF5" wp14:editId="6882523A">
            <wp:extent cx="4319653" cy="3240000"/>
            <wp:effectExtent l="0" t="0" r="5080" b="0"/>
            <wp:docPr id="335" name="圖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19653" cy="3240000"/>
                    </a:xfrm>
                    <a:prstGeom prst="rect">
                      <a:avLst/>
                    </a:prstGeom>
                    <a:noFill/>
                    <a:ln>
                      <a:noFill/>
                    </a:ln>
                  </pic:spPr>
                </pic:pic>
              </a:graphicData>
            </a:graphic>
          </wp:inline>
        </w:drawing>
      </w:r>
    </w:p>
    <w:p w:rsidR="00D43AB7" w:rsidRDefault="00D43AB7" w:rsidP="00AC7F62"/>
    <w:p w:rsidR="00D43AB7" w:rsidRDefault="00D43AB7" w:rsidP="00AC7F62">
      <w:r>
        <w:rPr>
          <w:rFonts w:hint="eastAsia"/>
        </w:rPr>
        <w:lastRenderedPageBreak/>
        <w:t>(</w:t>
      </w:r>
      <w:r>
        <w:t>B)</w:t>
      </w:r>
    </w:p>
    <w:p w:rsidR="00E8298E" w:rsidRDefault="00E8298E" w:rsidP="00AC7F62">
      <w:r w:rsidRPr="008D3ED5">
        <w:rPr>
          <w:noProof/>
        </w:rPr>
        <w:drawing>
          <wp:inline distT="0" distB="0" distL="0" distR="0" wp14:anchorId="6A996E62" wp14:editId="1B2C9459">
            <wp:extent cx="4319653" cy="3240000"/>
            <wp:effectExtent l="0" t="0" r="5080" b="0"/>
            <wp:docPr id="336" name="圖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19653" cy="3240000"/>
                    </a:xfrm>
                    <a:prstGeom prst="rect">
                      <a:avLst/>
                    </a:prstGeom>
                    <a:noFill/>
                    <a:ln>
                      <a:noFill/>
                    </a:ln>
                  </pic:spPr>
                </pic:pic>
              </a:graphicData>
            </a:graphic>
          </wp:inline>
        </w:drawing>
      </w:r>
    </w:p>
    <w:p w:rsidR="00D43AB7" w:rsidRDefault="00D43AB7" w:rsidP="00AC7F62">
      <w:pPr>
        <w:pStyle w:val="a3"/>
        <w:ind w:leftChars="0" w:left="360"/>
        <w:sectPr w:rsidR="00D43AB7" w:rsidSect="00D43AB7">
          <w:type w:val="continuous"/>
          <w:pgSz w:w="16838" w:h="11906" w:orient="landscape"/>
          <w:pgMar w:top="1800" w:right="1440" w:bottom="1800" w:left="1440" w:header="851" w:footer="992" w:gutter="0"/>
          <w:cols w:space="425"/>
          <w:docGrid w:type="lines" w:linePitch="360"/>
        </w:sectPr>
      </w:pPr>
    </w:p>
    <w:p w:rsidR="00E8298E" w:rsidRDefault="00D43AB7" w:rsidP="00AC7F62">
      <w:pPr>
        <w:pStyle w:val="a3"/>
        <w:ind w:leftChars="0" w:left="360"/>
      </w:pPr>
      <w:r>
        <w:t>(C)</w:t>
      </w:r>
    </w:p>
    <w:p w:rsidR="00E8298E" w:rsidRDefault="00E8298E" w:rsidP="00AC7F62">
      <w:pPr>
        <w:pStyle w:val="a3"/>
        <w:ind w:leftChars="0" w:left="360"/>
      </w:pPr>
      <w:r w:rsidRPr="00305363">
        <w:rPr>
          <w:noProof/>
        </w:rPr>
        <w:lastRenderedPageBreak/>
        <w:drawing>
          <wp:inline distT="0" distB="0" distL="0" distR="0" wp14:anchorId="1843DFA5" wp14:editId="7EE77117">
            <wp:extent cx="5274310" cy="3956050"/>
            <wp:effectExtent l="0" t="0" r="2540" b="6350"/>
            <wp:docPr id="337" name="圖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rsidR="00D43AB7" w:rsidRDefault="00D43AB7" w:rsidP="00AC7F62">
      <w:pPr>
        <w:pStyle w:val="a3"/>
        <w:ind w:leftChars="0" w:left="360"/>
      </w:pPr>
    </w:p>
    <w:p w:rsidR="00D43AB7" w:rsidRDefault="00D43AB7" w:rsidP="00AC7F62">
      <w:pPr>
        <w:pStyle w:val="a3"/>
        <w:ind w:leftChars="0" w:left="360"/>
        <w:sectPr w:rsidR="00D43AB7" w:rsidSect="00D43AB7">
          <w:type w:val="continuous"/>
          <w:pgSz w:w="16838" w:h="11906" w:orient="landscape"/>
          <w:pgMar w:top="1800" w:right="1440" w:bottom="1800" w:left="1440" w:header="851" w:footer="992" w:gutter="0"/>
          <w:cols w:space="425"/>
          <w:docGrid w:type="lines" w:linePitch="360"/>
        </w:sectPr>
      </w:pPr>
    </w:p>
    <w:p w:rsidR="00D43AB7" w:rsidRDefault="00D43AB7" w:rsidP="00AC7F62">
      <w:pPr>
        <w:pStyle w:val="a3"/>
        <w:ind w:leftChars="0" w:left="360"/>
      </w:pPr>
      <w:r>
        <w:rPr>
          <w:rFonts w:hint="eastAsia"/>
        </w:rPr>
        <w:lastRenderedPageBreak/>
        <w:t>(</w:t>
      </w:r>
      <w:r>
        <w:t>D)</w:t>
      </w:r>
    </w:p>
    <w:p w:rsidR="00E8298E" w:rsidRDefault="00E8298E" w:rsidP="00AC7F62">
      <w:pPr>
        <w:pStyle w:val="a3"/>
        <w:ind w:leftChars="0" w:left="360"/>
        <w:sectPr w:rsidR="00E8298E" w:rsidSect="00D43AB7">
          <w:pgSz w:w="16838" w:h="11906" w:orient="landscape"/>
          <w:pgMar w:top="1800" w:right="1440" w:bottom="1800" w:left="1440" w:header="851" w:footer="992" w:gutter="0"/>
          <w:cols w:space="425"/>
          <w:docGrid w:type="lines" w:linePitch="360"/>
        </w:sectPr>
      </w:pPr>
      <w:r w:rsidRPr="00305363">
        <w:rPr>
          <w:noProof/>
        </w:rPr>
        <w:drawing>
          <wp:inline distT="0" distB="0" distL="0" distR="0" wp14:anchorId="0FEA6962" wp14:editId="2ED988FA">
            <wp:extent cx="5274310" cy="3956050"/>
            <wp:effectExtent l="0" t="0" r="2540" b="6350"/>
            <wp:docPr id="338" name="圖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rsidR="00E8298E" w:rsidRPr="00D43AB7" w:rsidRDefault="00D43AB7" w:rsidP="00AC7F62">
      <w:pPr>
        <w:pStyle w:val="ae"/>
        <w:rPr>
          <w:sz w:val="24"/>
          <w:szCs w:val="24"/>
        </w:rPr>
      </w:pPr>
      <w:bookmarkStart w:id="136" w:name="_Toc46030738"/>
      <w:bookmarkStart w:id="137" w:name="_Toc46030859"/>
      <w:bookmarkStart w:id="138" w:name="_Toc46031025"/>
      <w:bookmarkStart w:id="139" w:name="_Toc46032914"/>
      <w:bookmarkStart w:id="140" w:name="_Toc46036936"/>
      <w:bookmarkStart w:id="141" w:name="_Toc46461602"/>
      <w:r w:rsidRPr="00D43AB7">
        <w:rPr>
          <w:sz w:val="24"/>
          <w:szCs w:val="24"/>
        </w:rPr>
        <w:lastRenderedPageBreak/>
        <w:t xml:space="preserve">Supplemental Figure </w:t>
      </w:r>
      <w:r w:rsidRPr="00D43AB7">
        <w:rPr>
          <w:sz w:val="24"/>
          <w:szCs w:val="24"/>
        </w:rPr>
        <w:fldChar w:fldCharType="begin"/>
      </w:r>
      <w:r w:rsidRPr="00D43AB7">
        <w:rPr>
          <w:sz w:val="24"/>
          <w:szCs w:val="24"/>
        </w:rPr>
        <w:instrText xml:space="preserve"> SEQ Supplemental_Figure \* ARABIC </w:instrText>
      </w:r>
      <w:r w:rsidRPr="00D43AB7">
        <w:rPr>
          <w:sz w:val="24"/>
          <w:szCs w:val="24"/>
        </w:rPr>
        <w:fldChar w:fldCharType="separate"/>
      </w:r>
      <w:r w:rsidR="00C61488">
        <w:rPr>
          <w:noProof/>
          <w:sz w:val="24"/>
          <w:szCs w:val="24"/>
        </w:rPr>
        <w:t>6</w:t>
      </w:r>
      <w:r w:rsidRPr="00D43AB7">
        <w:rPr>
          <w:sz w:val="24"/>
          <w:szCs w:val="24"/>
        </w:rPr>
        <w:fldChar w:fldCharType="end"/>
      </w:r>
      <w:r w:rsidR="00E8298E" w:rsidRPr="00D43AB7">
        <w:rPr>
          <w:sz w:val="24"/>
          <w:szCs w:val="24"/>
        </w:rPr>
        <w:t>: Receiver-operating characteristic curves for various models applied to the study population</w:t>
      </w:r>
      <w:bookmarkEnd w:id="136"/>
      <w:bookmarkEnd w:id="137"/>
      <w:bookmarkEnd w:id="138"/>
      <w:bookmarkEnd w:id="139"/>
      <w:bookmarkEnd w:id="140"/>
      <w:bookmarkEnd w:id="141"/>
    </w:p>
    <w:p w:rsidR="00E8298E" w:rsidRDefault="00E8298E" w:rsidP="00AC7F62">
      <w:r>
        <w:rPr>
          <w:noProof/>
        </w:rPr>
        <w:drawing>
          <wp:inline distT="0" distB="0" distL="0" distR="0" wp14:anchorId="6A68B762" wp14:editId="4E501F44">
            <wp:extent cx="8232656" cy="4764505"/>
            <wp:effectExtent l="0" t="0" r="0" b="0"/>
            <wp:docPr id="146" name="圖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238685" cy="4767994"/>
                    </a:xfrm>
                    <a:prstGeom prst="rect">
                      <a:avLst/>
                    </a:prstGeom>
                    <a:noFill/>
                  </pic:spPr>
                </pic:pic>
              </a:graphicData>
            </a:graphic>
          </wp:inline>
        </w:drawing>
      </w:r>
    </w:p>
    <w:bookmarkEnd w:id="0"/>
    <w:p w:rsidR="00370B53" w:rsidRDefault="00370B53" w:rsidP="00AC7F62"/>
    <w:sectPr w:rsidR="00370B53" w:rsidSect="0022767C">
      <w:pgSz w:w="16838" w:h="11906" w:orient="landscape"/>
      <w:pgMar w:top="1800" w:right="1440" w:bottom="180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6C52" w:rsidRDefault="007A6C52" w:rsidP="00B27762">
      <w:r>
        <w:separator/>
      </w:r>
    </w:p>
  </w:endnote>
  <w:endnote w:type="continuationSeparator" w:id="0">
    <w:p w:rsidR="007A6C52" w:rsidRDefault="007A6C52" w:rsidP="00B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標楷體">
    <w:altName w:val="Microsoft YaHei"/>
    <w:panose1 w:val="03000509000000000000"/>
    <w:charset w:val="88"/>
    <w:family w:val="script"/>
    <w:pitch w:val="fixed"/>
    <w:sig w:usb0="00000003" w:usb1="080E0000" w:usb2="00000016" w:usb3="00000000" w:csb0="00100001" w:csb1="00000000"/>
  </w:font>
  <w:font w:name="華康中楷體">
    <w:altName w:val="細明體"/>
    <w:charset w:val="88"/>
    <w:family w:val="modern"/>
    <w:pitch w:val="fixed"/>
    <w:sig w:usb0="00000001" w:usb1="08080000" w:usb2="00000010" w:usb3="00000000" w:csb0="00100000" w:csb1="00000000"/>
  </w:font>
  <w:font w:name="Cambria">
    <w:panose1 w:val="02040503050406030204"/>
    <w:charset w:val="00"/>
    <w:family w:val="roman"/>
    <w:pitch w:val="variable"/>
    <w:sig w:usb0="A00002EF" w:usb1="4000004B" w:usb2="00000000" w:usb3="00000000" w:csb0="0000019F" w:csb1="00000000"/>
  </w:font>
  <w:font w:name="Times New Roman Uni">
    <w:altName w:val="PMingLiU"/>
    <w:panose1 w:val="02020603050405020304"/>
    <w:charset w:val="88"/>
    <w:family w:val="roman"/>
    <w:pitch w:val="variable"/>
    <w:sig w:usb0="B334AAFF" w:usb1="F9DFFFFF" w:usb2="0000003E" w:usb3="00000000" w:csb0="001F01FF" w:csb1="00000000"/>
  </w:font>
  <w:font w:name="Arial">
    <w:panose1 w:val="020B0604020202020204"/>
    <w:charset w:val="00"/>
    <w:family w:val="swiss"/>
    <w:pitch w:val="variable"/>
    <w:sig w:usb0="E0002AFF" w:usb1="C0007843"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4556872"/>
      <w:docPartObj>
        <w:docPartGallery w:val="Page Numbers (Bottom of Page)"/>
        <w:docPartUnique/>
      </w:docPartObj>
    </w:sdtPr>
    <w:sdtContent>
      <w:p w:rsidR="008C2228" w:rsidRDefault="008C2228">
        <w:pPr>
          <w:pStyle w:val="a6"/>
          <w:jc w:val="right"/>
        </w:pPr>
        <w:r>
          <w:fldChar w:fldCharType="begin"/>
        </w:r>
        <w:r>
          <w:instrText>PAGE   \* MERGEFORMAT</w:instrText>
        </w:r>
        <w:r>
          <w:fldChar w:fldCharType="separate"/>
        </w:r>
        <w:r>
          <w:rPr>
            <w:lang w:val="zh-TW"/>
          </w:rPr>
          <w:t>2</w:t>
        </w:r>
        <w:r>
          <w:fldChar w:fldCharType="end"/>
        </w:r>
      </w:p>
    </w:sdtContent>
  </w:sdt>
  <w:p w:rsidR="008C2228" w:rsidRDefault="008C222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6C52" w:rsidRDefault="007A6C52" w:rsidP="00B27762">
      <w:r>
        <w:separator/>
      </w:r>
    </w:p>
  </w:footnote>
  <w:footnote w:type="continuationSeparator" w:id="0">
    <w:p w:rsidR="007A6C52" w:rsidRDefault="007A6C52" w:rsidP="00B27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0015E"/>
    <w:multiLevelType w:val="hybridMultilevel"/>
    <w:tmpl w:val="55EE1E60"/>
    <w:lvl w:ilvl="0" w:tplc="37540230">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8F514B6"/>
    <w:multiLevelType w:val="hybridMultilevel"/>
    <w:tmpl w:val="EEDE78E0"/>
    <w:lvl w:ilvl="0" w:tplc="7CB6CAC2">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7F35DC9"/>
    <w:multiLevelType w:val="hybridMultilevel"/>
    <w:tmpl w:val="EBACC7A8"/>
    <w:lvl w:ilvl="0" w:tplc="91E48468">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C045616"/>
    <w:multiLevelType w:val="hybridMultilevel"/>
    <w:tmpl w:val="99F03A4E"/>
    <w:lvl w:ilvl="0" w:tplc="E4B6C8B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8DA454B"/>
    <w:multiLevelType w:val="hybridMultilevel"/>
    <w:tmpl w:val="A49EBB7C"/>
    <w:lvl w:ilvl="0" w:tplc="A1C20E08">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3AC4ED7"/>
    <w:multiLevelType w:val="hybridMultilevel"/>
    <w:tmpl w:val="4CCCC1B0"/>
    <w:lvl w:ilvl="0" w:tplc="AF944C4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C093D0D"/>
    <w:multiLevelType w:val="hybridMultilevel"/>
    <w:tmpl w:val="50868BF4"/>
    <w:lvl w:ilvl="0" w:tplc="1554B16E">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CE12440"/>
    <w:multiLevelType w:val="hybridMultilevel"/>
    <w:tmpl w:val="3B14B97A"/>
    <w:lvl w:ilvl="0" w:tplc="4064CEC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377526B"/>
    <w:multiLevelType w:val="hybridMultilevel"/>
    <w:tmpl w:val="AA60B7D2"/>
    <w:lvl w:ilvl="0" w:tplc="350A1046">
      <w:start w:val="1"/>
      <w:numFmt w:val="upperLetter"/>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9" w15:restartNumberingAfterBreak="0">
    <w:nsid w:val="54020BA1"/>
    <w:multiLevelType w:val="hybridMultilevel"/>
    <w:tmpl w:val="AE14C0BC"/>
    <w:lvl w:ilvl="0" w:tplc="CAAE2E32">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7E53BAA"/>
    <w:multiLevelType w:val="hybridMultilevel"/>
    <w:tmpl w:val="CFDE314C"/>
    <w:lvl w:ilvl="0" w:tplc="475C213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B4C31D4"/>
    <w:multiLevelType w:val="hybridMultilevel"/>
    <w:tmpl w:val="36000B8C"/>
    <w:lvl w:ilvl="0" w:tplc="8D36FC6A">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4623D33"/>
    <w:multiLevelType w:val="hybridMultilevel"/>
    <w:tmpl w:val="FE4EB116"/>
    <w:lvl w:ilvl="0" w:tplc="CD9EC16C">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6E231EA"/>
    <w:multiLevelType w:val="hybridMultilevel"/>
    <w:tmpl w:val="0F348DE0"/>
    <w:lvl w:ilvl="0" w:tplc="08864448">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C106BE5"/>
    <w:multiLevelType w:val="hybridMultilevel"/>
    <w:tmpl w:val="D1CE7294"/>
    <w:lvl w:ilvl="0" w:tplc="B2224782">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29F0C16"/>
    <w:multiLevelType w:val="hybridMultilevel"/>
    <w:tmpl w:val="17660788"/>
    <w:lvl w:ilvl="0" w:tplc="455AFD30">
      <w:start w:val="1"/>
      <w:numFmt w:val="upperLetter"/>
      <w:lvlText w:val="(%1)"/>
      <w:lvlJc w:val="left"/>
      <w:pPr>
        <w:ind w:left="360" w:hanging="360"/>
      </w:pPr>
      <w:rPr>
        <w:rFonts w:asciiTheme="minorHAnsi" w:eastAsiaTheme="minorEastAsia" w:hAnsiTheme="minorHAnsi"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FF23C40"/>
    <w:multiLevelType w:val="hybridMultilevel"/>
    <w:tmpl w:val="048E0FB8"/>
    <w:lvl w:ilvl="0" w:tplc="651A27AA">
      <w:start w:val="100"/>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0"/>
  </w:num>
  <w:num w:numId="2">
    <w:abstractNumId w:val="5"/>
  </w:num>
  <w:num w:numId="3">
    <w:abstractNumId w:val="4"/>
  </w:num>
  <w:num w:numId="4">
    <w:abstractNumId w:val="0"/>
  </w:num>
  <w:num w:numId="5">
    <w:abstractNumId w:val="15"/>
  </w:num>
  <w:num w:numId="6">
    <w:abstractNumId w:val="6"/>
  </w:num>
  <w:num w:numId="7">
    <w:abstractNumId w:val="1"/>
  </w:num>
  <w:num w:numId="8">
    <w:abstractNumId w:val="16"/>
  </w:num>
  <w:num w:numId="9">
    <w:abstractNumId w:val="3"/>
  </w:num>
  <w:num w:numId="10">
    <w:abstractNumId w:val="9"/>
  </w:num>
  <w:num w:numId="11">
    <w:abstractNumId w:val="12"/>
  </w:num>
  <w:num w:numId="12">
    <w:abstractNumId w:val="7"/>
  </w:num>
  <w:num w:numId="13">
    <w:abstractNumId w:val="13"/>
  </w:num>
  <w:num w:numId="14">
    <w:abstractNumId w:val="2"/>
  </w:num>
  <w:num w:numId="15">
    <w:abstractNumId w:val="11"/>
  </w:num>
  <w:num w:numId="16">
    <w:abstractNumId w:val="1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98E"/>
    <w:rsid w:val="00025D35"/>
    <w:rsid w:val="00026312"/>
    <w:rsid w:val="00050A01"/>
    <w:rsid w:val="000721AC"/>
    <w:rsid w:val="00075681"/>
    <w:rsid w:val="00087067"/>
    <w:rsid w:val="00137565"/>
    <w:rsid w:val="001D7335"/>
    <w:rsid w:val="001F6C24"/>
    <w:rsid w:val="001F7DAB"/>
    <w:rsid w:val="0022767C"/>
    <w:rsid w:val="00254D8C"/>
    <w:rsid w:val="00275475"/>
    <w:rsid w:val="00286023"/>
    <w:rsid w:val="00322336"/>
    <w:rsid w:val="00352E94"/>
    <w:rsid w:val="00354579"/>
    <w:rsid w:val="00370B53"/>
    <w:rsid w:val="00396AEE"/>
    <w:rsid w:val="003C1B80"/>
    <w:rsid w:val="00433D34"/>
    <w:rsid w:val="004554BD"/>
    <w:rsid w:val="00466161"/>
    <w:rsid w:val="00476C58"/>
    <w:rsid w:val="00486069"/>
    <w:rsid w:val="004E4139"/>
    <w:rsid w:val="004E5899"/>
    <w:rsid w:val="0052319B"/>
    <w:rsid w:val="00540DBE"/>
    <w:rsid w:val="00555766"/>
    <w:rsid w:val="00581C83"/>
    <w:rsid w:val="0058464C"/>
    <w:rsid w:val="0059511F"/>
    <w:rsid w:val="005C5B18"/>
    <w:rsid w:val="00672DC4"/>
    <w:rsid w:val="006B163E"/>
    <w:rsid w:val="007008D1"/>
    <w:rsid w:val="007537E6"/>
    <w:rsid w:val="007A5D28"/>
    <w:rsid w:val="007A6C52"/>
    <w:rsid w:val="007B019E"/>
    <w:rsid w:val="007B4461"/>
    <w:rsid w:val="007D4EB9"/>
    <w:rsid w:val="0080041D"/>
    <w:rsid w:val="008205D9"/>
    <w:rsid w:val="00856C1F"/>
    <w:rsid w:val="0086334A"/>
    <w:rsid w:val="0086348A"/>
    <w:rsid w:val="008A1D93"/>
    <w:rsid w:val="008B116D"/>
    <w:rsid w:val="008B6C27"/>
    <w:rsid w:val="008C2228"/>
    <w:rsid w:val="00941B42"/>
    <w:rsid w:val="009B5A6B"/>
    <w:rsid w:val="00A63CCF"/>
    <w:rsid w:val="00A71185"/>
    <w:rsid w:val="00AB4B49"/>
    <w:rsid w:val="00AC7F62"/>
    <w:rsid w:val="00AD406D"/>
    <w:rsid w:val="00AE501E"/>
    <w:rsid w:val="00B252CD"/>
    <w:rsid w:val="00B27762"/>
    <w:rsid w:val="00B94255"/>
    <w:rsid w:val="00BA300D"/>
    <w:rsid w:val="00BB4DF1"/>
    <w:rsid w:val="00BB5FB1"/>
    <w:rsid w:val="00BB7954"/>
    <w:rsid w:val="00C61488"/>
    <w:rsid w:val="00C80989"/>
    <w:rsid w:val="00CA3D73"/>
    <w:rsid w:val="00CC057B"/>
    <w:rsid w:val="00CD5A8E"/>
    <w:rsid w:val="00D24664"/>
    <w:rsid w:val="00D43AB7"/>
    <w:rsid w:val="00D57ECD"/>
    <w:rsid w:val="00D711DA"/>
    <w:rsid w:val="00DD3C15"/>
    <w:rsid w:val="00DE5368"/>
    <w:rsid w:val="00E170BC"/>
    <w:rsid w:val="00E33B68"/>
    <w:rsid w:val="00E4479F"/>
    <w:rsid w:val="00E7457E"/>
    <w:rsid w:val="00E8298E"/>
    <w:rsid w:val="00E90C59"/>
    <w:rsid w:val="00F3060D"/>
    <w:rsid w:val="00F76C52"/>
    <w:rsid w:val="00FC0E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05C6EA-C7A9-4483-9362-E8B8E1F50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E8298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3">
    <w:name w:val="heading 3"/>
    <w:basedOn w:val="a"/>
    <w:next w:val="a"/>
    <w:link w:val="30"/>
    <w:uiPriority w:val="9"/>
    <w:unhideWhenUsed/>
    <w:qFormat/>
    <w:rsid w:val="00E8298E"/>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E8298E"/>
    <w:rPr>
      <w:rFonts w:asciiTheme="majorHAnsi" w:eastAsiaTheme="majorEastAsia" w:hAnsiTheme="majorHAnsi" w:cstheme="majorBidi"/>
      <w:b/>
      <w:bCs/>
      <w:kern w:val="52"/>
      <w:sz w:val="52"/>
      <w:szCs w:val="52"/>
    </w:rPr>
  </w:style>
  <w:style w:type="character" w:customStyle="1" w:styleId="30">
    <w:name w:val="標題 3 字元"/>
    <w:basedOn w:val="a0"/>
    <w:link w:val="3"/>
    <w:uiPriority w:val="9"/>
    <w:rsid w:val="00E8298E"/>
    <w:rPr>
      <w:rFonts w:asciiTheme="majorHAnsi" w:eastAsiaTheme="majorEastAsia" w:hAnsiTheme="majorHAnsi" w:cstheme="majorBidi"/>
      <w:b/>
      <w:bCs/>
      <w:sz w:val="36"/>
      <w:szCs w:val="36"/>
    </w:rPr>
  </w:style>
  <w:style w:type="paragraph" w:styleId="a3">
    <w:name w:val="List Paragraph"/>
    <w:basedOn w:val="a"/>
    <w:uiPriority w:val="34"/>
    <w:qFormat/>
    <w:rsid w:val="00E8298E"/>
    <w:pPr>
      <w:ind w:leftChars="200" w:left="480"/>
    </w:pPr>
  </w:style>
  <w:style w:type="paragraph" w:styleId="a4">
    <w:name w:val="header"/>
    <w:basedOn w:val="a"/>
    <w:link w:val="a5"/>
    <w:uiPriority w:val="99"/>
    <w:unhideWhenUsed/>
    <w:rsid w:val="00E8298E"/>
    <w:pPr>
      <w:tabs>
        <w:tab w:val="center" w:pos="4153"/>
        <w:tab w:val="right" w:pos="8306"/>
      </w:tabs>
      <w:snapToGrid w:val="0"/>
    </w:pPr>
    <w:rPr>
      <w:sz w:val="20"/>
      <w:szCs w:val="20"/>
    </w:rPr>
  </w:style>
  <w:style w:type="character" w:customStyle="1" w:styleId="a5">
    <w:name w:val="頁首 字元"/>
    <w:basedOn w:val="a0"/>
    <w:link w:val="a4"/>
    <w:uiPriority w:val="99"/>
    <w:rsid w:val="00E8298E"/>
    <w:rPr>
      <w:sz w:val="20"/>
      <w:szCs w:val="20"/>
    </w:rPr>
  </w:style>
  <w:style w:type="paragraph" w:styleId="a6">
    <w:name w:val="footer"/>
    <w:basedOn w:val="a"/>
    <w:link w:val="a7"/>
    <w:uiPriority w:val="99"/>
    <w:unhideWhenUsed/>
    <w:rsid w:val="00E8298E"/>
    <w:pPr>
      <w:tabs>
        <w:tab w:val="center" w:pos="4153"/>
        <w:tab w:val="right" w:pos="8306"/>
      </w:tabs>
      <w:snapToGrid w:val="0"/>
    </w:pPr>
    <w:rPr>
      <w:sz w:val="20"/>
      <w:szCs w:val="20"/>
    </w:rPr>
  </w:style>
  <w:style w:type="character" w:customStyle="1" w:styleId="a7">
    <w:name w:val="頁尾 字元"/>
    <w:basedOn w:val="a0"/>
    <w:link w:val="a6"/>
    <w:uiPriority w:val="99"/>
    <w:rsid w:val="00E8298E"/>
    <w:rPr>
      <w:sz w:val="20"/>
      <w:szCs w:val="20"/>
    </w:rPr>
  </w:style>
  <w:style w:type="paragraph" w:styleId="a8">
    <w:name w:val="Balloon Text"/>
    <w:basedOn w:val="a"/>
    <w:link w:val="a9"/>
    <w:uiPriority w:val="99"/>
    <w:semiHidden/>
    <w:unhideWhenUsed/>
    <w:rsid w:val="00E8298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E8298E"/>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0"/>
    <w:rsid w:val="00E8298E"/>
    <w:pPr>
      <w:jc w:val="center"/>
    </w:pPr>
    <w:rPr>
      <w:rFonts w:ascii="Calibri" w:hAnsi="Calibri"/>
      <w:noProof/>
    </w:rPr>
  </w:style>
  <w:style w:type="character" w:customStyle="1" w:styleId="EndNoteBibliographyTitle0">
    <w:name w:val="EndNote Bibliography Title 字元"/>
    <w:basedOn w:val="a0"/>
    <w:link w:val="EndNoteBibliographyTitle"/>
    <w:rsid w:val="00E8298E"/>
    <w:rPr>
      <w:rFonts w:ascii="Calibri" w:hAnsi="Calibri"/>
      <w:noProof/>
    </w:rPr>
  </w:style>
  <w:style w:type="paragraph" w:customStyle="1" w:styleId="EndNoteBibliography">
    <w:name w:val="EndNote Bibliography"/>
    <w:basedOn w:val="a"/>
    <w:link w:val="EndNoteBibliography0"/>
    <w:rsid w:val="00E8298E"/>
    <w:rPr>
      <w:rFonts w:ascii="Calibri" w:hAnsi="Calibri"/>
      <w:noProof/>
    </w:rPr>
  </w:style>
  <w:style w:type="character" w:customStyle="1" w:styleId="EndNoteBibliography0">
    <w:name w:val="EndNote Bibliography 字元"/>
    <w:basedOn w:val="a0"/>
    <w:link w:val="EndNoteBibliography"/>
    <w:rsid w:val="00E8298E"/>
    <w:rPr>
      <w:rFonts w:ascii="Calibri" w:hAnsi="Calibri"/>
      <w:noProof/>
    </w:rPr>
  </w:style>
  <w:style w:type="table" w:styleId="aa">
    <w:name w:val="Table Grid"/>
    <w:basedOn w:val="a1"/>
    <w:uiPriority w:val="39"/>
    <w:rsid w:val="00E82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unhideWhenUsed/>
    <w:rsid w:val="00E8298E"/>
    <w:pPr>
      <w:tabs>
        <w:tab w:val="right" w:leader="dot" w:pos="8296"/>
      </w:tabs>
      <w:jc w:val="center"/>
      <w:outlineLvl w:val="0"/>
    </w:pPr>
    <w:rPr>
      <w:rFonts w:ascii="標楷體" w:eastAsia="標楷體" w:hAnsi="標楷體"/>
      <w:sz w:val="32"/>
      <w:szCs w:val="32"/>
    </w:rPr>
  </w:style>
  <w:style w:type="paragraph" w:styleId="2">
    <w:name w:val="toc 2"/>
    <w:basedOn w:val="a"/>
    <w:next w:val="a"/>
    <w:autoRedefine/>
    <w:uiPriority w:val="39"/>
    <w:unhideWhenUsed/>
    <w:rsid w:val="00E8298E"/>
    <w:pPr>
      <w:ind w:leftChars="200" w:left="480"/>
    </w:pPr>
  </w:style>
  <w:style w:type="paragraph" w:styleId="31">
    <w:name w:val="toc 3"/>
    <w:basedOn w:val="a"/>
    <w:next w:val="a"/>
    <w:autoRedefine/>
    <w:uiPriority w:val="39"/>
    <w:unhideWhenUsed/>
    <w:rsid w:val="00E8298E"/>
    <w:pPr>
      <w:ind w:leftChars="400" w:left="960"/>
    </w:pPr>
  </w:style>
  <w:style w:type="character" w:styleId="ab">
    <w:name w:val="Hyperlink"/>
    <w:basedOn w:val="a0"/>
    <w:uiPriority w:val="99"/>
    <w:unhideWhenUsed/>
    <w:rsid w:val="00E8298E"/>
    <w:rPr>
      <w:color w:val="0563C1" w:themeColor="hyperlink"/>
      <w:u w:val="single"/>
    </w:rPr>
  </w:style>
  <w:style w:type="paragraph" w:styleId="ac">
    <w:name w:val="TOC Heading"/>
    <w:basedOn w:val="1"/>
    <w:next w:val="a"/>
    <w:uiPriority w:val="39"/>
    <w:unhideWhenUsed/>
    <w:qFormat/>
    <w:rsid w:val="00E8298E"/>
    <w:pPr>
      <w:keepLines/>
      <w:widowControl/>
      <w:spacing w:before="240" w:after="0" w:line="259" w:lineRule="auto"/>
      <w:outlineLvl w:val="9"/>
    </w:pPr>
    <w:rPr>
      <w:b w:val="0"/>
      <w:bCs w:val="0"/>
      <w:color w:val="2F5496" w:themeColor="accent1" w:themeShade="BF"/>
      <w:kern w:val="0"/>
      <w:sz w:val="32"/>
      <w:szCs w:val="32"/>
    </w:rPr>
  </w:style>
  <w:style w:type="paragraph" w:styleId="20">
    <w:name w:val="Body Text 2"/>
    <w:basedOn w:val="a"/>
    <w:link w:val="21"/>
    <w:rsid w:val="00E8298E"/>
    <w:pPr>
      <w:adjustRightInd w:val="0"/>
      <w:spacing w:after="120" w:line="480" w:lineRule="auto"/>
      <w:textAlignment w:val="baseline"/>
    </w:pPr>
    <w:rPr>
      <w:rFonts w:ascii="Times New Roman" w:eastAsia="華康中楷體" w:hAnsi="Times New Roman" w:cs="Times New Roman"/>
      <w:kern w:val="0"/>
      <w:sz w:val="28"/>
      <w:szCs w:val="20"/>
    </w:rPr>
  </w:style>
  <w:style w:type="character" w:customStyle="1" w:styleId="21">
    <w:name w:val="本文 2 字元"/>
    <w:basedOn w:val="a0"/>
    <w:link w:val="20"/>
    <w:rsid w:val="00E8298E"/>
    <w:rPr>
      <w:rFonts w:ascii="Times New Roman" w:eastAsia="華康中楷體" w:hAnsi="Times New Roman" w:cs="Times New Roman"/>
      <w:kern w:val="0"/>
      <w:sz w:val="28"/>
      <w:szCs w:val="20"/>
    </w:rPr>
  </w:style>
  <w:style w:type="character" w:styleId="ad">
    <w:name w:val="Emphasis"/>
    <w:basedOn w:val="a0"/>
    <w:uiPriority w:val="99"/>
    <w:qFormat/>
    <w:rsid w:val="00E8298E"/>
    <w:rPr>
      <w:rFonts w:ascii="Times New Roman" w:hAnsi="Times New Roman" w:cs="Times New Roman" w:hint="default"/>
      <w:i/>
      <w:iCs/>
    </w:rPr>
  </w:style>
  <w:style w:type="paragraph" w:styleId="Web">
    <w:name w:val="Normal (Web)"/>
    <w:basedOn w:val="a"/>
    <w:uiPriority w:val="99"/>
    <w:semiHidden/>
    <w:unhideWhenUsed/>
    <w:rsid w:val="00E8298E"/>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E8298E"/>
    <w:pPr>
      <w:widowControl w:val="0"/>
      <w:autoSpaceDE w:val="0"/>
      <w:autoSpaceDN w:val="0"/>
      <w:adjustRightInd w:val="0"/>
    </w:pPr>
    <w:rPr>
      <w:rFonts w:ascii="Times New Roman" w:hAnsi="Times New Roman" w:cs="Times New Roman"/>
      <w:color w:val="000000"/>
      <w:kern w:val="0"/>
      <w:szCs w:val="24"/>
    </w:rPr>
  </w:style>
  <w:style w:type="paragraph" w:styleId="4">
    <w:name w:val="toc 4"/>
    <w:basedOn w:val="a"/>
    <w:next w:val="a"/>
    <w:autoRedefine/>
    <w:uiPriority w:val="39"/>
    <w:semiHidden/>
    <w:unhideWhenUsed/>
    <w:rsid w:val="00E8298E"/>
    <w:pPr>
      <w:ind w:leftChars="600" w:left="1440"/>
    </w:pPr>
  </w:style>
  <w:style w:type="paragraph" w:customStyle="1" w:styleId="2-11">
    <w:name w:val="暗色格線 2 - 輔色 11"/>
    <w:uiPriority w:val="99"/>
    <w:rsid w:val="00E8298E"/>
    <w:pPr>
      <w:widowControl w:val="0"/>
    </w:pPr>
    <w:rPr>
      <w:rFonts w:ascii="Cambria" w:eastAsia="新細明體" w:hAnsi="Cambria" w:cs="Times New Roman"/>
      <w:szCs w:val="24"/>
    </w:rPr>
  </w:style>
  <w:style w:type="character" w:customStyle="1" w:styleId="xbe">
    <w:name w:val="_xbe"/>
    <w:uiPriority w:val="99"/>
    <w:rsid w:val="00E8298E"/>
  </w:style>
  <w:style w:type="character" w:customStyle="1" w:styleId="ng-binding">
    <w:name w:val="ng-binding"/>
    <w:uiPriority w:val="99"/>
    <w:rsid w:val="00E8298E"/>
  </w:style>
  <w:style w:type="paragraph" w:styleId="ae">
    <w:name w:val="caption"/>
    <w:basedOn w:val="a"/>
    <w:next w:val="a"/>
    <w:uiPriority w:val="35"/>
    <w:unhideWhenUsed/>
    <w:qFormat/>
    <w:rsid w:val="00075681"/>
    <w:rPr>
      <w:sz w:val="20"/>
      <w:szCs w:val="20"/>
    </w:rPr>
  </w:style>
  <w:style w:type="paragraph" w:styleId="af">
    <w:name w:val="table of figures"/>
    <w:basedOn w:val="a"/>
    <w:next w:val="a"/>
    <w:uiPriority w:val="99"/>
    <w:unhideWhenUsed/>
    <w:rsid w:val="0059511F"/>
    <w:pPr>
      <w:ind w:left="480" w:hanging="480"/>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59124">
      <w:bodyDiv w:val="1"/>
      <w:marLeft w:val="0"/>
      <w:marRight w:val="0"/>
      <w:marTop w:val="0"/>
      <w:marBottom w:val="0"/>
      <w:divBdr>
        <w:top w:val="none" w:sz="0" w:space="0" w:color="auto"/>
        <w:left w:val="none" w:sz="0" w:space="0" w:color="auto"/>
        <w:bottom w:val="none" w:sz="0" w:space="0" w:color="auto"/>
        <w:right w:val="none" w:sz="0" w:space="0" w:color="auto"/>
      </w:divBdr>
    </w:div>
    <w:div w:id="327752447">
      <w:bodyDiv w:val="1"/>
      <w:marLeft w:val="0"/>
      <w:marRight w:val="0"/>
      <w:marTop w:val="0"/>
      <w:marBottom w:val="0"/>
      <w:divBdr>
        <w:top w:val="none" w:sz="0" w:space="0" w:color="auto"/>
        <w:left w:val="none" w:sz="0" w:space="0" w:color="auto"/>
        <w:bottom w:val="none" w:sz="0" w:space="0" w:color="auto"/>
        <w:right w:val="none" w:sz="0" w:space="0" w:color="auto"/>
      </w:divBdr>
    </w:div>
    <w:div w:id="591478141">
      <w:bodyDiv w:val="1"/>
      <w:marLeft w:val="0"/>
      <w:marRight w:val="0"/>
      <w:marTop w:val="0"/>
      <w:marBottom w:val="0"/>
      <w:divBdr>
        <w:top w:val="none" w:sz="0" w:space="0" w:color="auto"/>
        <w:left w:val="none" w:sz="0" w:space="0" w:color="auto"/>
        <w:bottom w:val="none" w:sz="0" w:space="0" w:color="auto"/>
        <w:right w:val="none" w:sz="0" w:space="0" w:color="auto"/>
      </w:divBdr>
    </w:div>
    <w:div w:id="593975339">
      <w:bodyDiv w:val="1"/>
      <w:marLeft w:val="0"/>
      <w:marRight w:val="0"/>
      <w:marTop w:val="0"/>
      <w:marBottom w:val="0"/>
      <w:divBdr>
        <w:top w:val="none" w:sz="0" w:space="0" w:color="auto"/>
        <w:left w:val="none" w:sz="0" w:space="0" w:color="auto"/>
        <w:bottom w:val="none" w:sz="0" w:space="0" w:color="auto"/>
        <w:right w:val="none" w:sz="0" w:space="0" w:color="auto"/>
      </w:divBdr>
    </w:div>
    <w:div w:id="624458649">
      <w:bodyDiv w:val="1"/>
      <w:marLeft w:val="0"/>
      <w:marRight w:val="0"/>
      <w:marTop w:val="0"/>
      <w:marBottom w:val="0"/>
      <w:divBdr>
        <w:top w:val="none" w:sz="0" w:space="0" w:color="auto"/>
        <w:left w:val="none" w:sz="0" w:space="0" w:color="auto"/>
        <w:bottom w:val="none" w:sz="0" w:space="0" w:color="auto"/>
        <w:right w:val="none" w:sz="0" w:space="0" w:color="auto"/>
      </w:divBdr>
    </w:div>
    <w:div w:id="680475113">
      <w:bodyDiv w:val="1"/>
      <w:marLeft w:val="0"/>
      <w:marRight w:val="0"/>
      <w:marTop w:val="0"/>
      <w:marBottom w:val="0"/>
      <w:divBdr>
        <w:top w:val="none" w:sz="0" w:space="0" w:color="auto"/>
        <w:left w:val="none" w:sz="0" w:space="0" w:color="auto"/>
        <w:bottom w:val="none" w:sz="0" w:space="0" w:color="auto"/>
        <w:right w:val="none" w:sz="0" w:space="0" w:color="auto"/>
      </w:divBdr>
    </w:div>
    <w:div w:id="886528523">
      <w:bodyDiv w:val="1"/>
      <w:marLeft w:val="0"/>
      <w:marRight w:val="0"/>
      <w:marTop w:val="0"/>
      <w:marBottom w:val="0"/>
      <w:divBdr>
        <w:top w:val="none" w:sz="0" w:space="0" w:color="auto"/>
        <w:left w:val="none" w:sz="0" w:space="0" w:color="auto"/>
        <w:bottom w:val="none" w:sz="0" w:space="0" w:color="auto"/>
        <w:right w:val="none" w:sz="0" w:space="0" w:color="auto"/>
      </w:divBdr>
    </w:div>
    <w:div w:id="1025592999">
      <w:bodyDiv w:val="1"/>
      <w:marLeft w:val="0"/>
      <w:marRight w:val="0"/>
      <w:marTop w:val="0"/>
      <w:marBottom w:val="0"/>
      <w:divBdr>
        <w:top w:val="none" w:sz="0" w:space="0" w:color="auto"/>
        <w:left w:val="none" w:sz="0" w:space="0" w:color="auto"/>
        <w:bottom w:val="none" w:sz="0" w:space="0" w:color="auto"/>
        <w:right w:val="none" w:sz="0" w:space="0" w:color="auto"/>
      </w:divBdr>
    </w:div>
    <w:div w:id="1042436821">
      <w:bodyDiv w:val="1"/>
      <w:marLeft w:val="0"/>
      <w:marRight w:val="0"/>
      <w:marTop w:val="0"/>
      <w:marBottom w:val="0"/>
      <w:divBdr>
        <w:top w:val="none" w:sz="0" w:space="0" w:color="auto"/>
        <w:left w:val="none" w:sz="0" w:space="0" w:color="auto"/>
        <w:bottom w:val="none" w:sz="0" w:space="0" w:color="auto"/>
        <w:right w:val="none" w:sz="0" w:space="0" w:color="auto"/>
      </w:divBdr>
    </w:div>
    <w:div w:id="1116562155">
      <w:bodyDiv w:val="1"/>
      <w:marLeft w:val="0"/>
      <w:marRight w:val="0"/>
      <w:marTop w:val="0"/>
      <w:marBottom w:val="0"/>
      <w:divBdr>
        <w:top w:val="none" w:sz="0" w:space="0" w:color="auto"/>
        <w:left w:val="none" w:sz="0" w:space="0" w:color="auto"/>
        <w:bottom w:val="none" w:sz="0" w:space="0" w:color="auto"/>
        <w:right w:val="none" w:sz="0" w:space="0" w:color="auto"/>
      </w:divBdr>
    </w:div>
    <w:div w:id="1215777589">
      <w:bodyDiv w:val="1"/>
      <w:marLeft w:val="0"/>
      <w:marRight w:val="0"/>
      <w:marTop w:val="0"/>
      <w:marBottom w:val="0"/>
      <w:divBdr>
        <w:top w:val="none" w:sz="0" w:space="0" w:color="auto"/>
        <w:left w:val="none" w:sz="0" w:space="0" w:color="auto"/>
        <w:bottom w:val="none" w:sz="0" w:space="0" w:color="auto"/>
        <w:right w:val="none" w:sz="0" w:space="0" w:color="auto"/>
      </w:divBdr>
    </w:div>
    <w:div w:id="1266573783">
      <w:bodyDiv w:val="1"/>
      <w:marLeft w:val="0"/>
      <w:marRight w:val="0"/>
      <w:marTop w:val="0"/>
      <w:marBottom w:val="0"/>
      <w:divBdr>
        <w:top w:val="none" w:sz="0" w:space="0" w:color="auto"/>
        <w:left w:val="none" w:sz="0" w:space="0" w:color="auto"/>
        <w:bottom w:val="none" w:sz="0" w:space="0" w:color="auto"/>
        <w:right w:val="none" w:sz="0" w:space="0" w:color="auto"/>
      </w:divBdr>
    </w:div>
    <w:div w:id="1355568788">
      <w:bodyDiv w:val="1"/>
      <w:marLeft w:val="0"/>
      <w:marRight w:val="0"/>
      <w:marTop w:val="0"/>
      <w:marBottom w:val="0"/>
      <w:divBdr>
        <w:top w:val="none" w:sz="0" w:space="0" w:color="auto"/>
        <w:left w:val="none" w:sz="0" w:space="0" w:color="auto"/>
        <w:bottom w:val="none" w:sz="0" w:space="0" w:color="auto"/>
        <w:right w:val="none" w:sz="0" w:space="0" w:color="auto"/>
      </w:divBdr>
    </w:div>
    <w:div w:id="1394501052">
      <w:bodyDiv w:val="1"/>
      <w:marLeft w:val="0"/>
      <w:marRight w:val="0"/>
      <w:marTop w:val="0"/>
      <w:marBottom w:val="0"/>
      <w:divBdr>
        <w:top w:val="none" w:sz="0" w:space="0" w:color="auto"/>
        <w:left w:val="none" w:sz="0" w:space="0" w:color="auto"/>
        <w:bottom w:val="none" w:sz="0" w:space="0" w:color="auto"/>
        <w:right w:val="none" w:sz="0" w:space="0" w:color="auto"/>
      </w:divBdr>
    </w:div>
    <w:div w:id="1509713899">
      <w:bodyDiv w:val="1"/>
      <w:marLeft w:val="0"/>
      <w:marRight w:val="0"/>
      <w:marTop w:val="0"/>
      <w:marBottom w:val="0"/>
      <w:divBdr>
        <w:top w:val="none" w:sz="0" w:space="0" w:color="auto"/>
        <w:left w:val="none" w:sz="0" w:space="0" w:color="auto"/>
        <w:bottom w:val="none" w:sz="0" w:space="0" w:color="auto"/>
        <w:right w:val="none" w:sz="0" w:space="0" w:color="auto"/>
      </w:divBdr>
    </w:div>
    <w:div w:id="1560169044">
      <w:bodyDiv w:val="1"/>
      <w:marLeft w:val="0"/>
      <w:marRight w:val="0"/>
      <w:marTop w:val="0"/>
      <w:marBottom w:val="0"/>
      <w:divBdr>
        <w:top w:val="none" w:sz="0" w:space="0" w:color="auto"/>
        <w:left w:val="none" w:sz="0" w:space="0" w:color="auto"/>
        <w:bottom w:val="none" w:sz="0" w:space="0" w:color="auto"/>
        <w:right w:val="none" w:sz="0" w:space="0" w:color="auto"/>
      </w:divBdr>
    </w:div>
    <w:div w:id="1622344671">
      <w:bodyDiv w:val="1"/>
      <w:marLeft w:val="0"/>
      <w:marRight w:val="0"/>
      <w:marTop w:val="0"/>
      <w:marBottom w:val="0"/>
      <w:divBdr>
        <w:top w:val="none" w:sz="0" w:space="0" w:color="auto"/>
        <w:left w:val="none" w:sz="0" w:space="0" w:color="auto"/>
        <w:bottom w:val="none" w:sz="0" w:space="0" w:color="auto"/>
        <w:right w:val="none" w:sz="0" w:space="0" w:color="auto"/>
      </w:divBdr>
    </w:div>
    <w:div w:id="1630863428">
      <w:bodyDiv w:val="1"/>
      <w:marLeft w:val="0"/>
      <w:marRight w:val="0"/>
      <w:marTop w:val="0"/>
      <w:marBottom w:val="0"/>
      <w:divBdr>
        <w:top w:val="none" w:sz="0" w:space="0" w:color="auto"/>
        <w:left w:val="none" w:sz="0" w:space="0" w:color="auto"/>
        <w:bottom w:val="none" w:sz="0" w:space="0" w:color="auto"/>
        <w:right w:val="none" w:sz="0" w:space="0" w:color="auto"/>
      </w:divBdr>
    </w:div>
    <w:div w:id="1646856579">
      <w:bodyDiv w:val="1"/>
      <w:marLeft w:val="0"/>
      <w:marRight w:val="0"/>
      <w:marTop w:val="0"/>
      <w:marBottom w:val="0"/>
      <w:divBdr>
        <w:top w:val="none" w:sz="0" w:space="0" w:color="auto"/>
        <w:left w:val="none" w:sz="0" w:space="0" w:color="auto"/>
        <w:bottom w:val="none" w:sz="0" w:space="0" w:color="auto"/>
        <w:right w:val="none" w:sz="0" w:space="0" w:color="auto"/>
      </w:divBdr>
    </w:div>
    <w:div w:id="175439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png"/><Relationship Id="rId26"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29"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png"/><Relationship Id="rId28" Type="http://schemas.openxmlformats.org/officeDocument/2006/relationships/chart" Target="charts/chart3.xml"/><Relationship Id="rId36"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chart" Target="charts/chart2.xml"/><Relationship Id="rId30" Type="http://schemas.openxmlformats.org/officeDocument/2006/relationships/image" Target="media/image18.png"/><Relationship Id="rId35" Type="http://schemas.openxmlformats.org/officeDocument/2006/relationships/fontTable" Target="fontTable.xml"/><Relationship Id="rId8"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D:\File\&#26368;&#36817;&#36039;&#26009;&#27284;\&#38928;&#37291;&#25152;\&#30050;&#26989;&#35542;&#25991;\&#36039;&#26009;&#24235;&#25972;&#29702;\Outcome%20and%20work\1.%20Table%201.%20model.%20outcome.%20KLC%20Criteria\3.9%20p%20for%20trend,%20subgroup,%20interaction\&#25884;&#20986;&#24460;&#25972;&#29702;\Age%20subgroup.%20c1o1_0309%20&#25972;&#29702;.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D:\File\&#26368;&#36817;&#36039;&#26009;&#27284;\&#38928;&#37291;&#25152;\&#30050;&#26989;&#35542;&#25991;\&#36039;&#26009;&#24235;&#25972;&#29702;\Outcome%20and%20work\1.%20Table%201.%20model.%20outcome.%20KLC%20Criteria\3.9%20p%20for%20trend,%20subgroup,%20interaction\&#25884;&#20986;&#24460;&#25972;&#29702;\Age%20subgroup.%20c1o1_0309%20&#25972;&#29702;.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File\&#26368;&#36817;&#36039;&#26009;&#27284;\&#38928;&#37291;&#25152;\&#30050;&#26989;&#35542;&#25991;\&#36039;&#26009;&#24235;&#25972;&#29702;\Outcome%20and%20work\1.%20Table%201.%20model.%20outcome.%20KLC%20Criteria\3.9%20p%20for%20trend,%20subgroup,%20interaction\&#25884;&#20986;&#24460;&#25972;&#29702;\Age%20subgroup.%20c1o1_0309%20&#25972;&#29702;.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File\&#26368;&#36817;&#36039;&#26009;&#27284;\&#38928;&#37291;&#25152;\&#30050;&#26989;&#35542;&#25991;\&#36039;&#26009;&#24235;&#25972;&#29702;\Outcome%20and%20work\1.%20Table%201.%20model.%20outcome.%20KLC%20Criteria\3.9%20p%20for%20trend,%20subgroup,%20interaction\&#25884;&#20986;&#24460;&#25972;&#29702;\Age%20subgroup.%20c1o1_0309%20&#25972;&#297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8925581835639043E-2"/>
          <c:y val="5.2087508505699986E-2"/>
          <c:w val="0.80653055169083743"/>
          <c:h val="0.84006483410080168"/>
        </c:manualLayout>
      </c:layout>
      <c:lineChart>
        <c:grouping val="standard"/>
        <c:varyColors val="0"/>
        <c:ser>
          <c:idx val="6"/>
          <c:order val="0"/>
          <c:tx>
            <c:strRef>
              <c:f>'age60 0406 貼 '!$G$32</c:f>
              <c:strCache>
                <c:ptCount val="1"/>
                <c:pt idx="0">
                  <c:v> ≥ 60 y/o</c:v>
                </c:pt>
              </c:strCache>
            </c:strRef>
          </c:tx>
          <c:spPr>
            <a:ln>
              <a:solidFill>
                <a:schemeClr val="accent2"/>
              </a:solidFill>
            </a:ln>
          </c:spPr>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'!$K$33:$K$36</c:f>
                <c:numCache>
                  <c:formatCode>General</c:formatCode>
                  <c:ptCount val="4"/>
                  <c:pt idx="0">
                    <c:v>0</c:v>
                  </c:pt>
                  <c:pt idx="1">
                    <c:v>0.33999999999999997</c:v>
                  </c:pt>
                  <c:pt idx="2">
                    <c:v>0.36</c:v>
                  </c:pt>
                  <c:pt idx="3">
                    <c:v>1.23</c:v>
                  </c:pt>
                </c:numCache>
              </c:numRef>
            </c:plus>
            <c:minus>
              <c:numRef>
                <c:f>'age60 0406 貼 '!$J$33:$J$36</c:f>
                <c:numCache>
                  <c:formatCode>General</c:formatCode>
                  <c:ptCount val="4"/>
                  <c:pt idx="0">
                    <c:v>0</c:v>
                  </c:pt>
                  <c:pt idx="1">
                    <c:v>0.24</c:v>
                  </c:pt>
                  <c:pt idx="2">
                    <c:v>0.23000000000000004</c:v>
                  </c:pt>
                  <c:pt idx="3">
                    <c:v>0.39</c:v>
                  </c:pt>
                </c:numCache>
              </c:numRef>
            </c:minus>
            <c:spPr>
              <a:ln>
                <a:solidFill>
                  <a:schemeClr val="accent2">
                    <a:lumMod val="40000"/>
                    <a:lumOff val="60000"/>
                  </a:schemeClr>
                </a:solidFill>
              </a:ln>
            </c:spPr>
          </c:errBars>
          <c:val>
            <c:numRef>
              <c:f>'age60 0406 貼 '!$G$33:$G$36</c:f>
              <c:numCache>
                <c:formatCode>General</c:formatCode>
                <c:ptCount val="4"/>
                <c:pt idx="0">
                  <c:v>1</c:v>
                </c:pt>
                <c:pt idx="1">
                  <c:v>0.88</c:v>
                </c:pt>
                <c:pt idx="2">
                  <c:v>0.67</c:v>
                </c:pt>
                <c:pt idx="3" formatCode="0.00">
                  <c:v>0.56000000000000005</c:v>
                </c:pt>
              </c:numCache>
            </c:numRef>
          </c:val>
          <c:smooth val="0"/>
          <c:extLst>
            <c:ext xmlns:c16="http://schemas.microsoft.com/office/drawing/2014/chart" uri="{C3380CC4-5D6E-409C-BE32-E72D297353CC}">
              <c16:uniqueId val="{00000000-E7B4-45BB-80B1-787FE299E3F7}"/>
            </c:ext>
          </c:extLst>
        </c:ser>
        <c:ser>
          <c:idx val="7"/>
          <c:order val="1"/>
          <c:tx>
            <c:strRef>
              <c:f>'age60 0406 貼 '!$D$32</c:f>
              <c:strCache>
                <c:ptCount val="1"/>
                <c:pt idx="0">
                  <c:v>&lt; 60 y/o</c:v>
                </c:pt>
              </c:strCache>
            </c:strRef>
          </c:tx>
          <c:spPr>
            <a:ln>
              <a:solidFill>
                <a:schemeClr val="accent1"/>
              </a:solidFill>
            </a:ln>
          </c:spPr>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'!$C$33:$C$36</c:f>
                <c:numCache>
                  <c:formatCode>General</c:formatCode>
                  <c:ptCount val="4"/>
                  <c:pt idx="0">
                    <c:v>0</c:v>
                  </c:pt>
                  <c:pt idx="1">
                    <c:v>0.30999999999999994</c:v>
                  </c:pt>
                  <c:pt idx="2">
                    <c:v>0.26</c:v>
                  </c:pt>
                  <c:pt idx="3">
                    <c:v>0.64</c:v>
                  </c:pt>
                </c:numCache>
              </c:numRef>
            </c:plus>
            <c:minus>
              <c:numRef>
                <c:f>'age60 0406 貼 '!$B$33:$B$36</c:f>
                <c:numCache>
                  <c:formatCode>General</c:formatCode>
                  <c:ptCount val="4"/>
                  <c:pt idx="0">
                    <c:v>0</c:v>
                  </c:pt>
                  <c:pt idx="1">
                    <c:v>0.21000000000000002</c:v>
                  </c:pt>
                  <c:pt idx="2">
                    <c:v>0.16</c:v>
                  </c:pt>
                  <c:pt idx="3">
                    <c:v>0.21999999999999997</c:v>
                  </c:pt>
                </c:numCache>
              </c:numRef>
            </c:minus>
            <c:spPr>
              <a:ln>
                <a:solidFill>
                  <a:schemeClr val="accent5">
                    <a:lumMod val="40000"/>
                    <a:lumOff val="60000"/>
                  </a:schemeClr>
                </a:solidFill>
              </a:ln>
            </c:spPr>
          </c:errBars>
          <c:val>
            <c:numRef>
              <c:f>'age60 0406 貼 '!$D$33:$D$36</c:f>
              <c:numCache>
                <c:formatCode>0.00</c:formatCode>
                <c:ptCount val="4"/>
                <c:pt idx="0" formatCode="General">
                  <c:v>1</c:v>
                </c:pt>
                <c:pt idx="1">
                  <c:v>0.65</c:v>
                </c:pt>
                <c:pt idx="2" formatCode="General">
                  <c:v>0.37</c:v>
                </c:pt>
                <c:pt idx="3" formatCode="General">
                  <c:v>0.35</c:v>
                </c:pt>
              </c:numCache>
            </c:numRef>
          </c:val>
          <c:smooth val="0"/>
          <c:extLst>
            <c:ext xmlns:c16="http://schemas.microsoft.com/office/drawing/2014/chart" uri="{C3380CC4-5D6E-409C-BE32-E72D297353CC}">
              <c16:uniqueId val="{00000001-E7B4-45BB-80B1-787FE299E3F7}"/>
            </c:ext>
          </c:extLst>
        </c:ser>
        <c:dLbls>
          <c:dLblPos val="t"/>
          <c:showLegendKey val="0"/>
          <c:showVal val="1"/>
          <c:showCatName val="0"/>
          <c:showSerName val="0"/>
          <c:showPercent val="0"/>
          <c:showBubbleSize val="0"/>
        </c:dLbls>
        <c:smooth val="0"/>
        <c:axId val="600284384"/>
        <c:axId val="504065168"/>
      </c:lineChart>
      <c:catAx>
        <c:axId val="6002843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Categories</a:t>
                </a:r>
                <a:r>
                  <a:rPr lang="en-US" altLang="zh-TW" baseline="0"/>
                  <a:t> of Mediterranean diet related healthy lifestyle score</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04065168"/>
        <c:crosses val="autoZero"/>
        <c:auto val="1"/>
        <c:lblAlgn val="ctr"/>
        <c:lblOffset val="100"/>
        <c:noMultiLvlLbl val="0"/>
      </c:catAx>
      <c:valAx>
        <c:axId val="5040651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Hazard</a:t>
                </a:r>
                <a:r>
                  <a:rPr lang="en-US" altLang="zh-TW" baseline="0"/>
                  <a:t> ratio of CVD</a:t>
                </a:r>
                <a:endParaRPr lang="zh-TW" alt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00284384"/>
        <c:crosses val="autoZero"/>
        <c:crossBetween val="between"/>
      </c:valAx>
    </c:plotArea>
    <c:legend>
      <c:legendPos val="r"/>
      <c:layout>
        <c:manualLayout>
          <c:xMode val="edge"/>
          <c:yMode val="edge"/>
          <c:x val="0.83111771626578335"/>
          <c:y val="0.63994285949804042"/>
          <c:w val="0.15670200588120101"/>
          <c:h val="0.128748511649086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showDLblsOverMax val="0"/>
    <c:extLst/>
  </c:chart>
  <c:txPr>
    <a:bodyPr/>
    <a:lstStyle/>
    <a:p>
      <a:pPr>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5678258967629048E-2"/>
          <c:y val="5.0925925925925923E-2"/>
          <c:w val="0.77094758988459777"/>
          <c:h val="0.82220691163604553"/>
        </c:manualLayout>
      </c:layout>
      <c:lineChart>
        <c:grouping val="standard"/>
        <c:varyColors val="0"/>
        <c:ser>
          <c:idx val="1"/>
          <c:order val="0"/>
          <c:tx>
            <c:strRef>
              <c:f>'age60 0406 貼 '!$G$25</c:f>
              <c:strCache>
                <c:ptCount val="1"/>
                <c:pt idx="0">
                  <c:v> ≥ 60 y/o</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errBars>
            <c:errDir val="y"/>
            <c:errBarType val="both"/>
            <c:errValType val="cust"/>
            <c:noEndCap val="0"/>
            <c:plus>
              <c:numRef>
                <c:f>'age60 0406 貼 '!$K$26:$K$29</c:f>
                <c:numCache>
                  <c:formatCode>General</c:formatCode>
                  <c:ptCount val="4"/>
                  <c:pt idx="0">
                    <c:v>0</c:v>
                  </c:pt>
                  <c:pt idx="1">
                    <c:v>0.44999999999999996</c:v>
                  </c:pt>
                  <c:pt idx="2">
                    <c:v>0.39999999999999991</c:v>
                  </c:pt>
                  <c:pt idx="3">
                    <c:v>0.47000000000000008</c:v>
                  </c:pt>
                </c:numCache>
              </c:numRef>
            </c:plus>
            <c:minus>
              <c:numRef>
                <c:f>'age60 0406 貼 '!$J$26:$J$29</c:f>
                <c:numCache>
                  <c:formatCode>General</c:formatCode>
                  <c:ptCount val="4"/>
                  <c:pt idx="0">
                    <c:v>0</c:v>
                  </c:pt>
                  <c:pt idx="1">
                    <c:v>0.29999999999999993</c:v>
                  </c:pt>
                  <c:pt idx="2">
                    <c:v>0.27</c:v>
                  </c:pt>
                  <c:pt idx="3">
                    <c:v>0.26999999999999996</c:v>
                  </c:pt>
                </c:numCache>
              </c:numRef>
            </c:minus>
            <c:spPr>
              <a:noFill/>
              <a:ln w="9525" cap="flat" cmpd="sng" algn="ctr">
                <a:solidFill>
                  <a:schemeClr val="accent2">
                    <a:lumMod val="40000"/>
                    <a:lumOff val="60000"/>
                  </a:schemeClr>
                </a:solidFill>
                <a:round/>
              </a:ln>
              <a:effectLst/>
            </c:spPr>
          </c:errBars>
          <c:val>
            <c:numRef>
              <c:f>'age60 0406 貼 '!$G$26:$G$29</c:f>
              <c:numCache>
                <c:formatCode>General</c:formatCode>
                <c:ptCount val="4"/>
                <c:pt idx="0">
                  <c:v>1</c:v>
                </c:pt>
                <c:pt idx="1">
                  <c:v>0.96</c:v>
                </c:pt>
                <c:pt idx="2">
                  <c:v>0.81</c:v>
                </c:pt>
                <c:pt idx="3" formatCode="0.00">
                  <c:v>0.6</c:v>
                </c:pt>
              </c:numCache>
            </c:numRef>
          </c:val>
          <c:smooth val="0"/>
          <c:extLst>
            <c:ext xmlns:c16="http://schemas.microsoft.com/office/drawing/2014/chart" uri="{C3380CC4-5D6E-409C-BE32-E72D297353CC}">
              <c16:uniqueId val="{00000000-7B29-4A7B-93D0-EC61107E6253}"/>
            </c:ext>
          </c:extLst>
        </c:ser>
        <c:ser>
          <c:idx val="0"/>
          <c:order val="1"/>
          <c:tx>
            <c:strRef>
              <c:f>'age60 0406 貼 '!$D$25</c:f>
              <c:strCache>
                <c:ptCount val="1"/>
                <c:pt idx="0">
                  <c:v>&lt; 60 y/o</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errBars>
            <c:errDir val="y"/>
            <c:errBarType val="both"/>
            <c:errValType val="cust"/>
            <c:noEndCap val="0"/>
            <c:plus>
              <c:numRef>
                <c:f>'age60 0406 貼 '!$C$26:$C$29</c:f>
                <c:numCache>
                  <c:formatCode>General</c:formatCode>
                  <c:ptCount val="4"/>
                  <c:pt idx="0">
                    <c:v>0</c:v>
                  </c:pt>
                  <c:pt idx="1">
                    <c:v>0.36</c:v>
                  </c:pt>
                  <c:pt idx="2">
                    <c:v>0.35</c:v>
                  </c:pt>
                  <c:pt idx="3">
                    <c:v>0.3</c:v>
                  </c:pt>
                </c:numCache>
              </c:numRef>
            </c:plus>
            <c:minus>
              <c:numRef>
                <c:f>'age60 0406 貼 '!$B$26:$B$29</c:f>
                <c:numCache>
                  <c:formatCode>General</c:formatCode>
                  <c:ptCount val="4"/>
                  <c:pt idx="0">
                    <c:v>0</c:v>
                  </c:pt>
                  <c:pt idx="1">
                    <c:v>0.22999999999999998</c:v>
                  </c:pt>
                  <c:pt idx="2">
                    <c:v>0.21000000000000002</c:v>
                  </c:pt>
                  <c:pt idx="3">
                    <c:v>0.16</c:v>
                  </c:pt>
                </c:numCache>
              </c:numRef>
            </c:minus>
            <c:spPr>
              <a:noFill/>
              <a:ln w="9525" cap="flat" cmpd="sng" algn="ctr">
                <a:solidFill>
                  <a:schemeClr val="accent1">
                    <a:lumMod val="40000"/>
                    <a:lumOff val="60000"/>
                  </a:schemeClr>
                </a:solidFill>
                <a:round/>
              </a:ln>
              <a:effectLst/>
            </c:spPr>
          </c:errBars>
          <c:val>
            <c:numRef>
              <c:f>'age60 0406 貼 '!$D$26:$D$29</c:f>
              <c:numCache>
                <c:formatCode>0.00</c:formatCode>
                <c:ptCount val="4"/>
                <c:pt idx="0" formatCode="General">
                  <c:v>1</c:v>
                </c:pt>
                <c:pt idx="1">
                  <c:v>0.6</c:v>
                </c:pt>
                <c:pt idx="2" formatCode="General">
                  <c:v>0.53</c:v>
                </c:pt>
                <c:pt idx="3" formatCode="General">
                  <c:v>0.31</c:v>
                </c:pt>
              </c:numCache>
            </c:numRef>
          </c:val>
          <c:smooth val="0"/>
          <c:extLst>
            <c:ext xmlns:c16="http://schemas.microsoft.com/office/drawing/2014/chart" uri="{C3380CC4-5D6E-409C-BE32-E72D297353CC}">
              <c16:uniqueId val="{00000001-7B29-4A7B-93D0-EC61107E6253}"/>
            </c:ext>
          </c:extLst>
        </c:ser>
        <c:dLbls>
          <c:dLblPos val="r"/>
          <c:showLegendKey val="0"/>
          <c:showVal val="1"/>
          <c:showCatName val="0"/>
          <c:showSerName val="0"/>
          <c:showPercent val="0"/>
          <c:showBubbleSize val="0"/>
        </c:dLbls>
        <c:smooth val="0"/>
        <c:axId val="410752912"/>
        <c:axId val="358172064"/>
      </c:lineChart>
      <c:catAx>
        <c:axId val="4107529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Categories</a:t>
                </a:r>
                <a:r>
                  <a:rPr lang="en-US" altLang="zh-TW" baseline="0"/>
                  <a:t> of Taiwan healthy lifestyle score </a:t>
                </a:r>
                <a:endParaRPr lang="zh-TW" alt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TW"/>
            </a:p>
          </c:txPr>
        </c:title>
        <c:numFmt formatCode="#,##0_);\(#,##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358172064"/>
        <c:crosses val="autoZero"/>
        <c:auto val="1"/>
        <c:lblAlgn val="ctr"/>
        <c:lblOffset val="100"/>
        <c:noMultiLvlLbl val="0"/>
      </c:catAx>
      <c:valAx>
        <c:axId val="3581720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Hazard</a:t>
                </a:r>
                <a:r>
                  <a:rPr lang="en-US" altLang="zh-TW" baseline="0"/>
                  <a:t> ratio of CVD</a:t>
                </a:r>
                <a:endParaRPr lang="zh-TW" alt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TW"/>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410752912"/>
        <c:crosses val="autoZero"/>
        <c:crossBetween val="between"/>
      </c:valAx>
      <c:spPr>
        <a:noFill/>
        <a:ln>
          <a:noFill/>
        </a:ln>
        <a:effectLst/>
      </c:spPr>
    </c:plotArea>
    <c:legend>
      <c:legendPos val="r"/>
      <c:layout>
        <c:manualLayout>
          <c:xMode val="edge"/>
          <c:yMode val="edge"/>
          <c:x val="0.83905740949048047"/>
          <c:y val="0.571339224798735"/>
          <c:w val="0.16094259050951965"/>
          <c:h val="0.137615642081437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TW"/>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8925581835639043E-2"/>
          <c:y val="5.2087508505699986E-2"/>
          <c:w val="0.80653055169083743"/>
          <c:h val="0.84006483410080168"/>
        </c:manualLayout>
      </c:layout>
      <c:lineChart>
        <c:grouping val="standard"/>
        <c:varyColors val="0"/>
        <c:ser>
          <c:idx val="0"/>
          <c:order val="0"/>
          <c:tx>
            <c:strRef>
              <c:f>'age60 0406 貼 '!$G$39</c:f>
              <c:strCache>
                <c:ptCount val="1"/>
                <c:pt idx="0">
                  <c:v> ≥ 60 y/o</c:v>
                </c:pt>
              </c:strCache>
            </c:strRef>
          </c:tx>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'!$K$40:$K$43</c:f>
                <c:numCache>
                  <c:formatCode>General</c:formatCode>
                  <c:ptCount val="4"/>
                  <c:pt idx="0">
                    <c:v>0</c:v>
                  </c:pt>
                  <c:pt idx="1">
                    <c:v>10.58</c:v>
                  </c:pt>
                  <c:pt idx="2">
                    <c:v>9.3099999999999987</c:v>
                  </c:pt>
                  <c:pt idx="3">
                    <c:v>8.3899999999999988</c:v>
                  </c:pt>
                </c:numCache>
              </c:numRef>
            </c:plus>
            <c:minus>
              <c:numRef>
                <c:f>'age60 0406 貼 '!$J$40:$J$43</c:f>
                <c:numCache>
                  <c:formatCode>General</c:formatCode>
                  <c:ptCount val="4"/>
                  <c:pt idx="0">
                    <c:v>0</c:v>
                  </c:pt>
                  <c:pt idx="1">
                    <c:v>2.4899999999999998</c:v>
                  </c:pt>
                  <c:pt idx="2">
                    <c:v>2.2400000000000002</c:v>
                  </c:pt>
                  <c:pt idx="3">
                    <c:v>2.0099999999999998</c:v>
                  </c:pt>
                </c:numCache>
              </c:numRef>
            </c:minus>
            <c:spPr>
              <a:ln>
                <a:solidFill>
                  <a:schemeClr val="accent5">
                    <a:lumMod val="40000"/>
                    <a:lumOff val="60000"/>
                  </a:schemeClr>
                </a:solidFill>
              </a:ln>
            </c:spPr>
          </c:errBars>
          <c:val>
            <c:numRef>
              <c:f>'age60 0406 貼 '!$G$40:$G$43</c:f>
              <c:numCache>
                <c:formatCode>0.00</c:formatCode>
                <c:ptCount val="4"/>
                <c:pt idx="0" formatCode="General">
                  <c:v>1</c:v>
                </c:pt>
                <c:pt idx="1">
                  <c:v>3.26</c:v>
                </c:pt>
                <c:pt idx="2">
                  <c:v>2.95</c:v>
                </c:pt>
                <c:pt idx="3">
                  <c:v>2.65</c:v>
                </c:pt>
              </c:numCache>
            </c:numRef>
          </c:val>
          <c:smooth val="0"/>
          <c:extLst>
            <c:ext xmlns:c16="http://schemas.microsoft.com/office/drawing/2014/chart" uri="{C3380CC4-5D6E-409C-BE32-E72D297353CC}">
              <c16:uniqueId val="{00000000-2585-482C-83D0-8AAF46D41952}"/>
            </c:ext>
          </c:extLst>
        </c:ser>
        <c:ser>
          <c:idx val="1"/>
          <c:order val="1"/>
          <c:tx>
            <c:strRef>
              <c:f>'age60 0406 貼 '!$D$39</c:f>
              <c:strCache>
                <c:ptCount val="1"/>
                <c:pt idx="0">
                  <c:v>&lt; 60 y/o</c:v>
                </c:pt>
              </c:strCache>
            </c:strRef>
          </c:tx>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'!$C$40:$C$43</c:f>
                <c:numCache>
                  <c:formatCode>General</c:formatCode>
                  <c:ptCount val="4"/>
                  <c:pt idx="0">
                    <c:v>0</c:v>
                  </c:pt>
                  <c:pt idx="1">
                    <c:v>0.77999999999999992</c:v>
                  </c:pt>
                  <c:pt idx="2">
                    <c:v>0.75000000000000011</c:v>
                  </c:pt>
                  <c:pt idx="3">
                    <c:v>1.2099999999999997</c:v>
                  </c:pt>
                </c:numCache>
              </c:numRef>
            </c:plus>
            <c:minus>
              <c:numRef>
                <c:f>'age60 0406 貼 '!$B$40:$B$43</c:f>
                <c:numCache>
                  <c:formatCode>General</c:formatCode>
                  <c:ptCount val="4"/>
                  <c:pt idx="0">
                    <c:v>0</c:v>
                  </c:pt>
                  <c:pt idx="1">
                    <c:v>0.41</c:v>
                  </c:pt>
                  <c:pt idx="2">
                    <c:v>0.39999999999999997</c:v>
                  </c:pt>
                  <c:pt idx="3">
                    <c:v>0.63</c:v>
                  </c:pt>
                </c:numCache>
              </c:numRef>
            </c:minus>
            <c:spPr>
              <a:ln>
                <a:solidFill>
                  <a:schemeClr val="accent2">
                    <a:lumMod val="40000"/>
                    <a:lumOff val="60000"/>
                  </a:schemeClr>
                </a:solidFill>
              </a:ln>
            </c:spPr>
          </c:errBars>
          <c:val>
            <c:numRef>
              <c:f>'age60 0406 貼 '!$D$40:$D$43</c:f>
              <c:numCache>
                <c:formatCode>0.00</c:formatCode>
                <c:ptCount val="4"/>
                <c:pt idx="0" formatCode="General">
                  <c:v>1</c:v>
                </c:pt>
                <c:pt idx="1">
                  <c:v>0.86</c:v>
                </c:pt>
                <c:pt idx="2">
                  <c:v>0.84</c:v>
                </c:pt>
                <c:pt idx="3">
                  <c:v>1.3</c:v>
                </c:pt>
              </c:numCache>
            </c:numRef>
          </c:val>
          <c:smooth val="0"/>
          <c:extLst>
            <c:ext xmlns:c16="http://schemas.microsoft.com/office/drawing/2014/chart" uri="{C3380CC4-5D6E-409C-BE32-E72D297353CC}">
              <c16:uniqueId val="{00000001-2585-482C-83D0-8AAF46D41952}"/>
            </c:ext>
          </c:extLst>
        </c:ser>
        <c:dLbls>
          <c:dLblPos val="t"/>
          <c:showLegendKey val="0"/>
          <c:showVal val="1"/>
          <c:showCatName val="0"/>
          <c:showSerName val="0"/>
          <c:showPercent val="0"/>
          <c:showBubbleSize val="0"/>
        </c:dLbls>
        <c:smooth val="0"/>
        <c:axId val="600284384"/>
        <c:axId val="504065168"/>
      </c:lineChart>
      <c:catAx>
        <c:axId val="6002843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Categories </a:t>
                </a:r>
                <a:r>
                  <a:rPr lang="en-US" altLang="zh-TW" baseline="0"/>
                  <a:t>of WCRF/AICR recommended lifestyle score  </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04065168"/>
        <c:crosses val="autoZero"/>
        <c:auto val="1"/>
        <c:lblAlgn val="ctr"/>
        <c:lblOffset val="100"/>
        <c:noMultiLvlLbl val="0"/>
      </c:catAx>
      <c:valAx>
        <c:axId val="5040651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Hazard</a:t>
                </a:r>
                <a:r>
                  <a:rPr lang="en-US" altLang="zh-TW" baseline="0"/>
                  <a:t> ratio of CVD</a:t>
                </a:r>
                <a:endParaRPr lang="zh-TW" alt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00284384"/>
        <c:crosses val="autoZero"/>
        <c:crossBetween val="between"/>
      </c:valAx>
    </c:plotArea>
    <c:legend>
      <c:legendPos val="r"/>
      <c:layout>
        <c:manualLayout>
          <c:xMode val="edge"/>
          <c:yMode val="edge"/>
          <c:x val="0.83111771969217729"/>
          <c:y val="0.71697150288922185"/>
          <c:w val="0.15531294947851615"/>
          <c:h val="0.1304638835580893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showDLblsOverMax val="0"/>
    <c:extLst/>
  </c:chart>
  <c:txPr>
    <a:bodyPr/>
    <a:lstStyle/>
    <a:p>
      <a:pPr>
        <a:defRPr/>
      </a:pPr>
      <a:endParaRPr lang="zh-TW"/>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8925581835639043E-2"/>
          <c:y val="5.2087508505699986E-2"/>
          <c:w val="0.80653055169083743"/>
          <c:h val="0.84006483410080168"/>
        </c:manualLayout>
      </c:layout>
      <c:lineChart>
        <c:grouping val="standard"/>
        <c:varyColors val="0"/>
        <c:ser>
          <c:idx val="1"/>
          <c:order val="0"/>
          <c:tx>
            <c:strRef>
              <c:f>'age60 0406 貼 '!$D$39</c:f>
              <c:strCache>
                <c:ptCount val="1"/>
                <c:pt idx="0">
                  <c:v>&lt; 60 y/o</c:v>
                </c:pt>
              </c:strCache>
            </c:strRef>
          </c:tx>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'!$C$48:$C$51</c:f>
                <c:numCache>
                  <c:formatCode>General</c:formatCode>
                  <c:ptCount val="4"/>
                  <c:pt idx="0">
                    <c:v>0</c:v>
                  </c:pt>
                  <c:pt idx="1">
                    <c:v>1.38</c:v>
                  </c:pt>
                  <c:pt idx="2">
                    <c:v>-6.9999999999999951E-2</c:v>
                  </c:pt>
                  <c:pt idx="3">
                    <c:v>2.0099999999999998</c:v>
                  </c:pt>
                </c:numCache>
              </c:numRef>
            </c:plus>
            <c:minus>
              <c:numRef>
                <c:f>'age60 0406 貼 '!$B$48:$B$51</c:f>
                <c:numCache>
                  <c:formatCode>General</c:formatCode>
                  <c:ptCount val="4"/>
                  <c:pt idx="0">
                    <c:v>0</c:v>
                  </c:pt>
                  <c:pt idx="1">
                    <c:v>0.66</c:v>
                  </c:pt>
                  <c:pt idx="2">
                    <c:v>-0.63</c:v>
                  </c:pt>
                  <c:pt idx="3">
                    <c:v>0.64999999999999991</c:v>
                  </c:pt>
                </c:numCache>
              </c:numRef>
            </c:minus>
            <c:spPr>
              <a:ln>
                <a:solidFill>
                  <a:schemeClr val="accent2">
                    <a:lumMod val="40000"/>
                    <a:lumOff val="60000"/>
                  </a:schemeClr>
                </a:solidFill>
              </a:ln>
            </c:spPr>
          </c:errBars>
          <c:val>
            <c:numRef>
              <c:f>'age60 0406 貼 '!$D$48:$D$51</c:f>
              <c:numCache>
                <c:formatCode>0.00</c:formatCode>
                <c:ptCount val="4"/>
                <c:pt idx="0" formatCode="General">
                  <c:v>1</c:v>
                </c:pt>
                <c:pt idx="1">
                  <c:v>1.25</c:v>
                </c:pt>
                <c:pt idx="2">
                  <c:v>0.61</c:v>
                </c:pt>
                <c:pt idx="3">
                  <c:v>0.97</c:v>
                </c:pt>
              </c:numCache>
            </c:numRef>
          </c:val>
          <c:smooth val="0"/>
          <c:extLst>
            <c:ext xmlns:c16="http://schemas.microsoft.com/office/drawing/2014/chart" uri="{C3380CC4-5D6E-409C-BE32-E72D297353CC}">
              <c16:uniqueId val="{00000000-73DD-479F-8157-A58C9B1D12F5}"/>
            </c:ext>
          </c:extLst>
        </c:ser>
        <c:ser>
          <c:idx val="0"/>
          <c:order val="1"/>
          <c:tx>
            <c:v>≧ 60 y/o</c:v>
          </c:tx>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errBars>
            <c:errDir val="y"/>
            <c:errBarType val="both"/>
            <c:errValType val="cust"/>
            <c:noEndCap val="0"/>
            <c:plus>
              <c:numRef>
                <c:f>'age60 0406 貼 '!$K$48:$K$51</c:f>
                <c:numCache>
                  <c:formatCode>General</c:formatCode>
                  <c:ptCount val="4"/>
                  <c:pt idx="0">
                    <c:v>0</c:v>
                  </c:pt>
                  <c:pt idx="1">
                    <c:v>0.61</c:v>
                  </c:pt>
                  <c:pt idx="2">
                    <c:v>0.06</c:v>
                  </c:pt>
                  <c:pt idx="3">
                    <c:v>0.73</c:v>
                  </c:pt>
                </c:numCache>
              </c:numRef>
            </c:plus>
            <c:minus>
              <c:numRef>
                <c:f>'age60 0406 貼 '!$J$48:$J$51</c:f>
                <c:numCache>
                  <c:formatCode>General</c:formatCode>
                  <c:ptCount val="4"/>
                  <c:pt idx="0">
                    <c:v>0</c:v>
                  </c:pt>
                  <c:pt idx="1">
                    <c:v>0.31</c:v>
                  </c:pt>
                  <c:pt idx="2">
                    <c:v>-0.4</c:v>
                  </c:pt>
                  <c:pt idx="3">
                    <c:v>0.28000000000000003</c:v>
                  </c:pt>
                </c:numCache>
              </c:numRef>
            </c:minus>
            <c:spPr>
              <a:ln>
                <a:solidFill>
                  <a:schemeClr val="accent1">
                    <a:lumMod val="40000"/>
                    <a:lumOff val="60000"/>
                  </a:schemeClr>
                </a:solidFill>
              </a:ln>
            </c:spPr>
          </c:errBars>
          <c:val>
            <c:numRef>
              <c:f>'age60 0406 貼 '!$G$48:$G$51</c:f>
              <c:numCache>
                <c:formatCode>0.00</c:formatCode>
                <c:ptCount val="4"/>
                <c:pt idx="0" formatCode="General">
                  <c:v>1</c:v>
                </c:pt>
                <c:pt idx="1">
                  <c:v>0.62</c:v>
                </c:pt>
                <c:pt idx="2">
                  <c:v>0.26</c:v>
                </c:pt>
                <c:pt idx="3">
                  <c:v>0.45</c:v>
                </c:pt>
              </c:numCache>
            </c:numRef>
          </c:val>
          <c:smooth val="0"/>
          <c:extLst>
            <c:ext xmlns:c16="http://schemas.microsoft.com/office/drawing/2014/chart" uri="{C3380CC4-5D6E-409C-BE32-E72D297353CC}">
              <c16:uniqueId val="{00000001-73DD-479F-8157-A58C9B1D12F5}"/>
            </c:ext>
          </c:extLst>
        </c:ser>
        <c:dLbls>
          <c:dLblPos val="t"/>
          <c:showLegendKey val="0"/>
          <c:showVal val="1"/>
          <c:showCatName val="0"/>
          <c:showSerName val="0"/>
          <c:showPercent val="0"/>
          <c:showBubbleSize val="0"/>
        </c:dLbls>
        <c:smooth val="0"/>
        <c:axId val="600284384"/>
        <c:axId val="504065168"/>
      </c:lineChart>
      <c:catAx>
        <c:axId val="6002843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Categories </a:t>
                </a:r>
                <a:r>
                  <a:rPr lang="en-US" altLang="zh-TW" baseline="0"/>
                  <a:t>of Life's Simple 7 </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04065168"/>
        <c:crosses val="autoZero"/>
        <c:auto val="1"/>
        <c:lblAlgn val="ctr"/>
        <c:lblOffset val="100"/>
        <c:noMultiLvlLbl val="0"/>
      </c:catAx>
      <c:valAx>
        <c:axId val="5040651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TW"/>
                  <a:t>Hazard</a:t>
                </a:r>
                <a:r>
                  <a:rPr lang="en-US" altLang="zh-TW" baseline="0"/>
                  <a:t> ratio of CVD</a:t>
                </a:r>
                <a:endParaRPr lang="zh-TW" alt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00284384"/>
        <c:crosses val="autoZero"/>
        <c:crossBetween val="between"/>
      </c:valAx>
    </c:plotArea>
    <c:legend>
      <c:legendPos val="r"/>
      <c:layout>
        <c:manualLayout>
          <c:xMode val="edge"/>
          <c:yMode val="edge"/>
          <c:x val="0.83111771969217729"/>
          <c:y val="0.71697150288922185"/>
          <c:w val="0.15308070230593121"/>
          <c:h val="0.1246481594950189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showDLblsOverMax val="0"/>
    <c:extLst/>
  </c:chart>
  <c:txPr>
    <a:bodyPr/>
    <a:lstStyle/>
    <a:p>
      <a:pPr>
        <a:defRPr/>
      </a:pPr>
      <a:endParaRPr lang="zh-TW"/>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0.51245</cdr:x>
      <cdr:y>0.05361</cdr:y>
    </cdr:from>
    <cdr:to>
      <cdr:x>0.83879</cdr:x>
      <cdr:y>0.13608</cdr:y>
    </cdr:to>
    <cdr:sp macro="" textlink="">
      <cdr:nvSpPr>
        <cdr:cNvPr id="2" name="文字方塊 28"/>
        <cdr:cNvSpPr txBox="1"/>
      </cdr:nvSpPr>
      <cdr:spPr>
        <a:xfrm xmlns:a="http://schemas.openxmlformats.org/drawingml/2006/main">
          <a:off x="2482850" y="165101"/>
          <a:ext cx="1581150" cy="253999"/>
        </a:xfrm>
        <a:prstGeom xmlns:a="http://schemas.openxmlformats.org/drawingml/2006/main" prst="rect">
          <a:avLst/>
        </a:prstGeom>
        <a:solidFill xmlns:a="http://schemas.openxmlformats.org/drawingml/2006/main">
          <a:schemeClr val="lt1"/>
        </a:solidFill>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spcAft>
              <a:spcPts val="0"/>
            </a:spcAft>
          </a:pPr>
          <a:r>
            <a:rPr lang="en-US" sz="1200" i="1" kern="100">
              <a:effectLst/>
              <a:latin typeface="Calibri" panose="020F0502020204030204" pitchFamily="34" charset="0"/>
              <a:ea typeface="新細明體" panose="02020500000000000000" pitchFamily="18" charset="-120"/>
              <a:cs typeface="Times New Roman" panose="02020603050405020304" pitchFamily="18" charset="0"/>
            </a:rPr>
            <a:t>P </a:t>
          </a:r>
          <a:r>
            <a:rPr lang="en-US" sz="1000" i="1" kern="100">
              <a:effectLst/>
              <a:latin typeface="Calibri" panose="020F0502020204030204" pitchFamily="34" charset="0"/>
              <a:ea typeface="新細明體" panose="02020500000000000000" pitchFamily="18" charset="-120"/>
              <a:cs typeface="Times New Roman" panose="02020603050405020304" pitchFamily="18" charset="0"/>
            </a:rPr>
            <a:t>for </a:t>
          </a:r>
          <a:r>
            <a:rPr lang="en-US" sz="1000" kern="100">
              <a:effectLst/>
              <a:latin typeface="Calibri" panose="020F0502020204030204" pitchFamily="34" charset="0"/>
              <a:ea typeface="新細明體" panose="02020500000000000000" pitchFamily="18" charset="-120"/>
              <a:cs typeface="Times New Roman" panose="02020603050405020304" pitchFamily="18" charset="0"/>
            </a:rPr>
            <a:t>interaction</a:t>
          </a:r>
          <a:r>
            <a:rPr lang="en-US" sz="1200" kern="100">
              <a:effectLst/>
              <a:latin typeface="Calibri" panose="020F0502020204030204" pitchFamily="34" charset="0"/>
              <a:ea typeface="新細明體" panose="02020500000000000000" pitchFamily="18" charset="-120"/>
              <a:cs typeface="Times New Roman" panose="02020603050405020304" pitchFamily="18" charset="0"/>
            </a:rPr>
            <a:t>= 0.029</a:t>
          </a:r>
          <a:endParaRPr lang="zh-TW" sz="1200" kern="100">
            <a:effectLst/>
            <a:latin typeface="Calibri" panose="020F0502020204030204" pitchFamily="34" charset="0"/>
            <a:ea typeface="新細明體" panose="02020500000000000000" pitchFamily="18" charset="-12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0.53401</cdr:x>
      <cdr:y>0.06921</cdr:y>
    </cdr:from>
    <cdr:to>
      <cdr:x>0.84592</cdr:x>
      <cdr:y>0.14498</cdr:y>
    </cdr:to>
    <cdr:sp macro="" textlink="">
      <cdr:nvSpPr>
        <cdr:cNvPr id="2" name="文字方塊 28"/>
        <cdr:cNvSpPr txBox="1"/>
      </cdr:nvSpPr>
      <cdr:spPr>
        <a:xfrm xmlns:a="http://schemas.openxmlformats.org/drawingml/2006/main">
          <a:off x="2707005" y="227331"/>
          <a:ext cx="1581150" cy="248920"/>
        </a:xfrm>
        <a:prstGeom xmlns:a="http://schemas.openxmlformats.org/drawingml/2006/main" prst="rect">
          <a:avLst/>
        </a:prstGeom>
        <a:solidFill xmlns:a="http://schemas.openxmlformats.org/drawingml/2006/main">
          <a:schemeClr val="lt1"/>
        </a:solidFill>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spcAft>
              <a:spcPts val="0"/>
            </a:spcAft>
          </a:pPr>
          <a:r>
            <a:rPr lang="en-US" sz="1200" i="1" kern="100">
              <a:effectLst/>
              <a:latin typeface="Calibri" panose="020F0502020204030204" pitchFamily="34" charset="0"/>
              <a:ea typeface="新細明體" panose="02020500000000000000" pitchFamily="18" charset="-120"/>
              <a:cs typeface="Times New Roman" panose="02020603050405020304" pitchFamily="18" charset="0"/>
            </a:rPr>
            <a:t>P </a:t>
          </a:r>
          <a:r>
            <a:rPr lang="en-US" sz="1000" i="1" kern="100">
              <a:effectLst/>
              <a:latin typeface="Calibri" panose="020F0502020204030204" pitchFamily="34" charset="0"/>
              <a:ea typeface="新細明體" panose="02020500000000000000" pitchFamily="18" charset="-120"/>
              <a:cs typeface="Times New Roman" panose="02020603050405020304" pitchFamily="18" charset="0"/>
            </a:rPr>
            <a:t>for </a:t>
          </a:r>
          <a:r>
            <a:rPr lang="en-US" sz="1000" kern="100">
              <a:effectLst/>
              <a:latin typeface="Calibri" panose="020F0502020204030204" pitchFamily="34" charset="0"/>
              <a:ea typeface="新細明體" panose="02020500000000000000" pitchFamily="18" charset="-120"/>
              <a:cs typeface="Times New Roman" panose="02020603050405020304" pitchFamily="18" charset="0"/>
            </a:rPr>
            <a:t>interaction</a:t>
          </a:r>
          <a:r>
            <a:rPr lang="en-US" sz="1200" kern="100">
              <a:effectLst/>
              <a:latin typeface="Calibri" panose="020F0502020204030204" pitchFamily="34" charset="0"/>
              <a:ea typeface="新細明體" panose="02020500000000000000" pitchFamily="18" charset="-120"/>
              <a:cs typeface="Times New Roman" panose="02020603050405020304" pitchFamily="18" charset="0"/>
            </a:rPr>
            <a:t>= 0.011</a:t>
          </a:r>
          <a:endParaRPr lang="zh-TW" sz="1200" kern="100">
            <a:effectLst/>
            <a:latin typeface="Calibri" panose="020F0502020204030204" pitchFamily="34" charset="0"/>
            <a:ea typeface="新細明體" panose="02020500000000000000" pitchFamily="18" charset="-12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0.55726</cdr:x>
      <cdr:y>0.07387</cdr:y>
    </cdr:from>
    <cdr:to>
      <cdr:x>0.87269</cdr:x>
      <cdr:y>0.15143</cdr:y>
    </cdr:to>
    <cdr:sp macro="" textlink="">
      <cdr:nvSpPr>
        <cdr:cNvPr id="2" name="文字方塊 27"/>
        <cdr:cNvSpPr txBox="1"/>
      </cdr:nvSpPr>
      <cdr:spPr>
        <a:xfrm xmlns:a="http://schemas.openxmlformats.org/drawingml/2006/main">
          <a:off x="2793365" y="254000"/>
          <a:ext cx="1581150" cy="266700"/>
        </a:xfrm>
        <a:prstGeom xmlns:a="http://schemas.openxmlformats.org/drawingml/2006/main" prst="rect">
          <a:avLst/>
        </a:prstGeom>
        <a:solidFill xmlns:a="http://schemas.openxmlformats.org/drawingml/2006/main">
          <a:schemeClr val="lt1"/>
        </a:solidFill>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r>
            <a:rPr lang="en-US" altLang="zh-TW" sz="1100" i="1">
              <a:effectLst/>
              <a:latin typeface="+mn-lt"/>
              <a:ea typeface="+mn-ea"/>
              <a:cs typeface="+mn-cs"/>
            </a:rPr>
            <a:t>P for </a:t>
          </a:r>
          <a:r>
            <a:rPr lang="en-US" altLang="zh-TW" sz="1100">
              <a:effectLst/>
              <a:latin typeface="+mn-lt"/>
              <a:ea typeface="+mn-ea"/>
              <a:cs typeface="+mn-cs"/>
            </a:rPr>
            <a:t>interaction= 0.23</a:t>
          </a:r>
          <a:endParaRPr lang="zh-TW" altLang="zh-TW" sz="1100">
            <a:effectLst/>
            <a:latin typeface="+mn-lt"/>
            <a:ea typeface="+mn-ea"/>
            <a:cs typeface="+mn-cs"/>
          </a:endParaRPr>
        </a:p>
      </cdr:txBody>
    </cdr:sp>
  </cdr:relSizeAnchor>
</c:userShape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685B2-26B9-4607-8143-7F19BA8F7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4813</Words>
  <Characters>27436</Characters>
  <Application>Microsoft Office Word</Application>
  <DocSecurity>0</DocSecurity>
  <Lines>228</Lines>
  <Paragraphs>64</Paragraphs>
  <ScaleCrop>false</ScaleCrop>
  <Company/>
  <LinksUpToDate>false</LinksUpToDate>
  <CharactersWithSpaces>32185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無線網路公用帳號</dc:creator>
  <cp:keywords/>
  <dc:description/>
  <cp:lastModifiedBy>無線網路公用帳號</cp:lastModifiedBy>
  <cp:revision>4</cp:revision>
  <dcterms:created xsi:type="dcterms:W3CDTF">2020-08-12T01:41:00Z</dcterms:created>
  <dcterms:modified xsi:type="dcterms:W3CDTF">2020-08-13T03:04:00Z</dcterms:modified>
</cp:coreProperties>
</file>