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E54" w:rsidRPr="00D03C9B" w:rsidRDefault="009C3E54" w:rsidP="009C3E54">
      <w:pPr>
        <w:spacing w:line="480" w:lineRule="auto"/>
        <w:jc w:val="both"/>
        <w:rPr>
          <w:rFonts w:ascii="Times New Roman" w:hAnsi="Times New Roman" w:cs="Times New Roman"/>
          <w:b/>
          <w:bCs/>
          <w:sz w:val="24"/>
          <w:szCs w:val="24"/>
        </w:rPr>
      </w:pPr>
      <w:r w:rsidRPr="00D03C9B">
        <w:rPr>
          <w:rFonts w:ascii="Times New Roman" w:hAnsi="Times New Roman" w:cs="Times New Roman"/>
          <w:b/>
          <w:bCs/>
          <w:sz w:val="24"/>
          <w:szCs w:val="24"/>
        </w:rPr>
        <w:t>Appendix 2: Trial management committees</w:t>
      </w:r>
    </w:p>
    <w:p w:rsidR="009C3E54" w:rsidRPr="00006522" w:rsidRDefault="009C3E54" w:rsidP="009C3E54">
      <w:pPr>
        <w:spacing w:line="240" w:lineRule="auto"/>
        <w:rPr>
          <w:rFonts w:ascii="Times New Roman" w:hAnsi="Times New Roman" w:cs="Times New Roman"/>
          <w:b/>
          <w:sz w:val="24"/>
          <w:szCs w:val="24"/>
        </w:rPr>
      </w:pPr>
      <w:r w:rsidRPr="00006522">
        <w:rPr>
          <w:rFonts w:ascii="Times New Roman" w:hAnsi="Times New Roman" w:cs="Times New Roman"/>
          <w:b/>
          <w:sz w:val="24"/>
          <w:szCs w:val="24"/>
        </w:rPr>
        <w:t>Trial management committees</w:t>
      </w:r>
    </w:p>
    <w:tbl>
      <w:tblPr>
        <w:tblStyle w:val="TableGrid1"/>
        <w:tblW w:w="0" w:type="auto"/>
        <w:tblLook w:val="04A0" w:firstRow="1" w:lastRow="0" w:firstColumn="1" w:lastColumn="0" w:noHBand="0" w:noVBand="1"/>
      </w:tblPr>
      <w:tblGrid>
        <w:gridCol w:w="2134"/>
        <w:gridCol w:w="2397"/>
        <w:gridCol w:w="3509"/>
        <w:gridCol w:w="1310"/>
      </w:tblGrid>
      <w:tr w:rsidR="009C3E54" w:rsidRPr="00006522" w:rsidTr="00C023A1">
        <w:tc>
          <w:tcPr>
            <w:tcW w:w="2134" w:type="dxa"/>
          </w:tcPr>
          <w:p w:rsidR="009C3E54" w:rsidRPr="00006522" w:rsidRDefault="009C3E54" w:rsidP="00C023A1">
            <w:pPr>
              <w:rPr>
                <w:rFonts w:ascii="Times New Roman" w:hAnsi="Times New Roman" w:cs="Times New Roman"/>
                <w:b/>
                <w:sz w:val="24"/>
                <w:szCs w:val="24"/>
              </w:rPr>
            </w:pPr>
            <w:r w:rsidRPr="00006522">
              <w:rPr>
                <w:rFonts w:ascii="Times New Roman" w:hAnsi="Times New Roman" w:cs="Times New Roman"/>
                <w:b/>
                <w:sz w:val="24"/>
                <w:szCs w:val="24"/>
              </w:rPr>
              <w:t xml:space="preserve">Committee </w:t>
            </w:r>
          </w:p>
        </w:tc>
        <w:tc>
          <w:tcPr>
            <w:tcW w:w="2397" w:type="dxa"/>
          </w:tcPr>
          <w:p w:rsidR="009C3E54" w:rsidRPr="00006522" w:rsidRDefault="009C3E54" w:rsidP="00C023A1">
            <w:pPr>
              <w:rPr>
                <w:rFonts w:ascii="Times New Roman" w:hAnsi="Times New Roman" w:cs="Times New Roman"/>
                <w:b/>
                <w:sz w:val="24"/>
                <w:szCs w:val="24"/>
              </w:rPr>
            </w:pPr>
            <w:r w:rsidRPr="00006522">
              <w:rPr>
                <w:rFonts w:ascii="Times New Roman" w:hAnsi="Times New Roman" w:cs="Times New Roman"/>
                <w:b/>
                <w:sz w:val="24"/>
                <w:szCs w:val="24"/>
              </w:rPr>
              <w:t xml:space="preserve">Role </w:t>
            </w:r>
          </w:p>
        </w:tc>
        <w:tc>
          <w:tcPr>
            <w:tcW w:w="3509" w:type="dxa"/>
          </w:tcPr>
          <w:p w:rsidR="009C3E54" w:rsidRPr="00006522" w:rsidRDefault="009C3E54" w:rsidP="00C023A1">
            <w:pPr>
              <w:rPr>
                <w:rFonts w:ascii="Times New Roman" w:hAnsi="Times New Roman" w:cs="Times New Roman"/>
                <w:b/>
                <w:sz w:val="24"/>
                <w:szCs w:val="24"/>
              </w:rPr>
            </w:pPr>
            <w:r w:rsidRPr="00006522">
              <w:rPr>
                <w:rFonts w:ascii="Times New Roman" w:hAnsi="Times New Roman" w:cs="Times New Roman"/>
                <w:b/>
                <w:sz w:val="24"/>
                <w:szCs w:val="24"/>
              </w:rPr>
              <w:t xml:space="preserve">Members </w:t>
            </w:r>
          </w:p>
        </w:tc>
        <w:tc>
          <w:tcPr>
            <w:tcW w:w="1310" w:type="dxa"/>
          </w:tcPr>
          <w:p w:rsidR="009C3E54" w:rsidRPr="00006522" w:rsidRDefault="009C3E54" w:rsidP="00C023A1">
            <w:pPr>
              <w:rPr>
                <w:rFonts w:ascii="Times New Roman" w:hAnsi="Times New Roman" w:cs="Times New Roman"/>
                <w:b/>
                <w:sz w:val="24"/>
                <w:szCs w:val="24"/>
              </w:rPr>
            </w:pPr>
            <w:r w:rsidRPr="00006522">
              <w:rPr>
                <w:rFonts w:ascii="Times New Roman" w:hAnsi="Times New Roman" w:cs="Times New Roman"/>
                <w:b/>
                <w:sz w:val="24"/>
                <w:szCs w:val="24"/>
              </w:rPr>
              <w:t>Frequency of meeting</w:t>
            </w:r>
          </w:p>
        </w:tc>
      </w:tr>
      <w:tr w:rsidR="009C3E54" w:rsidRPr="00006522" w:rsidTr="00C023A1">
        <w:tc>
          <w:tcPr>
            <w:tcW w:w="2134"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 xml:space="preserve">Independent Data Monitoring Committee (IDMC) </w:t>
            </w:r>
          </w:p>
        </w:tc>
        <w:tc>
          <w:tcPr>
            <w:tcW w:w="2397"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To receive and review information on the progress and accruing data of this trial (including serious adverse events) and provide advice on the conduct of the trial to the Trial Steering Committee.</w:t>
            </w:r>
          </w:p>
        </w:tc>
        <w:tc>
          <w:tcPr>
            <w:tcW w:w="3509" w:type="dxa"/>
          </w:tcPr>
          <w:p w:rsidR="009C3E54" w:rsidRPr="00006522" w:rsidRDefault="009C3E54" w:rsidP="00C023A1">
            <w:pPr>
              <w:rPr>
                <w:rFonts w:ascii="Times New Roman" w:hAnsi="Times New Roman" w:cs="Times New Roman"/>
              </w:rPr>
            </w:pPr>
            <w:r w:rsidRPr="00006522">
              <w:rPr>
                <w:rFonts w:ascii="Times New Roman" w:hAnsi="Times New Roman" w:cs="Times New Roman"/>
              </w:rPr>
              <w:t>1) Prof Crick Lund, Professor of Global Mental Health and Development, King’s College London (Chair)</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2) Dr Marc </w:t>
            </w:r>
            <w:proofErr w:type="spellStart"/>
            <w:r w:rsidRPr="00006522">
              <w:rPr>
                <w:rFonts w:ascii="Times New Roman" w:hAnsi="Times New Roman" w:cs="Times New Roman"/>
              </w:rPr>
              <w:t>Henrion</w:t>
            </w:r>
            <w:proofErr w:type="spellEnd"/>
            <w:r w:rsidRPr="00006522">
              <w:rPr>
                <w:rFonts w:ascii="Times New Roman" w:hAnsi="Times New Roman" w:cs="Times New Roman"/>
              </w:rPr>
              <w:t>, Malawi-Liverpool-WT programme (Statistician)</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3) Dr Fred </w:t>
            </w:r>
            <w:proofErr w:type="spellStart"/>
            <w:r w:rsidRPr="00006522">
              <w:rPr>
                <w:rFonts w:ascii="Times New Roman" w:hAnsi="Times New Roman" w:cs="Times New Roman"/>
              </w:rPr>
              <w:t>Kigozi</w:t>
            </w:r>
            <w:proofErr w:type="spellEnd"/>
            <w:r w:rsidRPr="00006522">
              <w:rPr>
                <w:rFonts w:ascii="Times New Roman" w:hAnsi="Times New Roman" w:cs="Times New Roman"/>
              </w:rPr>
              <w:t>, Senior Consultant Psychiatrist, Uganda</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4) Dr Joshua </w:t>
            </w:r>
            <w:proofErr w:type="spellStart"/>
            <w:r w:rsidRPr="00006522">
              <w:rPr>
                <w:rFonts w:ascii="Times New Roman" w:hAnsi="Times New Roman" w:cs="Times New Roman"/>
              </w:rPr>
              <w:t>Tugumisirize</w:t>
            </w:r>
            <w:proofErr w:type="spellEnd"/>
            <w:r w:rsidRPr="00006522">
              <w:rPr>
                <w:rFonts w:ascii="Times New Roman" w:hAnsi="Times New Roman" w:cs="Times New Roman"/>
              </w:rPr>
              <w:t>, Senior Psychiatrist, Islamic University of Uganda</w:t>
            </w:r>
          </w:p>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t>5) Mr David Mugisha, Ethics expertise, Uganda Virus Research Institute-International AIDS Vaccine Initiative (UVRI-IAVI)</w:t>
            </w:r>
          </w:p>
        </w:tc>
        <w:tc>
          <w:tcPr>
            <w:tcW w:w="1310" w:type="dxa"/>
          </w:tcPr>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t>Six  monthly in</w:t>
            </w:r>
            <w:bookmarkStart w:id="0" w:name="_GoBack"/>
            <w:bookmarkEnd w:id="0"/>
            <w:r w:rsidRPr="00006522">
              <w:rPr>
                <w:rFonts w:ascii="Times New Roman" w:hAnsi="Times New Roman" w:cs="Times New Roman"/>
              </w:rPr>
              <w:t>tervals</w:t>
            </w:r>
          </w:p>
        </w:tc>
      </w:tr>
      <w:tr w:rsidR="009C3E54" w:rsidRPr="00006522" w:rsidTr="00C023A1">
        <w:tc>
          <w:tcPr>
            <w:tcW w:w="2134"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Trial Steering Committee (TSC)</w:t>
            </w:r>
          </w:p>
        </w:tc>
        <w:tc>
          <w:tcPr>
            <w:tcW w:w="2397"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To provide oversight for the trial. It provides advice on all aspects of the trial.</w:t>
            </w:r>
          </w:p>
        </w:tc>
        <w:tc>
          <w:tcPr>
            <w:tcW w:w="3509" w:type="dxa"/>
          </w:tcPr>
          <w:p w:rsidR="009C3E54" w:rsidRPr="00006522" w:rsidRDefault="009C3E54" w:rsidP="00C023A1">
            <w:pPr>
              <w:rPr>
                <w:rFonts w:ascii="Times New Roman" w:hAnsi="Times New Roman" w:cs="Times New Roman"/>
                <w:b/>
              </w:rPr>
            </w:pPr>
            <w:r w:rsidRPr="00006522">
              <w:rPr>
                <w:rFonts w:ascii="Times New Roman" w:hAnsi="Times New Roman" w:cs="Times New Roman"/>
                <w:b/>
              </w:rPr>
              <w:t>Independent members</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1) Prof </w:t>
            </w:r>
            <w:proofErr w:type="spellStart"/>
            <w:r w:rsidRPr="00006522">
              <w:rPr>
                <w:rFonts w:ascii="Times New Roman" w:hAnsi="Times New Roman" w:cs="Times New Roman"/>
              </w:rPr>
              <w:t>Oye</w:t>
            </w:r>
            <w:proofErr w:type="spellEnd"/>
            <w:r w:rsidRPr="00006522">
              <w:rPr>
                <w:rFonts w:ascii="Times New Roman" w:hAnsi="Times New Roman" w:cs="Times New Roman"/>
              </w:rPr>
              <w:t xml:space="preserve"> </w:t>
            </w:r>
            <w:proofErr w:type="spellStart"/>
            <w:r w:rsidRPr="00006522">
              <w:rPr>
                <w:rFonts w:ascii="Times New Roman" w:hAnsi="Times New Roman" w:cs="Times New Roman"/>
              </w:rPr>
              <w:t>Gureje</w:t>
            </w:r>
            <w:proofErr w:type="spellEnd"/>
            <w:r w:rsidRPr="00006522">
              <w:rPr>
                <w:rFonts w:ascii="Times New Roman" w:hAnsi="Times New Roman" w:cs="Times New Roman"/>
              </w:rPr>
              <w:t>, Psychiatric Epidemiologist, University of Ibadan &amp; Head of WHO Collaborating Centre for Research and Training in Mental Health, Neurosciences and Substance Abuse, Nigeria (Chairperson)</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2) Dr Arthur </w:t>
            </w:r>
            <w:proofErr w:type="spellStart"/>
            <w:r w:rsidRPr="00006522">
              <w:rPr>
                <w:rFonts w:ascii="Times New Roman" w:hAnsi="Times New Roman" w:cs="Times New Roman"/>
              </w:rPr>
              <w:t>Ahimbisibwe</w:t>
            </w:r>
            <w:proofErr w:type="spellEnd"/>
            <w:r w:rsidRPr="00006522">
              <w:rPr>
                <w:rFonts w:ascii="Times New Roman" w:hAnsi="Times New Roman" w:cs="Times New Roman"/>
              </w:rPr>
              <w:t xml:space="preserve">, National Coordinator Care and Treatment at the AIDS Control Programme, MOH, Uganda </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3) Prof David </w:t>
            </w:r>
            <w:proofErr w:type="spellStart"/>
            <w:r w:rsidRPr="00006522">
              <w:rPr>
                <w:rFonts w:ascii="Times New Roman" w:hAnsi="Times New Roman" w:cs="Times New Roman"/>
              </w:rPr>
              <w:t>Ndetei</w:t>
            </w:r>
            <w:proofErr w:type="spellEnd"/>
            <w:r w:rsidRPr="00006522">
              <w:rPr>
                <w:rFonts w:ascii="Times New Roman" w:hAnsi="Times New Roman" w:cs="Times New Roman"/>
              </w:rPr>
              <w:t xml:space="preserve">, Senior Psychiatric Epidemiologist, Nairobi University &amp; Head of the African Foundation, Kenya </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4) Ms. Betty </w:t>
            </w:r>
            <w:proofErr w:type="spellStart"/>
            <w:r w:rsidRPr="00006522">
              <w:rPr>
                <w:rFonts w:ascii="Times New Roman" w:hAnsi="Times New Roman" w:cs="Times New Roman"/>
              </w:rPr>
              <w:t>Ndagire</w:t>
            </w:r>
            <w:proofErr w:type="spellEnd"/>
            <w:r w:rsidRPr="00006522">
              <w:rPr>
                <w:rFonts w:ascii="Times New Roman" w:hAnsi="Times New Roman" w:cs="Times New Roman"/>
              </w:rPr>
              <w:t>, Represents users</w:t>
            </w:r>
          </w:p>
          <w:p w:rsidR="009C3E54" w:rsidRPr="00006522" w:rsidRDefault="009C3E54" w:rsidP="00C023A1">
            <w:pPr>
              <w:rPr>
                <w:rFonts w:ascii="Times New Roman" w:hAnsi="Times New Roman" w:cs="Times New Roman"/>
              </w:rPr>
            </w:pPr>
          </w:p>
          <w:p w:rsidR="009C3E54" w:rsidRPr="00006522" w:rsidRDefault="009C3E54" w:rsidP="00C023A1">
            <w:pPr>
              <w:rPr>
                <w:rFonts w:ascii="Times New Roman" w:hAnsi="Times New Roman" w:cs="Times New Roman"/>
                <w:b/>
              </w:rPr>
            </w:pPr>
            <w:r w:rsidRPr="00006522">
              <w:rPr>
                <w:rFonts w:ascii="Times New Roman" w:hAnsi="Times New Roman" w:cs="Times New Roman"/>
                <w:b/>
              </w:rPr>
              <w:t>Non-independent Investigator members</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1) Prof Eugene Kinyanda, Psychiatric Epidemiologist &amp; Head of Mental Health Section, MRC/UVRI &amp; LSHTM– PI </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2) Prof </w:t>
            </w:r>
            <w:proofErr w:type="spellStart"/>
            <w:r w:rsidRPr="00006522">
              <w:rPr>
                <w:rFonts w:ascii="Times New Roman" w:hAnsi="Times New Roman" w:cs="Times New Roman"/>
              </w:rPr>
              <w:t>Vikram</w:t>
            </w:r>
            <w:proofErr w:type="spellEnd"/>
            <w:r w:rsidRPr="00006522">
              <w:rPr>
                <w:rFonts w:ascii="Times New Roman" w:hAnsi="Times New Roman" w:cs="Times New Roman"/>
              </w:rPr>
              <w:t xml:space="preserve"> Patel, Psychiatric Epidemiologist, Harvard University - Co-Sponsor</w:t>
            </w:r>
          </w:p>
          <w:p w:rsidR="009C3E54" w:rsidRPr="00006522" w:rsidRDefault="009C3E54" w:rsidP="00C023A1">
            <w:pPr>
              <w:rPr>
                <w:rFonts w:ascii="Times New Roman" w:hAnsi="Times New Roman" w:cs="Times New Roman"/>
              </w:rPr>
            </w:pPr>
            <w:r w:rsidRPr="00006522">
              <w:rPr>
                <w:rFonts w:ascii="Times New Roman" w:hAnsi="Times New Roman" w:cs="Times New Roman"/>
              </w:rPr>
              <w:lastRenderedPageBreak/>
              <w:t xml:space="preserve">3) Prof Melissa Neuman, LSHTM – Trial Statistician </w:t>
            </w:r>
          </w:p>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4) Dr Richard Mpango, Clinical Psychologist, Mental Health Section, MRC/UVRI &amp; LSHTM-TMT Facilitator </w:t>
            </w:r>
          </w:p>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t>5) Dr Leticia Kyohangirwe, Psychiatrist, Mental Health Section, MRC/UVRI &amp; LSHTM– TMT Facilitator</w:t>
            </w:r>
          </w:p>
        </w:tc>
        <w:tc>
          <w:tcPr>
            <w:tcW w:w="1310" w:type="dxa"/>
          </w:tcPr>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lastRenderedPageBreak/>
              <w:t>Six  monthly intervals</w:t>
            </w:r>
          </w:p>
        </w:tc>
      </w:tr>
      <w:tr w:rsidR="009C3E54" w:rsidRPr="00006522" w:rsidTr="00C023A1">
        <w:tc>
          <w:tcPr>
            <w:tcW w:w="2134"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lastRenderedPageBreak/>
              <w:t xml:space="preserve">Trial Management Team (TMT) </w:t>
            </w:r>
          </w:p>
        </w:tc>
        <w:tc>
          <w:tcPr>
            <w:tcW w:w="2397"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 xml:space="preserve">Responsible for the day to day running of the trial </w:t>
            </w:r>
          </w:p>
        </w:tc>
        <w:tc>
          <w:tcPr>
            <w:tcW w:w="3509" w:type="dxa"/>
          </w:tcPr>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t>PI, Project Leads, other scientists involved in implementing the study (psychologists, statisticians, health economists, data managers) and administrators (including the Project Manager)</w:t>
            </w:r>
          </w:p>
        </w:tc>
        <w:tc>
          <w:tcPr>
            <w:tcW w:w="1310" w:type="dxa"/>
          </w:tcPr>
          <w:p w:rsidR="009C3E54" w:rsidRPr="00006522" w:rsidRDefault="009C3E54" w:rsidP="00C023A1">
            <w:pPr>
              <w:rPr>
                <w:rFonts w:ascii="Times New Roman" w:hAnsi="Times New Roman" w:cs="Times New Roman"/>
                <w:highlight w:val="green"/>
              </w:rPr>
            </w:pPr>
            <w:r w:rsidRPr="00006522">
              <w:rPr>
                <w:rFonts w:ascii="Times New Roman" w:hAnsi="Times New Roman" w:cs="Times New Roman"/>
              </w:rPr>
              <w:t>Weekly</w:t>
            </w:r>
          </w:p>
        </w:tc>
      </w:tr>
      <w:tr w:rsidR="009C3E54" w:rsidRPr="00006522" w:rsidTr="00C023A1">
        <w:tc>
          <w:tcPr>
            <w:tcW w:w="2134"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 xml:space="preserve">The Trial Management Group (TMG) </w:t>
            </w:r>
          </w:p>
        </w:tc>
        <w:tc>
          <w:tcPr>
            <w:tcW w:w="2397" w:type="dxa"/>
          </w:tcPr>
          <w:p w:rsidR="009C3E54" w:rsidRPr="00006522" w:rsidRDefault="009C3E54"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 xml:space="preserve">The TMG is responsible for the management of the trial </w:t>
            </w:r>
          </w:p>
        </w:tc>
        <w:tc>
          <w:tcPr>
            <w:tcW w:w="3509" w:type="dxa"/>
          </w:tcPr>
          <w:p w:rsidR="009C3E54" w:rsidRPr="00006522" w:rsidRDefault="009C3E54" w:rsidP="00C023A1">
            <w:pPr>
              <w:rPr>
                <w:rFonts w:ascii="Times New Roman" w:hAnsi="Times New Roman" w:cs="Times New Roman"/>
              </w:rPr>
            </w:pPr>
            <w:r w:rsidRPr="00006522">
              <w:rPr>
                <w:rFonts w:ascii="Times New Roman" w:hAnsi="Times New Roman" w:cs="Times New Roman"/>
              </w:rPr>
              <w:t xml:space="preserve">Comprises of members of the TMT, all collaborators, Ministry of Health representatives and community representatives. </w:t>
            </w:r>
          </w:p>
        </w:tc>
        <w:tc>
          <w:tcPr>
            <w:tcW w:w="1310" w:type="dxa"/>
          </w:tcPr>
          <w:p w:rsidR="009C3E54" w:rsidRPr="00006522" w:rsidRDefault="009C3E54" w:rsidP="00C023A1">
            <w:pPr>
              <w:rPr>
                <w:rFonts w:ascii="Times New Roman" w:hAnsi="Times New Roman" w:cs="Times New Roman"/>
              </w:rPr>
            </w:pPr>
            <w:r w:rsidRPr="00006522">
              <w:rPr>
                <w:rFonts w:ascii="Times New Roman" w:hAnsi="Times New Roman" w:cs="Times New Roman"/>
              </w:rPr>
              <w:t>Monthly</w:t>
            </w:r>
          </w:p>
        </w:tc>
      </w:tr>
    </w:tbl>
    <w:p w:rsidR="00A3532C" w:rsidRDefault="00A3532C"/>
    <w:sectPr w:rsidR="00A3532C">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494C" w:rsidRDefault="004E494C" w:rsidP="00892A44">
      <w:pPr>
        <w:spacing w:after="0" w:line="240" w:lineRule="auto"/>
      </w:pPr>
      <w:r>
        <w:separator/>
      </w:r>
    </w:p>
  </w:endnote>
  <w:endnote w:type="continuationSeparator" w:id="0">
    <w:p w:rsidR="004E494C" w:rsidRDefault="004E494C" w:rsidP="00892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9619042"/>
      <w:docPartObj>
        <w:docPartGallery w:val="Page Numbers (Bottom of Page)"/>
        <w:docPartUnique/>
      </w:docPartObj>
    </w:sdtPr>
    <w:sdtEndPr>
      <w:rPr>
        <w:noProof/>
      </w:rPr>
    </w:sdtEndPr>
    <w:sdtContent>
      <w:p w:rsidR="00892A44" w:rsidRDefault="00892A4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892A44" w:rsidRDefault="00892A4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494C" w:rsidRDefault="004E494C" w:rsidP="00892A44">
      <w:pPr>
        <w:spacing w:after="0" w:line="240" w:lineRule="auto"/>
      </w:pPr>
      <w:r>
        <w:separator/>
      </w:r>
    </w:p>
  </w:footnote>
  <w:footnote w:type="continuationSeparator" w:id="0">
    <w:p w:rsidR="004E494C" w:rsidRDefault="004E494C" w:rsidP="00892A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E54"/>
    <w:rsid w:val="004E494C"/>
    <w:rsid w:val="00892A44"/>
    <w:rsid w:val="009C3E54"/>
    <w:rsid w:val="00A3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2A89CA-A68F-45F6-AB12-C2B7DC8E0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3E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9C3E5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C3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A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2A44"/>
  </w:style>
  <w:style w:type="paragraph" w:styleId="Footer">
    <w:name w:val="footer"/>
    <w:basedOn w:val="Normal"/>
    <w:link w:val="FooterChar"/>
    <w:uiPriority w:val="99"/>
    <w:unhideWhenUsed/>
    <w:rsid w:val="00892A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2A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359</Words>
  <Characters>2051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Kyohangirwe</dc:creator>
  <cp:keywords/>
  <dc:description/>
  <cp:lastModifiedBy>Leticia Kyohangirwe</cp:lastModifiedBy>
  <cp:revision>2</cp:revision>
  <dcterms:created xsi:type="dcterms:W3CDTF">2020-12-20T06:47:00Z</dcterms:created>
  <dcterms:modified xsi:type="dcterms:W3CDTF">2020-12-20T09:24:00Z</dcterms:modified>
</cp:coreProperties>
</file>