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5CC8D" w14:textId="61CC2566" w:rsidR="00977ADB" w:rsidRPr="00977ADB" w:rsidRDefault="00977ADB" w:rsidP="00977ADB">
      <w:pPr>
        <w:pStyle w:val="Lgende"/>
        <w:keepNext/>
        <w:rPr>
          <w:i w:val="0"/>
          <w:iCs w:val="0"/>
          <w:color w:val="auto"/>
          <w:sz w:val="22"/>
          <w:szCs w:val="22"/>
          <w:lang w:val="en-US"/>
        </w:rPr>
      </w:pPr>
      <w:r w:rsidRPr="00977ADB">
        <w:rPr>
          <w:i w:val="0"/>
          <w:iCs w:val="0"/>
          <w:color w:val="auto"/>
          <w:sz w:val="22"/>
          <w:szCs w:val="22"/>
          <w:lang w:val="en-US"/>
        </w:rPr>
        <w:t xml:space="preserve">Table S1: List of off-targets obtained with the </w:t>
      </w:r>
      <w:proofErr w:type="spellStart"/>
      <w:r w:rsidRPr="00977ADB">
        <w:rPr>
          <w:i w:val="0"/>
          <w:iCs w:val="0"/>
          <w:color w:val="auto"/>
          <w:sz w:val="22"/>
          <w:szCs w:val="22"/>
          <w:lang w:val="en-US"/>
        </w:rPr>
        <w:t>CrispRGold</w:t>
      </w:r>
      <w:proofErr w:type="spellEnd"/>
      <w:r w:rsidRPr="00977ADB">
        <w:rPr>
          <w:i w:val="0"/>
          <w:iCs w:val="0"/>
          <w:color w:val="auto"/>
          <w:sz w:val="22"/>
          <w:szCs w:val="22"/>
          <w:lang w:val="en-US"/>
        </w:rPr>
        <w:t xml:space="preserve"> tool for the fourth sgRNAs.</w:t>
      </w:r>
    </w:p>
    <w:tbl>
      <w:tblPr>
        <w:tblW w:w="9527" w:type="dxa"/>
        <w:tblLook w:val="04A0" w:firstRow="1" w:lastRow="0" w:firstColumn="1" w:lastColumn="0" w:noHBand="0" w:noVBand="1"/>
      </w:tblPr>
      <w:tblGrid>
        <w:gridCol w:w="673"/>
        <w:gridCol w:w="3159"/>
        <w:gridCol w:w="820"/>
        <w:gridCol w:w="764"/>
        <w:gridCol w:w="2631"/>
        <w:gridCol w:w="1480"/>
      </w:tblGrid>
      <w:tr w:rsidR="00A039AD" w:rsidRPr="00CD4BA3" w14:paraId="362DD556" w14:textId="77777777" w:rsidTr="00BC35F8">
        <w:trPr>
          <w:trHeight w:val="566"/>
        </w:trPr>
        <w:tc>
          <w:tcPr>
            <w:tcW w:w="673" w:type="dxa"/>
            <w:tcBorders>
              <w:bottom w:val="single" w:sz="4" w:space="0" w:color="auto"/>
            </w:tcBorders>
            <w:shd w:val="clear" w:color="auto" w:fill="auto"/>
          </w:tcPr>
          <w:p w14:paraId="7E91C232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BC35F8">
              <w:rPr>
                <w:rFonts w:cs="Calibri"/>
                <w:b/>
                <w:bCs/>
                <w:color w:val="000000"/>
              </w:rPr>
              <w:t>Rank</w:t>
            </w:r>
          </w:p>
        </w:tc>
        <w:tc>
          <w:tcPr>
            <w:tcW w:w="3159" w:type="dxa"/>
            <w:tcBorders>
              <w:bottom w:val="single" w:sz="4" w:space="0" w:color="auto"/>
            </w:tcBorders>
            <w:shd w:val="clear" w:color="auto" w:fill="auto"/>
          </w:tcPr>
          <w:p w14:paraId="38D3EEED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  <w:proofErr w:type="spellStart"/>
            <w:proofErr w:type="gramStart"/>
            <w:r w:rsidRPr="00BC35F8">
              <w:rPr>
                <w:rFonts w:cs="Calibri"/>
                <w:b/>
                <w:bCs/>
                <w:color w:val="000000"/>
              </w:rPr>
              <w:t>sgRNA</w:t>
            </w:r>
            <w:proofErr w:type="spellEnd"/>
            <w:proofErr w:type="gramEnd"/>
            <w:r w:rsidRPr="00BC35F8">
              <w:rPr>
                <w:rFonts w:cs="Calibri"/>
                <w:b/>
                <w:bCs/>
                <w:color w:val="000000"/>
              </w:rPr>
              <w:t xml:space="preserve"> </w:t>
            </w:r>
            <w:proofErr w:type="spellStart"/>
            <w:r w:rsidRPr="00BC35F8">
              <w:rPr>
                <w:rFonts w:cs="Calibri"/>
                <w:b/>
                <w:bCs/>
                <w:color w:val="000000"/>
              </w:rPr>
              <w:t>sequence</w:t>
            </w:r>
            <w:proofErr w:type="spellEnd"/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</w:tcPr>
          <w:p w14:paraId="3581D031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BC35F8">
              <w:rPr>
                <w:rFonts w:cs="Calibri"/>
                <w:b/>
                <w:bCs/>
                <w:color w:val="000000"/>
              </w:rPr>
              <w:t>Strand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</w:tcPr>
          <w:p w14:paraId="501CB653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BC35F8">
              <w:rPr>
                <w:rFonts w:cs="Calibri"/>
                <w:b/>
                <w:bCs/>
                <w:color w:val="000000"/>
              </w:rPr>
              <w:t>Chr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14:paraId="788B75C6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BC35F8">
              <w:rPr>
                <w:rFonts w:cs="Calibri"/>
                <w:b/>
                <w:bCs/>
                <w:color w:val="000000"/>
              </w:rPr>
              <w:t>Position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shd w:val="clear" w:color="auto" w:fill="auto"/>
          </w:tcPr>
          <w:p w14:paraId="19323527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BC35F8">
              <w:rPr>
                <w:rFonts w:cs="Calibri"/>
                <w:b/>
                <w:bCs/>
                <w:color w:val="000000"/>
              </w:rPr>
              <w:t>Annotation</w:t>
            </w:r>
          </w:p>
        </w:tc>
      </w:tr>
      <w:tr w:rsidR="00A039AD" w:rsidRPr="00CD4BA3" w14:paraId="4FFBB09D" w14:textId="77777777" w:rsidTr="00BC35F8">
        <w:trPr>
          <w:trHeight w:val="312"/>
        </w:trPr>
        <w:tc>
          <w:tcPr>
            <w:tcW w:w="673" w:type="dxa"/>
            <w:tcBorders>
              <w:top w:val="single" w:sz="4" w:space="0" w:color="auto"/>
            </w:tcBorders>
            <w:shd w:val="clear" w:color="auto" w:fill="E7E6E6"/>
          </w:tcPr>
          <w:p w14:paraId="175E189D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BC35F8">
              <w:rPr>
                <w:rFonts w:cs="Calibri"/>
                <w:b/>
                <w:bCs/>
                <w:color w:val="000000"/>
              </w:rPr>
              <w:t>1</w:t>
            </w:r>
          </w:p>
        </w:tc>
        <w:tc>
          <w:tcPr>
            <w:tcW w:w="3159" w:type="dxa"/>
            <w:tcBorders>
              <w:top w:val="single" w:sz="4" w:space="0" w:color="auto"/>
            </w:tcBorders>
            <w:shd w:val="clear" w:color="auto" w:fill="E7E6E6"/>
          </w:tcPr>
          <w:p w14:paraId="0FE306BF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CTGAGAAGCGTGCAGCTGAG</w:t>
            </w:r>
            <w:r w:rsidRPr="00BC35F8">
              <w:rPr>
                <w:rFonts w:cs="Calibri"/>
                <w:color w:val="4472C4"/>
              </w:rPr>
              <w:t>AGG</w:t>
            </w:r>
          </w:p>
          <w:p w14:paraId="13867A59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E7E6E6"/>
          </w:tcPr>
          <w:p w14:paraId="29105B36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-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E7E6E6"/>
          </w:tcPr>
          <w:p w14:paraId="7387E6E7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64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E7E6E6"/>
          </w:tcPr>
          <w:p w14:paraId="3FB22647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[43,094,766-43,094,785]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E7E6E6"/>
          </w:tcPr>
          <w:p w14:paraId="30733D19" w14:textId="77777777" w:rsidR="00A039AD" w:rsidRPr="00BC35F8" w:rsidRDefault="00A039AD" w:rsidP="00BC35F8">
            <w:pPr>
              <w:jc w:val="center"/>
              <w:rPr>
                <w:rFonts w:cs="Calibri"/>
                <w:b/>
                <w:color w:val="000000"/>
              </w:rPr>
            </w:pPr>
            <w:r w:rsidRPr="00BC35F8">
              <w:rPr>
                <w:rFonts w:cs="Calibri"/>
                <w:b/>
                <w:color w:val="000000"/>
              </w:rPr>
              <w:t>BRCA1</w:t>
            </w:r>
          </w:p>
        </w:tc>
      </w:tr>
      <w:tr w:rsidR="00A039AD" w:rsidRPr="00CD4BA3" w14:paraId="23031CAE" w14:textId="77777777" w:rsidTr="00BC35F8">
        <w:trPr>
          <w:trHeight w:val="150"/>
        </w:trPr>
        <w:tc>
          <w:tcPr>
            <w:tcW w:w="673" w:type="dxa"/>
            <w:shd w:val="clear" w:color="auto" w:fill="auto"/>
          </w:tcPr>
          <w:p w14:paraId="05B34A49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shd w:val="clear" w:color="auto" w:fill="auto"/>
          </w:tcPr>
          <w:p w14:paraId="4A357E6D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 xml:space="preserve">. . . . </w:t>
            </w:r>
            <w:proofErr w:type="gramStart"/>
            <w:r w:rsidRPr="00BC35F8">
              <w:rPr>
                <w:rFonts w:cs="Calibri"/>
                <w:color w:val="000000"/>
              </w:rPr>
              <w:t>C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A . . . . . . . . . . . . </w:t>
            </w:r>
            <w:proofErr w:type="gramStart"/>
            <w:r w:rsidRPr="00BC35F8">
              <w:rPr>
                <w:rFonts w:cs="Calibri"/>
                <w:color w:val="000000"/>
              </w:rPr>
              <w:t>G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</w:t>
            </w:r>
          </w:p>
        </w:tc>
        <w:tc>
          <w:tcPr>
            <w:tcW w:w="820" w:type="dxa"/>
            <w:shd w:val="clear" w:color="auto" w:fill="auto"/>
          </w:tcPr>
          <w:p w14:paraId="01400660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-</w:t>
            </w:r>
          </w:p>
        </w:tc>
        <w:tc>
          <w:tcPr>
            <w:tcW w:w="764" w:type="dxa"/>
            <w:shd w:val="clear" w:color="auto" w:fill="auto"/>
          </w:tcPr>
          <w:p w14:paraId="10413E23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1</w:t>
            </w:r>
          </w:p>
        </w:tc>
        <w:tc>
          <w:tcPr>
            <w:tcW w:w="2631" w:type="dxa"/>
            <w:shd w:val="clear" w:color="auto" w:fill="auto"/>
          </w:tcPr>
          <w:p w14:paraId="31F96D1B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[21,909,944 ; 21,909,965]</w:t>
            </w:r>
          </w:p>
        </w:tc>
        <w:tc>
          <w:tcPr>
            <w:tcW w:w="1480" w:type="dxa"/>
            <w:shd w:val="clear" w:color="auto" w:fill="auto"/>
          </w:tcPr>
          <w:p w14:paraId="48DB601D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HSPG2, intron</w:t>
            </w:r>
          </w:p>
        </w:tc>
      </w:tr>
      <w:tr w:rsidR="00A039AD" w:rsidRPr="00CD4BA3" w14:paraId="0A52104A" w14:textId="77777777" w:rsidTr="00BC35F8">
        <w:trPr>
          <w:trHeight w:val="150"/>
        </w:trPr>
        <w:tc>
          <w:tcPr>
            <w:tcW w:w="673" w:type="dxa"/>
            <w:shd w:val="clear" w:color="auto" w:fill="auto"/>
          </w:tcPr>
          <w:p w14:paraId="496FFCCD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shd w:val="clear" w:color="auto" w:fill="auto"/>
          </w:tcPr>
          <w:p w14:paraId="68422A26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  <w:vertAlign w:val="superscript"/>
              </w:rPr>
              <w:t>C</w:t>
            </w:r>
            <w:r w:rsidRPr="00BC35F8">
              <w:rPr>
                <w:rFonts w:cs="Calibri"/>
                <w:color w:val="000000"/>
              </w:rPr>
              <w:t xml:space="preserve">. . . . . . . . T . . . . . . </w:t>
            </w:r>
            <w:proofErr w:type="gramStart"/>
            <w:r w:rsidRPr="00BC35F8">
              <w:rPr>
                <w:rFonts w:cs="Calibri"/>
                <w:color w:val="000000"/>
              </w:rPr>
              <w:t>G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</w:t>
            </w:r>
          </w:p>
        </w:tc>
        <w:tc>
          <w:tcPr>
            <w:tcW w:w="820" w:type="dxa"/>
            <w:shd w:val="clear" w:color="auto" w:fill="auto"/>
          </w:tcPr>
          <w:p w14:paraId="4D57E04D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+</w:t>
            </w:r>
          </w:p>
        </w:tc>
        <w:tc>
          <w:tcPr>
            <w:tcW w:w="764" w:type="dxa"/>
            <w:shd w:val="clear" w:color="auto" w:fill="auto"/>
          </w:tcPr>
          <w:p w14:paraId="3F44C469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6</w:t>
            </w:r>
          </w:p>
        </w:tc>
        <w:tc>
          <w:tcPr>
            <w:tcW w:w="2631" w:type="dxa"/>
            <w:shd w:val="clear" w:color="auto" w:fill="auto"/>
          </w:tcPr>
          <w:p w14:paraId="4C2FD333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[110,215,534 ; 110,215,556]</w:t>
            </w:r>
          </w:p>
        </w:tc>
        <w:tc>
          <w:tcPr>
            <w:tcW w:w="1480" w:type="dxa"/>
            <w:shd w:val="clear" w:color="auto" w:fill="auto"/>
          </w:tcPr>
          <w:p w14:paraId="61C62A4F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CDC40, intron</w:t>
            </w:r>
          </w:p>
        </w:tc>
      </w:tr>
      <w:tr w:rsidR="00A039AD" w:rsidRPr="00CD4BA3" w14:paraId="42D0D333" w14:textId="77777777" w:rsidTr="00BC35F8">
        <w:trPr>
          <w:trHeight w:val="150"/>
        </w:trPr>
        <w:tc>
          <w:tcPr>
            <w:tcW w:w="673" w:type="dxa"/>
            <w:shd w:val="clear" w:color="auto" w:fill="auto"/>
          </w:tcPr>
          <w:p w14:paraId="09479677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tcBorders>
              <w:bottom w:val="single" w:sz="4" w:space="0" w:color="auto"/>
            </w:tcBorders>
            <w:shd w:val="clear" w:color="auto" w:fill="auto"/>
          </w:tcPr>
          <w:p w14:paraId="1A6413D2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 xml:space="preserve">. . . . . . . T . . . . . . G . . . </w:t>
            </w: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</w:tcPr>
          <w:p w14:paraId="0C5928CC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+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</w:tcPr>
          <w:p w14:paraId="537ED4DA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12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14:paraId="43B8989F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[111,064,238 ; 111,064,259]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shd w:val="clear" w:color="auto" w:fill="auto"/>
          </w:tcPr>
          <w:p w14:paraId="1BC3D50B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CUX2, intron</w:t>
            </w:r>
          </w:p>
        </w:tc>
      </w:tr>
      <w:tr w:rsidR="00A039AD" w:rsidRPr="00CD4BA3" w14:paraId="73775BCD" w14:textId="77777777" w:rsidTr="00BC35F8">
        <w:trPr>
          <w:trHeight w:val="589"/>
        </w:trPr>
        <w:tc>
          <w:tcPr>
            <w:tcW w:w="673" w:type="dxa"/>
            <w:shd w:val="clear" w:color="auto" w:fill="E7E6E6"/>
          </w:tcPr>
          <w:p w14:paraId="60431AF3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BC35F8">
              <w:rPr>
                <w:rFonts w:cs="Calibri"/>
                <w:b/>
                <w:bCs/>
                <w:color w:val="000000"/>
              </w:rPr>
              <w:t>2</w:t>
            </w:r>
          </w:p>
        </w:tc>
        <w:tc>
          <w:tcPr>
            <w:tcW w:w="3159" w:type="dxa"/>
            <w:tcBorders>
              <w:top w:val="single" w:sz="4" w:space="0" w:color="auto"/>
            </w:tcBorders>
            <w:shd w:val="clear" w:color="auto" w:fill="E7E6E6"/>
          </w:tcPr>
          <w:p w14:paraId="096DCACD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CTCAGCTGCACGCTTCTCAG</w:t>
            </w:r>
            <w:r w:rsidRPr="00BC35F8">
              <w:rPr>
                <w:rFonts w:cs="Calibri"/>
                <w:color w:val="4472C4"/>
              </w:rPr>
              <w:t>TGG</w:t>
            </w:r>
          </w:p>
          <w:p w14:paraId="5409CAE0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E7E6E6"/>
          </w:tcPr>
          <w:p w14:paraId="16B8DA41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+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E7E6E6"/>
          </w:tcPr>
          <w:p w14:paraId="4C99B226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17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E7E6E6"/>
          </w:tcPr>
          <w:p w14:paraId="3F544108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[43,094,766-43,094,785]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E7E6E6"/>
          </w:tcPr>
          <w:p w14:paraId="1E4FB8F5" w14:textId="77777777" w:rsidR="00A039AD" w:rsidRPr="00BC35F8" w:rsidRDefault="00A039AD" w:rsidP="00BC35F8">
            <w:pPr>
              <w:jc w:val="center"/>
              <w:rPr>
                <w:rFonts w:cs="Calibri"/>
                <w:b/>
                <w:color w:val="000000"/>
              </w:rPr>
            </w:pPr>
            <w:r w:rsidRPr="00BC35F8">
              <w:rPr>
                <w:rFonts w:cs="Calibri"/>
                <w:b/>
                <w:color w:val="000000"/>
              </w:rPr>
              <w:t>BRCA1</w:t>
            </w:r>
          </w:p>
        </w:tc>
      </w:tr>
      <w:tr w:rsidR="00A039AD" w:rsidRPr="00CD4BA3" w14:paraId="2B6EE682" w14:textId="77777777" w:rsidTr="00BC35F8">
        <w:trPr>
          <w:trHeight w:val="141"/>
        </w:trPr>
        <w:tc>
          <w:tcPr>
            <w:tcW w:w="673" w:type="dxa"/>
            <w:shd w:val="clear" w:color="auto" w:fill="auto"/>
          </w:tcPr>
          <w:p w14:paraId="4509CEA5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shd w:val="clear" w:color="auto" w:fill="auto"/>
          </w:tcPr>
          <w:p w14:paraId="24495D7F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. . . . . . - . . . . . . . . . . . .</w:t>
            </w:r>
            <w:proofErr w:type="gramStart"/>
            <w:r w:rsidRPr="00BC35F8">
              <w:rPr>
                <w:rFonts w:cs="Calibri"/>
                <w:color w:val="000000"/>
              </w:rPr>
              <w:t>G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</w:t>
            </w:r>
          </w:p>
        </w:tc>
        <w:tc>
          <w:tcPr>
            <w:tcW w:w="820" w:type="dxa"/>
            <w:shd w:val="clear" w:color="auto" w:fill="auto"/>
          </w:tcPr>
          <w:p w14:paraId="2D94848A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-</w:t>
            </w:r>
          </w:p>
        </w:tc>
        <w:tc>
          <w:tcPr>
            <w:tcW w:w="764" w:type="dxa"/>
            <w:shd w:val="clear" w:color="auto" w:fill="auto"/>
          </w:tcPr>
          <w:p w14:paraId="35AD6CD6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1</w:t>
            </w:r>
          </w:p>
        </w:tc>
        <w:tc>
          <w:tcPr>
            <w:tcW w:w="2631" w:type="dxa"/>
            <w:shd w:val="clear" w:color="auto" w:fill="auto"/>
          </w:tcPr>
          <w:p w14:paraId="59352B40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[17,674,602 – 17,674,622]</w:t>
            </w:r>
          </w:p>
        </w:tc>
        <w:tc>
          <w:tcPr>
            <w:tcW w:w="1480" w:type="dxa"/>
            <w:shd w:val="clear" w:color="auto" w:fill="auto"/>
          </w:tcPr>
          <w:p w14:paraId="67C92A76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ARHGEF10L, intron</w:t>
            </w:r>
          </w:p>
        </w:tc>
      </w:tr>
      <w:tr w:rsidR="00A039AD" w:rsidRPr="00CD4BA3" w14:paraId="39CF2399" w14:textId="77777777" w:rsidTr="00BC35F8">
        <w:trPr>
          <w:trHeight w:val="141"/>
        </w:trPr>
        <w:tc>
          <w:tcPr>
            <w:tcW w:w="673" w:type="dxa"/>
            <w:shd w:val="clear" w:color="auto" w:fill="auto"/>
          </w:tcPr>
          <w:p w14:paraId="588DC372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shd w:val="clear" w:color="auto" w:fill="auto"/>
          </w:tcPr>
          <w:p w14:paraId="518FCB6C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 xml:space="preserve">. . </w:t>
            </w:r>
            <w:proofErr w:type="gramStart"/>
            <w:r w:rsidRPr="00BC35F8">
              <w:rPr>
                <w:rFonts w:cs="Calibri"/>
                <w:color w:val="000000"/>
              </w:rPr>
              <w:t>C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G . . . . . . . . . </w:t>
            </w: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</w:t>
            </w:r>
            <w:proofErr w:type="gramStart"/>
            <w:r w:rsidRPr="00BC35F8">
              <w:rPr>
                <w:rFonts w:cs="Calibri"/>
                <w:color w:val="000000"/>
              </w:rPr>
              <w:t>A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</w:t>
            </w:r>
          </w:p>
        </w:tc>
        <w:tc>
          <w:tcPr>
            <w:tcW w:w="820" w:type="dxa"/>
            <w:shd w:val="clear" w:color="auto" w:fill="auto"/>
          </w:tcPr>
          <w:p w14:paraId="147BD45D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-</w:t>
            </w:r>
          </w:p>
        </w:tc>
        <w:tc>
          <w:tcPr>
            <w:tcW w:w="764" w:type="dxa"/>
            <w:shd w:val="clear" w:color="auto" w:fill="auto"/>
          </w:tcPr>
          <w:p w14:paraId="6D8EBD5D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13</w:t>
            </w:r>
          </w:p>
        </w:tc>
        <w:tc>
          <w:tcPr>
            <w:tcW w:w="2631" w:type="dxa"/>
            <w:shd w:val="clear" w:color="auto" w:fill="auto"/>
          </w:tcPr>
          <w:p w14:paraId="180380DD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[113,165,077 – 113,165,098]</w:t>
            </w:r>
          </w:p>
        </w:tc>
        <w:tc>
          <w:tcPr>
            <w:tcW w:w="1480" w:type="dxa"/>
            <w:shd w:val="clear" w:color="auto" w:fill="auto"/>
          </w:tcPr>
          <w:p w14:paraId="59735D4C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PCID2</w:t>
            </w:r>
          </w:p>
        </w:tc>
      </w:tr>
      <w:tr w:rsidR="00A039AD" w:rsidRPr="00CD4BA3" w14:paraId="2E3B034D" w14:textId="77777777" w:rsidTr="00BC35F8">
        <w:trPr>
          <w:trHeight w:val="141"/>
        </w:trPr>
        <w:tc>
          <w:tcPr>
            <w:tcW w:w="673" w:type="dxa"/>
            <w:tcBorders>
              <w:bottom w:val="single" w:sz="4" w:space="0" w:color="auto"/>
            </w:tcBorders>
            <w:shd w:val="clear" w:color="auto" w:fill="auto"/>
          </w:tcPr>
          <w:p w14:paraId="5A956924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tcBorders>
              <w:bottom w:val="single" w:sz="4" w:space="0" w:color="auto"/>
            </w:tcBorders>
            <w:shd w:val="clear" w:color="auto" w:fill="auto"/>
          </w:tcPr>
          <w:p w14:paraId="30EF6BA3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. . .</w:t>
            </w:r>
            <w:r w:rsidRPr="00BC35F8">
              <w:rPr>
                <w:rFonts w:cs="Calibri"/>
                <w:color w:val="000000"/>
                <w:vertAlign w:val="superscript"/>
              </w:rPr>
              <w:t>C</w:t>
            </w:r>
            <w:r w:rsidRPr="00BC35F8">
              <w:rPr>
                <w:rFonts w:cs="Calibri"/>
                <w:color w:val="000000"/>
              </w:rPr>
              <w:t xml:space="preserve">. </w:t>
            </w: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G . . . . . . . . . </w:t>
            </w:r>
            <w:proofErr w:type="gramStart"/>
            <w:r w:rsidRPr="00BC35F8">
              <w:rPr>
                <w:rFonts w:cs="Calibri"/>
                <w:color w:val="000000"/>
              </w:rPr>
              <w:t>A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</w:tcPr>
          <w:p w14:paraId="6C0112B8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+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</w:tcPr>
          <w:p w14:paraId="00381A21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14:paraId="034F0C14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[217,876,174 – 217,876,196]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shd w:val="clear" w:color="auto" w:fill="auto"/>
          </w:tcPr>
          <w:p w14:paraId="0A8F1591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TNS1, intron</w:t>
            </w:r>
          </w:p>
        </w:tc>
      </w:tr>
      <w:tr w:rsidR="00A039AD" w:rsidRPr="00CD4BA3" w14:paraId="1CBCC955" w14:textId="77777777" w:rsidTr="00BC35F8">
        <w:trPr>
          <w:trHeight w:val="87"/>
        </w:trPr>
        <w:tc>
          <w:tcPr>
            <w:tcW w:w="673" w:type="dxa"/>
            <w:tcBorders>
              <w:top w:val="single" w:sz="4" w:space="0" w:color="auto"/>
            </w:tcBorders>
            <w:shd w:val="clear" w:color="auto" w:fill="E7E6E6"/>
          </w:tcPr>
          <w:p w14:paraId="28FA7E4C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BC35F8">
              <w:rPr>
                <w:rFonts w:cs="Calibri"/>
                <w:b/>
                <w:bCs/>
                <w:color w:val="000000"/>
              </w:rPr>
              <w:t>1</w:t>
            </w:r>
          </w:p>
        </w:tc>
        <w:tc>
          <w:tcPr>
            <w:tcW w:w="3159" w:type="dxa"/>
            <w:tcBorders>
              <w:top w:val="single" w:sz="4" w:space="0" w:color="auto"/>
            </w:tcBorders>
            <w:shd w:val="clear" w:color="auto" w:fill="E7E6E6"/>
          </w:tcPr>
          <w:p w14:paraId="2CCBF939" w14:textId="77777777" w:rsidR="00A039AD" w:rsidRPr="00BC35F8" w:rsidRDefault="00A039AD" w:rsidP="00BC35F8">
            <w:pPr>
              <w:jc w:val="center"/>
              <w:rPr>
                <w:rFonts w:eastAsia="Times New Roman"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TGATTCTCTGTCATGCCTGC</w:t>
            </w:r>
            <w:r w:rsidRPr="00BC35F8">
              <w:rPr>
                <w:rFonts w:cs="Calibri"/>
                <w:color w:val="4472C4"/>
              </w:rPr>
              <w:t>AGG</w:t>
            </w:r>
          </w:p>
          <w:p w14:paraId="2824C61B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E7E6E6"/>
          </w:tcPr>
          <w:p w14:paraId="25D0B318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+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E7E6E6"/>
          </w:tcPr>
          <w:p w14:paraId="5273612B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13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E7E6E6"/>
          </w:tcPr>
          <w:p w14:paraId="2F638EB8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[32,336,473 - 32,336,492]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E7E6E6"/>
          </w:tcPr>
          <w:p w14:paraId="1966EDC8" w14:textId="77777777" w:rsidR="00A039AD" w:rsidRPr="00BC35F8" w:rsidRDefault="00A039AD" w:rsidP="00BC35F8">
            <w:pPr>
              <w:jc w:val="center"/>
              <w:rPr>
                <w:rFonts w:cs="Calibri"/>
                <w:b/>
                <w:color w:val="000000"/>
              </w:rPr>
            </w:pPr>
            <w:r w:rsidRPr="00BC35F8">
              <w:rPr>
                <w:rFonts w:cs="Calibri"/>
                <w:b/>
                <w:color w:val="000000"/>
              </w:rPr>
              <w:t>BRCA2</w:t>
            </w:r>
          </w:p>
        </w:tc>
      </w:tr>
      <w:tr w:rsidR="00A039AD" w:rsidRPr="00CD4BA3" w14:paraId="64AFAAE3" w14:textId="77777777" w:rsidTr="00BC35F8">
        <w:trPr>
          <w:trHeight w:val="378"/>
        </w:trPr>
        <w:tc>
          <w:tcPr>
            <w:tcW w:w="673" w:type="dxa"/>
            <w:shd w:val="clear" w:color="auto" w:fill="auto"/>
          </w:tcPr>
          <w:p w14:paraId="118473C9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shd w:val="clear" w:color="auto" w:fill="auto"/>
          </w:tcPr>
          <w:p w14:paraId="215A9873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 xml:space="preserve">. . </w:t>
            </w:r>
            <w:proofErr w:type="gramStart"/>
            <w:r w:rsidRPr="00BC35F8">
              <w:rPr>
                <w:rFonts w:cs="Calibri"/>
                <w:color w:val="000000"/>
              </w:rPr>
              <w:t>G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G . . . . . . . . . </w:t>
            </w: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</w:t>
            </w:r>
            <w:proofErr w:type="gramStart"/>
            <w:r w:rsidRPr="00BC35F8">
              <w:rPr>
                <w:rFonts w:cs="Calibri"/>
                <w:color w:val="000000"/>
              </w:rPr>
              <w:t>T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</w:t>
            </w:r>
          </w:p>
        </w:tc>
        <w:tc>
          <w:tcPr>
            <w:tcW w:w="820" w:type="dxa"/>
            <w:shd w:val="clear" w:color="auto" w:fill="auto"/>
          </w:tcPr>
          <w:p w14:paraId="2B97309F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+</w:t>
            </w:r>
          </w:p>
        </w:tc>
        <w:tc>
          <w:tcPr>
            <w:tcW w:w="764" w:type="dxa"/>
            <w:shd w:val="clear" w:color="auto" w:fill="auto"/>
          </w:tcPr>
          <w:p w14:paraId="62310A1E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16</w:t>
            </w:r>
          </w:p>
        </w:tc>
        <w:tc>
          <w:tcPr>
            <w:tcW w:w="2631" w:type="dxa"/>
            <w:shd w:val="clear" w:color="auto" w:fill="auto"/>
          </w:tcPr>
          <w:p w14:paraId="0E5E103F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[81,382,708 – 81,382,729]</w:t>
            </w:r>
          </w:p>
        </w:tc>
        <w:tc>
          <w:tcPr>
            <w:tcW w:w="1480" w:type="dxa"/>
            <w:shd w:val="clear" w:color="auto" w:fill="auto"/>
          </w:tcPr>
          <w:p w14:paraId="49A1F137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proofErr w:type="spellStart"/>
            <w:r w:rsidRPr="00BC35F8">
              <w:rPr>
                <w:rFonts w:cs="Calibri"/>
                <w:color w:val="000000"/>
              </w:rPr>
              <w:t>Intergenic</w:t>
            </w:r>
            <w:proofErr w:type="spellEnd"/>
          </w:p>
        </w:tc>
      </w:tr>
      <w:tr w:rsidR="00A039AD" w:rsidRPr="00CD4BA3" w14:paraId="1B2B3768" w14:textId="77777777" w:rsidTr="00BC35F8">
        <w:trPr>
          <w:trHeight w:val="284"/>
        </w:trPr>
        <w:tc>
          <w:tcPr>
            <w:tcW w:w="673" w:type="dxa"/>
            <w:shd w:val="clear" w:color="auto" w:fill="auto"/>
          </w:tcPr>
          <w:p w14:paraId="423BB37C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tcBorders>
              <w:bottom w:val="single" w:sz="4" w:space="0" w:color="auto"/>
            </w:tcBorders>
            <w:shd w:val="clear" w:color="auto" w:fill="auto"/>
          </w:tcPr>
          <w:p w14:paraId="076180E7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 xml:space="preserve">. . . . . . . . . C . . . . . . A </w:t>
            </w: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</w:tcPr>
          <w:p w14:paraId="429AE420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-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</w:tcPr>
          <w:p w14:paraId="4B2E8108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17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14:paraId="5218EED7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[67,071,920 – 67,0717,941]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shd w:val="clear" w:color="auto" w:fill="auto"/>
          </w:tcPr>
          <w:p w14:paraId="218F8D44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HELZ, 3UTR</w:t>
            </w:r>
          </w:p>
        </w:tc>
      </w:tr>
      <w:tr w:rsidR="00A039AD" w:rsidRPr="00CD4BA3" w14:paraId="7808CA54" w14:textId="77777777" w:rsidTr="00BC35F8">
        <w:trPr>
          <w:trHeight w:val="182"/>
        </w:trPr>
        <w:tc>
          <w:tcPr>
            <w:tcW w:w="673" w:type="dxa"/>
            <w:shd w:val="clear" w:color="auto" w:fill="E7E6E6"/>
          </w:tcPr>
          <w:p w14:paraId="63F9521E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  <w:r w:rsidRPr="00BC35F8">
              <w:rPr>
                <w:rFonts w:cs="Calibri"/>
                <w:b/>
                <w:bCs/>
                <w:color w:val="000000"/>
              </w:rPr>
              <w:t>2</w:t>
            </w:r>
          </w:p>
        </w:tc>
        <w:tc>
          <w:tcPr>
            <w:tcW w:w="3159" w:type="dxa"/>
            <w:tcBorders>
              <w:top w:val="single" w:sz="4" w:space="0" w:color="auto"/>
            </w:tcBorders>
            <w:shd w:val="clear" w:color="auto" w:fill="E7E6E6"/>
          </w:tcPr>
          <w:p w14:paraId="6ED031B8" w14:textId="77777777" w:rsidR="00A039AD" w:rsidRPr="00BC35F8" w:rsidRDefault="00A039AD" w:rsidP="00BC35F8">
            <w:pPr>
              <w:jc w:val="center"/>
              <w:rPr>
                <w:rFonts w:eastAsia="Times New Roman"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TCTCTGTCATGCCTGCAGGA</w:t>
            </w:r>
            <w:r w:rsidRPr="00BC35F8">
              <w:rPr>
                <w:rFonts w:cs="Calibri"/>
                <w:color w:val="4472C4"/>
              </w:rPr>
              <w:t>AGG</w:t>
            </w:r>
          </w:p>
          <w:p w14:paraId="44106478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E7E6E6"/>
          </w:tcPr>
          <w:p w14:paraId="43EB168D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+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E7E6E6"/>
          </w:tcPr>
          <w:p w14:paraId="2CCCF996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13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E7E6E6"/>
          </w:tcPr>
          <w:p w14:paraId="4E8FCB94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[32,336,477-32,336,496]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E7E6E6"/>
          </w:tcPr>
          <w:p w14:paraId="7D81CFAB" w14:textId="77777777" w:rsidR="00A039AD" w:rsidRPr="00BC35F8" w:rsidRDefault="00A039AD" w:rsidP="00BC35F8">
            <w:pPr>
              <w:jc w:val="center"/>
              <w:rPr>
                <w:rFonts w:cs="Calibri"/>
                <w:b/>
                <w:color w:val="000000"/>
              </w:rPr>
            </w:pPr>
            <w:r w:rsidRPr="00BC35F8">
              <w:rPr>
                <w:rFonts w:cs="Calibri"/>
                <w:b/>
                <w:color w:val="000000"/>
              </w:rPr>
              <w:t>BRCA2</w:t>
            </w:r>
          </w:p>
        </w:tc>
      </w:tr>
      <w:tr w:rsidR="00A039AD" w:rsidRPr="00CD4BA3" w14:paraId="74821480" w14:textId="77777777" w:rsidTr="00BC35F8">
        <w:trPr>
          <w:trHeight w:val="182"/>
        </w:trPr>
        <w:tc>
          <w:tcPr>
            <w:tcW w:w="673" w:type="dxa"/>
            <w:shd w:val="clear" w:color="auto" w:fill="auto"/>
          </w:tcPr>
          <w:p w14:paraId="0446F86C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shd w:val="clear" w:color="auto" w:fill="auto"/>
          </w:tcPr>
          <w:p w14:paraId="31B4FD1C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 xml:space="preserve">. . . . . . . . . A </w:t>
            </w: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T . . . . . . </w:t>
            </w:r>
          </w:p>
        </w:tc>
        <w:tc>
          <w:tcPr>
            <w:tcW w:w="820" w:type="dxa"/>
            <w:shd w:val="clear" w:color="auto" w:fill="auto"/>
          </w:tcPr>
          <w:p w14:paraId="075EE5A8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+</w:t>
            </w:r>
          </w:p>
        </w:tc>
        <w:tc>
          <w:tcPr>
            <w:tcW w:w="764" w:type="dxa"/>
            <w:shd w:val="clear" w:color="auto" w:fill="auto"/>
          </w:tcPr>
          <w:p w14:paraId="5E9D0046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6</w:t>
            </w:r>
          </w:p>
        </w:tc>
        <w:tc>
          <w:tcPr>
            <w:tcW w:w="2631" w:type="dxa"/>
            <w:shd w:val="clear" w:color="auto" w:fill="auto"/>
          </w:tcPr>
          <w:p w14:paraId="482057A5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[29,428,902 – 29,428,923]</w:t>
            </w:r>
          </w:p>
        </w:tc>
        <w:tc>
          <w:tcPr>
            <w:tcW w:w="1480" w:type="dxa"/>
            <w:shd w:val="clear" w:color="auto" w:fill="auto"/>
          </w:tcPr>
          <w:p w14:paraId="1BCF2318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OR5V1, intron</w:t>
            </w:r>
          </w:p>
        </w:tc>
      </w:tr>
      <w:tr w:rsidR="00A039AD" w:rsidRPr="00CD4BA3" w14:paraId="26222AA7" w14:textId="77777777" w:rsidTr="00BC35F8">
        <w:trPr>
          <w:trHeight w:val="182"/>
        </w:trPr>
        <w:tc>
          <w:tcPr>
            <w:tcW w:w="673" w:type="dxa"/>
            <w:shd w:val="clear" w:color="auto" w:fill="auto"/>
          </w:tcPr>
          <w:p w14:paraId="3D5968F6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shd w:val="clear" w:color="auto" w:fill="auto"/>
          </w:tcPr>
          <w:p w14:paraId="2A1C85F4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 xml:space="preserve">. . . . </w:t>
            </w:r>
            <w:proofErr w:type="gramStart"/>
            <w:r w:rsidRPr="00BC35F8">
              <w:rPr>
                <w:rFonts w:cs="Calibri"/>
                <w:color w:val="000000"/>
              </w:rPr>
              <w:t>.</w:t>
            </w:r>
            <w:r w:rsidRPr="00BC35F8">
              <w:rPr>
                <w:rFonts w:cs="Calibri"/>
                <w:color w:val="000000"/>
                <w:vertAlign w:val="superscript"/>
              </w:rPr>
              <w:t>C</w:t>
            </w:r>
            <w:r w:rsidRPr="00BC35F8">
              <w:rPr>
                <w:rFonts w:cs="Calibri"/>
                <w:color w:val="000000"/>
              </w:rPr>
              <w:t>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. . . T . . . . . . </w:t>
            </w: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</w:t>
            </w:r>
          </w:p>
        </w:tc>
        <w:tc>
          <w:tcPr>
            <w:tcW w:w="820" w:type="dxa"/>
            <w:shd w:val="clear" w:color="auto" w:fill="auto"/>
          </w:tcPr>
          <w:p w14:paraId="234B9A4A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+</w:t>
            </w:r>
          </w:p>
        </w:tc>
        <w:tc>
          <w:tcPr>
            <w:tcW w:w="764" w:type="dxa"/>
            <w:shd w:val="clear" w:color="auto" w:fill="auto"/>
          </w:tcPr>
          <w:p w14:paraId="266AC8A6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14</w:t>
            </w:r>
          </w:p>
        </w:tc>
        <w:tc>
          <w:tcPr>
            <w:tcW w:w="2631" w:type="dxa"/>
            <w:shd w:val="clear" w:color="auto" w:fill="auto"/>
          </w:tcPr>
          <w:p w14:paraId="69A051E2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[36,007,239 – 36,007,261]</w:t>
            </w:r>
          </w:p>
        </w:tc>
        <w:tc>
          <w:tcPr>
            <w:tcW w:w="1480" w:type="dxa"/>
            <w:shd w:val="clear" w:color="auto" w:fill="auto"/>
          </w:tcPr>
          <w:p w14:paraId="4672332D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proofErr w:type="spellStart"/>
            <w:r w:rsidRPr="00BC35F8">
              <w:rPr>
                <w:rFonts w:cs="Calibri"/>
                <w:color w:val="000000"/>
              </w:rPr>
              <w:t>Intergenic</w:t>
            </w:r>
            <w:proofErr w:type="spellEnd"/>
          </w:p>
        </w:tc>
      </w:tr>
      <w:tr w:rsidR="00A039AD" w:rsidRPr="00CD4BA3" w14:paraId="594CA292" w14:textId="77777777" w:rsidTr="00BC35F8">
        <w:trPr>
          <w:trHeight w:val="182"/>
        </w:trPr>
        <w:tc>
          <w:tcPr>
            <w:tcW w:w="673" w:type="dxa"/>
            <w:shd w:val="clear" w:color="auto" w:fill="auto"/>
          </w:tcPr>
          <w:p w14:paraId="07CB1254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shd w:val="clear" w:color="auto" w:fill="auto"/>
          </w:tcPr>
          <w:p w14:paraId="148AC2D6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 xml:space="preserve"> . . . . . . . . . . . . . . . . T </w:t>
            </w:r>
            <w:proofErr w:type="gramStart"/>
            <w:r w:rsidRPr="00BC35F8">
              <w:rPr>
                <w:rFonts w:cs="Calibri"/>
                <w:color w:val="000000"/>
              </w:rPr>
              <w:t>A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</w:t>
            </w:r>
            <w:proofErr w:type="gramStart"/>
            <w:r w:rsidRPr="00BC35F8">
              <w:rPr>
                <w:rFonts w:cs="Calibri"/>
                <w:color w:val="000000"/>
              </w:rPr>
              <w:t>G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</w:t>
            </w:r>
          </w:p>
        </w:tc>
        <w:tc>
          <w:tcPr>
            <w:tcW w:w="820" w:type="dxa"/>
            <w:shd w:val="clear" w:color="auto" w:fill="auto"/>
          </w:tcPr>
          <w:p w14:paraId="2A614690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+</w:t>
            </w:r>
          </w:p>
        </w:tc>
        <w:tc>
          <w:tcPr>
            <w:tcW w:w="764" w:type="dxa"/>
            <w:shd w:val="clear" w:color="auto" w:fill="auto"/>
          </w:tcPr>
          <w:p w14:paraId="70DCCC57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8 ; 13</w:t>
            </w:r>
          </w:p>
        </w:tc>
        <w:tc>
          <w:tcPr>
            <w:tcW w:w="2631" w:type="dxa"/>
            <w:shd w:val="clear" w:color="auto" w:fill="auto"/>
          </w:tcPr>
          <w:p w14:paraId="61981120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[130,746,763 – 130,746,784] </w:t>
            </w:r>
          </w:p>
          <w:p w14:paraId="21D5EBA4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; [95,371,119 – 95,317,140]</w:t>
            </w:r>
          </w:p>
        </w:tc>
        <w:tc>
          <w:tcPr>
            <w:tcW w:w="1480" w:type="dxa"/>
            <w:shd w:val="clear" w:color="auto" w:fill="auto"/>
          </w:tcPr>
          <w:p w14:paraId="26BDC573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proofErr w:type="spellStart"/>
            <w:r w:rsidRPr="00BC35F8">
              <w:rPr>
                <w:rFonts w:cs="Calibri"/>
                <w:color w:val="000000"/>
              </w:rPr>
              <w:t>Intergenic</w:t>
            </w:r>
            <w:proofErr w:type="spellEnd"/>
          </w:p>
        </w:tc>
      </w:tr>
      <w:tr w:rsidR="00A039AD" w:rsidRPr="00CD4BA3" w14:paraId="24B483D8" w14:textId="77777777" w:rsidTr="00BC35F8">
        <w:trPr>
          <w:trHeight w:val="182"/>
        </w:trPr>
        <w:tc>
          <w:tcPr>
            <w:tcW w:w="673" w:type="dxa"/>
            <w:shd w:val="clear" w:color="auto" w:fill="auto"/>
          </w:tcPr>
          <w:p w14:paraId="6C05940D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shd w:val="clear" w:color="auto" w:fill="auto"/>
          </w:tcPr>
          <w:p w14:paraId="2D0DAED6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 xml:space="preserve">G </w:t>
            </w: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C . . . . . . </w:t>
            </w: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</w:t>
            </w:r>
            <w:proofErr w:type="gramStart"/>
            <w:r w:rsidRPr="00BC35F8">
              <w:rPr>
                <w:rFonts w:cs="Calibri"/>
                <w:color w:val="000000"/>
              </w:rPr>
              <w:t>A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</w:t>
            </w:r>
            <w:proofErr w:type="gramStart"/>
            <w:r w:rsidRPr="00BC35F8">
              <w:rPr>
                <w:rFonts w:cs="Calibri"/>
                <w:color w:val="000000"/>
              </w:rPr>
              <w:t>G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</w:t>
            </w:r>
          </w:p>
        </w:tc>
        <w:tc>
          <w:tcPr>
            <w:tcW w:w="820" w:type="dxa"/>
            <w:shd w:val="clear" w:color="auto" w:fill="auto"/>
          </w:tcPr>
          <w:p w14:paraId="00F901D1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-</w:t>
            </w:r>
          </w:p>
        </w:tc>
        <w:tc>
          <w:tcPr>
            <w:tcW w:w="764" w:type="dxa"/>
            <w:shd w:val="clear" w:color="auto" w:fill="auto"/>
          </w:tcPr>
          <w:p w14:paraId="6BC759A2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9</w:t>
            </w:r>
          </w:p>
        </w:tc>
        <w:tc>
          <w:tcPr>
            <w:tcW w:w="2631" w:type="dxa"/>
            <w:shd w:val="clear" w:color="auto" w:fill="auto"/>
          </w:tcPr>
          <w:p w14:paraId="59C68A39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[76,067,008 – 76,067,029]</w:t>
            </w:r>
          </w:p>
        </w:tc>
        <w:tc>
          <w:tcPr>
            <w:tcW w:w="1480" w:type="dxa"/>
            <w:shd w:val="clear" w:color="auto" w:fill="auto"/>
          </w:tcPr>
          <w:p w14:paraId="30B18127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PCSK5, intron</w:t>
            </w:r>
          </w:p>
        </w:tc>
      </w:tr>
      <w:tr w:rsidR="00A039AD" w:rsidRPr="00CD4BA3" w14:paraId="7632DD75" w14:textId="77777777" w:rsidTr="00BC35F8">
        <w:trPr>
          <w:trHeight w:val="182"/>
        </w:trPr>
        <w:tc>
          <w:tcPr>
            <w:tcW w:w="673" w:type="dxa"/>
            <w:tcBorders>
              <w:bottom w:val="single" w:sz="4" w:space="0" w:color="auto"/>
            </w:tcBorders>
            <w:shd w:val="clear" w:color="auto" w:fill="auto"/>
          </w:tcPr>
          <w:p w14:paraId="3C32C4AB" w14:textId="77777777" w:rsidR="00A039AD" w:rsidRPr="00BC35F8" w:rsidRDefault="00A039AD" w:rsidP="00BC35F8">
            <w:pPr>
              <w:jc w:val="center"/>
              <w:rPr>
                <w:rFonts w:cs="Calibri"/>
                <w:b/>
                <w:bCs/>
                <w:color w:val="000000"/>
              </w:rPr>
            </w:pPr>
          </w:p>
        </w:tc>
        <w:tc>
          <w:tcPr>
            <w:tcW w:w="3159" w:type="dxa"/>
            <w:tcBorders>
              <w:bottom w:val="single" w:sz="4" w:space="0" w:color="auto"/>
            </w:tcBorders>
            <w:shd w:val="clear" w:color="auto" w:fill="auto"/>
          </w:tcPr>
          <w:p w14:paraId="02AFADBD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 xml:space="preserve">. </w:t>
            </w:r>
            <w:proofErr w:type="gramStart"/>
            <w:r w:rsidRPr="00BC35F8">
              <w:rPr>
                <w:rFonts w:cs="Calibri"/>
                <w:color w:val="000000"/>
              </w:rPr>
              <w:t>A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. A </w:t>
            </w:r>
            <w:proofErr w:type="gramStart"/>
            <w:r w:rsidRPr="00BC35F8">
              <w:rPr>
                <w:rFonts w:cs="Calibri"/>
                <w:color w:val="000000"/>
              </w:rPr>
              <w:t>. . . .</w:t>
            </w:r>
            <w:proofErr w:type="gramEnd"/>
            <w:r w:rsidRPr="00BC35F8">
              <w:rPr>
                <w:rFonts w:cs="Calibri"/>
                <w:color w:val="000000"/>
              </w:rPr>
              <w:t xml:space="preserve"> A . . . . . . . . . . . . 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</w:tcPr>
          <w:p w14:paraId="28A8E86E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-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</w:tcPr>
          <w:p w14:paraId="72E9835A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Y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14:paraId="0360F7CE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r w:rsidRPr="00BC35F8">
              <w:rPr>
                <w:rFonts w:cs="Calibri"/>
                <w:color w:val="000000"/>
              </w:rPr>
              <w:t>[21,077,553 – 21,077,574]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shd w:val="clear" w:color="auto" w:fill="auto"/>
          </w:tcPr>
          <w:p w14:paraId="3A0F40B9" w14:textId="77777777" w:rsidR="00A039AD" w:rsidRPr="00BC35F8" w:rsidRDefault="00A039AD" w:rsidP="00BC35F8">
            <w:pPr>
              <w:jc w:val="center"/>
              <w:rPr>
                <w:rFonts w:cs="Calibri"/>
                <w:color w:val="000000"/>
              </w:rPr>
            </w:pPr>
            <w:proofErr w:type="spellStart"/>
            <w:r w:rsidRPr="00BC35F8">
              <w:rPr>
                <w:rFonts w:cs="Calibri"/>
                <w:color w:val="000000"/>
              </w:rPr>
              <w:t>Intergenic</w:t>
            </w:r>
            <w:proofErr w:type="spellEnd"/>
          </w:p>
        </w:tc>
      </w:tr>
    </w:tbl>
    <w:p w14:paraId="1866D30F" w14:textId="77777777" w:rsidR="00A039AD" w:rsidRDefault="00A039AD" w:rsidP="00977ADB">
      <w:pPr>
        <w:jc w:val="both"/>
        <w:rPr>
          <w:rStyle w:val="Accentuation"/>
          <w:i w:val="0"/>
          <w:lang w:val="en-US"/>
        </w:rPr>
      </w:pPr>
    </w:p>
    <w:sectPr w:rsidR="00A039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AF11A" w14:textId="77777777" w:rsidR="00A64E26" w:rsidRDefault="00A64E26" w:rsidP="0079531C">
      <w:pPr>
        <w:spacing w:after="0" w:line="240" w:lineRule="auto"/>
      </w:pPr>
      <w:r>
        <w:separator/>
      </w:r>
    </w:p>
  </w:endnote>
  <w:endnote w:type="continuationSeparator" w:id="0">
    <w:p w14:paraId="43EC14CF" w14:textId="77777777" w:rsidR="00A64E26" w:rsidRDefault="00A64E26" w:rsidP="00795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A0D9F" w14:textId="77777777" w:rsidR="00A64E26" w:rsidRDefault="00A64E26" w:rsidP="0079531C">
      <w:pPr>
        <w:spacing w:after="0" w:line="240" w:lineRule="auto"/>
      </w:pPr>
      <w:r>
        <w:separator/>
      </w:r>
    </w:p>
  </w:footnote>
  <w:footnote w:type="continuationSeparator" w:id="0">
    <w:p w14:paraId="2AA75C57" w14:textId="77777777" w:rsidR="00A64E26" w:rsidRDefault="00A64E26" w:rsidP="007953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C7BDF"/>
    <w:multiLevelType w:val="multilevel"/>
    <w:tmpl w:val="CFD25B30"/>
    <w:lvl w:ilvl="0">
      <w:start w:val="1"/>
      <w:numFmt w:val="decimal"/>
      <w:pStyle w:val="Titre4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9D44450"/>
    <w:multiLevelType w:val="hybridMultilevel"/>
    <w:tmpl w:val="034CF1CA"/>
    <w:lvl w:ilvl="0" w:tplc="2A881E7C">
      <w:start w:val="1"/>
      <w:numFmt w:val="low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BD"/>
    <w:rsid w:val="00013A8A"/>
    <w:rsid w:val="000B61A7"/>
    <w:rsid w:val="000D0D81"/>
    <w:rsid w:val="0010441B"/>
    <w:rsid w:val="002C5319"/>
    <w:rsid w:val="002E764E"/>
    <w:rsid w:val="003B05A2"/>
    <w:rsid w:val="004646A4"/>
    <w:rsid w:val="00510FA1"/>
    <w:rsid w:val="005803B2"/>
    <w:rsid w:val="0061217D"/>
    <w:rsid w:val="00735F4D"/>
    <w:rsid w:val="0079531C"/>
    <w:rsid w:val="00811D4D"/>
    <w:rsid w:val="00977ADB"/>
    <w:rsid w:val="00A039AD"/>
    <w:rsid w:val="00A61C2E"/>
    <w:rsid w:val="00A64E26"/>
    <w:rsid w:val="00B532B9"/>
    <w:rsid w:val="00BC35F8"/>
    <w:rsid w:val="00C54B4A"/>
    <w:rsid w:val="00CB0A4F"/>
    <w:rsid w:val="00CE6C0E"/>
    <w:rsid w:val="00DD3C63"/>
    <w:rsid w:val="00E13DBD"/>
    <w:rsid w:val="00E57A8E"/>
    <w:rsid w:val="00ED7041"/>
    <w:rsid w:val="00F52067"/>
    <w:rsid w:val="00FB2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6F828"/>
  <w15:chartTrackingRefBased/>
  <w15:docId w15:val="{B9C446F0-62DE-4341-B1D6-19BC73A1E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re4">
    <w:name w:val="heading 4"/>
    <w:basedOn w:val="Normal"/>
    <w:next w:val="Normal"/>
    <w:link w:val="Titre4Car"/>
    <w:autoRedefine/>
    <w:uiPriority w:val="9"/>
    <w:semiHidden/>
    <w:unhideWhenUsed/>
    <w:qFormat/>
    <w:rsid w:val="002E764E"/>
    <w:pPr>
      <w:keepNext/>
      <w:keepLines/>
      <w:numPr>
        <w:numId w:val="3"/>
      </w:numPr>
      <w:spacing w:before="40" w:after="0"/>
      <w:ind w:left="1776" w:hanging="360"/>
      <w:outlineLvl w:val="3"/>
    </w:pPr>
    <w:rPr>
      <w:rFonts w:ascii="Calibri Light" w:eastAsia="Times New Roman" w:hAnsi="Calibri Light"/>
      <w:iCs/>
      <w:color w:val="000000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link w:val="Titre4"/>
    <w:uiPriority w:val="9"/>
    <w:semiHidden/>
    <w:rsid w:val="002E764E"/>
    <w:rPr>
      <w:rFonts w:ascii="Calibri Light" w:eastAsia="Times New Roman" w:hAnsi="Calibri Light" w:cs="Times New Roman"/>
      <w:iCs/>
      <w:color w:val="000000"/>
      <w:u w:val="single"/>
    </w:rPr>
  </w:style>
  <w:style w:type="character" w:styleId="Accentuation">
    <w:name w:val="Emphasis"/>
    <w:uiPriority w:val="20"/>
    <w:qFormat/>
    <w:rsid w:val="00E13DBD"/>
    <w:rPr>
      <w:i/>
      <w:iCs/>
    </w:rPr>
  </w:style>
  <w:style w:type="paragraph" w:styleId="Lgende">
    <w:name w:val="caption"/>
    <w:basedOn w:val="Normal"/>
    <w:next w:val="Normal"/>
    <w:uiPriority w:val="35"/>
    <w:unhideWhenUsed/>
    <w:qFormat/>
    <w:rsid w:val="00E13DBD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79531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79531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79531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79531C"/>
    <w:rPr>
      <w:sz w:val="22"/>
      <w:szCs w:val="22"/>
      <w:lang w:eastAsia="en-US"/>
    </w:rPr>
  </w:style>
  <w:style w:type="table" w:customStyle="1" w:styleId="TableauListe6Couleur1">
    <w:name w:val="Tableau Liste 6 Couleur1"/>
    <w:basedOn w:val="TableauNormal"/>
    <w:uiPriority w:val="51"/>
    <w:rsid w:val="00A039AD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Institut de Cancerologie de Lorraine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Witz Andréa</dc:creator>
  <cp:keywords/>
  <dc:description/>
  <cp:lastModifiedBy>Andrea Witz</cp:lastModifiedBy>
  <cp:revision>4</cp:revision>
  <dcterms:created xsi:type="dcterms:W3CDTF">2022-03-07T10:42:00Z</dcterms:created>
  <dcterms:modified xsi:type="dcterms:W3CDTF">2022-03-07T10:49:00Z</dcterms:modified>
</cp:coreProperties>
</file>