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1E" w:rsidRPr="00213B51" w:rsidRDefault="006D7C1E" w:rsidP="006D7C1E">
      <w:pPr>
        <w:pStyle w:val="2"/>
        <w:rPr>
          <w:rFonts w:ascii="Times New Roman" w:hAnsi="Times New Roman" w:cs="Times New Roman"/>
          <w:sz w:val="24"/>
          <w:szCs w:val="24"/>
          <w:lang w:bidi="ar"/>
        </w:rPr>
      </w:pPr>
      <w:bookmarkStart w:id="0" w:name="_GoBack"/>
      <w:r w:rsidRPr="004A2A0F">
        <w:rPr>
          <w:rFonts w:ascii="Times New Roman" w:hAnsi="Times New Roman" w:cs="Times New Roman"/>
          <w:sz w:val="24"/>
          <w:szCs w:val="24"/>
          <w:lang w:bidi="ar"/>
        </w:rPr>
        <w:t>Supplementary</w:t>
      </w:r>
      <w:bookmarkEnd w:id="0"/>
      <w:r w:rsidRPr="004A2A0F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"/>
        </w:rPr>
        <w:t>Figure</w:t>
      </w:r>
    </w:p>
    <w:p w:rsidR="006D7C1E" w:rsidRPr="00213B51" w:rsidRDefault="006D7C1E" w:rsidP="006D7C1E">
      <w:pPr>
        <w:rPr>
          <w:rFonts w:ascii="Times New Roman" w:eastAsia="宋体" w:hAnsi="Times New Roman" w:cs="Times New Roman"/>
          <w:sz w:val="24"/>
        </w:rPr>
      </w:pPr>
      <w:r w:rsidRPr="00213B51">
        <w:rPr>
          <w:rFonts w:ascii="Times New Roman" w:hAnsi="Times New Roman" w:cs="Times New Roman"/>
          <w:b/>
          <w:sz w:val="24"/>
        </w:rPr>
        <w:t>Supplementary</w:t>
      </w:r>
      <w:r>
        <w:rPr>
          <w:rFonts w:ascii="Times New Roman" w:hAnsi="Times New Roman" w:cs="Times New Roman"/>
          <w:b/>
          <w:sz w:val="24"/>
        </w:rPr>
        <w:t xml:space="preserve"> figure 1</w:t>
      </w:r>
      <w:r w:rsidRPr="007E5D8E">
        <w:rPr>
          <w:rFonts w:ascii="Times New Roman" w:hAnsi="Times New Roman" w:cs="Times New Roman"/>
          <w:b/>
          <w:sz w:val="24"/>
        </w:rPr>
        <w:t>.</w:t>
      </w:r>
      <w:r w:rsidRPr="00213B51">
        <w:rPr>
          <w:rFonts w:ascii="Times New Roman" w:hAnsi="Times New Roman" w:cs="Times New Roman" w:hint="eastAsia"/>
          <w:b/>
          <w:sz w:val="24"/>
        </w:rPr>
        <w:t xml:space="preserve"> </w:t>
      </w:r>
      <w:r w:rsidRPr="00213B51">
        <w:rPr>
          <w:rFonts w:ascii="Times New Roman" w:hAnsi="Times New Roman" w:cs="Times New Roman"/>
          <w:sz w:val="24"/>
        </w:rPr>
        <w:t>Our proposed model was compared with two existing</w:t>
      </w:r>
      <w:r w:rsidRPr="00213B51">
        <w:rPr>
          <w:rFonts w:ascii="Times New Roman" w:eastAsia="宋体" w:hAnsi="Times New Roman" w:cs="Times New Roman"/>
          <w:sz w:val="24"/>
        </w:rPr>
        <w:t xml:space="preserve"> RBP-related models.</w:t>
      </w:r>
      <w:r w:rsidRPr="00213B51">
        <w:rPr>
          <w:rFonts w:ascii="Times New Roman" w:hAnsi="Times New Roman" w:cs="Times New Roman"/>
          <w:sz w:val="24"/>
        </w:rPr>
        <w:t xml:space="preserve"> </w:t>
      </w:r>
      <w:r w:rsidRPr="00213B51">
        <w:rPr>
          <w:rFonts w:ascii="Times New Roman" w:eastAsia="宋体" w:hAnsi="Times New Roman" w:cs="Times New Roman"/>
          <w:sz w:val="24"/>
        </w:rPr>
        <w:t>(A) Progn</w:t>
      </w:r>
      <w:r w:rsidRPr="007E5D8E">
        <w:rPr>
          <w:rFonts w:ascii="Times New Roman" w:eastAsia="宋体" w:hAnsi="Times New Roman" w:cs="Times New Roman"/>
          <w:sz w:val="24"/>
        </w:rPr>
        <w:t>ostic model 1; (B) prognostic model 2; (C) our proposed model.</w:t>
      </w:r>
    </w:p>
    <w:p w:rsidR="006D7C1E" w:rsidRPr="004A2A0F" w:rsidRDefault="006D7C1E" w:rsidP="006D7C1E">
      <w:pPr>
        <w:pStyle w:val="2"/>
        <w:rPr>
          <w:rFonts w:ascii="Times New Roman" w:hAnsi="Times New Roman" w:cs="Times New Roman"/>
          <w:sz w:val="24"/>
          <w:szCs w:val="24"/>
          <w:lang w:bidi="ar"/>
        </w:rPr>
      </w:pPr>
      <w:r w:rsidRPr="004A2A0F">
        <w:rPr>
          <w:rFonts w:ascii="Times New Roman" w:hAnsi="Times New Roman" w:cs="Times New Roman"/>
          <w:sz w:val="24"/>
          <w:szCs w:val="24"/>
          <w:lang w:bidi="ar"/>
        </w:rPr>
        <w:t>Supplementary Tables</w:t>
      </w:r>
    </w:p>
    <w:p w:rsidR="006D7C1E" w:rsidRPr="004A2A0F" w:rsidRDefault="006D7C1E" w:rsidP="006D7C1E">
      <w:pPr>
        <w:widowControl/>
        <w:jc w:val="left"/>
        <w:rPr>
          <w:rFonts w:ascii="Times New Roman" w:eastAsiaTheme="majorEastAsia" w:hAnsi="Times New Roman" w:cs="Times New Roman"/>
          <w:bCs/>
          <w:sz w:val="24"/>
          <w:lang w:bidi="ar"/>
        </w:rPr>
      </w:pPr>
      <w:r w:rsidRPr="004A2A0F">
        <w:rPr>
          <w:rFonts w:ascii="Times New Roman" w:eastAsiaTheme="majorEastAsia" w:hAnsi="Times New Roman" w:cs="Times New Roman"/>
          <w:b/>
          <w:bCs/>
          <w:sz w:val="24"/>
          <w:lang w:bidi="ar"/>
        </w:rPr>
        <w:t>Supplementary</w:t>
      </w:r>
      <w:r>
        <w:rPr>
          <w:rFonts w:ascii="Times New Roman" w:eastAsiaTheme="majorEastAsia" w:hAnsi="Times New Roman" w:cs="Times New Roman"/>
          <w:b/>
          <w:bCs/>
          <w:sz w:val="24"/>
          <w:lang w:bidi="ar"/>
        </w:rPr>
        <w:t xml:space="preserve"> </w:t>
      </w:r>
      <w:r w:rsidRPr="004A2A0F">
        <w:rPr>
          <w:rFonts w:ascii="Times New Roman" w:eastAsiaTheme="majorEastAsia" w:hAnsi="Times New Roman" w:cs="Times New Roman"/>
          <w:b/>
          <w:bCs/>
          <w:sz w:val="24"/>
          <w:lang w:bidi="ar"/>
        </w:rPr>
        <w:t xml:space="preserve">Table 1. </w:t>
      </w:r>
      <w:r w:rsidRPr="004A2A0F">
        <w:rPr>
          <w:rFonts w:ascii="Times New Roman" w:eastAsiaTheme="majorEastAsia" w:hAnsi="Times New Roman" w:cs="Times New Roman"/>
          <w:bCs/>
          <w:sz w:val="24"/>
          <w:lang w:bidi="ar"/>
        </w:rPr>
        <w:t>Differentially expressed RBP-related genes</w:t>
      </w:r>
    </w:p>
    <w:p w:rsidR="006D7C1E" w:rsidRPr="004A2A0F" w:rsidRDefault="006D7C1E" w:rsidP="006D7C1E">
      <w:pPr>
        <w:widowControl/>
        <w:jc w:val="left"/>
        <w:rPr>
          <w:rFonts w:ascii="Times New Roman" w:eastAsiaTheme="majorEastAsia" w:hAnsi="Times New Roman" w:cs="Times New Roman"/>
          <w:bCs/>
          <w:sz w:val="24"/>
          <w:lang w:bidi="ar"/>
        </w:rPr>
      </w:pPr>
      <w:r w:rsidRPr="004A2A0F">
        <w:rPr>
          <w:rFonts w:ascii="Times New Roman" w:eastAsiaTheme="majorEastAsia" w:hAnsi="Times New Roman" w:cs="Times New Roman"/>
          <w:b/>
          <w:bCs/>
          <w:sz w:val="24"/>
          <w:lang w:bidi="ar"/>
        </w:rPr>
        <w:t>Supplementary</w:t>
      </w:r>
      <w:r>
        <w:rPr>
          <w:rFonts w:ascii="Times New Roman" w:eastAsiaTheme="majorEastAsia" w:hAnsi="Times New Roman" w:cs="Times New Roman"/>
          <w:b/>
          <w:bCs/>
          <w:sz w:val="24"/>
          <w:lang w:bidi="ar"/>
        </w:rPr>
        <w:t xml:space="preserve"> </w:t>
      </w:r>
      <w:r w:rsidRPr="004A2A0F">
        <w:rPr>
          <w:rFonts w:ascii="Times New Roman" w:eastAsiaTheme="majorEastAsia" w:hAnsi="Times New Roman" w:cs="Times New Roman"/>
          <w:b/>
          <w:bCs/>
          <w:sz w:val="24"/>
          <w:lang w:bidi="ar"/>
        </w:rPr>
        <w:t>Table 2.</w:t>
      </w:r>
      <w:r w:rsidRPr="004A2A0F">
        <w:rPr>
          <w:rFonts w:ascii="Times New Roman" w:eastAsiaTheme="majorEastAsia" w:hAnsi="Times New Roman" w:cs="Times New Roman"/>
          <w:bCs/>
          <w:sz w:val="24"/>
          <w:lang w:bidi="ar"/>
        </w:rPr>
        <w:t xml:space="preserve"> KEGG pathway enrichment analysis of the DEGs</w:t>
      </w:r>
    </w:p>
    <w:p w:rsidR="006D7C1E" w:rsidRPr="004A2A0F" w:rsidRDefault="006D7C1E" w:rsidP="006D7C1E">
      <w:pPr>
        <w:widowControl/>
        <w:jc w:val="left"/>
        <w:rPr>
          <w:rFonts w:ascii="Times New Roman" w:eastAsiaTheme="majorEastAsia" w:hAnsi="Times New Roman" w:cs="Times New Roman"/>
          <w:bCs/>
          <w:sz w:val="24"/>
          <w:lang w:bidi="ar"/>
        </w:rPr>
      </w:pPr>
      <w:r w:rsidRPr="004A2A0F">
        <w:rPr>
          <w:rFonts w:ascii="Times New Roman" w:eastAsiaTheme="majorEastAsia" w:hAnsi="Times New Roman" w:cs="Times New Roman"/>
          <w:b/>
          <w:bCs/>
          <w:sz w:val="24"/>
          <w:lang w:bidi="ar"/>
        </w:rPr>
        <w:t>Supplementary</w:t>
      </w:r>
      <w:r>
        <w:rPr>
          <w:rFonts w:ascii="Times New Roman" w:eastAsiaTheme="majorEastAsia" w:hAnsi="Times New Roman" w:cs="Times New Roman"/>
          <w:b/>
          <w:bCs/>
          <w:sz w:val="24"/>
          <w:lang w:bidi="ar"/>
        </w:rPr>
        <w:t xml:space="preserve"> </w:t>
      </w:r>
      <w:r w:rsidRPr="004A2A0F">
        <w:rPr>
          <w:rFonts w:ascii="Times New Roman" w:eastAsiaTheme="majorEastAsia" w:hAnsi="Times New Roman" w:cs="Times New Roman"/>
          <w:b/>
          <w:bCs/>
          <w:sz w:val="24"/>
          <w:lang w:bidi="ar"/>
        </w:rPr>
        <w:t xml:space="preserve">Table 3. </w:t>
      </w:r>
      <w:r>
        <w:rPr>
          <w:rFonts w:ascii="Times New Roman" w:eastAsiaTheme="majorEastAsia" w:hAnsi="Times New Roman" w:cs="Times New Roman"/>
          <w:bCs/>
          <w:sz w:val="24"/>
          <w:lang w:bidi="ar"/>
        </w:rPr>
        <w:t>RBP</w:t>
      </w:r>
      <w:r w:rsidRPr="004A2A0F">
        <w:rPr>
          <w:rFonts w:ascii="Times New Roman" w:eastAsiaTheme="majorEastAsia" w:hAnsi="Times New Roman" w:cs="Times New Roman"/>
          <w:bCs/>
          <w:sz w:val="24"/>
          <w:lang w:bidi="ar"/>
        </w:rPr>
        <w:t xml:space="preserve"> genes identified by KEGG pathway enrichment analysis</w:t>
      </w:r>
    </w:p>
    <w:p w:rsidR="006D7C1E" w:rsidRPr="00213B51" w:rsidRDefault="006D7C1E" w:rsidP="006D7C1E">
      <w:pPr>
        <w:widowControl/>
        <w:jc w:val="left"/>
        <w:rPr>
          <w:rFonts w:ascii="Times New Roman" w:eastAsiaTheme="majorEastAsia" w:hAnsi="Times New Roman" w:cs="Times New Roman"/>
          <w:bCs/>
          <w:sz w:val="24"/>
          <w:lang w:bidi="ar"/>
        </w:rPr>
      </w:pPr>
      <w:r w:rsidRPr="004A2A0F">
        <w:rPr>
          <w:rFonts w:ascii="Times New Roman" w:eastAsiaTheme="majorEastAsia" w:hAnsi="Times New Roman" w:cs="Times New Roman"/>
          <w:b/>
          <w:bCs/>
          <w:sz w:val="24"/>
          <w:lang w:bidi="ar"/>
        </w:rPr>
        <w:t>Supplementary</w:t>
      </w:r>
      <w:r>
        <w:rPr>
          <w:rFonts w:ascii="Times New Roman" w:eastAsiaTheme="majorEastAsia" w:hAnsi="Times New Roman" w:cs="Times New Roman"/>
          <w:b/>
          <w:bCs/>
          <w:sz w:val="24"/>
          <w:lang w:bidi="ar"/>
        </w:rPr>
        <w:t xml:space="preserve"> </w:t>
      </w:r>
      <w:r w:rsidRPr="004A2A0F">
        <w:rPr>
          <w:rFonts w:ascii="Times New Roman" w:eastAsiaTheme="majorEastAsia" w:hAnsi="Times New Roman" w:cs="Times New Roman"/>
          <w:b/>
          <w:bCs/>
          <w:sz w:val="24"/>
          <w:lang w:bidi="ar"/>
        </w:rPr>
        <w:t>Table 4.</w:t>
      </w:r>
      <w:r w:rsidRPr="004A2A0F">
        <w:rPr>
          <w:rFonts w:ascii="Times New Roman" w:eastAsiaTheme="majorEastAsia" w:hAnsi="Times New Roman" w:cs="Times New Roman"/>
          <w:bCs/>
          <w:sz w:val="24"/>
          <w:lang w:bidi="ar"/>
        </w:rPr>
        <w:t xml:space="preserve"> DEGs obtained from cluster analysis</w:t>
      </w:r>
      <w:r w:rsidRPr="004A2A0F">
        <w:rPr>
          <w:rFonts w:ascii="Times New Roman" w:eastAsiaTheme="majorEastAsia" w:hAnsi="Times New Roman" w:cs="Times New Roman"/>
          <w:bCs/>
          <w:sz w:val="24"/>
          <w:lang w:bidi="ar"/>
        </w:rPr>
        <w:br/>
      </w:r>
      <w:r w:rsidRPr="004A2A0F">
        <w:rPr>
          <w:rFonts w:ascii="Times New Roman" w:eastAsiaTheme="majorEastAsia" w:hAnsi="Times New Roman" w:cs="Times New Roman"/>
          <w:b/>
          <w:bCs/>
          <w:sz w:val="24"/>
          <w:lang w:bidi="ar"/>
        </w:rPr>
        <w:t>Supplementary Table 5.</w:t>
      </w:r>
      <w:r>
        <w:rPr>
          <w:rFonts w:ascii="Times New Roman" w:eastAsiaTheme="majorEastAsia" w:hAnsi="Times New Roman" w:cs="Times New Roman"/>
          <w:bCs/>
          <w:sz w:val="24"/>
          <w:lang w:bidi="ar"/>
        </w:rPr>
        <w:t xml:space="preserve"> Identified hub genes</w:t>
      </w:r>
    </w:p>
    <w:p w:rsidR="0069088E" w:rsidRDefault="0069088E"/>
    <w:sectPr w:rsidR="0069088E" w:rsidSect="00863DB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7FB" w:rsidRDefault="00D207FB" w:rsidP="006D7C1E">
      <w:r>
        <w:separator/>
      </w:r>
    </w:p>
  </w:endnote>
  <w:endnote w:type="continuationSeparator" w:id="0">
    <w:p w:rsidR="00D207FB" w:rsidRDefault="00D207FB" w:rsidP="006D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122" w:rsidRPr="001F3328" w:rsidRDefault="00D207FB">
    <w:pPr>
      <w:pStyle w:val="a4"/>
    </w:pPr>
    <w:r w:rsidRPr="001F332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C8669D" wp14:editId="3A153D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0122" w:rsidRDefault="00D207FB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D7C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6D7C1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8669D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FdERrc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5C0122" w:rsidRDefault="00D207FB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D7C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6D7C1E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7FB" w:rsidRDefault="00D207FB" w:rsidP="006D7C1E">
      <w:r>
        <w:separator/>
      </w:r>
    </w:p>
  </w:footnote>
  <w:footnote w:type="continuationSeparator" w:id="0">
    <w:p w:rsidR="00D207FB" w:rsidRDefault="00D207FB" w:rsidP="006D7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A6"/>
    <w:rsid w:val="0069088E"/>
    <w:rsid w:val="006D7C1E"/>
    <w:rsid w:val="00D207FB"/>
    <w:rsid w:val="00FD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2854E0-1CEC-43BC-AFDF-7FDEA767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C1E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D7C1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7C1E"/>
    <w:rPr>
      <w:sz w:val="18"/>
      <w:szCs w:val="18"/>
    </w:rPr>
  </w:style>
  <w:style w:type="paragraph" w:styleId="a4">
    <w:name w:val="footer"/>
    <w:basedOn w:val="a"/>
    <w:link w:val="Char0"/>
    <w:unhideWhenUsed/>
    <w:rsid w:val="006D7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C1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6D7C1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2022-03-11T15:03:00Z</dcterms:created>
  <dcterms:modified xsi:type="dcterms:W3CDTF">2022-03-11T15:03:00Z</dcterms:modified>
</cp:coreProperties>
</file>