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7999DE" w14:textId="2329117C" w:rsidR="00457D7A" w:rsidRPr="009A38E7" w:rsidRDefault="00457D7A" w:rsidP="00457D7A">
      <w:pPr>
        <w:spacing w:after="0" w:line="480" w:lineRule="auto"/>
        <w:contextualSpacing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Title: </w:t>
      </w:r>
      <w:r w:rsidRPr="009A38E7">
        <w:rPr>
          <w:rFonts w:cs="Times New Roman"/>
          <w:b/>
          <w:sz w:val="24"/>
          <w:szCs w:val="24"/>
        </w:rPr>
        <w:t>Inequitable Access: Factors Associated with Incomplete Referral to Pediatric Cardiology</w:t>
      </w:r>
    </w:p>
    <w:p w14:paraId="5A76346A" w14:textId="2953E12C" w:rsidR="00321FA9" w:rsidRPr="00457D7A" w:rsidRDefault="00457D7A">
      <w:pPr>
        <w:rPr>
          <w:sz w:val="24"/>
          <w:szCs w:val="24"/>
        </w:rPr>
      </w:pPr>
      <w:r w:rsidRPr="00457D7A">
        <w:rPr>
          <w:sz w:val="24"/>
          <w:szCs w:val="24"/>
        </w:rPr>
        <w:t>Journal Name: Pediatric Cardiology</w:t>
      </w:r>
    </w:p>
    <w:p w14:paraId="6068414A" w14:textId="04E032F5" w:rsidR="00457D7A" w:rsidRPr="00457D7A" w:rsidRDefault="00457D7A" w:rsidP="00457D7A">
      <w:pPr>
        <w:contextualSpacing/>
        <w:rPr>
          <w:sz w:val="24"/>
          <w:szCs w:val="24"/>
        </w:rPr>
      </w:pPr>
      <w:r w:rsidRPr="00457D7A">
        <w:rPr>
          <w:sz w:val="24"/>
          <w:szCs w:val="24"/>
        </w:rPr>
        <w:t xml:space="preserve">Authors: </w:t>
      </w:r>
    </w:p>
    <w:p w14:paraId="1364F06D" w14:textId="05B73491" w:rsidR="00457D7A" w:rsidRPr="009A38E7" w:rsidRDefault="00457D7A" w:rsidP="00457D7A">
      <w:pPr>
        <w:contextualSpacing/>
        <w:rPr>
          <w:rFonts w:cs="Times New Roman"/>
          <w:bCs/>
          <w:sz w:val="24"/>
          <w:szCs w:val="24"/>
        </w:rPr>
      </w:pPr>
      <w:r w:rsidRPr="009A38E7">
        <w:rPr>
          <w:rFonts w:cs="Times New Roman"/>
          <w:bCs/>
          <w:sz w:val="24"/>
          <w:szCs w:val="24"/>
        </w:rPr>
        <w:t xml:space="preserve">Paul W Warren, MD. Resident, Cincinnati Children’s Hospital Medical Center. Corresponding author. 3333 Burnet Avenue, MLC 5018, Cincinnati, OH 45229, USA. Phone: 513-207-9297. Email: </w:t>
      </w:r>
      <w:hyperlink r:id="rId8" w:history="1">
        <w:r w:rsidRPr="009A38E7">
          <w:rPr>
            <w:rStyle w:val="Hyperlink"/>
            <w:rFonts w:cs="Times New Roman"/>
            <w:bCs/>
            <w:sz w:val="24"/>
            <w:szCs w:val="24"/>
          </w:rPr>
          <w:t>paul.warren@cchmc.org</w:t>
        </w:r>
      </w:hyperlink>
      <w:r w:rsidRPr="009A38E7">
        <w:rPr>
          <w:rFonts w:cs="Times New Roman"/>
          <w:bCs/>
          <w:sz w:val="24"/>
          <w:szCs w:val="24"/>
        </w:rPr>
        <w:t>. ORCID: 0000-0002-3432-1430.</w:t>
      </w:r>
    </w:p>
    <w:p w14:paraId="226830E9" w14:textId="77777777" w:rsidR="00457D7A" w:rsidRPr="009A38E7" w:rsidRDefault="00457D7A" w:rsidP="00457D7A">
      <w:pPr>
        <w:contextualSpacing/>
        <w:rPr>
          <w:rFonts w:cs="Times New Roman"/>
          <w:bCs/>
          <w:sz w:val="24"/>
          <w:szCs w:val="24"/>
        </w:rPr>
      </w:pPr>
    </w:p>
    <w:p w14:paraId="12290DAC" w14:textId="77777777" w:rsidR="00457D7A" w:rsidRPr="009A38E7" w:rsidRDefault="00457D7A" w:rsidP="00457D7A">
      <w:pPr>
        <w:rPr>
          <w:rFonts w:cs="Times New Roman"/>
          <w:bCs/>
          <w:sz w:val="24"/>
          <w:szCs w:val="24"/>
        </w:rPr>
      </w:pPr>
      <w:r w:rsidRPr="009A38E7">
        <w:rPr>
          <w:rFonts w:cs="Times New Roman"/>
          <w:bCs/>
          <w:sz w:val="24"/>
          <w:szCs w:val="24"/>
        </w:rPr>
        <w:t>Andrew F. Beck. Associate Professor of General and Community Pediatrics and Hospital Medicine, Cincinnati Children’s Hospital Medical Center; and Department of Pediatrics, University of Cincinnati College of Medicine, USA.</w:t>
      </w:r>
    </w:p>
    <w:p w14:paraId="4BFE4DB6" w14:textId="77777777" w:rsidR="00457D7A" w:rsidRPr="009A38E7" w:rsidRDefault="00457D7A" w:rsidP="00457D7A">
      <w:pPr>
        <w:rPr>
          <w:rFonts w:cs="Times New Roman"/>
          <w:bCs/>
          <w:sz w:val="24"/>
          <w:szCs w:val="24"/>
        </w:rPr>
      </w:pPr>
      <w:r w:rsidRPr="009A38E7">
        <w:rPr>
          <w:rFonts w:cs="Times New Roman"/>
          <w:bCs/>
          <w:sz w:val="24"/>
          <w:szCs w:val="24"/>
        </w:rPr>
        <w:t>Huaiyu Zang. Heart Institute, Cincinnati Children’s Hospital Medical Center, USA.</w:t>
      </w:r>
    </w:p>
    <w:p w14:paraId="75F80ADE" w14:textId="77777777" w:rsidR="00457D7A" w:rsidRPr="009A38E7" w:rsidRDefault="00457D7A" w:rsidP="00457D7A">
      <w:pPr>
        <w:rPr>
          <w:rFonts w:cs="Times New Roman"/>
          <w:bCs/>
          <w:sz w:val="24"/>
          <w:szCs w:val="24"/>
        </w:rPr>
      </w:pPr>
      <w:r w:rsidRPr="009A38E7">
        <w:rPr>
          <w:rFonts w:cs="Times New Roman"/>
          <w:bCs/>
          <w:sz w:val="24"/>
          <w:szCs w:val="24"/>
        </w:rPr>
        <w:t>Jeffrey Anderson. Professor of Pediatrics, Heart Institute, Cincinnati Children’s Hospital Medical Center; and Department of Pediatrics, University of Cincinnati College of Medicine, USA.</w:t>
      </w:r>
    </w:p>
    <w:p w14:paraId="47C5D8FD" w14:textId="77777777" w:rsidR="00457D7A" w:rsidRPr="009A38E7" w:rsidRDefault="00457D7A" w:rsidP="00457D7A">
      <w:pPr>
        <w:rPr>
          <w:rFonts w:cs="Times New Roman"/>
          <w:bCs/>
          <w:sz w:val="24"/>
          <w:szCs w:val="24"/>
        </w:rPr>
      </w:pPr>
      <w:r w:rsidRPr="009A38E7">
        <w:rPr>
          <w:rFonts w:cs="Times New Roman"/>
          <w:bCs/>
          <w:sz w:val="24"/>
          <w:szCs w:val="24"/>
        </w:rPr>
        <w:t>Christopher Statile. Associate Professor of Pediatrics, Heart Institute, Cincinnati Children’s Hospital Medical Center; and Department of Pediatrics, University of Cincinnati College of Medicine, USA.</w:t>
      </w:r>
    </w:p>
    <w:p w14:paraId="11F22875" w14:textId="0C2242F2" w:rsidR="00457D7A" w:rsidRPr="00457D7A" w:rsidRDefault="00457D7A"/>
    <w:p w14:paraId="22363256" w14:textId="580EE241" w:rsidR="00457D7A" w:rsidRDefault="00457D7A"/>
    <w:tbl>
      <w:tblPr>
        <w:tblW w:w="10515" w:type="dxa"/>
        <w:tblLook w:val="04A0" w:firstRow="1" w:lastRow="0" w:firstColumn="1" w:lastColumn="0" w:noHBand="0" w:noVBand="1"/>
      </w:tblPr>
      <w:tblGrid>
        <w:gridCol w:w="3855"/>
        <w:gridCol w:w="1980"/>
        <w:gridCol w:w="1710"/>
        <w:gridCol w:w="1080"/>
        <w:gridCol w:w="1890"/>
      </w:tblGrid>
      <w:tr w:rsidR="00457D7A" w:rsidRPr="000B2D0C" w14:paraId="55D7416D" w14:textId="77777777" w:rsidTr="0096098A">
        <w:trPr>
          <w:trHeight w:val="390"/>
        </w:trPr>
        <w:tc>
          <w:tcPr>
            <w:tcW w:w="105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AE74" w14:textId="60A8D238" w:rsidR="00457D7A" w:rsidRPr="000B2D0C" w:rsidRDefault="00035D27" w:rsidP="009609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</w:rPr>
              <w:t>Online Resource 1</w:t>
            </w:r>
            <w:r w:rsidR="00457D7A" w:rsidRPr="000B2D0C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</w:rPr>
              <w:t>. Variables Associated with Incomplete Visit</w:t>
            </w:r>
            <w:r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</w:rPr>
              <w:t xml:space="preserve"> for All Referred Patients </w:t>
            </w:r>
            <w:r w:rsidR="00457D7A" w:rsidRPr="000B2D0C">
              <w:rPr>
                <w:rFonts w:eastAsiaTheme="minorEastAsia" w:cstheme="minorHAnsi"/>
                <w:b/>
                <w:bCs/>
                <w:color w:val="000000"/>
                <w:sz w:val="28"/>
                <w:szCs w:val="28"/>
                <w:lang w:eastAsia="zh-CN"/>
              </w:rPr>
              <w:t xml:space="preserve">(n = </w:t>
            </w:r>
            <w:r>
              <w:rPr>
                <w:rFonts w:eastAsiaTheme="minorEastAsia" w:cstheme="minorHAnsi"/>
                <w:b/>
                <w:bCs/>
                <w:color w:val="000000"/>
                <w:sz w:val="28"/>
                <w:szCs w:val="28"/>
                <w:lang w:eastAsia="zh-CN"/>
              </w:rPr>
              <w:t>10</w:t>
            </w:r>
            <w:r w:rsidR="00457D7A" w:rsidRPr="000B2D0C">
              <w:rPr>
                <w:rFonts w:eastAsiaTheme="minorEastAsia" w:cstheme="minorHAnsi"/>
                <w:b/>
                <w:bCs/>
                <w:color w:val="000000"/>
                <w:sz w:val="28"/>
                <w:szCs w:val="28"/>
                <w:lang w:eastAsia="zh-CN"/>
              </w:rPr>
              <w:t>,</w:t>
            </w:r>
            <w:r>
              <w:rPr>
                <w:rFonts w:eastAsiaTheme="minorEastAsia" w:cstheme="minorHAnsi"/>
                <w:b/>
                <w:bCs/>
                <w:color w:val="000000"/>
                <w:sz w:val="28"/>
                <w:szCs w:val="28"/>
                <w:lang w:eastAsia="zh-CN"/>
              </w:rPr>
              <w:t>610</w:t>
            </w:r>
            <w:r w:rsidR="00457D7A" w:rsidRPr="000B2D0C">
              <w:rPr>
                <w:rFonts w:eastAsiaTheme="minorEastAsia" w:cstheme="minorHAnsi"/>
                <w:b/>
                <w:bCs/>
                <w:color w:val="000000"/>
                <w:sz w:val="28"/>
                <w:szCs w:val="28"/>
                <w:lang w:eastAsia="zh-CN"/>
              </w:rPr>
              <w:t>)</w:t>
            </w:r>
          </w:p>
        </w:tc>
      </w:tr>
      <w:tr w:rsidR="00457D7A" w:rsidRPr="00F40EA0" w14:paraId="4959B5AB" w14:textId="77777777" w:rsidTr="0096098A">
        <w:trPr>
          <w:trHeight w:val="585"/>
        </w:trPr>
        <w:tc>
          <w:tcPr>
            <w:tcW w:w="3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5CFA9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40EA0">
              <w:rPr>
                <w:rFonts w:ascii="Calibri" w:eastAsia="Times New Roman" w:hAnsi="Calibri" w:cs="Calibri"/>
                <w:b/>
                <w:bCs/>
                <w:color w:val="000000"/>
              </w:rPr>
              <w:t>Variable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2C50CD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40EA0">
              <w:rPr>
                <w:rFonts w:ascii="Calibri" w:eastAsia="Times New Roman" w:hAnsi="Calibri" w:cs="Calibri"/>
                <w:b/>
                <w:bCs/>
                <w:color w:val="000000"/>
              </w:rPr>
              <w:t>Visit Complete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r w:rsidRPr="002D35CD"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</w:rPr>
              <w:t>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248A1C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40EA0">
              <w:rPr>
                <w:rFonts w:ascii="Calibri" w:eastAsia="Times New Roman" w:hAnsi="Calibri" w:cs="Calibri"/>
                <w:b/>
                <w:bCs/>
                <w:color w:val="000000"/>
              </w:rPr>
              <w:t>Visit Incomplete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33281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40EA0">
              <w:rPr>
                <w:rFonts w:ascii="Calibri" w:eastAsia="Times New Roman" w:hAnsi="Calibri" w:cs="Calibri"/>
                <w:b/>
                <w:bCs/>
                <w:color w:val="000000"/>
              </w:rPr>
              <w:t>p-value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r w:rsidRPr="002D35CD"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</w:rPr>
              <w:t>b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57300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40EA0">
              <w:rPr>
                <w:rFonts w:ascii="Calibri" w:eastAsia="Times New Roman" w:hAnsi="Calibri" w:cs="Calibri"/>
                <w:b/>
                <w:bCs/>
                <w:color w:val="000000"/>
              </w:rPr>
              <w:t>OR (95% CI)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r w:rsidRPr="002D35CD"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</w:rPr>
              <w:t>c</w:t>
            </w:r>
          </w:p>
        </w:tc>
      </w:tr>
      <w:tr w:rsidR="00457D7A" w:rsidRPr="00F40EA0" w14:paraId="7479E3F6" w14:textId="77777777" w:rsidTr="0096098A">
        <w:trPr>
          <w:trHeight w:val="300"/>
        </w:trPr>
        <w:tc>
          <w:tcPr>
            <w:tcW w:w="3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6F479" w14:textId="77777777" w:rsidR="00457D7A" w:rsidRPr="00F40EA0" w:rsidRDefault="00457D7A" w:rsidP="0096098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40EA0">
              <w:rPr>
                <w:rFonts w:ascii="Calibri" w:eastAsia="Times New Roman" w:hAnsi="Calibri" w:cs="Calibri"/>
                <w:b/>
                <w:bCs/>
                <w:color w:val="000000"/>
              </w:rPr>
              <w:t>Gender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D96CE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F364D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2FD2A" w14:textId="39758181" w:rsidR="00457D7A" w:rsidRPr="00F40EA0" w:rsidRDefault="00035D27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&gt;0.900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72240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457D7A" w:rsidRPr="00F40EA0" w14:paraId="040ED77C" w14:textId="77777777" w:rsidTr="0096098A">
        <w:trPr>
          <w:trHeight w:val="300"/>
        </w:trPr>
        <w:tc>
          <w:tcPr>
            <w:tcW w:w="3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B582C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Female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23094" w14:textId="701009F3" w:rsidR="00457D7A" w:rsidRPr="00F40EA0" w:rsidRDefault="001E7A23" w:rsidP="001E7A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E7A23">
              <w:rPr>
                <w:rFonts w:ascii="Calibri" w:eastAsia="Times New Roman" w:hAnsi="Calibri" w:cs="Calibri"/>
                <w:color w:val="000000"/>
              </w:rPr>
              <w:t>3375 (49%)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E7821" w14:textId="7E8FB128" w:rsidR="00457D7A" w:rsidRPr="00F40EA0" w:rsidRDefault="00131804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1769</w:t>
            </w:r>
            <w:r w:rsidR="00457D7A" w:rsidRPr="00F40EA0">
              <w:rPr>
                <w:rFonts w:ascii="Calibri" w:eastAsia="Times New Roman" w:hAnsi="Calibri" w:cs="Calibri"/>
                <w:color w:val="000000"/>
              </w:rPr>
              <w:t xml:space="preserve"> (48%)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37D14" w14:textId="77777777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2421A" w14:textId="29AFAB6E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1.0</w:t>
            </w:r>
            <w:r w:rsidR="004D4CF5">
              <w:rPr>
                <w:rFonts w:ascii="Calibri" w:eastAsia="Times New Roman" w:hAnsi="Calibri" w:cs="Calibri"/>
                <w:color w:val="000000"/>
              </w:rPr>
              <w:t>2</w:t>
            </w:r>
            <w:r w:rsidRPr="00F40EA0">
              <w:rPr>
                <w:rFonts w:ascii="Calibri" w:eastAsia="Times New Roman" w:hAnsi="Calibri" w:cs="Calibri"/>
                <w:color w:val="000000"/>
              </w:rPr>
              <w:t xml:space="preserve"> (0.9</w:t>
            </w:r>
            <w:r w:rsidR="004D4CF5">
              <w:rPr>
                <w:rFonts w:ascii="Calibri" w:eastAsia="Times New Roman" w:hAnsi="Calibri" w:cs="Calibri"/>
                <w:color w:val="000000"/>
              </w:rPr>
              <w:t>4</w:t>
            </w:r>
            <w:r w:rsidRPr="00F40EA0">
              <w:rPr>
                <w:rFonts w:ascii="Calibri" w:eastAsia="Times New Roman" w:hAnsi="Calibri" w:cs="Calibri"/>
                <w:color w:val="000000"/>
              </w:rPr>
              <w:t>; 1.11)</w:t>
            </w:r>
          </w:p>
        </w:tc>
      </w:tr>
      <w:tr w:rsidR="00457D7A" w:rsidRPr="00F40EA0" w14:paraId="49327482" w14:textId="77777777" w:rsidTr="0096098A">
        <w:trPr>
          <w:trHeight w:val="300"/>
        </w:trPr>
        <w:tc>
          <w:tcPr>
            <w:tcW w:w="3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D6339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Male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45DDF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3579 (51%)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1F786" w14:textId="53E94287" w:rsidR="00457D7A" w:rsidRPr="00F40EA0" w:rsidRDefault="001E7A23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E7A23">
              <w:rPr>
                <w:rFonts w:ascii="Calibri" w:eastAsia="Times New Roman" w:hAnsi="Calibri" w:cs="Calibri"/>
                <w:color w:val="000000"/>
              </w:rPr>
              <w:t>1887 (52%)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19C67" w14:textId="77777777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A1B9E" w14:textId="77777777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reference</w:t>
            </w:r>
          </w:p>
        </w:tc>
      </w:tr>
      <w:tr w:rsidR="00457D7A" w:rsidRPr="00F40EA0" w14:paraId="26A58583" w14:textId="77777777" w:rsidTr="0096098A">
        <w:trPr>
          <w:trHeight w:val="300"/>
        </w:trPr>
        <w:tc>
          <w:tcPr>
            <w:tcW w:w="3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C7FA9" w14:textId="77777777" w:rsidR="00457D7A" w:rsidRPr="00F40EA0" w:rsidRDefault="00457D7A" w:rsidP="0096098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40EA0">
              <w:rPr>
                <w:rFonts w:ascii="Calibri" w:eastAsia="Times New Roman" w:hAnsi="Calibri" w:cs="Calibri"/>
                <w:b/>
                <w:bCs/>
                <w:color w:val="000000"/>
              </w:rPr>
              <w:t>Race/Ethnicity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A4779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48E9A" w14:textId="77777777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F72C7" w14:textId="77777777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3050C" w14:textId="77777777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457D7A" w:rsidRPr="00F40EA0" w14:paraId="599BFF8A" w14:textId="77777777" w:rsidTr="0096098A">
        <w:trPr>
          <w:trHeight w:val="300"/>
        </w:trPr>
        <w:tc>
          <w:tcPr>
            <w:tcW w:w="3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FB8A6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White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B8BC7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5450 (78%)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E121B" w14:textId="380C55F3" w:rsidR="00457D7A" w:rsidRPr="00F40EA0" w:rsidRDefault="001E7A23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E7A23">
              <w:rPr>
                <w:rFonts w:ascii="Calibri" w:eastAsia="Times New Roman" w:hAnsi="Calibri" w:cs="Calibri"/>
                <w:color w:val="000000"/>
              </w:rPr>
              <w:t>2565 (70%)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97439" w14:textId="77777777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C5D17" w14:textId="77777777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reference</w:t>
            </w:r>
          </w:p>
        </w:tc>
      </w:tr>
      <w:tr w:rsidR="004D4CF5" w:rsidRPr="00F40EA0" w14:paraId="12785764" w14:textId="77777777" w:rsidTr="0096098A">
        <w:trPr>
          <w:trHeight w:val="300"/>
        </w:trPr>
        <w:tc>
          <w:tcPr>
            <w:tcW w:w="3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741B6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Black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0CCEB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1065 (15%)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21921" w14:textId="6CE56066" w:rsidR="004D4CF5" w:rsidRPr="00F40EA0" w:rsidRDefault="004D4CF5" w:rsidP="004D4CF5">
            <w:pPr>
              <w:spacing w:after="0" w:line="240" w:lineRule="auto"/>
              <w:ind w:left="720" w:hanging="720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5517">
              <w:rPr>
                <w:rFonts w:ascii="Calibri" w:eastAsia="Times New Roman" w:hAnsi="Calibri" w:cs="Calibri"/>
                <w:color w:val="000000"/>
              </w:rPr>
              <w:t>912 (25%)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AE4F2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E0F94" w14:textId="2274C49F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1.58 (1.41; 1.77)</w:t>
            </w:r>
          </w:p>
        </w:tc>
      </w:tr>
      <w:tr w:rsidR="004D4CF5" w:rsidRPr="00F40EA0" w14:paraId="1BA328CA" w14:textId="77777777" w:rsidTr="0096098A">
        <w:trPr>
          <w:trHeight w:val="300"/>
        </w:trPr>
        <w:tc>
          <w:tcPr>
            <w:tcW w:w="3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D5AC4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Hispanic/Latino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FD6F6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239 (3.4%)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67955" w14:textId="514AF909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5517">
              <w:rPr>
                <w:rFonts w:ascii="Calibri" w:eastAsia="Times New Roman" w:hAnsi="Calibri" w:cs="Calibri"/>
                <w:color w:val="000000"/>
              </w:rPr>
              <w:t>100 (2.7%)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95CD0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A7479" w14:textId="663C117D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0.84 (0.61; 1.15)</w:t>
            </w:r>
          </w:p>
        </w:tc>
      </w:tr>
      <w:tr w:rsidR="004D4CF5" w:rsidRPr="00F40EA0" w14:paraId="2F4CF5DA" w14:textId="77777777" w:rsidTr="0096098A">
        <w:trPr>
          <w:trHeight w:val="300"/>
        </w:trPr>
        <w:tc>
          <w:tcPr>
            <w:tcW w:w="3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09743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Asian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7C2EC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200 (2.9%)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DD2EB" w14:textId="44409FCB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5517">
              <w:rPr>
                <w:rFonts w:ascii="Calibri" w:eastAsia="Times New Roman" w:hAnsi="Calibri" w:cs="Calibri"/>
                <w:color w:val="000000"/>
              </w:rPr>
              <w:t>79 (2.2%)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14C86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191A4" w14:textId="745DCC28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0.86 (0.65; 1.14)</w:t>
            </w:r>
          </w:p>
        </w:tc>
      </w:tr>
      <w:tr w:rsidR="00457D7A" w:rsidRPr="00F40EA0" w14:paraId="4DDA4EF5" w14:textId="77777777" w:rsidTr="0096098A">
        <w:trPr>
          <w:trHeight w:val="300"/>
        </w:trPr>
        <w:tc>
          <w:tcPr>
            <w:tcW w:w="3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08BA8" w14:textId="77777777" w:rsidR="00457D7A" w:rsidRPr="00F40EA0" w:rsidRDefault="00457D7A" w:rsidP="0096098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40EA0">
              <w:rPr>
                <w:rFonts w:ascii="Calibri" w:eastAsia="Times New Roman" w:hAnsi="Calibri" w:cs="Calibri"/>
                <w:b/>
                <w:bCs/>
                <w:color w:val="000000"/>
              </w:rPr>
              <w:t>Language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A6F3D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A74BF" w14:textId="77777777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D60FC" w14:textId="582BBC1A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0.</w:t>
            </w:r>
            <w:r w:rsidR="00035D27">
              <w:rPr>
                <w:rFonts w:ascii="Calibri" w:eastAsia="Times New Roman" w:hAnsi="Calibri" w:cs="Calibri"/>
                <w:color w:val="000000"/>
              </w:rPr>
              <w:t>2</w:t>
            </w:r>
            <w:r w:rsidRPr="00F40EA0">
              <w:rPr>
                <w:rFonts w:ascii="Calibri" w:eastAsia="Times New Roman" w:hAnsi="Calibri" w:cs="Calibri"/>
                <w:color w:val="000000"/>
              </w:rPr>
              <w:t>00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E73B8" w14:textId="77777777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457D7A" w:rsidRPr="00F40EA0" w14:paraId="5F8C7C8E" w14:textId="77777777" w:rsidTr="0096098A">
        <w:trPr>
          <w:trHeight w:val="300"/>
        </w:trPr>
        <w:tc>
          <w:tcPr>
            <w:tcW w:w="3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3E32C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English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EE47A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6697 (96%)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FFFD3" w14:textId="7E3EFA32" w:rsidR="00457D7A" w:rsidRPr="00F40EA0" w:rsidRDefault="00F65517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5517">
              <w:rPr>
                <w:rFonts w:ascii="Calibri" w:eastAsia="Times New Roman" w:hAnsi="Calibri" w:cs="Calibri"/>
                <w:color w:val="000000"/>
              </w:rPr>
              <w:t>3547 (97%)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623E3" w14:textId="77777777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B73F6" w14:textId="77777777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reference</w:t>
            </w:r>
          </w:p>
        </w:tc>
      </w:tr>
      <w:tr w:rsidR="004D4CF5" w:rsidRPr="00F40EA0" w14:paraId="60D6E806" w14:textId="77777777" w:rsidTr="0096098A">
        <w:trPr>
          <w:trHeight w:val="300"/>
        </w:trPr>
        <w:tc>
          <w:tcPr>
            <w:tcW w:w="3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34BC6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Spanish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EABE4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160 (2.3%)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5362D" w14:textId="51114CFE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5517">
              <w:rPr>
                <w:rFonts w:ascii="Calibri" w:eastAsia="Times New Roman" w:hAnsi="Calibri" w:cs="Calibri"/>
                <w:color w:val="000000"/>
              </w:rPr>
              <w:t>66 (1.8%)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C28D9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7F822" w14:textId="0EFDB12A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0.82 (0.56; 1.21)</w:t>
            </w:r>
          </w:p>
        </w:tc>
      </w:tr>
      <w:tr w:rsidR="004D4CF5" w:rsidRPr="00F40EA0" w14:paraId="73999098" w14:textId="77777777" w:rsidTr="0096098A">
        <w:trPr>
          <w:trHeight w:val="300"/>
        </w:trPr>
        <w:tc>
          <w:tcPr>
            <w:tcW w:w="3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00672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Other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41C34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97 (1.4%)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ADA19" w14:textId="1FC39DCB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5517">
              <w:rPr>
                <w:rFonts w:ascii="Calibri" w:eastAsia="Times New Roman" w:hAnsi="Calibri" w:cs="Calibri"/>
                <w:color w:val="000000"/>
              </w:rPr>
              <w:t>43 (1.2%)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DB770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33308" w14:textId="60F1105E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0.87 (0.59; 1.27)</w:t>
            </w:r>
          </w:p>
        </w:tc>
      </w:tr>
      <w:tr w:rsidR="00457D7A" w:rsidRPr="002D35CD" w14:paraId="02B11F6A" w14:textId="77777777" w:rsidTr="0096098A">
        <w:trPr>
          <w:trHeight w:val="300"/>
        </w:trPr>
        <w:tc>
          <w:tcPr>
            <w:tcW w:w="3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D1D7D" w14:textId="77777777" w:rsidR="00457D7A" w:rsidRPr="002D35CD" w:rsidRDefault="00457D7A" w:rsidP="0096098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35CD">
              <w:rPr>
                <w:rFonts w:ascii="Calibri" w:eastAsia="Times New Roman" w:hAnsi="Calibri" w:cs="Calibri"/>
                <w:b/>
                <w:bCs/>
                <w:color w:val="000000"/>
              </w:rPr>
              <w:t>Median Age at Referral (IQR)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1316E" w14:textId="77777777" w:rsidR="00457D7A" w:rsidRPr="002D35CD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D35CD">
              <w:rPr>
                <w:rFonts w:ascii="Calibri" w:eastAsia="Times New Roman" w:hAnsi="Calibri" w:cs="Calibri"/>
                <w:color w:val="000000"/>
              </w:rPr>
              <w:t>9.0 (2.0, 14.0)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22DD1" w14:textId="2E892F57" w:rsidR="00457D7A" w:rsidRPr="002D35CD" w:rsidRDefault="00F65517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5517">
              <w:rPr>
                <w:rFonts w:ascii="Calibri" w:eastAsia="Times New Roman" w:hAnsi="Calibri" w:cs="Calibri"/>
                <w:color w:val="000000"/>
              </w:rPr>
              <w:t>11.0 (4.0, 15.0)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47121" w14:textId="1F5355AD" w:rsidR="00457D7A" w:rsidRPr="002D35CD" w:rsidRDefault="00035D27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506C2" w14:textId="4D424458" w:rsidR="00457D7A" w:rsidRPr="002D35CD" w:rsidRDefault="004D4CF5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D4CF5">
              <w:rPr>
                <w:rFonts w:ascii="Calibri" w:eastAsia="Times New Roman" w:hAnsi="Calibri" w:cs="Calibri"/>
                <w:color w:val="000000"/>
              </w:rPr>
              <w:t>1.20 (1.05; 1.37)</w:t>
            </w:r>
            <w:r w:rsidR="00457D7A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457D7A" w:rsidRPr="002D35CD">
              <w:rPr>
                <w:rFonts w:ascii="Calibri" w:eastAsia="Times New Roman" w:hAnsi="Calibri" w:cs="Calibri"/>
                <w:color w:val="000000"/>
                <w:vertAlign w:val="superscript"/>
              </w:rPr>
              <w:t>d</w:t>
            </w:r>
          </w:p>
        </w:tc>
      </w:tr>
      <w:tr w:rsidR="00457D7A" w:rsidRPr="002D35CD" w14:paraId="329CA2E9" w14:textId="77777777" w:rsidTr="0096098A">
        <w:trPr>
          <w:trHeight w:val="300"/>
        </w:trPr>
        <w:tc>
          <w:tcPr>
            <w:tcW w:w="3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0EDE4D" w14:textId="77777777" w:rsidR="00457D7A" w:rsidRPr="002D35CD" w:rsidRDefault="00457D7A" w:rsidP="0096098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35CD">
              <w:rPr>
                <w:rFonts w:ascii="Calibri" w:eastAsia="Times New Roman" w:hAnsi="Calibri" w:cs="Calibri"/>
                <w:b/>
                <w:bCs/>
                <w:color w:val="000000"/>
              </w:rPr>
              <w:t>Median Deprivation Index (IQR)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73240A" w14:textId="77777777" w:rsidR="00457D7A" w:rsidRPr="002D35CD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D35CD">
              <w:rPr>
                <w:rFonts w:ascii="Calibri" w:eastAsia="Times New Roman" w:hAnsi="Calibri" w:cs="Calibri"/>
                <w:color w:val="000000"/>
              </w:rPr>
              <w:t>0.34 (0.26, 0.43)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3A6BFA" w14:textId="2C75881B" w:rsidR="00457D7A" w:rsidRPr="002D35CD" w:rsidRDefault="00F65517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5517">
              <w:rPr>
                <w:rFonts w:ascii="Calibri" w:eastAsia="Times New Roman" w:hAnsi="Calibri" w:cs="Calibri"/>
                <w:color w:val="000000"/>
              </w:rPr>
              <w:t>0.36 (0.28, 0.46)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4D0F37" w14:textId="77777777" w:rsidR="00457D7A" w:rsidRPr="002D35CD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D35CD"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4D9010" w14:textId="578B1BC5" w:rsidR="00457D7A" w:rsidRPr="002D35CD" w:rsidRDefault="004D4CF5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D4CF5">
              <w:rPr>
                <w:rFonts w:ascii="Calibri" w:eastAsia="Times New Roman" w:hAnsi="Calibri" w:cs="Calibri"/>
                <w:color w:val="000000"/>
              </w:rPr>
              <w:t>1.34 (1.14; 1.57)</w:t>
            </w:r>
            <w:r w:rsidR="00457D7A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457D7A" w:rsidRPr="002D35CD">
              <w:rPr>
                <w:rFonts w:ascii="Calibri" w:eastAsia="Times New Roman" w:hAnsi="Calibri" w:cs="Calibri"/>
                <w:color w:val="000000"/>
                <w:vertAlign w:val="superscript"/>
              </w:rPr>
              <w:t>e</w:t>
            </w:r>
          </w:p>
        </w:tc>
      </w:tr>
      <w:tr w:rsidR="00457D7A" w:rsidRPr="00F40EA0" w14:paraId="176CA741" w14:textId="77777777" w:rsidTr="0096098A">
        <w:trPr>
          <w:trHeight w:val="300"/>
        </w:trPr>
        <w:tc>
          <w:tcPr>
            <w:tcW w:w="3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28A1A" w14:textId="77777777" w:rsidR="00457D7A" w:rsidRPr="00F40EA0" w:rsidRDefault="00457D7A" w:rsidP="0096098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40EA0">
              <w:rPr>
                <w:rFonts w:ascii="Calibri" w:eastAsia="Times New Roman" w:hAnsi="Calibri" w:cs="Calibri"/>
                <w:b/>
                <w:bCs/>
                <w:color w:val="000000"/>
              </w:rPr>
              <w:lastRenderedPageBreak/>
              <w:t>Insurance Type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8EFE5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805F9" w14:textId="77777777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9FCE0" w14:textId="77777777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6C190" w14:textId="77777777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457D7A" w:rsidRPr="00F40EA0" w14:paraId="5037B8AE" w14:textId="77777777" w:rsidTr="0096098A">
        <w:trPr>
          <w:trHeight w:val="300"/>
        </w:trPr>
        <w:tc>
          <w:tcPr>
            <w:tcW w:w="3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9187E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Medicaid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D763B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2991 (43%)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DBB2E" w14:textId="5FE9F817" w:rsidR="00457D7A" w:rsidRPr="00F40EA0" w:rsidRDefault="00F65517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5517">
              <w:rPr>
                <w:rFonts w:ascii="Calibri" w:eastAsia="Times New Roman" w:hAnsi="Calibri" w:cs="Calibri"/>
                <w:color w:val="000000"/>
              </w:rPr>
              <w:t>1921 (53%)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2B664" w14:textId="77777777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BFCA2" w14:textId="32EEED6C" w:rsidR="00457D7A" w:rsidRPr="00F40EA0" w:rsidRDefault="004D4CF5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D4CF5">
              <w:rPr>
                <w:rFonts w:ascii="Calibri" w:eastAsia="Times New Roman" w:hAnsi="Calibri" w:cs="Calibri"/>
                <w:color w:val="000000"/>
              </w:rPr>
              <w:t>1.37 (1.25; 1.51)</w:t>
            </w:r>
          </w:p>
        </w:tc>
      </w:tr>
      <w:tr w:rsidR="00457D7A" w:rsidRPr="00F40EA0" w14:paraId="6E7FCE3E" w14:textId="77777777" w:rsidTr="0096098A">
        <w:trPr>
          <w:trHeight w:val="300"/>
        </w:trPr>
        <w:tc>
          <w:tcPr>
            <w:tcW w:w="3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4BF49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Private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AFF5B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3963 (57%)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0381" w14:textId="2DDF823E" w:rsidR="00457D7A" w:rsidRPr="00F40EA0" w:rsidRDefault="00F65517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5517">
              <w:rPr>
                <w:rFonts w:ascii="Calibri" w:eastAsia="Times New Roman" w:hAnsi="Calibri" w:cs="Calibri"/>
                <w:color w:val="000000"/>
              </w:rPr>
              <w:t>1735 (47%)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A1D3E" w14:textId="77777777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0A1E7" w14:textId="77777777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reference</w:t>
            </w:r>
          </w:p>
        </w:tc>
      </w:tr>
      <w:tr w:rsidR="00457D7A" w:rsidRPr="00F40EA0" w14:paraId="0E4FBFCE" w14:textId="77777777" w:rsidTr="0096098A">
        <w:trPr>
          <w:trHeight w:val="300"/>
        </w:trPr>
        <w:tc>
          <w:tcPr>
            <w:tcW w:w="3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80A9F" w14:textId="77777777" w:rsidR="00457D7A" w:rsidRPr="00F40EA0" w:rsidRDefault="00457D7A" w:rsidP="0096098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40EA0">
              <w:rPr>
                <w:rFonts w:ascii="Calibri" w:eastAsia="Times New Roman" w:hAnsi="Calibri" w:cs="Calibri"/>
                <w:b/>
                <w:bCs/>
                <w:color w:val="000000"/>
              </w:rPr>
              <w:t>Referral Reason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C5766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18B2B" w14:textId="77777777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4C36B" w14:textId="77777777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9AEB2" w14:textId="77777777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4D4CF5" w:rsidRPr="00F40EA0" w14:paraId="3D5B47CA" w14:textId="77777777" w:rsidTr="0096098A">
        <w:trPr>
          <w:trHeight w:val="300"/>
        </w:trPr>
        <w:tc>
          <w:tcPr>
            <w:tcW w:w="3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DECD9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Abnormal echocardiogram/fetal imaging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3FE5A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114 (1.6%)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17B0A" w14:textId="72944FF9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5517">
              <w:rPr>
                <w:rFonts w:ascii="Calibri" w:eastAsia="Times New Roman" w:hAnsi="Calibri" w:cs="Calibri"/>
                <w:color w:val="000000"/>
              </w:rPr>
              <w:t>54 (1.5%)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A1F3F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DB44F" w14:textId="78AD1EE8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1.47 (1.05; 2.07)</w:t>
            </w:r>
          </w:p>
        </w:tc>
      </w:tr>
      <w:tr w:rsidR="004D4CF5" w:rsidRPr="00F40EA0" w14:paraId="788A76AE" w14:textId="77777777" w:rsidTr="0096098A">
        <w:trPr>
          <w:trHeight w:val="300"/>
        </w:trPr>
        <w:tc>
          <w:tcPr>
            <w:tcW w:w="3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DEB6B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 xml:space="preserve">Abnormal </w:t>
            </w:r>
            <w:r>
              <w:rPr>
                <w:rFonts w:ascii="Calibri" w:eastAsia="Times New Roman" w:hAnsi="Calibri" w:cs="Calibri"/>
                <w:color w:val="000000"/>
              </w:rPr>
              <w:t>EKG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D5C4F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280 (4.0%)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B2707" w14:textId="3ECD004A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5517">
              <w:rPr>
                <w:rFonts w:ascii="Calibri" w:eastAsia="Times New Roman" w:hAnsi="Calibri" w:cs="Calibri"/>
                <w:color w:val="000000"/>
              </w:rPr>
              <w:t>102 (2.8%)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519B3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7BFEB" w14:textId="00CCE998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0.92 (0.72; 1.19)</w:t>
            </w:r>
          </w:p>
        </w:tc>
      </w:tr>
      <w:tr w:rsidR="004D4CF5" w:rsidRPr="00F40EA0" w14:paraId="3F6C2E30" w14:textId="77777777" w:rsidTr="0096098A">
        <w:trPr>
          <w:trHeight w:val="300"/>
        </w:trPr>
        <w:tc>
          <w:tcPr>
            <w:tcW w:w="3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7E905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Cardiomyopathy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34FBE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71 (1.0%)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6E74B" w14:textId="5990E209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5517">
              <w:rPr>
                <w:rFonts w:ascii="Calibri" w:eastAsia="Times New Roman" w:hAnsi="Calibri" w:cs="Calibri"/>
                <w:color w:val="000000"/>
              </w:rPr>
              <w:t>71 (1.9%)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3F5B9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68D01" w14:textId="65802983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2.90 (2.05; 4.10)</w:t>
            </w:r>
          </w:p>
        </w:tc>
      </w:tr>
      <w:tr w:rsidR="004D4CF5" w:rsidRPr="00F40EA0" w14:paraId="46F8879E" w14:textId="77777777" w:rsidTr="0096098A">
        <w:trPr>
          <w:trHeight w:val="300"/>
        </w:trPr>
        <w:tc>
          <w:tcPr>
            <w:tcW w:w="3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4C493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Chest Pain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60CC6" w14:textId="7D6C1BB1" w:rsidR="004D4CF5" w:rsidRPr="00F40EA0" w:rsidRDefault="009C32ED" w:rsidP="009C32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C32ED">
              <w:rPr>
                <w:rFonts w:ascii="Calibri" w:eastAsia="Times New Roman" w:hAnsi="Calibri" w:cs="Calibri"/>
                <w:color w:val="000000"/>
              </w:rPr>
              <w:t>704 (10%)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4EBCF" w14:textId="263C543B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5517">
              <w:rPr>
                <w:rFonts w:ascii="Calibri" w:eastAsia="Times New Roman" w:hAnsi="Calibri" w:cs="Calibri"/>
                <w:color w:val="000000"/>
              </w:rPr>
              <w:t>341 (9.3%)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742E9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EAEE7" w14:textId="2E593580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1.23 (1.04; 1.46)</w:t>
            </w:r>
          </w:p>
        </w:tc>
      </w:tr>
      <w:tr w:rsidR="004D4CF5" w:rsidRPr="00F40EA0" w14:paraId="4CD19192" w14:textId="77777777" w:rsidTr="0096098A">
        <w:trPr>
          <w:trHeight w:val="300"/>
        </w:trPr>
        <w:tc>
          <w:tcPr>
            <w:tcW w:w="3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79EFA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Congenital Heart Disease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AA9D9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250 (3.6%)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2B92E" w14:textId="7378108E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5517">
              <w:rPr>
                <w:rFonts w:ascii="Calibri" w:eastAsia="Times New Roman" w:hAnsi="Calibri" w:cs="Calibri"/>
                <w:color w:val="000000"/>
              </w:rPr>
              <w:t>151 (4.1%)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70143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8423B" w14:textId="7F3B6140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1.88 (1.51; 2.34)</w:t>
            </w:r>
          </w:p>
        </w:tc>
      </w:tr>
      <w:tr w:rsidR="004D4CF5" w:rsidRPr="00F40EA0" w14:paraId="62062D2D" w14:textId="77777777" w:rsidTr="0096098A">
        <w:trPr>
          <w:trHeight w:val="300"/>
        </w:trPr>
        <w:tc>
          <w:tcPr>
            <w:tcW w:w="3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A7A76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Cyanosis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8D456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64 (0.9%)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6CE6C" w14:textId="60200F78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5517">
              <w:rPr>
                <w:rFonts w:ascii="Calibri" w:eastAsia="Times New Roman" w:hAnsi="Calibri" w:cs="Calibri"/>
                <w:color w:val="000000"/>
              </w:rPr>
              <w:t>26 (0.7%)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9BD47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F47E7" w14:textId="6A29BEBE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1.31 (0.82; 2.09)</w:t>
            </w:r>
          </w:p>
        </w:tc>
      </w:tr>
      <w:tr w:rsidR="004D4CF5" w:rsidRPr="00F40EA0" w14:paraId="241F00B6" w14:textId="77777777" w:rsidTr="0096098A">
        <w:trPr>
          <w:trHeight w:val="300"/>
        </w:trPr>
        <w:tc>
          <w:tcPr>
            <w:tcW w:w="3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00365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Dizziness/Syncope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F10AE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644 (9.3%)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FDEFF" w14:textId="48FE6069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359C5">
              <w:rPr>
                <w:rFonts w:ascii="Calibri" w:eastAsia="Times New Roman" w:hAnsi="Calibri" w:cs="Calibri"/>
                <w:color w:val="000000"/>
              </w:rPr>
              <w:t>313 (8.6%)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A92D0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EF58D" w14:textId="0BBBED31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1.29 (1.08; 1.54)</w:t>
            </w:r>
          </w:p>
        </w:tc>
      </w:tr>
      <w:tr w:rsidR="00457D7A" w:rsidRPr="00F40EA0" w14:paraId="62FD2F62" w14:textId="77777777" w:rsidTr="0096098A">
        <w:trPr>
          <w:trHeight w:val="300"/>
        </w:trPr>
        <w:tc>
          <w:tcPr>
            <w:tcW w:w="3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AFB77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Exercise Intolerance/Dyspnea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DEAA9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84 (1.2%)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0147D" w14:textId="61C5729C" w:rsidR="00457D7A" w:rsidRPr="00F40EA0" w:rsidRDefault="00A359C5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359C5">
              <w:rPr>
                <w:rFonts w:ascii="Calibri" w:eastAsia="Times New Roman" w:hAnsi="Calibri" w:cs="Calibri"/>
                <w:color w:val="000000"/>
              </w:rPr>
              <w:t>44 (1.2%)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EB0A4" w14:textId="77777777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B4403" w14:textId="322D69D0" w:rsidR="00457D7A" w:rsidRPr="00F40EA0" w:rsidRDefault="004D4CF5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D4CF5">
              <w:rPr>
                <w:rFonts w:ascii="Calibri" w:eastAsia="Times New Roman" w:hAnsi="Calibri" w:cs="Calibri"/>
                <w:color w:val="000000"/>
              </w:rPr>
              <w:t>1.5</w:t>
            </w:r>
            <w:r>
              <w:rPr>
                <w:rFonts w:ascii="Calibri" w:eastAsia="Times New Roman" w:hAnsi="Calibri" w:cs="Calibri"/>
                <w:color w:val="000000"/>
              </w:rPr>
              <w:t>0</w:t>
            </w:r>
            <w:r w:rsidRPr="004D4CF5">
              <w:rPr>
                <w:rFonts w:ascii="Calibri" w:eastAsia="Times New Roman" w:hAnsi="Calibri" w:cs="Calibri"/>
                <w:color w:val="000000"/>
              </w:rPr>
              <w:t xml:space="preserve"> (1.02; 2.2</w:t>
            </w:r>
            <w:r>
              <w:rPr>
                <w:rFonts w:ascii="Calibri" w:eastAsia="Times New Roman" w:hAnsi="Calibri" w:cs="Calibri"/>
                <w:color w:val="000000"/>
              </w:rPr>
              <w:t>0</w:t>
            </w:r>
            <w:r w:rsidRPr="004D4CF5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4D4CF5" w:rsidRPr="00F40EA0" w14:paraId="69972228" w14:textId="77777777" w:rsidTr="0096098A">
        <w:trPr>
          <w:trHeight w:val="300"/>
        </w:trPr>
        <w:tc>
          <w:tcPr>
            <w:tcW w:w="3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FAC07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Family History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751D3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218 (3.1%)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AD7DB" w14:textId="6ECABC09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359C5">
              <w:rPr>
                <w:rFonts w:ascii="Calibri" w:eastAsia="Times New Roman" w:hAnsi="Calibri" w:cs="Calibri"/>
                <w:color w:val="000000"/>
              </w:rPr>
              <w:t>165 (4.5%)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7BBFC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37AB4" w14:textId="4DFAB013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1.98 (1.58; 2.48)</w:t>
            </w:r>
          </w:p>
        </w:tc>
      </w:tr>
      <w:tr w:rsidR="004D4CF5" w:rsidRPr="00F40EA0" w14:paraId="6F29D4AC" w14:textId="77777777" w:rsidTr="0096098A">
        <w:trPr>
          <w:trHeight w:val="300"/>
        </w:trPr>
        <w:tc>
          <w:tcPr>
            <w:tcW w:w="3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63F68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Genetic Diagnosis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B61AF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164 (2.4%)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F3570" w14:textId="729C9EA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359C5">
              <w:rPr>
                <w:rFonts w:ascii="Calibri" w:eastAsia="Times New Roman" w:hAnsi="Calibri" w:cs="Calibri"/>
                <w:color w:val="000000"/>
              </w:rPr>
              <w:t>144 (3.9%)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1F2BC" w14:textId="77777777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A0976" w14:textId="62100490" w:rsidR="004D4CF5" w:rsidRPr="00F40EA0" w:rsidRDefault="004D4CF5" w:rsidP="004D4C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2.46 (1.93; 3.14)</w:t>
            </w:r>
          </w:p>
        </w:tc>
      </w:tr>
      <w:tr w:rsidR="00457D7A" w:rsidRPr="00F40EA0" w14:paraId="563ED4A7" w14:textId="77777777" w:rsidTr="0096098A">
        <w:trPr>
          <w:trHeight w:val="300"/>
        </w:trPr>
        <w:tc>
          <w:tcPr>
            <w:tcW w:w="3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0BE66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Murmur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528E6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2544 (37%)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EAADC" w14:textId="7D7F5065" w:rsidR="00457D7A" w:rsidRPr="00F40EA0" w:rsidRDefault="00A359C5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359C5">
              <w:rPr>
                <w:rFonts w:ascii="Calibri" w:eastAsia="Times New Roman" w:hAnsi="Calibri" w:cs="Calibri"/>
                <w:color w:val="000000"/>
              </w:rPr>
              <w:t>907 (25%)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DB9AD" w14:textId="77777777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8F013" w14:textId="77777777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reference</w:t>
            </w:r>
          </w:p>
        </w:tc>
      </w:tr>
      <w:tr w:rsidR="00457D7A" w:rsidRPr="00F40EA0" w14:paraId="01AA6FEB" w14:textId="77777777" w:rsidTr="0096098A">
        <w:trPr>
          <w:trHeight w:val="300"/>
        </w:trPr>
        <w:tc>
          <w:tcPr>
            <w:tcW w:w="3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0FD02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Palpitations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7169B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309 (4.4%)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B3332" w14:textId="183C29E8" w:rsidR="00457D7A" w:rsidRPr="00F40EA0" w:rsidRDefault="00A359C5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359C5">
              <w:rPr>
                <w:rFonts w:ascii="Calibri" w:eastAsia="Times New Roman" w:hAnsi="Calibri" w:cs="Calibri"/>
                <w:color w:val="000000"/>
              </w:rPr>
              <w:t>136 (3.7%)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7B471" w14:textId="77777777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2447F" w14:textId="4BD960F2" w:rsidR="00457D7A" w:rsidRPr="00F40EA0" w:rsidRDefault="004D4CF5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D4CF5">
              <w:rPr>
                <w:rFonts w:ascii="Calibri" w:eastAsia="Times New Roman" w:hAnsi="Calibri" w:cs="Calibri"/>
                <w:color w:val="000000"/>
              </w:rPr>
              <w:t>1.16 (0.92; 1.46)</w:t>
            </w:r>
          </w:p>
        </w:tc>
      </w:tr>
      <w:tr w:rsidR="00457D7A" w:rsidRPr="00F40EA0" w14:paraId="684176F3" w14:textId="77777777" w:rsidTr="0096098A">
        <w:trPr>
          <w:trHeight w:val="300"/>
        </w:trPr>
        <w:tc>
          <w:tcPr>
            <w:tcW w:w="3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42B32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Preventative Cardiology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9BFB6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820 (12%)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C6979" w14:textId="57205C75" w:rsidR="00457D7A" w:rsidRPr="00F40EA0" w:rsidRDefault="00A359C5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359C5">
              <w:rPr>
                <w:rFonts w:ascii="Calibri" w:eastAsia="Times New Roman" w:hAnsi="Calibri" w:cs="Calibri"/>
                <w:color w:val="000000"/>
              </w:rPr>
              <w:t>793 (22%)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740A9" w14:textId="77777777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864D8" w14:textId="3891C23C" w:rsidR="00457D7A" w:rsidRPr="00F40EA0" w:rsidRDefault="004D4CF5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D4CF5">
              <w:rPr>
                <w:rFonts w:ascii="Calibri" w:eastAsia="Times New Roman" w:hAnsi="Calibri" w:cs="Calibri"/>
                <w:color w:val="000000"/>
              </w:rPr>
              <w:t>2.45 (2.12; 2.83)</w:t>
            </w:r>
          </w:p>
        </w:tc>
      </w:tr>
      <w:tr w:rsidR="00457D7A" w:rsidRPr="00F40EA0" w14:paraId="6F2AFFF0" w14:textId="77777777" w:rsidTr="0096098A">
        <w:trPr>
          <w:trHeight w:val="300"/>
        </w:trPr>
        <w:tc>
          <w:tcPr>
            <w:tcW w:w="3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D493B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Other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F2711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688 (9.9%)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A675B" w14:textId="0F87D0AB" w:rsidR="00457D7A" w:rsidRPr="00F40EA0" w:rsidRDefault="00A359C5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359C5">
              <w:rPr>
                <w:rFonts w:ascii="Calibri" w:eastAsia="Times New Roman" w:hAnsi="Calibri" w:cs="Calibri"/>
                <w:color w:val="000000"/>
              </w:rPr>
              <w:t>409 (11%)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BE007" w14:textId="77777777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E61CE" w14:textId="67B09201" w:rsidR="00457D7A" w:rsidRPr="00F40EA0" w:rsidRDefault="004D4CF5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D4CF5">
              <w:rPr>
                <w:rFonts w:ascii="Calibri" w:eastAsia="Times New Roman" w:hAnsi="Calibri" w:cs="Calibri"/>
                <w:color w:val="000000"/>
              </w:rPr>
              <w:t>1.64 (1.41; 1.91)</w:t>
            </w:r>
          </w:p>
        </w:tc>
      </w:tr>
      <w:tr w:rsidR="00457D7A" w:rsidRPr="00F40EA0" w14:paraId="5241228A" w14:textId="77777777" w:rsidTr="0096098A">
        <w:trPr>
          <w:trHeight w:val="300"/>
        </w:trPr>
        <w:tc>
          <w:tcPr>
            <w:tcW w:w="3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98DCD" w14:textId="77777777" w:rsidR="00457D7A" w:rsidRPr="00F40EA0" w:rsidRDefault="00457D7A" w:rsidP="0096098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40EA0">
              <w:rPr>
                <w:rFonts w:ascii="Calibri" w:eastAsia="Times New Roman" w:hAnsi="Calibri" w:cs="Calibri"/>
                <w:b/>
                <w:bCs/>
                <w:color w:val="000000"/>
              </w:rPr>
              <w:t>Referral Season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1D5CE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3FBA0" w14:textId="77777777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92761" w14:textId="246F163C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0.1</w:t>
            </w:r>
            <w:r w:rsidR="00131804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8909F" w14:textId="77777777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457D7A" w:rsidRPr="00F40EA0" w14:paraId="70776252" w14:textId="77777777" w:rsidTr="0096098A">
        <w:trPr>
          <w:trHeight w:val="300"/>
        </w:trPr>
        <w:tc>
          <w:tcPr>
            <w:tcW w:w="3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6EEDC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Dec-Feb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648E2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1448 (21%)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6F392" w14:textId="685CF3A1" w:rsidR="00457D7A" w:rsidRPr="00F40EA0" w:rsidRDefault="00A359C5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359C5">
              <w:rPr>
                <w:rFonts w:ascii="Calibri" w:eastAsia="Times New Roman" w:hAnsi="Calibri" w:cs="Calibri"/>
                <w:color w:val="000000"/>
              </w:rPr>
              <w:t>833 (23%)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B106B" w14:textId="77777777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18D53" w14:textId="77777777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1.20 (1.03; 1.39)</w:t>
            </w:r>
          </w:p>
        </w:tc>
      </w:tr>
      <w:tr w:rsidR="00457D7A" w:rsidRPr="00F40EA0" w14:paraId="25CD9E72" w14:textId="77777777" w:rsidTr="0096098A">
        <w:trPr>
          <w:trHeight w:val="300"/>
        </w:trPr>
        <w:tc>
          <w:tcPr>
            <w:tcW w:w="3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3D455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Jun-Aug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59420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2042 (29%)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061E6" w14:textId="50FB5A94" w:rsidR="00457D7A" w:rsidRPr="00F40EA0" w:rsidRDefault="00A359C5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359C5">
              <w:rPr>
                <w:rFonts w:ascii="Calibri" w:eastAsia="Times New Roman" w:hAnsi="Calibri" w:cs="Calibri"/>
                <w:color w:val="000000"/>
              </w:rPr>
              <w:t>1039 (28%)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878F7" w14:textId="77777777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56F59" w14:textId="77777777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reference</w:t>
            </w:r>
          </w:p>
        </w:tc>
      </w:tr>
      <w:tr w:rsidR="00457D7A" w:rsidRPr="00F40EA0" w14:paraId="573C12AC" w14:textId="77777777" w:rsidTr="0096098A">
        <w:trPr>
          <w:trHeight w:val="300"/>
        </w:trPr>
        <w:tc>
          <w:tcPr>
            <w:tcW w:w="3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451A8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Mar-May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D767E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1614 (23%)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79F28" w14:textId="55CEB99B" w:rsidR="00457D7A" w:rsidRPr="00F40EA0" w:rsidRDefault="00A359C5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359C5">
              <w:rPr>
                <w:rFonts w:ascii="Calibri" w:eastAsia="Times New Roman" w:hAnsi="Calibri" w:cs="Calibri"/>
                <w:color w:val="000000"/>
              </w:rPr>
              <w:t>840 (23%)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1A423" w14:textId="77777777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2AE0E" w14:textId="77777777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1.00 (0.86; 1.16)</w:t>
            </w:r>
          </w:p>
        </w:tc>
      </w:tr>
      <w:tr w:rsidR="00457D7A" w:rsidRPr="00F40EA0" w14:paraId="54481368" w14:textId="77777777" w:rsidTr="0096098A">
        <w:trPr>
          <w:trHeight w:val="300"/>
        </w:trPr>
        <w:tc>
          <w:tcPr>
            <w:tcW w:w="3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5242E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Sep-Nov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9CE6D" w14:textId="77777777" w:rsidR="00457D7A" w:rsidRPr="00F40EA0" w:rsidRDefault="00457D7A" w:rsidP="009609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1850 (27%)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12403" w14:textId="76B340FA" w:rsidR="00457D7A" w:rsidRPr="00F40EA0" w:rsidRDefault="00A359C5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359C5">
              <w:rPr>
                <w:rFonts w:ascii="Calibri" w:eastAsia="Times New Roman" w:hAnsi="Calibri" w:cs="Calibri"/>
                <w:color w:val="000000"/>
              </w:rPr>
              <w:t>944 (26%)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F36AC" w14:textId="77777777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12512" w14:textId="77777777" w:rsidR="00457D7A" w:rsidRPr="00F40EA0" w:rsidRDefault="00457D7A" w:rsidP="00A359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0EA0">
              <w:rPr>
                <w:rFonts w:ascii="Calibri" w:eastAsia="Times New Roman" w:hAnsi="Calibri" w:cs="Calibri"/>
                <w:color w:val="000000"/>
              </w:rPr>
              <w:t>1.02 (0.89; 1.18)</w:t>
            </w:r>
          </w:p>
        </w:tc>
      </w:tr>
      <w:tr w:rsidR="00457D7A" w:rsidRPr="002D35CD" w14:paraId="226B4C4E" w14:textId="77777777" w:rsidTr="0096098A">
        <w:trPr>
          <w:trHeight w:val="1684"/>
        </w:trPr>
        <w:tc>
          <w:tcPr>
            <w:tcW w:w="105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57298" w14:textId="77777777" w:rsidR="00457D7A" w:rsidRPr="002D35CD" w:rsidRDefault="00457D7A" w:rsidP="009609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D35CD">
              <w:rPr>
                <w:rFonts w:ascii="Calibri" w:eastAsia="Times New Roman" w:hAnsi="Calibri" w:cs="Calibri"/>
                <w:color w:val="000000"/>
              </w:rPr>
              <w:t>a.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Values </w:t>
            </w:r>
            <w:r w:rsidRPr="002D35CD">
              <w:rPr>
                <w:rFonts w:ascii="Calibri" w:eastAsia="Times New Roman" w:hAnsi="Calibri" w:cs="Calibri"/>
                <w:color w:val="000000"/>
              </w:rPr>
              <w:t>presented as n (%) unless otherwise specified.</w:t>
            </w:r>
          </w:p>
          <w:p w14:paraId="13A9D629" w14:textId="77777777" w:rsidR="00457D7A" w:rsidRPr="00F40EA0" w:rsidRDefault="00457D7A" w:rsidP="009609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b. P-values </w:t>
            </w:r>
            <w:r w:rsidRPr="00F40EA0">
              <w:rPr>
                <w:rFonts w:ascii="Calibri" w:eastAsia="Times New Roman" w:hAnsi="Calibri" w:cs="Calibri"/>
                <w:color w:val="000000"/>
              </w:rPr>
              <w:t xml:space="preserve">calculated using chi-square test or Wilcoxon rank-sum test. </w:t>
            </w:r>
          </w:p>
          <w:p w14:paraId="7589AB6C" w14:textId="21450486" w:rsidR="00457D7A" w:rsidRDefault="00457D7A" w:rsidP="009609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c. </w:t>
            </w:r>
            <w:r w:rsidR="00A359C5" w:rsidRPr="00A359C5">
              <w:rPr>
                <w:rFonts w:ascii="Calibri" w:eastAsia="Times New Roman" w:hAnsi="Calibri" w:cs="Calibri"/>
                <w:color w:val="000000"/>
              </w:rPr>
              <w:t>OR: odds ratio from logistic regression model</w:t>
            </w:r>
            <w:r w:rsidR="00A359C5">
              <w:rPr>
                <w:rFonts w:ascii="Calibri" w:eastAsia="Times New Roman" w:hAnsi="Calibri" w:cs="Calibri"/>
                <w:color w:val="000000"/>
              </w:rPr>
              <w:t xml:space="preserve">; </w:t>
            </w:r>
            <w:r w:rsidR="00A359C5" w:rsidRPr="00A359C5">
              <w:rPr>
                <w:rFonts w:ascii="Calibri" w:eastAsia="Times New Roman" w:hAnsi="Calibri" w:cs="Calibri"/>
                <w:color w:val="000000"/>
              </w:rPr>
              <w:t>CI: confidence interval.</w:t>
            </w:r>
          </w:p>
          <w:p w14:paraId="3D8247D8" w14:textId="6FCB4AC4" w:rsidR="00457D7A" w:rsidRDefault="00457D7A" w:rsidP="009609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d. OR for age at referral </w:t>
            </w:r>
            <w:r w:rsidRPr="004A2FDB">
              <w:rPr>
                <w:rFonts w:ascii="Calibri" w:eastAsia="Times New Roman" w:hAnsi="Calibri" w:cs="Calibri"/>
                <w:color w:val="000000"/>
              </w:rPr>
              <w:t xml:space="preserve">calculated comparing age at 75th versus 25th percentile. </w:t>
            </w:r>
          </w:p>
          <w:p w14:paraId="4A0AFBD1" w14:textId="650022FC" w:rsidR="00457D7A" w:rsidRPr="002D35CD" w:rsidRDefault="00457D7A" w:rsidP="009609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e. OR for deprivation index </w:t>
            </w:r>
            <w:r w:rsidRPr="004A2FDB">
              <w:rPr>
                <w:rFonts w:ascii="Calibri" w:eastAsia="Times New Roman" w:hAnsi="Calibri" w:cs="Calibri"/>
                <w:color w:val="000000"/>
              </w:rPr>
              <w:t>calculated comparing deprivation index of 0.66 (top 5th% most deprived) to 0.38 (national median).</w:t>
            </w:r>
            <w:r w:rsidRPr="002B59F0">
              <w:rPr>
                <w:rFonts w:ascii="Calibri" w:eastAsia="Times New Roman" w:hAnsi="Calibri" w:cs="Calibri"/>
                <w:color w:val="000000"/>
              </w:rPr>
              <w:t xml:space="preserve">  </w:t>
            </w:r>
          </w:p>
        </w:tc>
      </w:tr>
    </w:tbl>
    <w:p w14:paraId="4E0ABC17" w14:textId="77777777" w:rsidR="00457D7A" w:rsidRDefault="00457D7A"/>
    <w:sectPr w:rsidR="00457D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EB5931" w14:textId="77777777" w:rsidR="0044196A" w:rsidRDefault="0044196A" w:rsidP="00457D7A">
      <w:pPr>
        <w:spacing w:after="0" w:line="240" w:lineRule="auto"/>
      </w:pPr>
      <w:r>
        <w:separator/>
      </w:r>
    </w:p>
  </w:endnote>
  <w:endnote w:type="continuationSeparator" w:id="0">
    <w:p w14:paraId="587E5067" w14:textId="77777777" w:rsidR="0044196A" w:rsidRDefault="0044196A" w:rsidP="00457D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3A29FB" w14:textId="77777777" w:rsidR="0044196A" w:rsidRDefault="0044196A" w:rsidP="00457D7A">
      <w:pPr>
        <w:spacing w:after="0" w:line="240" w:lineRule="auto"/>
      </w:pPr>
      <w:r>
        <w:separator/>
      </w:r>
    </w:p>
  </w:footnote>
  <w:footnote w:type="continuationSeparator" w:id="0">
    <w:p w14:paraId="4D300D08" w14:textId="77777777" w:rsidR="0044196A" w:rsidRDefault="0044196A" w:rsidP="00457D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FF2F6C"/>
    <w:multiLevelType w:val="hybridMultilevel"/>
    <w:tmpl w:val="FE023A9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0CE8"/>
    <w:rsid w:val="00035D27"/>
    <w:rsid w:val="000B2D0C"/>
    <w:rsid w:val="00113FC4"/>
    <w:rsid w:val="00131804"/>
    <w:rsid w:val="001D762F"/>
    <w:rsid w:val="001E7A23"/>
    <w:rsid w:val="002B59F0"/>
    <w:rsid w:val="002B7011"/>
    <w:rsid w:val="002D35CD"/>
    <w:rsid w:val="00396BD2"/>
    <w:rsid w:val="0044196A"/>
    <w:rsid w:val="00442AA2"/>
    <w:rsid w:val="00457D7A"/>
    <w:rsid w:val="00477A35"/>
    <w:rsid w:val="004860DD"/>
    <w:rsid w:val="004A2FDB"/>
    <w:rsid w:val="004D4CF5"/>
    <w:rsid w:val="005D6BBF"/>
    <w:rsid w:val="006F3CDD"/>
    <w:rsid w:val="007379EB"/>
    <w:rsid w:val="007805A6"/>
    <w:rsid w:val="008B04A1"/>
    <w:rsid w:val="0092786A"/>
    <w:rsid w:val="00970CE8"/>
    <w:rsid w:val="009C32ED"/>
    <w:rsid w:val="00A359C5"/>
    <w:rsid w:val="00A86B5B"/>
    <w:rsid w:val="00AF6C58"/>
    <w:rsid w:val="00B12C4A"/>
    <w:rsid w:val="00B80793"/>
    <w:rsid w:val="00BD519A"/>
    <w:rsid w:val="00C3424F"/>
    <w:rsid w:val="00D2140D"/>
    <w:rsid w:val="00D23EA7"/>
    <w:rsid w:val="00D76DC3"/>
    <w:rsid w:val="00D832FC"/>
    <w:rsid w:val="00E4366F"/>
    <w:rsid w:val="00E479B2"/>
    <w:rsid w:val="00ED73CC"/>
    <w:rsid w:val="00EF6046"/>
    <w:rsid w:val="00F65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9F313E"/>
  <w15:chartTrackingRefBased/>
  <w15:docId w15:val="{24C86549-2FF8-40FF-BFC4-45C82AB4D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SimSu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0C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35C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57D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7D7A"/>
  </w:style>
  <w:style w:type="paragraph" w:styleId="Footer">
    <w:name w:val="footer"/>
    <w:basedOn w:val="Normal"/>
    <w:link w:val="FooterChar"/>
    <w:uiPriority w:val="99"/>
    <w:unhideWhenUsed/>
    <w:rsid w:val="00457D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7D7A"/>
  </w:style>
  <w:style w:type="character" w:styleId="Hyperlink">
    <w:name w:val="Hyperlink"/>
    <w:basedOn w:val="DefaultParagraphFont"/>
    <w:uiPriority w:val="99"/>
    <w:unhideWhenUsed/>
    <w:rsid w:val="00457D7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2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9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86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6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8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4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2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76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53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50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1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4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9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5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4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7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1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5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2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1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43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9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0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5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7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1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9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2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43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5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5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5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8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1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1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9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1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8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ul.warren@cchmc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E83087-BB10-4B43-9C55-ED3FA9E2D9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528</Words>
  <Characters>3013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Warren, Paul</dc:creator>
  <cp:keywords/>
  <dc:description/>
  <cp:lastModifiedBy>Warren, Paul</cp:lastModifiedBy>
  <cp:revision>6</cp:revision>
  <dcterms:created xsi:type="dcterms:W3CDTF">2022-03-04T17:31:00Z</dcterms:created>
  <dcterms:modified xsi:type="dcterms:W3CDTF">2022-03-10T02:11:00Z</dcterms:modified>
</cp:coreProperties>
</file>