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AAF" w:rsidRDefault="007D7AAF" w:rsidP="007D7AAF">
      <w:pPr>
        <w:pStyle w:val="NormalWeb"/>
        <w:widowControl/>
        <w:snapToGrid w:val="0"/>
        <w:spacing w:line="360" w:lineRule="auto"/>
        <w:contextualSpacing/>
        <w:jc w:val="both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 xml:space="preserve">Supplementary Table 1: </w:t>
      </w:r>
      <w:r>
        <w:rPr>
          <w:rFonts w:ascii="Times New Roman" w:hAnsi="Times New Roman" w:hint="eastAsia"/>
          <w:szCs w:val="32"/>
        </w:rPr>
        <w:t>The primers used in quantitative real-time reverse transcriptase polymerase chain reaction (qRT-PCR)</w:t>
      </w:r>
    </w:p>
    <w:tbl>
      <w:tblPr>
        <w:tblStyle w:val="TableGrid"/>
        <w:tblW w:w="8522" w:type="dxa"/>
        <w:tblLayout w:type="fixed"/>
        <w:tblLook w:val="04A0" w:firstRow="1" w:lastRow="0" w:firstColumn="1" w:lastColumn="0" w:noHBand="0" w:noVBand="1"/>
      </w:tblPr>
      <w:tblGrid>
        <w:gridCol w:w="1821"/>
        <w:gridCol w:w="6701"/>
      </w:tblGrid>
      <w:tr w:rsidR="007D7AAF" w:rsidTr="009121D0">
        <w:trPr>
          <w:trHeight w:val="282"/>
        </w:trPr>
        <w:tc>
          <w:tcPr>
            <w:tcW w:w="1821" w:type="dxa"/>
            <w:tcBorders>
              <w:left w:val="nil"/>
              <w:bottom w:val="single" w:sz="4" w:space="0" w:color="auto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Genes</w:t>
            </w:r>
          </w:p>
        </w:tc>
        <w:tc>
          <w:tcPr>
            <w:tcW w:w="6701" w:type="dxa"/>
            <w:tcBorders>
              <w:left w:val="nil"/>
              <w:bottom w:val="single" w:sz="4" w:space="0" w:color="auto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Primer pairs</w:t>
            </w:r>
          </w:p>
        </w:tc>
      </w:tr>
      <w:tr w:rsidR="007D7AAF" w:rsidTr="009121D0">
        <w:tc>
          <w:tcPr>
            <w:tcW w:w="18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Nos2</w:t>
            </w:r>
          </w:p>
        </w:tc>
        <w:tc>
          <w:tcPr>
            <w:tcW w:w="6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For: CCAACCTGCAGGTCTTCGATG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Rev: GTCGATGCACAACTGGGTGAAC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IL10</w:t>
            </w: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For: ATGGCCCAGAAATCAAGGAGC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 xml:space="preserve">Rev: </w:t>
            </w:r>
            <w:r>
              <w:rPr>
                <w:rFonts w:ascii="Times New Roman" w:hAnsi="Times New Roman" w:hint="eastAsia"/>
                <w:szCs w:val="32"/>
              </w:rPr>
              <w:t>GAAGATGTCAAACTCATTCATGGCC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CD163</w:t>
            </w: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For: TGTAGTTCATCATCTTCGGTCC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Rev: CACCTACCAAGCGGAGTTGAC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TNFα</w:t>
            </w: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For: TCCGCAGATACCTGGAACTC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Rev: CTCAGATCCTCCCCATTCAA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Arg1</w:t>
            </w: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For: CCAAGCCAAAGCCCATAGAG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Rev: TCCTCGAGGCTGTCCCTTAG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IL-1β</w:t>
            </w: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For: TACCTATGTCTTGCCCGTGGAG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Rev: GAAGATGTCAAACTCATTCATGGCC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β- actin</w:t>
            </w: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For: GAGAGGGAAATCGTGCGTGAC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Rev: CATCTGCTGGAAGGTGGACA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IL-6</w:t>
            </w: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For: CCGGAGAGGAGACTTCACAG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Rev: TGACAGTGCATCATCGCTGTTC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TGFβ</w:t>
            </w: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For: ATACGCCTGAGTGGCTGTCT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Rev: TTGGGACTGATCCCATTGAT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VEGF</w:t>
            </w: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For: GCCCATGAAGTGGTGAAGTT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 xml:space="preserve">Rev: ACTCCAGGGCTTCATCATTG 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MCP-1</w:t>
            </w: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For: CGTGCTGTCTCAGCCAGAT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Rev: GGATCATCTTGCCAGTGAATG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CD206</w:t>
            </w:r>
          </w:p>
        </w:tc>
        <w:tc>
          <w:tcPr>
            <w:tcW w:w="6701" w:type="dxa"/>
            <w:tcBorders>
              <w:top w:val="nil"/>
              <w:left w:val="nil"/>
              <w:bottom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 xml:space="preserve">For: </w:t>
            </w:r>
            <w:r>
              <w:rPr>
                <w:rFonts w:ascii="Times New Roman" w:hAnsi="Times New Roman" w:hint="eastAsia"/>
                <w:szCs w:val="32"/>
              </w:rPr>
              <w:t>ACTGCGTGGTGATGAAAGG</w:t>
            </w:r>
          </w:p>
        </w:tc>
      </w:tr>
      <w:tr w:rsidR="007D7AAF" w:rsidTr="009121D0">
        <w:tc>
          <w:tcPr>
            <w:tcW w:w="1821" w:type="dxa"/>
            <w:tcBorders>
              <w:top w:val="nil"/>
              <w:left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</w:p>
        </w:tc>
        <w:tc>
          <w:tcPr>
            <w:tcW w:w="6701" w:type="dxa"/>
            <w:tcBorders>
              <w:top w:val="nil"/>
              <w:left w:val="nil"/>
              <w:right w:val="nil"/>
            </w:tcBorders>
          </w:tcPr>
          <w:p w:rsidR="007D7AAF" w:rsidRDefault="007D7AAF" w:rsidP="009121D0">
            <w:pPr>
              <w:pStyle w:val="NormalWeb"/>
              <w:widowControl/>
              <w:snapToGrid w:val="0"/>
              <w:spacing w:line="360" w:lineRule="auto"/>
              <w:contextualSpacing/>
              <w:jc w:val="both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 xml:space="preserve">Rev: </w:t>
            </w:r>
            <w:r>
              <w:rPr>
                <w:rFonts w:ascii="Times New Roman" w:hAnsi="Times New Roman" w:hint="eastAsia"/>
                <w:szCs w:val="32"/>
              </w:rPr>
              <w:t>TAACCCAGTGGTTGCTCACA</w:t>
            </w:r>
          </w:p>
        </w:tc>
      </w:tr>
    </w:tbl>
    <w:p w:rsidR="007D7AAF" w:rsidRDefault="007D7AAF" w:rsidP="007D7AAF">
      <w:pPr>
        <w:pStyle w:val="NormalWeb"/>
        <w:widowControl/>
        <w:snapToGrid w:val="0"/>
        <w:spacing w:line="360" w:lineRule="auto"/>
        <w:contextualSpacing/>
        <w:jc w:val="both"/>
        <w:rPr>
          <w:rFonts w:ascii="Times New Roman" w:hAnsi="Times New Roman"/>
          <w:szCs w:val="32"/>
        </w:rPr>
      </w:pPr>
    </w:p>
    <w:p w:rsidR="00000F57" w:rsidRDefault="007D7AAF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AAF"/>
    <w:rsid w:val="0007695B"/>
    <w:rsid w:val="005615C6"/>
    <w:rsid w:val="005E078B"/>
    <w:rsid w:val="007D4061"/>
    <w:rsid w:val="007D7AAF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09FA1C-7171-4BF8-BCE9-4BEF7D931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7AAF"/>
    <w:pPr>
      <w:widowControl w:val="0"/>
      <w:spacing w:after="200" w:line="276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7D7AAF"/>
    <w:pPr>
      <w:spacing w:beforeAutospacing="1" w:after="0" w:afterAutospacing="1"/>
      <w:jc w:val="left"/>
    </w:pPr>
    <w:rPr>
      <w:rFonts w:ascii="Calibri" w:eastAsia="SimSun" w:hAnsi="Calibri" w:cs="Mangal"/>
      <w:kern w:val="0"/>
      <w:sz w:val="24"/>
      <w:lang w:bidi="hi-IN"/>
    </w:rPr>
  </w:style>
  <w:style w:type="table" w:styleId="TableGrid">
    <w:name w:val="Table Grid"/>
    <w:basedOn w:val="TableNormal"/>
    <w:rsid w:val="007D7AAF"/>
    <w:pPr>
      <w:widowControl w:val="0"/>
      <w:spacing w:after="0" w:line="240" w:lineRule="auto"/>
      <w:jc w:val="both"/>
    </w:pPr>
    <w:rPr>
      <w:rFonts w:ascii="Times New Roman" w:eastAsiaTheme="minorEastAsia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2022-03-17T05:24:00Z</dcterms:created>
  <dcterms:modified xsi:type="dcterms:W3CDTF">2022-03-17T05:24:00Z</dcterms:modified>
</cp:coreProperties>
</file>