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4D358" w14:textId="77777777" w:rsidR="0000007D" w:rsidRDefault="0000007D" w:rsidP="0000007D">
      <w:pPr>
        <w:rPr>
          <w:rFonts w:ascii="Arial" w:hAnsi="Arial" w:cs="Arial"/>
          <w:sz w:val="18"/>
          <w:szCs w:val="18"/>
        </w:rPr>
      </w:pPr>
      <w:r>
        <w:rPr>
          <w:rFonts w:ascii="Arial" w:eastAsia="TimesNewRomanPSMT" w:hAnsi="Arial" w:cs="Arial" w:hint="eastAsia"/>
          <w:b/>
          <w:bCs/>
          <w:sz w:val="18"/>
          <w:szCs w:val="18"/>
        </w:rPr>
        <w:t>Extended Data Fig. 1</w:t>
      </w:r>
      <w:r>
        <w:rPr>
          <w:rFonts w:ascii="Arial" w:hAnsi="Arial" w:cs="Arial"/>
          <w:b/>
          <w:bCs/>
          <w:sz w:val="18"/>
          <w:szCs w:val="18"/>
        </w:rPr>
        <w:t xml:space="preserve"> Agarose gel electrophoresis characterization for stability, binding </w:t>
      </w:r>
      <w:proofErr w:type="gramStart"/>
      <w:r>
        <w:rPr>
          <w:rFonts w:ascii="Arial" w:hAnsi="Arial" w:cs="Arial"/>
          <w:b/>
          <w:bCs/>
          <w:sz w:val="18"/>
          <w:szCs w:val="18"/>
        </w:rPr>
        <w:t>affinity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and cleavage activity of dCas9/Cas9</w:t>
      </w:r>
      <w:bookmarkStart w:id="0" w:name="_Hlk135075121"/>
      <w:r>
        <w:rPr>
          <w:rFonts w:ascii="Arial" w:hAnsi="Arial" w:cs="Arial"/>
          <w:b/>
          <w:bCs/>
          <w:sz w:val="18"/>
          <w:szCs w:val="18"/>
        </w:rPr>
        <w:t>-</w:t>
      </w:r>
      <w:bookmarkEnd w:id="0"/>
      <w:r>
        <w:rPr>
          <w:rFonts w:ascii="Arial" w:hAnsi="Arial" w:cs="Arial"/>
          <w:b/>
          <w:bCs/>
          <w:sz w:val="18"/>
          <w:szCs w:val="18"/>
        </w:rPr>
        <w:t>gRNA complexes.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,</w:t>
      </w:r>
      <w:proofErr w:type="gramEnd"/>
      <w:r>
        <w:rPr>
          <w:rFonts w:ascii="Arial" w:hAnsi="Arial" w:cs="Arial" w:hint="eastAsia"/>
          <w:sz w:val="18"/>
          <w:szCs w:val="18"/>
        </w:rPr>
        <w:t xml:space="preserve"> </w:t>
      </w:r>
      <w:bookmarkStart w:id="1" w:name="OLE_LINK72"/>
      <w:bookmarkStart w:id="2" w:name="OLE_LINK64"/>
      <w:r>
        <w:rPr>
          <w:rFonts w:ascii="Arial" w:hAnsi="Arial" w:cs="Arial"/>
          <w:sz w:val="18"/>
          <w:szCs w:val="18"/>
        </w:rPr>
        <w:t xml:space="preserve">Degradation of three gRNAs (sgRNA, </w:t>
      </w:r>
      <w:proofErr w:type="spellStart"/>
      <w:r>
        <w:rPr>
          <w:rFonts w:ascii="Arial" w:hAnsi="Arial" w:cs="Arial"/>
          <w:sz w:val="18"/>
          <w:szCs w:val="18"/>
        </w:rPr>
        <w:t>egRNA</w:t>
      </w:r>
      <w:proofErr w:type="spellEnd"/>
      <w:r>
        <w:rPr>
          <w:rFonts w:ascii="Arial" w:hAnsi="Arial" w:cs="Arial"/>
          <w:sz w:val="18"/>
          <w:szCs w:val="18"/>
        </w:rPr>
        <w:t xml:space="preserve"> and </w:t>
      </w:r>
      <w:proofErr w:type="spellStart"/>
      <w:r>
        <w:rPr>
          <w:rFonts w:ascii="Arial" w:hAnsi="Arial" w:cs="Arial"/>
          <w:sz w:val="18"/>
          <w:szCs w:val="18"/>
        </w:rPr>
        <w:t>fgRNA</w:t>
      </w:r>
      <w:proofErr w:type="spellEnd"/>
      <w:r>
        <w:rPr>
          <w:rFonts w:ascii="Arial" w:hAnsi="Arial" w:cs="Arial"/>
          <w:sz w:val="18"/>
          <w:szCs w:val="18"/>
        </w:rPr>
        <w:t xml:space="preserve">) with extended stem-loop structures (1 </w:t>
      </w:r>
      <w:proofErr w:type="spellStart"/>
      <w:r>
        <w:rPr>
          <w:rFonts w:ascii="Arial" w:hAnsi="Arial" w:cs="Arial"/>
          <w:sz w:val="18"/>
          <w:szCs w:val="18"/>
        </w:rPr>
        <w:t>μM</w:t>
      </w:r>
      <w:proofErr w:type="spellEnd"/>
      <w:r>
        <w:rPr>
          <w:rFonts w:ascii="Arial" w:hAnsi="Arial" w:cs="Arial"/>
          <w:sz w:val="18"/>
          <w:szCs w:val="18"/>
        </w:rPr>
        <w:t xml:space="preserve">) </w:t>
      </w:r>
      <w:bookmarkEnd w:id="1"/>
      <w:r>
        <w:rPr>
          <w:rFonts w:ascii="Arial" w:hAnsi="Arial" w:cs="Arial"/>
          <w:sz w:val="18"/>
          <w:szCs w:val="18"/>
        </w:rPr>
        <w:t>under RNase A</w:t>
      </w:r>
      <w:bookmarkStart w:id="3" w:name="OLE_LINK85"/>
      <w:r>
        <w:rPr>
          <w:rFonts w:ascii="Arial" w:hAnsi="Arial" w:cs="Arial" w:hint="eastAsia"/>
          <w:sz w:val="18"/>
          <w:szCs w:val="18"/>
        </w:rPr>
        <w:t xml:space="preserve"> (20 </w:t>
      </w:r>
      <w:proofErr w:type="spellStart"/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 w:hint="eastAsia"/>
          <w:sz w:val="18"/>
          <w:szCs w:val="18"/>
        </w:rPr>
        <w:t>g</w:t>
      </w:r>
      <w:proofErr w:type="spellEnd"/>
      <w:r>
        <w:rPr>
          <w:rFonts w:ascii="Arial" w:hAnsi="Arial" w:cs="Arial" w:hint="eastAsia"/>
          <w:sz w:val="18"/>
          <w:szCs w:val="18"/>
        </w:rPr>
        <w:t>/m</w:t>
      </w:r>
      <w:r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 w:hint="eastAsia"/>
          <w:sz w:val="18"/>
          <w:szCs w:val="18"/>
        </w:rPr>
        <w:t>)</w:t>
      </w:r>
      <w:bookmarkEnd w:id="3"/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treatment at 37</w:t>
      </w:r>
      <w:r>
        <w:rPr>
          <w:rFonts w:ascii="Arial" w:hAnsi="Arial" w:cs="Arial"/>
          <w:sz w:val="18"/>
          <w:szCs w:val="18"/>
          <w:vertAlign w:val="superscript"/>
        </w:rPr>
        <w:t>o</w:t>
      </w:r>
      <w:r>
        <w:rPr>
          <w:rFonts w:ascii="Arial" w:hAnsi="Arial" w:cs="Arial"/>
          <w:sz w:val="18"/>
          <w:szCs w:val="18"/>
        </w:rPr>
        <w:t>C for 0.5 h. All gRNAs are highly unstable and degraded upon RNase A treatment.</w:t>
      </w:r>
      <w:bookmarkEnd w:id="2"/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 xml:space="preserve">, </w:t>
      </w:r>
      <w:bookmarkStart w:id="4" w:name="OLE_LINK46"/>
      <w:r>
        <w:rPr>
          <w:rFonts w:ascii="Arial" w:hAnsi="Arial" w:cs="Arial"/>
          <w:sz w:val="18"/>
          <w:szCs w:val="18"/>
        </w:rPr>
        <w:t xml:space="preserve">Cas9 (1 </w:t>
      </w:r>
      <w:proofErr w:type="spellStart"/>
      <w:r>
        <w:rPr>
          <w:rFonts w:ascii="Arial" w:hAnsi="Arial" w:cs="Arial"/>
          <w:sz w:val="18"/>
          <w:szCs w:val="18"/>
        </w:rPr>
        <w:t>μM</w:t>
      </w:r>
      <w:proofErr w:type="spellEnd"/>
      <w:r>
        <w:rPr>
          <w:rFonts w:ascii="Arial" w:hAnsi="Arial" w:cs="Arial"/>
          <w:sz w:val="18"/>
          <w:szCs w:val="18"/>
        </w:rPr>
        <w:t xml:space="preserve">) mediated protection of </w:t>
      </w:r>
      <w:bookmarkEnd w:id="4"/>
      <w:r>
        <w:rPr>
          <w:rFonts w:ascii="Arial" w:hAnsi="Arial" w:cs="Arial"/>
          <w:sz w:val="18"/>
          <w:szCs w:val="18"/>
        </w:rPr>
        <w:t xml:space="preserve">three gRNAs (1 </w:t>
      </w:r>
      <w:proofErr w:type="spellStart"/>
      <w:r>
        <w:rPr>
          <w:rFonts w:ascii="Arial" w:hAnsi="Arial" w:cs="Arial"/>
          <w:sz w:val="18"/>
          <w:szCs w:val="18"/>
        </w:rPr>
        <w:t>μM</w:t>
      </w:r>
      <w:proofErr w:type="spellEnd"/>
      <w:r>
        <w:rPr>
          <w:rFonts w:ascii="Arial" w:hAnsi="Arial" w:cs="Arial"/>
          <w:sz w:val="18"/>
          <w:szCs w:val="18"/>
        </w:rPr>
        <w:t>) from RNase A treatment (</w:t>
      </w:r>
      <w:r>
        <w:rPr>
          <w:rFonts w:ascii="Arial" w:hAnsi="Arial" w:cs="Arial" w:hint="eastAsia"/>
          <w:sz w:val="18"/>
          <w:szCs w:val="18"/>
        </w:rPr>
        <w:t xml:space="preserve">20 </w:t>
      </w:r>
      <w:proofErr w:type="spellStart"/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 w:hint="eastAsia"/>
          <w:sz w:val="18"/>
          <w:szCs w:val="18"/>
        </w:rPr>
        <w:t>g</w:t>
      </w:r>
      <w:proofErr w:type="spellEnd"/>
      <w:r>
        <w:rPr>
          <w:rFonts w:ascii="Arial" w:hAnsi="Arial" w:cs="Arial" w:hint="eastAsia"/>
          <w:sz w:val="18"/>
          <w:szCs w:val="18"/>
        </w:rPr>
        <w:t>/mL</w:t>
      </w:r>
      <w:r>
        <w:rPr>
          <w:rFonts w:ascii="Arial" w:hAnsi="Arial" w:cs="Arial"/>
          <w:sz w:val="18"/>
          <w:szCs w:val="18"/>
        </w:rPr>
        <w:t>) for different times. sgRNA exhibits the fastest degradation rate, f</w:t>
      </w:r>
      <w:bookmarkStart w:id="5" w:name="OLE_LINK45"/>
      <w:r>
        <w:rPr>
          <w:rFonts w:ascii="Arial" w:hAnsi="Arial" w:cs="Arial"/>
          <w:sz w:val="18"/>
          <w:szCs w:val="18"/>
        </w:rPr>
        <w:t xml:space="preserve">ollowed by </w:t>
      </w:r>
      <w:proofErr w:type="spellStart"/>
      <w:r>
        <w:rPr>
          <w:rFonts w:ascii="Arial" w:hAnsi="Arial" w:cs="Arial"/>
          <w:sz w:val="18"/>
          <w:szCs w:val="18"/>
        </w:rPr>
        <w:t>egRNA</w:t>
      </w:r>
      <w:proofErr w:type="spellEnd"/>
      <w:r>
        <w:rPr>
          <w:rFonts w:ascii="Arial" w:hAnsi="Arial" w:cs="Arial"/>
          <w:sz w:val="18"/>
          <w:szCs w:val="18"/>
        </w:rPr>
        <w:t xml:space="preserve">, and </w:t>
      </w:r>
      <w:proofErr w:type="spellStart"/>
      <w:r>
        <w:rPr>
          <w:rFonts w:ascii="Arial" w:hAnsi="Arial" w:cs="Arial"/>
          <w:sz w:val="18"/>
          <w:szCs w:val="18"/>
        </w:rPr>
        <w:t>fgRNA</w:t>
      </w:r>
      <w:bookmarkEnd w:id="5"/>
      <w:proofErr w:type="spellEnd"/>
      <w:r>
        <w:rPr>
          <w:rFonts w:ascii="Arial" w:hAnsi="Arial" w:cs="Arial"/>
          <w:sz w:val="18"/>
          <w:szCs w:val="18"/>
        </w:rPr>
        <w:t xml:space="preserve">, showing that Cas9 has the strongest protection for </w:t>
      </w:r>
      <w:proofErr w:type="spellStart"/>
      <w:r>
        <w:rPr>
          <w:rFonts w:ascii="Arial" w:hAnsi="Arial" w:cs="Arial"/>
          <w:sz w:val="18"/>
          <w:szCs w:val="18"/>
        </w:rPr>
        <w:t>fgRNA</w:t>
      </w:r>
      <w:proofErr w:type="spellEnd"/>
      <w:r>
        <w:rPr>
          <w:rFonts w:ascii="Arial" w:hAnsi="Arial" w:cs="Arial"/>
          <w:sz w:val="18"/>
          <w:szCs w:val="18"/>
        </w:rPr>
        <w:t xml:space="preserve">. </w:t>
      </w:r>
      <w:r>
        <w:rPr>
          <w:rFonts w:ascii="Arial" w:hAnsi="Arial" w:cs="Arial"/>
          <w:b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, Binding of three gRNAs (200 </w:t>
      </w:r>
      <w:proofErr w:type="spellStart"/>
      <w:r>
        <w:rPr>
          <w:rFonts w:ascii="Arial" w:hAnsi="Arial" w:cs="Arial"/>
          <w:sz w:val="18"/>
          <w:szCs w:val="18"/>
        </w:rPr>
        <w:t>nM</w:t>
      </w:r>
      <w:proofErr w:type="spellEnd"/>
      <w:r>
        <w:rPr>
          <w:rFonts w:ascii="Arial" w:hAnsi="Arial" w:cs="Arial"/>
          <w:sz w:val="18"/>
          <w:szCs w:val="18"/>
        </w:rPr>
        <w:t xml:space="preserve">) to Cas9 of different concentrations (Lane 1-7: 0, 2, 20, 200 and 300 </w:t>
      </w:r>
      <w:proofErr w:type="spellStart"/>
      <w:r>
        <w:rPr>
          <w:rFonts w:ascii="Arial" w:hAnsi="Arial" w:cs="Arial"/>
          <w:sz w:val="18"/>
          <w:szCs w:val="18"/>
        </w:rPr>
        <w:t>nM</w:t>
      </w:r>
      <w:proofErr w:type="spellEnd"/>
      <w:r>
        <w:rPr>
          <w:rFonts w:ascii="Arial" w:hAnsi="Arial" w:cs="Arial"/>
          <w:sz w:val="18"/>
          <w:szCs w:val="18"/>
        </w:rPr>
        <w:t xml:space="preserve">, 1 and 2 </w:t>
      </w:r>
      <w:proofErr w:type="spellStart"/>
      <w:r>
        <w:rPr>
          <w:rFonts w:ascii="Arial" w:hAnsi="Arial" w:cs="Arial"/>
          <w:sz w:val="18"/>
          <w:szCs w:val="18"/>
        </w:rPr>
        <w:t>μM</w:t>
      </w:r>
      <w:proofErr w:type="spellEnd"/>
      <w:r>
        <w:rPr>
          <w:rFonts w:ascii="Arial" w:hAnsi="Arial" w:cs="Arial"/>
          <w:sz w:val="18"/>
          <w:szCs w:val="18"/>
        </w:rPr>
        <w:t xml:space="preserve">). </w:t>
      </w:r>
      <w:proofErr w:type="spellStart"/>
      <w:r>
        <w:rPr>
          <w:rFonts w:ascii="Arial" w:hAnsi="Arial" w:cs="Arial"/>
          <w:sz w:val="18"/>
          <w:szCs w:val="18"/>
        </w:rPr>
        <w:t>fgRNA</w:t>
      </w:r>
      <w:proofErr w:type="spellEnd"/>
      <w:r>
        <w:rPr>
          <w:rFonts w:ascii="Arial" w:hAnsi="Arial" w:cs="Arial"/>
          <w:sz w:val="18"/>
          <w:szCs w:val="18"/>
        </w:rPr>
        <w:t xml:space="preserve"> has the strongest binding affinity (estimated </w:t>
      </w:r>
      <w:proofErr w:type="spellStart"/>
      <w:r>
        <w:rPr>
          <w:rFonts w:ascii="Arial" w:hAnsi="Arial" w:cs="Arial"/>
          <w:sz w:val="18"/>
          <w:szCs w:val="18"/>
        </w:rPr>
        <w:t>Kd</w:t>
      </w:r>
      <w:proofErr w:type="spellEnd"/>
      <w:r>
        <w:rPr>
          <w:rFonts w:ascii="Arial" w:hAnsi="Arial" w:cs="Arial"/>
          <w:sz w:val="18"/>
          <w:szCs w:val="18"/>
        </w:rPr>
        <w:t xml:space="preserve">, ~88 </w:t>
      </w:r>
      <w:proofErr w:type="spellStart"/>
      <w:r>
        <w:rPr>
          <w:rFonts w:ascii="Arial" w:hAnsi="Arial" w:cs="Arial"/>
          <w:sz w:val="18"/>
          <w:szCs w:val="18"/>
        </w:rPr>
        <w:t>nM</w:t>
      </w:r>
      <w:proofErr w:type="spellEnd"/>
      <w:r>
        <w:rPr>
          <w:rFonts w:ascii="Arial" w:hAnsi="Arial" w:cs="Arial"/>
          <w:sz w:val="18"/>
          <w:szCs w:val="18"/>
        </w:rPr>
        <w:t xml:space="preserve">) with Cas9, followed by </w:t>
      </w:r>
      <w:proofErr w:type="spellStart"/>
      <w:r>
        <w:rPr>
          <w:rFonts w:ascii="Arial" w:hAnsi="Arial" w:cs="Arial"/>
          <w:sz w:val="18"/>
          <w:szCs w:val="18"/>
        </w:rPr>
        <w:t>egRNA</w:t>
      </w:r>
      <w:proofErr w:type="spellEnd"/>
      <w:r>
        <w:rPr>
          <w:rFonts w:ascii="Arial" w:hAnsi="Arial" w:cs="Arial"/>
          <w:sz w:val="18"/>
          <w:szCs w:val="18"/>
        </w:rPr>
        <w:t xml:space="preserve"> (estimated </w:t>
      </w:r>
      <w:proofErr w:type="spellStart"/>
      <w:r>
        <w:rPr>
          <w:rFonts w:ascii="Arial" w:hAnsi="Arial" w:cs="Arial"/>
          <w:sz w:val="18"/>
          <w:szCs w:val="18"/>
        </w:rPr>
        <w:t>Kd</w:t>
      </w:r>
      <w:proofErr w:type="spellEnd"/>
      <w:r>
        <w:rPr>
          <w:rFonts w:ascii="Arial" w:hAnsi="Arial" w:cs="Arial"/>
          <w:sz w:val="18"/>
          <w:szCs w:val="18"/>
        </w:rPr>
        <w:t>, ~12</w:t>
      </w:r>
      <w:r>
        <w:rPr>
          <w:rFonts w:ascii="Arial" w:hAnsi="Arial" w:cs="Arial" w:hint="eastAsia"/>
          <w:sz w:val="18"/>
          <w:szCs w:val="18"/>
        </w:rPr>
        <w:t>7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nM</w:t>
      </w:r>
      <w:proofErr w:type="spellEnd"/>
      <w:r>
        <w:rPr>
          <w:rFonts w:ascii="Arial" w:hAnsi="Arial" w:cs="Arial"/>
          <w:sz w:val="18"/>
          <w:szCs w:val="18"/>
        </w:rPr>
        <w:t xml:space="preserve">) and sgRNA (estimated </w:t>
      </w:r>
      <w:proofErr w:type="spellStart"/>
      <w:r>
        <w:rPr>
          <w:rFonts w:ascii="Arial" w:hAnsi="Arial" w:cs="Arial"/>
          <w:sz w:val="18"/>
          <w:szCs w:val="18"/>
        </w:rPr>
        <w:t>Kd</w:t>
      </w:r>
      <w:proofErr w:type="spellEnd"/>
      <w:r>
        <w:rPr>
          <w:rFonts w:ascii="Arial" w:hAnsi="Arial" w:cs="Arial"/>
          <w:sz w:val="18"/>
          <w:szCs w:val="18"/>
        </w:rPr>
        <w:t>, ~21</w:t>
      </w:r>
      <w:r>
        <w:rPr>
          <w:rFonts w:ascii="Arial" w:hAnsi="Arial" w:cs="Arial" w:hint="eastAsia"/>
          <w:sz w:val="18"/>
          <w:szCs w:val="18"/>
        </w:rPr>
        <w:t>6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nM</w:t>
      </w:r>
      <w:proofErr w:type="spellEnd"/>
      <w:r>
        <w:rPr>
          <w:rFonts w:ascii="Arial" w:hAnsi="Arial" w:cs="Arial"/>
          <w:sz w:val="18"/>
          <w:szCs w:val="18"/>
        </w:rPr>
        <w:t xml:space="preserve">). </w:t>
      </w:r>
      <w:r>
        <w:rPr>
          <w:rFonts w:ascii="Arial" w:hAnsi="Arial" w:cs="Arial"/>
          <w:b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 xml:space="preserve">, Target cleavage activity for different gRNA-Cas9 complexes. Cleaved products of linearized target DNA plasmid </w:t>
      </w:r>
      <w:r>
        <w:rPr>
          <w:rFonts w:ascii="Arial" w:hAnsi="Arial" w:cs="Arial" w:hint="eastAsia"/>
          <w:sz w:val="18"/>
          <w:szCs w:val="18"/>
        </w:rPr>
        <w:t>(10 kb</w:t>
      </w:r>
      <w:r>
        <w:rPr>
          <w:rFonts w:ascii="Arial" w:hAnsi="Arial" w:cs="Arial"/>
          <w:sz w:val="18"/>
          <w:szCs w:val="18"/>
        </w:rPr>
        <w:t>, 1</w:t>
      </w:r>
      <w:r>
        <w:rPr>
          <w:rFonts w:ascii="Arial" w:hAnsi="Arial" w:cs="Arial" w:hint="eastAsia"/>
          <w:sz w:val="18"/>
          <w:szCs w:val="18"/>
        </w:rPr>
        <w:t>00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ng)</w:t>
      </w:r>
      <w:r>
        <w:rPr>
          <w:rFonts w:ascii="Arial" w:hAnsi="Arial" w:cs="Arial"/>
          <w:sz w:val="18"/>
          <w:szCs w:val="18"/>
        </w:rPr>
        <w:t xml:space="preserve"> are analyzed at different times (Lane 1-6: 0, 15, 30, 45, 60 and 120 min). fRNA-Cas9 complex has the fastest cleavage rate (complete cleavage in 30 min), followed by egRNA-Cas9 (complete cleavage in 60 min) and sgRNA-Cas9 (complete cleavage in 120 min).</w:t>
      </w:r>
    </w:p>
    <w:p w14:paraId="2DECAE43" w14:textId="77777777" w:rsidR="0000007D" w:rsidRDefault="0000007D" w:rsidP="0000007D">
      <w:pPr>
        <w:jc w:val="center"/>
        <w:rPr>
          <w:rFonts w:ascii="Arial" w:eastAsia="TimesNewRomanPSMT" w:hAnsi="Arial" w:cs="Arial"/>
          <w:b/>
          <w:bCs/>
          <w:sz w:val="18"/>
          <w:szCs w:val="18"/>
        </w:rPr>
      </w:pPr>
      <w:r>
        <w:rPr>
          <w:rFonts w:ascii="Arial" w:eastAsia="TimesNewRomanPSMT" w:hAnsi="Arial" w:cs="Arial"/>
          <w:b/>
          <w:bCs/>
          <w:noProof/>
          <w:sz w:val="18"/>
          <w:szCs w:val="18"/>
        </w:rPr>
        <w:drawing>
          <wp:inline distT="0" distB="0" distL="0" distR="0" wp14:anchorId="24D3C6DC" wp14:editId="3440DDC5">
            <wp:extent cx="5399405" cy="4300855"/>
            <wp:effectExtent l="0" t="0" r="0" b="4445"/>
            <wp:docPr id="3" name="图片 3" descr="C:\Users\10103\Desktop\图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10103\Desktop\图片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301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60B44" w14:textId="77777777" w:rsidR="0000007D" w:rsidRDefault="0000007D" w:rsidP="0000007D">
      <w:pPr>
        <w:rPr>
          <w:rFonts w:ascii="Arial" w:eastAsia="TimesNewRomanPSMT" w:hAnsi="Arial" w:cs="Arial"/>
          <w:b/>
          <w:bCs/>
          <w:sz w:val="18"/>
          <w:szCs w:val="18"/>
        </w:rPr>
      </w:pPr>
    </w:p>
    <w:p w14:paraId="734B221E" w14:textId="77777777" w:rsidR="0000007D" w:rsidRDefault="0000007D" w:rsidP="0000007D">
      <w:pPr>
        <w:rPr>
          <w:rFonts w:ascii="Arial" w:hAnsi="Arial" w:cs="Arial"/>
          <w:b/>
          <w:bCs/>
          <w:sz w:val="18"/>
          <w:szCs w:val="18"/>
        </w:rPr>
      </w:pPr>
    </w:p>
    <w:p w14:paraId="2468C0D3" w14:textId="77777777" w:rsidR="0000007D" w:rsidRDefault="0000007D" w:rsidP="0000007D">
      <w:pPr>
        <w:jc w:val="lef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61BA3618" w14:textId="77777777" w:rsidR="0000007D" w:rsidRDefault="0000007D" w:rsidP="0000007D">
      <w:pPr>
        <w:rPr>
          <w:rFonts w:ascii="Arial" w:hAnsi="Arial" w:cs="Arial"/>
          <w:sz w:val="18"/>
          <w:szCs w:val="18"/>
        </w:rPr>
      </w:pPr>
      <w:bookmarkStart w:id="6" w:name="OLE_LINK17"/>
      <w:r>
        <w:rPr>
          <w:rFonts w:ascii="Arial" w:eastAsia="TimesNewRomanPSMT" w:hAnsi="Arial" w:cs="Arial" w:hint="eastAsia"/>
          <w:b/>
          <w:bCs/>
          <w:sz w:val="18"/>
          <w:szCs w:val="18"/>
        </w:rPr>
        <w:lastRenderedPageBreak/>
        <w:t xml:space="preserve">Extended Data Fig. </w:t>
      </w:r>
      <w:r>
        <w:rPr>
          <w:rFonts w:ascii="Arial" w:eastAsia="TimesNewRomanPSMT" w:hAnsi="Arial" w:cs="Arial"/>
          <w:b/>
          <w:bCs/>
          <w:sz w:val="18"/>
          <w:szCs w:val="18"/>
        </w:rPr>
        <w:t>2</w:t>
      </w:r>
      <w:bookmarkEnd w:id="6"/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 xml:space="preserve">Expression levels of gRNAs in live cells. </w:t>
      </w:r>
      <w:proofErr w:type="gramStart"/>
      <w:r>
        <w:rPr>
          <w:rFonts w:ascii="Arial" w:hAnsi="Arial" w:cs="Arial"/>
          <w:b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,</w:t>
      </w:r>
      <w:proofErr w:type="gramEnd"/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 xml:space="preserve">Schematic for </w:t>
      </w:r>
      <w:r>
        <w:rPr>
          <w:rFonts w:ascii="Arial" w:hAnsi="Arial" w:cs="Arial"/>
          <w:sz w:val="18"/>
          <w:szCs w:val="18"/>
        </w:rPr>
        <w:t>three</w:t>
      </w:r>
      <w:r>
        <w:rPr>
          <w:rFonts w:ascii="Arial" w:hAnsi="Arial" w:cs="Arial" w:hint="eastAsia"/>
          <w:sz w:val="18"/>
          <w:szCs w:val="18"/>
        </w:rPr>
        <w:t xml:space="preserve"> gRNAs </w:t>
      </w:r>
      <w:r>
        <w:rPr>
          <w:rFonts w:ascii="Arial" w:hAnsi="Arial" w:cs="Arial"/>
          <w:sz w:val="18"/>
          <w:szCs w:val="18"/>
        </w:rPr>
        <w:t xml:space="preserve">with </w:t>
      </w:r>
      <w:r>
        <w:rPr>
          <w:rFonts w:ascii="Arial" w:hAnsi="Arial" w:cs="Arial" w:hint="eastAsia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>×</w:t>
      </w:r>
      <w:r>
        <w:rPr>
          <w:rFonts w:ascii="Arial" w:hAnsi="Arial" w:cs="Arial" w:hint="eastAsia"/>
          <w:sz w:val="18"/>
          <w:szCs w:val="18"/>
        </w:rPr>
        <w:t>SRB2</w:t>
      </w:r>
      <w:bookmarkStart w:id="7" w:name="OLE_LINK74"/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embedded</w:t>
      </w:r>
      <w:bookmarkEnd w:id="7"/>
      <w:r>
        <w:rPr>
          <w:rFonts w:ascii="Arial" w:hAnsi="Arial" w:cs="Arial" w:hint="eastAsia"/>
          <w:sz w:val="18"/>
          <w:szCs w:val="18"/>
        </w:rPr>
        <w:t xml:space="preserve"> in the tetra-loop. </w:t>
      </w:r>
      <w:bookmarkStart w:id="8" w:name="OLE_LINK57"/>
      <w:bookmarkStart w:id="9" w:name="OLE_LINK49"/>
      <w:r>
        <w:rPr>
          <w:rFonts w:ascii="Arial" w:hAnsi="Arial" w:cs="Arial"/>
          <w:b/>
          <w:sz w:val="18"/>
          <w:szCs w:val="18"/>
        </w:rPr>
        <w:t>b</w:t>
      </w:r>
      <w:bookmarkEnd w:id="8"/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Flow cytometry profiles for MCF-7 cells in </w:t>
      </w:r>
      <w:r>
        <w:rPr>
          <w:rFonts w:ascii="Arial" w:hAnsi="Arial" w:cs="Arial"/>
          <w:b/>
          <w:bCs/>
          <w:sz w:val="18"/>
          <w:szCs w:val="18"/>
        </w:rPr>
        <w:t>Fig. 1b</w:t>
      </w:r>
      <w:r>
        <w:rPr>
          <w:rFonts w:ascii="Arial" w:hAnsi="Arial" w:cs="Arial" w:hint="eastAsia"/>
          <w:sz w:val="18"/>
          <w:szCs w:val="18"/>
        </w:rPr>
        <w:t xml:space="preserve">. </w:t>
      </w:r>
      <w:r>
        <w:rPr>
          <w:rFonts w:ascii="Arial" w:hAnsi="Arial" w:cs="Arial"/>
          <w:b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Comparison</w:t>
      </w:r>
      <w:r>
        <w:rPr>
          <w:rFonts w:ascii="Arial" w:hAnsi="Arial" w:cs="Arial" w:hint="eastAsia"/>
          <w:sz w:val="18"/>
          <w:szCs w:val="18"/>
        </w:rPr>
        <w:t xml:space="preserve"> of </w:t>
      </w:r>
      <w:r>
        <w:rPr>
          <w:rFonts w:ascii="Arial" w:hAnsi="Arial" w:cs="Arial"/>
          <w:sz w:val="18"/>
          <w:szCs w:val="18"/>
        </w:rPr>
        <w:t xml:space="preserve">flow cytometry data in </w:t>
      </w:r>
      <w:r>
        <w:rPr>
          <w:rFonts w:ascii="Arial" w:hAnsi="Arial" w:cs="Arial"/>
          <w:b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 xml:space="preserve">. </w:t>
      </w:r>
      <w:r>
        <w:rPr>
          <w:rFonts w:ascii="Arial" w:hAnsi="Arial" w:cs="Arial"/>
          <w:b/>
          <w:bCs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 xml:space="preserve">, </w:t>
      </w:r>
      <w:r>
        <w:rPr>
          <w:rFonts w:ascii="Symbol" w:hAnsi="Symbol" w:cs="Arial"/>
          <w:sz w:val="18"/>
          <w:szCs w:val="18"/>
        </w:rPr>
        <w:t></w:t>
      </w:r>
      <w:r>
        <w:rPr>
          <w:rFonts w:ascii="Arial" w:hAnsi="Arial" w:cs="Arial"/>
          <w:sz w:val="18"/>
          <w:szCs w:val="18"/>
        </w:rPr>
        <w:t>Ct and relative expression (2</w:t>
      </w:r>
      <w:r>
        <w:rPr>
          <w:rFonts w:ascii="Arial" w:hAnsi="Arial" w:cs="Arial"/>
          <w:sz w:val="18"/>
          <w:szCs w:val="18"/>
          <w:vertAlign w:val="superscript"/>
        </w:rPr>
        <w:t>-</w:t>
      </w:r>
      <w:r>
        <w:rPr>
          <w:rFonts w:ascii="Symbol" w:hAnsi="Symbol" w:cs="Arial"/>
          <w:sz w:val="18"/>
          <w:szCs w:val="18"/>
          <w:vertAlign w:val="superscript"/>
        </w:rPr>
        <w:t></w:t>
      </w:r>
      <w:r>
        <w:rPr>
          <w:rFonts w:ascii="Symbol" w:hAnsi="Symbol" w:cs="Arial"/>
          <w:sz w:val="18"/>
          <w:szCs w:val="18"/>
          <w:vertAlign w:val="superscript"/>
        </w:rPr>
        <w:t></w:t>
      </w:r>
      <w:r>
        <w:rPr>
          <w:rFonts w:ascii="Arial" w:hAnsi="Arial" w:cs="Arial"/>
          <w:sz w:val="18"/>
          <w:szCs w:val="18"/>
          <w:vertAlign w:val="superscript"/>
        </w:rPr>
        <w:t>Ct</w:t>
      </w:r>
      <w:r>
        <w:rPr>
          <w:rFonts w:ascii="Arial" w:hAnsi="Arial" w:cs="Arial"/>
          <w:sz w:val="18"/>
          <w:szCs w:val="18"/>
        </w:rPr>
        <w:t xml:space="preserve">) obtained in </w:t>
      </w:r>
      <w:bookmarkStart w:id="10" w:name="OLE_LINK76"/>
      <w:proofErr w:type="spellStart"/>
      <w:r>
        <w:rPr>
          <w:rFonts w:ascii="Arial" w:hAnsi="Arial" w:cs="Arial" w:hint="eastAsia"/>
          <w:sz w:val="18"/>
          <w:szCs w:val="18"/>
        </w:rPr>
        <w:t>qRT</w:t>
      </w:r>
      <w:proofErr w:type="spellEnd"/>
      <w:r>
        <w:rPr>
          <w:rFonts w:ascii="Arial" w:hAnsi="Arial" w:cs="Arial" w:hint="eastAsia"/>
          <w:sz w:val="18"/>
          <w:szCs w:val="18"/>
        </w:rPr>
        <w:t>-PCR</w:t>
      </w:r>
      <w:bookmarkEnd w:id="10"/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for</w:t>
      </w:r>
      <w:r>
        <w:rPr>
          <w:rFonts w:ascii="Arial" w:hAnsi="Arial" w:cs="Arial" w:hint="eastAsia"/>
          <w:sz w:val="18"/>
          <w:szCs w:val="18"/>
        </w:rPr>
        <w:t xml:space="preserve"> three gRNAs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using GAPDH as a reference</w:t>
      </w:r>
      <w:r>
        <w:rPr>
          <w:rFonts w:ascii="Arial" w:hAnsi="Arial" w:cs="Arial"/>
          <w:sz w:val="18"/>
          <w:szCs w:val="18"/>
        </w:rPr>
        <w:t xml:space="preserve"> with and without </w:t>
      </w:r>
      <w:r>
        <w:rPr>
          <w:rFonts w:ascii="Arial" w:hAnsi="Arial" w:cs="Arial" w:hint="eastAsia"/>
          <w:sz w:val="18"/>
          <w:szCs w:val="18"/>
        </w:rPr>
        <w:t>dCas9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co-expression</w:t>
      </w:r>
      <w:r>
        <w:rPr>
          <w:rFonts w:ascii="Arial" w:hAnsi="Arial" w:cs="Arial"/>
          <w:sz w:val="18"/>
          <w:szCs w:val="18"/>
        </w:rPr>
        <w:t xml:space="preserve">. Under dCas9 co-expression, </w:t>
      </w:r>
      <w:proofErr w:type="spellStart"/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 w:hint="eastAsia"/>
          <w:sz w:val="18"/>
          <w:szCs w:val="18"/>
        </w:rPr>
        <w:t>gRNA</w:t>
      </w:r>
      <w:proofErr w:type="spellEnd"/>
      <w:r>
        <w:rPr>
          <w:rFonts w:ascii="Arial" w:hAnsi="Arial" w:cs="Arial"/>
          <w:sz w:val="18"/>
          <w:szCs w:val="18"/>
        </w:rPr>
        <w:t xml:space="preserve"> shows the highest expression. </w:t>
      </w:r>
      <w:r>
        <w:rPr>
          <w:rFonts w:ascii="Arial" w:hAnsi="Arial" w:cs="Arial" w:hint="eastAsia"/>
          <w:b/>
          <w:bCs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Half-life of gRNAs in MCF-7 cells with dCas9 upon transcription inhibition with Act D</w:t>
      </w:r>
      <w:r>
        <w:rPr>
          <w:rFonts w:ascii="Arial" w:hAnsi="Arial" w:cs="Arial"/>
          <w:sz w:val="18"/>
          <w:szCs w:val="18"/>
        </w:rPr>
        <w:t xml:space="preserve"> (5 </w:t>
      </w:r>
      <w:proofErr w:type="spellStart"/>
      <w:r>
        <w:rPr>
          <w:rFonts w:ascii="Arial" w:hAnsi="Arial" w:cs="Arial"/>
          <w:sz w:val="18"/>
          <w:szCs w:val="18"/>
        </w:rPr>
        <w:t>μg</w:t>
      </w:r>
      <w:proofErr w:type="spellEnd"/>
      <w:r>
        <w:rPr>
          <w:rFonts w:ascii="Arial" w:hAnsi="Arial" w:cs="Arial"/>
          <w:sz w:val="18"/>
          <w:szCs w:val="18"/>
        </w:rPr>
        <w:t>/mL)</w:t>
      </w:r>
      <w:r>
        <w:rPr>
          <w:rFonts w:ascii="Arial" w:hAnsi="Arial" w:cs="Arial" w:hint="eastAsia"/>
          <w:sz w:val="18"/>
          <w:szCs w:val="18"/>
        </w:rPr>
        <w:t xml:space="preserve">. Fluorescence intensities (normalized by the mean intensity for </w:t>
      </w:r>
      <w:proofErr w:type="spellStart"/>
      <w:r>
        <w:rPr>
          <w:rFonts w:ascii="Arial" w:hAnsi="Arial" w:cs="Arial" w:hint="eastAsia"/>
          <w:sz w:val="18"/>
          <w:szCs w:val="18"/>
        </w:rPr>
        <w:t>fgRNA</w:t>
      </w:r>
      <w:proofErr w:type="spellEnd"/>
      <w:r>
        <w:rPr>
          <w:rFonts w:ascii="Arial" w:hAnsi="Arial" w:cs="Arial"/>
          <w:sz w:val="18"/>
          <w:szCs w:val="18"/>
        </w:rPr>
        <w:t xml:space="preserve"> and </w:t>
      </w:r>
      <w:r>
        <w:rPr>
          <w:rFonts w:ascii="Arial" w:hAnsi="Arial" w:cs="Arial" w:hint="eastAsia"/>
          <w:sz w:val="18"/>
          <w:szCs w:val="18"/>
        </w:rPr>
        <w:t xml:space="preserve">dCas9) are shown as </w:t>
      </w:r>
      <w:r>
        <w:rPr>
          <w:rFonts w:ascii="Arial" w:hAnsi="Arial" w:cs="Arial"/>
          <w:sz w:val="18"/>
          <w:szCs w:val="18"/>
        </w:rPr>
        <w:t xml:space="preserve">mean ± </w:t>
      </w:r>
      <w:proofErr w:type="spellStart"/>
      <w:r>
        <w:rPr>
          <w:rFonts w:ascii="Arial" w:hAnsi="Arial" w:cs="Arial"/>
          <w:sz w:val="18"/>
          <w:szCs w:val="18"/>
        </w:rPr>
        <w:t>s.</w:t>
      </w:r>
      <w:r>
        <w:rPr>
          <w:rFonts w:ascii="Arial" w:hAnsi="Arial" w:cs="Arial" w:hint="eastAsia"/>
          <w:sz w:val="18"/>
          <w:szCs w:val="18"/>
        </w:rPr>
        <w:t>d.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(n = 15 cells from three </w:t>
      </w:r>
      <w:r>
        <w:rPr>
          <w:rFonts w:ascii="Arial" w:hAnsi="Arial" w:cs="Arial"/>
          <w:sz w:val="18"/>
          <w:szCs w:val="18"/>
        </w:rPr>
        <w:t>independent experiments</w:t>
      </w:r>
      <w:r>
        <w:rPr>
          <w:rFonts w:ascii="Arial" w:hAnsi="Arial" w:cs="Arial" w:hint="eastAsia"/>
          <w:sz w:val="18"/>
          <w:szCs w:val="18"/>
        </w:rPr>
        <w:t xml:space="preserve">). </w:t>
      </w:r>
      <w:proofErr w:type="spellStart"/>
      <w:proofErr w:type="gramStart"/>
      <w:r>
        <w:rPr>
          <w:rFonts w:ascii="Arial" w:hAnsi="Arial" w:cs="Arial" w:hint="eastAsia"/>
          <w:b/>
          <w:bCs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b/>
          <w:bCs/>
          <w:sz w:val="18"/>
          <w:szCs w:val="18"/>
        </w:rPr>
        <w:t>d</w:t>
      </w:r>
      <w:proofErr w:type="gramEnd"/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b/>
          <w:bCs/>
          <w:sz w:val="18"/>
          <w:szCs w:val="18"/>
        </w:rPr>
        <w:t>e</w:t>
      </w:r>
      <w:proofErr w:type="spellEnd"/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Statistical comparison 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 w:hint="eastAsia"/>
          <w:sz w:val="18"/>
          <w:szCs w:val="18"/>
        </w:rPr>
        <w:t xml:space="preserve">s performed by two-tailed t-test, ****p &lt; 0.0001, ***p &lt; 0.001, **p &lt; 0.01, *p &lt; 0.05, </w:t>
      </w:r>
      <w:proofErr w:type="spellStart"/>
      <w:r>
        <w:rPr>
          <w:rFonts w:ascii="Arial" w:hAnsi="Arial" w:cs="Arial" w:hint="eastAsia"/>
          <w:sz w:val="18"/>
          <w:szCs w:val="18"/>
        </w:rPr>
        <w:t>n.s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., not significant. </w:t>
      </w:r>
      <w:bookmarkEnd w:id="9"/>
    </w:p>
    <w:p w14:paraId="3FBA0F96" w14:textId="77777777" w:rsidR="0000007D" w:rsidRDefault="0000007D" w:rsidP="0000007D">
      <w:pPr>
        <w:jc w:val="center"/>
        <w:rPr>
          <w:rFonts w:ascii="Arial" w:eastAsia="TimesNewRomanPSMT" w:hAnsi="Arial" w:cs="Arial"/>
          <w:b/>
          <w:bCs/>
          <w:sz w:val="18"/>
          <w:szCs w:val="18"/>
        </w:rPr>
      </w:pPr>
      <w:r>
        <w:rPr>
          <w:rFonts w:ascii="Arial" w:eastAsia="TimesNewRomanPSMT" w:hAnsi="Arial" w:cs="Arial"/>
          <w:b/>
          <w:bCs/>
          <w:noProof/>
          <w:sz w:val="18"/>
          <w:szCs w:val="18"/>
        </w:rPr>
        <w:drawing>
          <wp:inline distT="0" distB="0" distL="0" distR="0" wp14:anchorId="41D13579" wp14:editId="7FBDED2D">
            <wp:extent cx="4535805" cy="4324985"/>
            <wp:effectExtent l="0" t="0" r="0" b="0"/>
            <wp:docPr id="17" name="图片 17" descr="C:\Users\10103\Desktop\正文\新建文件夹\图片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10103\Desktop\正文\新建文件夹\图片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6000" cy="4325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4B14D" w14:textId="77777777" w:rsidR="0000007D" w:rsidRDefault="0000007D" w:rsidP="0000007D">
      <w:pPr>
        <w:rPr>
          <w:rFonts w:ascii="Arial" w:hAnsi="Arial" w:cs="Arial"/>
          <w:b/>
          <w:bCs/>
          <w:sz w:val="18"/>
          <w:szCs w:val="18"/>
        </w:rPr>
      </w:pPr>
    </w:p>
    <w:p w14:paraId="4942BF93" w14:textId="77777777" w:rsidR="0000007D" w:rsidRDefault="0000007D" w:rsidP="0000007D">
      <w:pPr>
        <w:rPr>
          <w:rFonts w:ascii="Arial" w:hAnsi="Arial" w:cs="Arial"/>
          <w:b/>
          <w:bCs/>
          <w:sz w:val="18"/>
          <w:szCs w:val="18"/>
        </w:rPr>
      </w:pPr>
    </w:p>
    <w:p w14:paraId="20BC33C2" w14:textId="77777777" w:rsidR="0000007D" w:rsidRDefault="0000007D" w:rsidP="0000007D">
      <w:pPr>
        <w:rPr>
          <w:rFonts w:ascii="Arial" w:hAnsi="Arial" w:cs="Arial"/>
          <w:b/>
          <w:bCs/>
          <w:sz w:val="18"/>
          <w:szCs w:val="18"/>
        </w:rPr>
      </w:pPr>
    </w:p>
    <w:p w14:paraId="6F1A6CA5" w14:textId="77777777" w:rsidR="0000007D" w:rsidRDefault="0000007D" w:rsidP="0000007D">
      <w:pPr>
        <w:jc w:val="lef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63C6E79B" w14:textId="77777777" w:rsidR="0000007D" w:rsidRDefault="0000007D" w:rsidP="0000007D">
      <w:pPr>
        <w:rPr>
          <w:rFonts w:ascii="Arial" w:hAnsi="Arial" w:cs="Arial"/>
          <w:sz w:val="18"/>
          <w:szCs w:val="18"/>
        </w:rPr>
      </w:pPr>
      <w:bookmarkStart w:id="11" w:name="OLE_LINK20"/>
      <w:r>
        <w:rPr>
          <w:rFonts w:ascii="Arial" w:eastAsia="TimesNewRomanPSMT" w:hAnsi="Arial" w:cs="Arial" w:hint="eastAsia"/>
          <w:b/>
          <w:bCs/>
          <w:sz w:val="18"/>
          <w:szCs w:val="18"/>
        </w:rPr>
        <w:lastRenderedPageBreak/>
        <w:t xml:space="preserve">Extended Data Fig. </w:t>
      </w:r>
      <w:r>
        <w:rPr>
          <w:rFonts w:ascii="Arial" w:eastAsia="TimesNewRomanPSMT" w:hAnsi="Arial" w:cs="Arial"/>
          <w:b/>
          <w:bCs/>
          <w:sz w:val="18"/>
          <w:szCs w:val="18"/>
        </w:rPr>
        <w:t>3</w:t>
      </w:r>
      <w:bookmarkEnd w:id="11"/>
      <w:r>
        <w:rPr>
          <w:rFonts w:ascii="Arial" w:eastAsia="TimesNewRomanPSMT" w:hAnsi="Arial" w:cs="Arial"/>
          <w:b/>
          <w:bCs/>
          <w:sz w:val="18"/>
          <w:szCs w:val="18"/>
        </w:rPr>
        <w:t xml:space="preserve"> Gel electrophoresis for complex of the optimal </w:t>
      </w:r>
      <w:proofErr w:type="spellStart"/>
      <w:r>
        <w:rPr>
          <w:rFonts w:ascii="Arial" w:eastAsia="TimesNewRomanPSMT" w:hAnsi="Arial" w:cs="Arial"/>
          <w:b/>
          <w:bCs/>
          <w:sz w:val="18"/>
          <w:szCs w:val="18"/>
        </w:rPr>
        <w:t>agRNA</w:t>
      </w:r>
      <w:proofErr w:type="spellEnd"/>
      <w:r>
        <w:rPr>
          <w:rFonts w:ascii="Arial" w:eastAsia="TimesNewRomanPSMT" w:hAnsi="Arial" w:cs="Arial"/>
          <w:b/>
          <w:bCs/>
          <w:sz w:val="18"/>
          <w:szCs w:val="18"/>
        </w:rPr>
        <w:t xml:space="preserve"> with Cas9.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,</w:t>
      </w:r>
      <w:proofErr w:type="gramEnd"/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Bi</w:t>
      </w:r>
      <w:r>
        <w:rPr>
          <w:rFonts w:ascii="Arial" w:hAnsi="Arial" w:cs="Arial" w:hint="eastAsia"/>
          <w:sz w:val="18"/>
          <w:szCs w:val="18"/>
        </w:rPr>
        <w:t>nding of Cas9</w:t>
      </w:r>
      <w:r>
        <w:rPr>
          <w:rFonts w:ascii="Arial" w:hAnsi="Arial" w:cs="Arial"/>
          <w:sz w:val="18"/>
          <w:szCs w:val="18"/>
        </w:rPr>
        <w:t xml:space="preserve"> (200 </w:t>
      </w:r>
      <w:proofErr w:type="spellStart"/>
      <w:r>
        <w:rPr>
          <w:rFonts w:ascii="Arial" w:hAnsi="Arial" w:cs="Arial"/>
          <w:sz w:val="18"/>
          <w:szCs w:val="18"/>
        </w:rPr>
        <w:t>nM</w:t>
      </w:r>
      <w:proofErr w:type="spellEnd"/>
      <w:r>
        <w:rPr>
          <w:rFonts w:ascii="Arial" w:hAnsi="Arial" w:cs="Arial"/>
          <w:sz w:val="18"/>
          <w:szCs w:val="18"/>
        </w:rPr>
        <w:t xml:space="preserve">) to the optimal </w:t>
      </w:r>
      <w:proofErr w:type="spellStart"/>
      <w:r>
        <w:rPr>
          <w:rFonts w:ascii="Arial" w:hAnsi="Arial" w:cs="Arial"/>
          <w:sz w:val="18"/>
          <w:szCs w:val="18"/>
        </w:rPr>
        <w:t>agRNA</w:t>
      </w:r>
      <w:proofErr w:type="spellEnd"/>
      <w:r>
        <w:rPr>
          <w:rFonts w:ascii="Arial" w:hAnsi="Arial" w:cs="Arial"/>
          <w:sz w:val="18"/>
          <w:szCs w:val="18"/>
        </w:rPr>
        <w:t xml:space="preserve"> (stem loop 2 having 13 bp complementary to the tetra loop, 200 </w:t>
      </w:r>
      <w:proofErr w:type="spellStart"/>
      <w:r>
        <w:rPr>
          <w:rFonts w:ascii="Arial" w:hAnsi="Arial" w:cs="Arial"/>
          <w:sz w:val="18"/>
          <w:szCs w:val="18"/>
        </w:rPr>
        <w:t>nM</w:t>
      </w:r>
      <w:proofErr w:type="spellEnd"/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 w:hint="eastAsia"/>
          <w:sz w:val="18"/>
          <w:szCs w:val="18"/>
        </w:rPr>
        <w:t xml:space="preserve">. </w:t>
      </w:r>
      <w:r>
        <w:rPr>
          <w:rFonts w:ascii="Arial" w:hAnsi="Arial" w:cs="Arial"/>
          <w:sz w:val="18"/>
          <w:szCs w:val="18"/>
        </w:rPr>
        <w:t>Lane 1,</w:t>
      </w:r>
      <w:r>
        <w:rPr>
          <w:rFonts w:ascii="Arial" w:hAnsi="Arial" w:cs="Arial" w:hint="eastAsia"/>
          <w:sz w:val="18"/>
          <w:szCs w:val="18"/>
        </w:rPr>
        <w:t xml:space="preserve"> </w:t>
      </w:r>
      <w:proofErr w:type="spellStart"/>
      <w:r>
        <w:rPr>
          <w:rFonts w:ascii="Arial" w:hAnsi="Arial" w:cs="Arial" w:hint="eastAsia"/>
          <w:sz w:val="18"/>
          <w:szCs w:val="18"/>
        </w:rPr>
        <w:t>agRNA</w:t>
      </w:r>
      <w:proofErr w:type="spellEnd"/>
      <w:r>
        <w:sym w:font="Symbol" w:char="F02D"/>
      </w:r>
      <w:r>
        <w:rPr>
          <w:rFonts w:ascii="Arial" w:hAnsi="Arial" w:cs="Arial" w:hint="eastAsia"/>
          <w:sz w:val="18"/>
          <w:szCs w:val="18"/>
        </w:rPr>
        <w:t xml:space="preserve">Cas9 without TK1; </w:t>
      </w:r>
      <w:r>
        <w:rPr>
          <w:rFonts w:ascii="Arial" w:hAnsi="Arial" w:cs="Arial"/>
          <w:sz w:val="18"/>
          <w:szCs w:val="18"/>
        </w:rPr>
        <w:t>Lane 2,</w:t>
      </w:r>
      <w:r>
        <w:rPr>
          <w:rFonts w:ascii="Arial" w:hAnsi="Arial" w:cs="Arial" w:hint="eastAsia"/>
          <w:sz w:val="18"/>
          <w:szCs w:val="18"/>
        </w:rPr>
        <w:t xml:space="preserve"> </w:t>
      </w:r>
      <w:proofErr w:type="spellStart"/>
      <w:r>
        <w:rPr>
          <w:rFonts w:ascii="Arial" w:hAnsi="Arial" w:cs="Arial" w:hint="eastAsia"/>
          <w:sz w:val="18"/>
          <w:szCs w:val="18"/>
        </w:rPr>
        <w:t>agRNA</w:t>
      </w:r>
      <w:proofErr w:type="spellEnd"/>
      <w:r>
        <w:sym w:font="Symbol" w:char="F02D"/>
      </w:r>
      <w:r>
        <w:rPr>
          <w:rFonts w:ascii="Arial" w:hAnsi="Arial" w:cs="Arial" w:hint="eastAsia"/>
          <w:sz w:val="18"/>
          <w:szCs w:val="18"/>
        </w:rPr>
        <w:t>Cas9 with TK1</w:t>
      </w:r>
      <w:r>
        <w:rPr>
          <w:rFonts w:ascii="Arial" w:hAnsi="Arial" w:cs="Arial"/>
          <w:sz w:val="18"/>
          <w:szCs w:val="18"/>
        </w:rPr>
        <w:t xml:space="preserve"> (200 </w:t>
      </w:r>
      <w:proofErr w:type="spellStart"/>
      <w:r>
        <w:rPr>
          <w:rFonts w:ascii="Arial" w:hAnsi="Arial" w:cs="Arial"/>
          <w:sz w:val="18"/>
          <w:szCs w:val="18"/>
        </w:rPr>
        <w:t>nM</w:t>
      </w:r>
      <w:proofErr w:type="spellEnd"/>
      <w:r>
        <w:rPr>
          <w:rFonts w:ascii="Arial" w:hAnsi="Arial" w:cs="Arial"/>
          <w:sz w:val="18"/>
          <w:szCs w:val="18"/>
        </w:rPr>
        <w:t>).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 w:hint="eastAsia"/>
          <w:bCs/>
          <w:sz w:val="18"/>
          <w:szCs w:val="18"/>
        </w:rPr>
        <w:t xml:space="preserve">Degradation of </w:t>
      </w:r>
      <w:proofErr w:type="spellStart"/>
      <w:r>
        <w:rPr>
          <w:rFonts w:ascii="Arial" w:hAnsi="Arial" w:cs="Arial" w:hint="eastAsia"/>
          <w:bCs/>
          <w:sz w:val="18"/>
          <w:szCs w:val="18"/>
        </w:rPr>
        <w:t>agRNA</w:t>
      </w:r>
      <w:proofErr w:type="spellEnd"/>
      <w:r>
        <w:rPr>
          <w:rFonts w:ascii="Arial" w:hAnsi="Arial" w:cs="Arial"/>
          <w:bCs/>
          <w:sz w:val="18"/>
          <w:szCs w:val="18"/>
        </w:rPr>
        <w:t xml:space="preserve"> (1 µM)</w:t>
      </w:r>
      <w:r>
        <w:rPr>
          <w:rFonts w:ascii="Arial" w:hAnsi="Arial" w:cs="Arial" w:hint="eastAsia"/>
          <w:bCs/>
          <w:sz w:val="18"/>
          <w:szCs w:val="18"/>
        </w:rPr>
        <w:t xml:space="preserve"> </w:t>
      </w:r>
      <w:r>
        <w:rPr>
          <w:rFonts w:ascii="Arial" w:hAnsi="Arial" w:cs="Arial"/>
          <w:bCs/>
          <w:sz w:val="18"/>
          <w:szCs w:val="18"/>
        </w:rPr>
        <w:t>under</w:t>
      </w:r>
      <w:r>
        <w:rPr>
          <w:rFonts w:ascii="Arial" w:hAnsi="Arial" w:cs="Arial" w:hint="eastAsia"/>
          <w:bCs/>
          <w:sz w:val="18"/>
          <w:szCs w:val="18"/>
        </w:rPr>
        <w:t xml:space="preserve"> different conditions </w:t>
      </w:r>
      <w:r>
        <w:rPr>
          <w:rFonts w:ascii="Arial" w:hAnsi="Arial" w:cs="Arial"/>
          <w:bCs/>
          <w:sz w:val="18"/>
          <w:szCs w:val="18"/>
        </w:rPr>
        <w:t xml:space="preserve">upon treatment with </w:t>
      </w:r>
      <w:r>
        <w:rPr>
          <w:rFonts w:ascii="Arial" w:hAnsi="Arial" w:cs="Arial" w:hint="eastAsia"/>
          <w:bCs/>
          <w:sz w:val="18"/>
          <w:szCs w:val="18"/>
        </w:rPr>
        <w:t xml:space="preserve">RNase A </w:t>
      </w:r>
      <w:r>
        <w:rPr>
          <w:rFonts w:ascii="Arial" w:hAnsi="Arial" w:cs="Arial" w:hint="eastAsia"/>
          <w:sz w:val="18"/>
          <w:szCs w:val="18"/>
        </w:rPr>
        <w:t xml:space="preserve">(20 </w:t>
      </w:r>
      <w:proofErr w:type="spellStart"/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 w:hint="eastAsia"/>
          <w:sz w:val="18"/>
          <w:szCs w:val="18"/>
        </w:rPr>
        <w:t>g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/mL) </w:t>
      </w:r>
      <w:r>
        <w:rPr>
          <w:rFonts w:ascii="Arial" w:hAnsi="Arial" w:cs="Arial" w:hint="eastAsia"/>
          <w:bCs/>
          <w:sz w:val="18"/>
          <w:szCs w:val="18"/>
        </w:rPr>
        <w:t>at 37</w:t>
      </w:r>
      <w:r>
        <w:rPr>
          <w:rFonts w:ascii="Arial" w:hAnsi="Arial" w:cs="Arial"/>
          <w:bCs/>
          <w:sz w:val="18"/>
          <w:szCs w:val="18"/>
        </w:rPr>
        <w:t xml:space="preserve"> </w:t>
      </w:r>
      <w:proofErr w:type="spellStart"/>
      <w:r>
        <w:rPr>
          <w:rFonts w:ascii="Arial" w:hAnsi="Arial" w:cs="Arial" w:hint="eastAsia"/>
          <w:bCs/>
          <w:sz w:val="18"/>
          <w:szCs w:val="18"/>
          <w:vertAlign w:val="superscript"/>
        </w:rPr>
        <w:t>o</w:t>
      </w:r>
      <w:r>
        <w:rPr>
          <w:rFonts w:ascii="Arial" w:hAnsi="Arial" w:cs="Arial" w:hint="eastAsia"/>
          <w:bCs/>
          <w:sz w:val="18"/>
          <w:szCs w:val="18"/>
        </w:rPr>
        <w:t>C</w:t>
      </w:r>
      <w:proofErr w:type="spellEnd"/>
      <w:r>
        <w:rPr>
          <w:rFonts w:ascii="Arial" w:hAnsi="Arial" w:cs="Arial" w:hint="eastAsia"/>
          <w:bCs/>
          <w:sz w:val="18"/>
          <w:szCs w:val="18"/>
        </w:rPr>
        <w:t xml:space="preserve"> for 0.5 h. </w:t>
      </w:r>
      <w:r>
        <w:rPr>
          <w:rFonts w:ascii="Arial" w:hAnsi="Arial" w:cs="Arial"/>
          <w:bCs/>
          <w:sz w:val="18"/>
          <w:szCs w:val="18"/>
        </w:rPr>
        <w:t xml:space="preserve">The </w:t>
      </w:r>
      <w:proofErr w:type="spellStart"/>
      <w:r>
        <w:rPr>
          <w:rFonts w:ascii="Arial" w:hAnsi="Arial" w:cs="Arial" w:hint="eastAsia"/>
          <w:bCs/>
          <w:sz w:val="18"/>
          <w:szCs w:val="18"/>
        </w:rPr>
        <w:t>agRNA</w:t>
      </w:r>
      <w:proofErr w:type="spellEnd"/>
      <w:r>
        <w:rPr>
          <w:rFonts w:ascii="Arial" w:hAnsi="Arial" w:cs="Arial" w:hint="eastAsia"/>
          <w:bCs/>
          <w:sz w:val="18"/>
          <w:szCs w:val="18"/>
        </w:rPr>
        <w:t xml:space="preserve"> </w:t>
      </w:r>
      <w:r>
        <w:rPr>
          <w:rFonts w:ascii="Arial" w:hAnsi="Arial" w:cs="Arial"/>
          <w:bCs/>
          <w:sz w:val="18"/>
          <w:szCs w:val="18"/>
        </w:rPr>
        <w:t xml:space="preserve">only showed high stability in the presence of </w:t>
      </w:r>
      <w:r>
        <w:rPr>
          <w:rFonts w:ascii="Arial" w:hAnsi="Arial" w:cs="Arial" w:hint="eastAsia"/>
          <w:bCs/>
          <w:sz w:val="18"/>
          <w:szCs w:val="18"/>
        </w:rPr>
        <w:t>TK1</w:t>
      </w:r>
      <w:r>
        <w:rPr>
          <w:rFonts w:ascii="Arial" w:hAnsi="Arial" w:cs="Arial"/>
          <w:bCs/>
          <w:sz w:val="18"/>
          <w:szCs w:val="18"/>
        </w:rPr>
        <w:t xml:space="preserve"> (1 µM) and C</w:t>
      </w:r>
      <w:r>
        <w:rPr>
          <w:rFonts w:ascii="Arial" w:hAnsi="Arial" w:cs="Arial" w:hint="eastAsia"/>
          <w:bCs/>
          <w:sz w:val="18"/>
          <w:szCs w:val="18"/>
        </w:rPr>
        <w:t>as9</w:t>
      </w:r>
      <w:r>
        <w:rPr>
          <w:rFonts w:ascii="Arial" w:hAnsi="Arial" w:cs="Arial"/>
          <w:bCs/>
          <w:sz w:val="18"/>
          <w:szCs w:val="18"/>
        </w:rPr>
        <w:t xml:space="preserve"> (1 µM)</w:t>
      </w:r>
      <w:r>
        <w:rPr>
          <w:rFonts w:ascii="Arial" w:hAnsi="Arial" w:cs="Arial" w:hint="eastAsia"/>
          <w:bCs/>
          <w:sz w:val="18"/>
          <w:szCs w:val="18"/>
        </w:rPr>
        <w:t xml:space="preserve">. </w:t>
      </w:r>
      <w:r>
        <w:rPr>
          <w:rFonts w:ascii="Arial" w:hAnsi="Arial" w:cs="Arial" w:hint="eastAsia"/>
          <w:b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, </w:t>
      </w:r>
      <w:bookmarkStart w:id="12" w:name="_Hlk135075398"/>
      <w:r>
        <w:rPr>
          <w:rFonts w:ascii="Arial" w:hAnsi="Arial" w:cs="Arial"/>
          <w:sz w:val="18"/>
          <w:szCs w:val="18"/>
        </w:rPr>
        <w:t>Cleavage of linearized t</w:t>
      </w:r>
      <w:r>
        <w:rPr>
          <w:rFonts w:ascii="Arial" w:hAnsi="Arial" w:cs="Arial" w:hint="eastAsia"/>
          <w:sz w:val="18"/>
          <w:szCs w:val="18"/>
        </w:rPr>
        <w:t>arget plasmid (10 kb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 xml:space="preserve">into </w:t>
      </w:r>
      <w:r>
        <w:rPr>
          <w:rFonts w:ascii="Arial" w:hAnsi="Arial" w:cs="Arial"/>
          <w:sz w:val="18"/>
          <w:szCs w:val="18"/>
        </w:rPr>
        <w:t>two fragments, 100 ng</w:t>
      </w:r>
      <w:r>
        <w:rPr>
          <w:rFonts w:ascii="Arial" w:hAnsi="Arial" w:cs="Arial" w:hint="eastAsia"/>
          <w:sz w:val="18"/>
          <w:szCs w:val="18"/>
        </w:rPr>
        <w:t>)</w:t>
      </w:r>
      <w:bookmarkEnd w:id="12"/>
      <w:r>
        <w:rPr>
          <w:rFonts w:ascii="Arial" w:hAnsi="Arial" w:cs="Arial"/>
          <w:sz w:val="18"/>
          <w:szCs w:val="18"/>
        </w:rPr>
        <w:t xml:space="preserve"> by </w:t>
      </w:r>
      <w:r>
        <w:rPr>
          <w:rFonts w:ascii="Arial" w:hAnsi="Arial" w:cs="Arial" w:hint="eastAsia"/>
          <w:sz w:val="18"/>
          <w:szCs w:val="18"/>
        </w:rPr>
        <w:t>Cas9</w:t>
      </w:r>
      <w:r>
        <w:sym w:font="Symbol" w:char="F02D"/>
      </w:r>
      <w:proofErr w:type="spellStart"/>
      <w:r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 w:hint="eastAsia"/>
          <w:sz w:val="18"/>
          <w:szCs w:val="18"/>
        </w:rPr>
        <w:t>gRNA</w:t>
      </w:r>
      <w:proofErr w:type="spellEnd"/>
      <w:r>
        <w:rPr>
          <w:rFonts w:ascii="Arial" w:hAnsi="Arial" w:cs="Arial"/>
          <w:sz w:val="18"/>
          <w:szCs w:val="18"/>
        </w:rPr>
        <w:t xml:space="preserve"> complex versus increasing TK1 concentrations </w:t>
      </w:r>
      <w:r>
        <w:rPr>
          <w:rFonts w:ascii="Arial" w:hAnsi="Arial" w:cs="Arial" w:hint="eastAsia"/>
          <w:sz w:val="18"/>
          <w:szCs w:val="18"/>
        </w:rPr>
        <w:t>(</w:t>
      </w:r>
      <w:r>
        <w:rPr>
          <w:rFonts w:ascii="Arial" w:hAnsi="Arial" w:cs="Arial"/>
          <w:sz w:val="18"/>
          <w:szCs w:val="18"/>
        </w:rPr>
        <w:t xml:space="preserve">0, </w:t>
      </w:r>
      <w:r>
        <w:rPr>
          <w:rFonts w:ascii="Arial" w:hAnsi="Arial" w:cs="Arial" w:hint="eastAsia"/>
          <w:sz w:val="18"/>
          <w:szCs w:val="18"/>
        </w:rPr>
        <w:t xml:space="preserve">20, 40, 60, 80, 100, and 120 </w:t>
      </w:r>
      <w:proofErr w:type="spellStart"/>
      <w:r>
        <w:rPr>
          <w:rFonts w:ascii="Arial" w:hAnsi="Arial" w:cs="Arial" w:hint="eastAsia"/>
          <w:sz w:val="18"/>
          <w:szCs w:val="18"/>
        </w:rPr>
        <w:t>nM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). </w:t>
      </w:r>
      <w:r>
        <w:rPr>
          <w:rFonts w:ascii="Arial" w:hAnsi="Arial" w:cs="Arial" w:hint="eastAsia"/>
          <w:b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 w:hint="eastAsia"/>
          <w:sz w:val="18"/>
          <w:szCs w:val="18"/>
        </w:rPr>
        <w:t>pecific</w:t>
      </w:r>
      <w:r>
        <w:rPr>
          <w:rFonts w:ascii="Arial" w:hAnsi="Arial" w:cs="Arial"/>
          <w:sz w:val="18"/>
          <w:szCs w:val="18"/>
        </w:rPr>
        <w:t xml:space="preserve">ity of </w:t>
      </w:r>
      <w:r>
        <w:rPr>
          <w:rFonts w:ascii="Arial" w:hAnsi="Arial" w:cs="Arial" w:hint="eastAsia"/>
          <w:sz w:val="18"/>
          <w:szCs w:val="18"/>
        </w:rPr>
        <w:t>Cas9</w:t>
      </w:r>
      <w:r>
        <w:rPr>
          <w:rFonts w:ascii="Arial" w:hAnsi="Arial" w:cs="Arial"/>
          <w:sz w:val="18"/>
          <w:szCs w:val="18"/>
        </w:rPr>
        <w:t xml:space="preserve">-agRNA complex to TK1 (100 </w:t>
      </w:r>
      <w:proofErr w:type="spellStart"/>
      <w:r>
        <w:rPr>
          <w:rFonts w:ascii="Arial" w:hAnsi="Arial" w:cs="Arial"/>
          <w:sz w:val="18"/>
          <w:szCs w:val="18"/>
        </w:rPr>
        <w:t>nM</w:t>
      </w:r>
      <w:proofErr w:type="spellEnd"/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 w:hint="eastAsia"/>
          <w:sz w:val="18"/>
          <w:szCs w:val="18"/>
        </w:rPr>
        <w:t xml:space="preserve">. </w:t>
      </w:r>
      <w:bookmarkStart w:id="13" w:name="OLE_LINK48"/>
      <w:r>
        <w:rPr>
          <w:rFonts w:ascii="Arial" w:hAnsi="Arial" w:cs="Arial"/>
          <w:sz w:val="18"/>
          <w:szCs w:val="18"/>
        </w:rPr>
        <w:t>Lane 1,</w:t>
      </w:r>
      <w:r>
        <w:rPr>
          <w:rFonts w:ascii="Arial" w:hAnsi="Arial" w:cs="Arial" w:hint="eastAsia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 w:hint="eastAsia"/>
          <w:sz w:val="18"/>
          <w:szCs w:val="18"/>
        </w:rPr>
        <w:t>gRNA</w:t>
      </w:r>
      <w:proofErr w:type="spellEnd"/>
      <w:r>
        <w:rPr>
          <w:rFonts w:ascii="Arial" w:hAnsi="Arial" w:cs="Arial"/>
          <w:sz w:val="18"/>
          <w:szCs w:val="18"/>
        </w:rPr>
        <w:t xml:space="preserve"> (100 </w:t>
      </w:r>
      <w:proofErr w:type="spellStart"/>
      <w:r>
        <w:rPr>
          <w:rFonts w:ascii="Arial" w:hAnsi="Arial" w:cs="Arial"/>
          <w:sz w:val="18"/>
          <w:szCs w:val="18"/>
        </w:rPr>
        <w:t>nM</w:t>
      </w:r>
      <w:proofErr w:type="spellEnd"/>
      <w:r>
        <w:rPr>
          <w:rFonts w:ascii="Arial" w:hAnsi="Arial" w:cs="Arial"/>
          <w:sz w:val="18"/>
          <w:szCs w:val="18"/>
        </w:rPr>
        <w:t>) plus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a </w:t>
      </w:r>
      <w:r>
        <w:rPr>
          <w:rFonts w:ascii="Arial" w:hAnsi="Arial" w:cs="Arial" w:hint="eastAsia"/>
          <w:sz w:val="18"/>
          <w:szCs w:val="18"/>
        </w:rPr>
        <w:t>random RNA</w:t>
      </w:r>
      <w:r>
        <w:rPr>
          <w:rFonts w:ascii="Arial" w:hAnsi="Arial" w:cs="Arial"/>
          <w:sz w:val="18"/>
          <w:szCs w:val="18"/>
        </w:rPr>
        <w:t xml:space="preserve"> target (100 </w:t>
      </w:r>
      <w:proofErr w:type="spellStart"/>
      <w:r>
        <w:rPr>
          <w:rFonts w:ascii="Arial" w:hAnsi="Arial" w:cs="Arial"/>
          <w:sz w:val="18"/>
          <w:szCs w:val="18"/>
        </w:rPr>
        <w:t>nM</w:t>
      </w:r>
      <w:proofErr w:type="spellEnd"/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 w:hint="eastAsia"/>
          <w:sz w:val="18"/>
          <w:szCs w:val="18"/>
        </w:rPr>
        <w:t xml:space="preserve">; </w:t>
      </w:r>
      <w:r>
        <w:rPr>
          <w:rFonts w:ascii="Arial" w:hAnsi="Arial" w:cs="Arial"/>
          <w:sz w:val="18"/>
          <w:szCs w:val="18"/>
        </w:rPr>
        <w:t xml:space="preserve">Lane 2, </w:t>
      </w:r>
      <w:bookmarkStart w:id="14" w:name="_Hlk94129007"/>
      <w:r>
        <w:rPr>
          <w:rFonts w:ascii="Arial" w:hAnsi="Arial" w:cs="Arial"/>
          <w:sz w:val="18"/>
          <w:szCs w:val="18"/>
        </w:rPr>
        <w:t xml:space="preserve">scrambled </w:t>
      </w:r>
      <w:proofErr w:type="spellStart"/>
      <w:r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 w:hint="eastAsia"/>
          <w:sz w:val="18"/>
          <w:szCs w:val="18"/>
        </w:rPr>
        <w:t>gRNA</w:t>
      </w:r>
      <w:proofErr w:type="spellEnd"/>
      <w:r>
        <w:rPr>
          <w:rFonts w:ascii="Arial" w:hAnsi="Arial" w:cs="Arial"/>
          <w:sz w:val="18"/>
          <w:szCs w:val="18"/>
        </w:rPr>
        <w:t xml:space="preserve"> (stem loop 2 also having 13 bp complementary to the tetra loop, 100 </w:t>
      </w:r>
      <w:proofErr w:type="spellStart"/>
      <w:r>
        <w:rPr>
          <w:rFonts w:ascii="Arial" w:hAnsi="Arial" w:cs="Arial"/>
          <w:sz w:val="18"/>
          <w:szCs w:val="18"/>
        </w:rPr>
        <w:t>nM</w:t>
      </w:r>
      <w:proofErr w:type="spellEnd"/>
      <w:r>
        <w:rPr>
          <w:rFonts w:ascii="Arial" w:hAnsi="Arial" w:cs="Arial"/>
          <w:sz w:val="18"/>
          <w:szCs w:val="18"/>
        </w:rPr>
        <w:t xml:space="preserve">) </w:t>
      </w:r>
      <w:bookmarkEnd w:id="14"/>
      <w:r>
        <w:rPr>
          <w:rFonts w:ascii="Arial" w:hAnsi="Arial" w:cs="Arial"/>
          <w:sz w:val="18"/>
          <w:szCs w:val="18"/>
        </w:rPr>
        <w:t xml:space="preserve">plus </w:t>
      </w:r>
      <w:r>
        <w:rPr>
          <w:rFonts w:ascii="Arial" w:hAnsi="Arial" w:cs="Arial" w:hint="eastAsia"/>
          <w:sz w:val="18"/>
          <w:szCs w:val="18"/>
        </w:rPr>
        <w:t xml:space="preserve">TK1; </w:t>
      </w:r>
      <w:r>
        <w:rPr>
          <w:rFonts w:ascii="Arial" w:hAnsi="Arial" w:cs="Arial"/>
          <w:sz w:val="18"/>
          <w:szCs w:val="18"/>
        </w:rPr>
        <w:t>Lane 3,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correctly folded </w:t>
      </w:r>
      <w:r>
        <w:rPr>
          <w:rFonts w:ascii="Arial" w:hAnsi="Arial" w:cs="Arial" w:hint="eastAsia"/>
          <w:sz w:val="18"/>
          <w:szCs w:val="18"/>
        </w:rPr>
        <w:t>gRNA</w:t>
      </w:r>
      <w:r>
        <w:rPr>
          <w:rFonts w:ascii="Arial" w:hAnsi="Arial" w:cs="Arial"/>
          <w:sz w:val="18"/>
          <w:szCs w:val="18"/>
        </w:rPr>
        <w:t xml:space="preserve"> without 13-bp complementation</w:t>
      </w:r>
      <w:r>
        <w:rPr>
          <w:rFonts w:ascii="Arial" w:hAnsi="Arial" w:cs="Arial" w:hint="eastAsia"/>
          <w:sz w:val="18"/>
          <w:szCs w:val="18"/>
        </w:rPr>
        <w:t xml:space="preserve">; </w:t>
      </w:r>
      <w:r>
        <w:rPr>
          <w:rFonts w:ascii="Arial" w:hAnsi="Arial" w:cs="Arial"/>
          <w:sz w:val="18"/>
          <w:szCs w:val="18"/>
        </w:rPr>
        <w:t>Lane 4,</w:t>
      </w:r>
      <w:r>
        <w:rPr>
          <w:rFonts w:ascii="Arial" w:hAnsi="Arial" w:cs="Arial" w:hint="eastAsia"/>
          <w:sz w:val="18"/>
          <w:szCs w:val="18"/>
        </w:rPr>
        <w:t xml:space="preserve"> </w:t>
      </w:r>
      <w:bookmarkStart w:id="15" w:name="OLE_LINK50"/>
      <w:proofErr w:type="spellStart"/>
      <w:r>
        <w:rPr>
          <w:rFonts w:ascii="Arial" w:hAnsi="Arial" w:cs="Arial" w:hint="eastAsia"/>
          <w:sz w:val="18"/>
          <w:szCs w:val="18"/>
        </w:rPr>
        <w:t>agRNA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plus</w:t>
      </w:r>
      <w:r>
        <w:rPr>
          <w:rFonts w:ascii="Arial" w:hAnsi="Arial" w:cs="Arial" w:hint="eastAsia"/>
          <w:sz w:val="18"/>
          <w:szCs w:val="18"/>
        </w:rPr>
        <w:t xml:space="preserve"> TK1</w:t>
      </w:r>
      <w:bookmarkEnd w:id="15"/>
      <w:r>
        <w:rPr>
          <w:rFonts w:ascii="Arial" w:hAnsi="Arial" w:cs="Arial" w:hint="eastAsia"/>
          <w:sz w:val="18"/>
          <w:szCs w:val="18"/>
        </w:rPr>
        <w:t>.</w:t>
      </w:r>
      <w:bookmarkEnd w:id="13"/>
    </w:p>
    <w:p w14:paraId="60B01447" w14:textId="77777777" w:rsidR="0000007D" w:rsidRDefault="0000007D" w:rsidP="0000007D">
      <w:pPr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</w:rPr>
        <w:drawing>
          <wp:inline distT="0" distB="0" distL="0" distR="0" wp14:anchorId="3C2063A0" wp14:editId="4F15507F">
            <wp:extent cx="2879725" cy="3175000"/>
            <wp:effectExtent l="0" t="0" r="0" b="6350"/>
            <wp:docPr id="10" name="图片 10" descr="C:\Users\10103\Desktop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10103\Desktop\图片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3175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6C201" w14:textId="77777777" w:rsidR="0000007D" w:rsidRDefault="0000007D" w:rsidP="0000007D">
      <w:pPr>
        <w:jc w:val="lef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444D94E0" w14:textId="77777777" w:rsidR="0000007D" w:rsidRDefault="0000007D" w:rsidP="0000007D">
      <w:pPr>
        <w:rPr>
          <w:rFonts w:ascii="Arial" w:hAnsi="Arial" w:cs="Arial"/>
          <w:sz w:val="18"/>
          <w:szCs w:val="18"/>
        </w:rPr>
      </w:pPr>
      <w:r>
        <w:rPr>
          <w:rFonts w:ascii="Arial" w:eastAsia="TimesNewRomanPSMT" w:hAnsi="Arial" w:cs="Arial" w:hint="eastAsia"/>
          <w:b/>
          <w:bCs/>
          <w:sz w:val="18"/>
          <w:szCs w:val="18"/>
        </w:rPr>
        <w:lastRenderedPageBreak/>
        <w:t xml:space="preserve">Extended Data Fig. </w:t>
      </w:r>
      <w:r>
        <w:rPr>
          <w:rFonts w:ascii="Arial" w:eastAsia="TimesNewRomanPSMT" w:hAnsi="Arial" w:cs="Arial"/>
          <w:b/>
          <w:bCs/>
          <w:sz w:val="18"/>
          <w:szCs w:val="18"/>
        </w:rPr>
        <w:t>4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 xml:space="preserve">LUSTER system for subcellular RNA targeting. </w:t>
      </w:r>
      <w:proofErr w:type="gramStart"/>
      <w:r>
        <w:rPr>
          <w:rFonts w:ascii="Arial" w:hAnsi="Arial" w:cs="Arial"/>
          <w:b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,</w:t>
      </w:r>
      <w:proofErr w:type="gramEnd"/>
      <w:r>
        <w:rPr>
          <w:rFonts w:ascii="Arial" w:hAnsi="Arial" w:cs="Arial"/>
          <w:sz w:val="18"/>
          <w:szCs w:val="18"/>
        </w:rPr>
        <w:t xml:space="preserve"> Live cell fluorescence</w:t>
      </w:r>
      <w:r>
        <w:rPr>
          <w:rFonts w:ascii="Arial" w:hAnsi="Arial" w:cs="Arial" w:hint="eastAsia"/>
          <w:sz w:val="18"/>
          <w:szCs w:val="18"/>
        </w:rPr>
        <w:t xml:space="preserve"> images </w:t>
      </w:r>
      <w:r>
        <w:rPr>
          <w:rFonts w:ascii="Arial" w:hAnsi="Arial" w:cs="Arial"/>
          <w:sz w:val="18"/>
          <w:szCs w:val="18"/>
        </w:rPr>
        <w:t>for</w:t>
      </w:r>
      <w:r>
        <w:rPr>
          <w:rFonts w:ascii="Arial" w:hAnsi="Arial" w:cs="Arial" w:hint="eastAsia"/>
          <w:sz w:val="18"/>
          <w:szCs w:val="18"/>
        </w:rPr>
        <w:t xml:space="preserve"> MCF-7 cells transfected with </w:t>
      </w:r>
      <w:r>
        <w:rPr>
          <w:rFonts w:ascii="Arial" w:hAnsi="Arial" w:cs="Arial"/>
          <w:sz w:val="18"/>
          <w:szCs w:val="18"/>
        </w:rPr>
        <w:t xml:space="preserve">the LUSTER system and </w:t>
      </w:r>
      <w:r>
        <w:rPr>
          <w:rFonts w:ascii="Arial" w:hAnsi="Arial" w:cs="Arial" w:hint="eastAsia"/>
          <w:sz w:val="18"/>
          <w:szCs w:val="18"/>
        </w:rPr>
        <w:t>target RNA</w:t>
      </w:r>
      <w:r>
        <w:rPr>
          <w:rFonts w:ascii="Arial" w:hAnsi="Arial" w:cs="Arial"/>
          <w:sz w:val="18"/>
          <w:szCs w:val="18"/>
        </w:rPr>
        <w:t>s with</w:t>
      </w:r>
      <w:r>
        <w:rPr>
          <w:rFonts w:ascii="Arial" w:hAnsi="Arial" w:cs="Arial" w:hint="eastAsia"/>
          <w:sz w:val="18"/>
          <w:szCs w:val="18"/>
        </w:rPr>
        <w:t xml:space="preserve"> different subcellular</w:t>
      </w:r>
      <w:r>
        <w:rPr>
          <w:rFonts w:ascii="Arial" w:hAnsi="Arial" w:cs="Arial"/>
          <w:sz w:val="18"/>
          <w:szCs w:val="18"/>
        </w:rPr>
        <w:t xml:space="preserve"> localizations.</w:t>
      </w:r>
      <w:r>
        <w:rPr>
          <w:rFonts w:ascii="Arial" w:hAnsi="Arial" w:cs="Arial" w:hint="eastAsia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sz w:val="18"/>
          <w:szCs w:val="18"/>
        </w:rPr>
        <w:t>i</w:t>
      </w:r>
      <w:proofErr w:type="spellEnd"/>
      <w:r>
        <w:rPr>
          <w:rFonts w:ascii="Arial" w:hAnsi="Arial" w:cs="Arial" w:hint="eastAsia"/>
          <w:sz w:val="18"/>
          <w:szCs w:val="18"/>
        </w:rPr>
        <w:t>) 5S-</w:t>
      </w:r>
      <w:r>
        <w:rPr>
          <w:rFonts w:ascii="Arial" w:hAnsi="Arial" w:cs="Arial"/>
          <w:sz w:val="18"/>
          <w:szCs w:val="18"/>
        </w:rPr>
        <w:t>tagged RNA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localized </w:t>
      </w:r>
      <w:r>
        <w:rPr>
          <w:rFonts w:ascii="Arial" w:hAnsi="Arial" w:cs="Arial" w:hint="eastAsia"/>
          <w:sz w:val="18"/>
          <w:szCs w:val="18"/>
        </w:rPr>
        <w:t>in cytosol; (</w:t>
      </w:r>
      <w:r>
        <w:rPr>
          <w:rFonts w:ascii="Arial" w:hAnsi="Arial" w:cs="Arial"/>
          <w:sz w:val="18"/>
          <w:szCs w:val="18"/>
        </w:rPr>
        <w:t>ii</w:t>
      </w:r>
      <w:r>
        <w:rPr>
          <w:rFonts w:ascii="Arial" w:hAnsi="Arial" w:cs="Arial" w:hint="eastAsia"/>
          <w:sz w:val="18"/>
          <w:szCs w:val="18"/>
        </w:rPr>
        <w:t>) ER</w:t>
      </w:r>
      <w:r>
        <w:rPr>
          <w:rFonts w:ascii="Arial" w:hAnsi="Arial" w:cs="Arial"/>
          <w:sz w:val="18"/>
          <w:szCs w:val="18"/>
        </w:rPr>
        <w:t>-targeting RNA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encoding a </w:t>
      </w:r>
      <w:proofErr w:type="spellStart"/>
      <w:r>
        <w:rPr>
          <w:rFonts w:ascii="Arial" w:hAnsi="Arial" w:cs="Arial" w:hint="eastAsia"/>
          <w:sz w:val="18"/>
          <w:szCs w:val="18"/>
        </w:rPr>
        <w:t>CytERM</w:t>
      </w:r>
      <w:proofErr w:type="spellEnd"/>
      <w:r>
        <w:rPr>
          <w:rFonts w:ascii="Arial" w:hAnsi="Arial" w:cs="Arial"/>
          <w:sz w:val="18"/>
          <w:szCs w:val="18"/>
        </w:rPr>
        <w:t>-tagged GFP;</w:t>
      </w:r>
      <w:r>
        <w:rPr>
          <w:rFonts w:ascii="Arial" w:hAnsi="Arial" w:cs="Arial" w:hint="eastAsia"/>
          <w:sz w:val="18"/>
          <w:szCs w:val="18"/>
        </w:rPr>
        <w:t xml:space="preserve"> (</w:t>
      </w:r>
      <w:r>
        <w:rPr>
          <w:rFonts w:ascii="Arial" w:hAnsi="Arial" w:cs="Arial"/>
          <w:sz w:val="18"/>
          <w:szCs w:val="18"/>
        </w:rPr>
        <w:t>iii</w:t>
      </w:r>
      <w:r>
        <w:rPr>
          <w:rFonts w:ascii="Arial" w:hAnsi="Arial" w:cs="Arial" w:hint="eastAsia"/>
          <w:sz w:val="18"/>
          <w:szCs w:val="18"/>
        </w:rPr>
        <w:t>) 7SK-</w:t>
      </w:r>
      <w:r>
        <w:rPr>
          <w:rFonts w:ascii="Arial" w:hAnsi="Arial" w:cs="Arial"/>
          <w:sz w:val="18"/>
          <w:szCs w:val="18"/>
        </w:rPr>
        <w:t>tagged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RNA localized</w:t>
      </w:r>
      <w:r>
        <w:rPr>
          <w:rFonts w:ascii="Arial" w:hAnsi="Arial" w:cs="Arial" w:hint="eastAsia"/>
          <w:sz w:val="18"/>
          <w:szCs w:val="18"/>
        </w:rPr>
        <w:t xml:space="preserve"> in nucle</w:t>
      </w:r>
      <w:r>
        <w:rPr>
          <w:rFonts w:ascii="Arial" w:hAnsi="Arial" w:cs="Arial"/>
          <w:sz w:val="18"/>
          <w:szCs w:val="18"/>
        </w:rPr>
        <w:t>us</w:t>
      </w:r>
      <w:r>
        <w:rPr>
          <w:rFonts w:ascii="Arial" w:hAnsi="Arial" w:cs="Arial" w:hint="eastAsia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Fluorescence staining of nucleus with Hoechst 33342 or </w:t>
      </w:r>
      <w:proofErr w:type="spellStart"/>
      <w:r>
        <w:rPr>
          <w:rFonts w:ascii="Arial" w:hAnsi="Arial" w:cs="Arial"/>
          <w:sz w:val="18"/>
          <w:szCs w:val="18"/>
        </w:rPr>
        <w:t>coexpression</w:t>
      </w:r>
      <w:proofErr w:type="spellEnd"/>
      <w:r>
        <w:rPr>
          <w:rFonts w:ascii="Arial" w:hAnsi="Arial" w:cs="Arial"/>
          <w:sz w:val="18"/>
          <w:szCs w:val="18"/>
        </w:rPr>
        <w:t xml:space="preserve"> of KDEL-</w:t>
      </w:r>
      <w:proofErr w:type="spellStart"/>
      <w:r>
        <w:rPr>
          <w:rFonts w:ascii="Arial" w:hAnsi="Arial" w:cs="Arial"/>
          <w:sz w:val="18"/>
          <w:szCs w:val="18"/>
        </w:rPr>
        <w:t>iRFP</w:t>
      </w:r>
      <w:proofErr w:type="spellEnd"/>
      <w:r>
        <w:rPr>
          <w:rFonts w:ascii="Arial" w:hAnsi="Arial" w:cs="Arial"/>
          <w:sz w:val="18"/>
          <w:szCs w:val="18"/>
        </w:rPr>
        <w:t xml:space="preserve"> confirmed the </w:t>
      </w:r>
      <w:r>
        <w:rPr>
          <w:rFonts w:ascii="Arial" w:hAnsi="Arial" w:cs="Arial" w:hint="eastAsia"/>
          <w:sz w:val="18"/>
          <w:szCs w:val="18"/>
        </w:rPr>
        <w:t>cytosol</w:t>
      </w:r>
      <w:r>
        <w:rPr>
          <w:rFonts w:ascii="Arial" w:hAnsi="Arial" w:cs="Arial"/>
          <w:sz w:val="18"/>
          <w:szCs w:val="18"/>
        </w:rPr>
        <w:t>ic,</w:t>
      </w:r>
      <w:r>
        <w:rPr>
          <w:rFonts w:ascii="Arial" w:hAnsi="Arial" w:cs="Arial" w:hint="eastAsia"/>
          <w:sz w:val="18"/>
          <w:szCs w:val="18"/>
        </w:rPr>
        <w:t xml:space="preserve"> nucle</w:t>
      </w:r>
      <w:r>
        <w:rPr>
          <w:rFonts w:ascii="Arial" w:hAnsi="Arial" w:cs="Arial"/>
          <w:sz w:val="18"/>
          <w:szCs w:val="18"/>
        </w:rPr>
        <w:t xml:space="preserve">ic or ER localization of </w:t>
      </w:r>
      <w:r>
        <w:rPr>
          <w:rFonts w:ascii="Arial" w:hAnsi="Arial" w:cs="Arial" w:hint="eastAsia"/>
          <w:sz w:val="18"/>
          <w:szCs w:val="18"/>
        </w:rPr>
        <w:t>5S-</w:t>
      </w:r>
      <w:r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 w:hint="eastAsia"/>
          <w:sz w:val="18"/>
          <w:szCs w:val="18"/>
        </w:rPr>
        <w:t>7SK-</w:t>
      </w:r>
      <w:r>
        <w:rPr>
          <w:rFonts w:ascii="Arial" w:hAnsi="Arial" w:cs="Arial"/>
          <w:sz w:val="18"/>
          <w:szCs w:val="18"/>
        </w:rPr>
        <w:t xml:space="preserve">, and </w:t>
      </w:r>
      <w:proofErr w:type="spellStart"/>
      <w:r>
        <w:rPr>
          <w:rFonts w:ascii="Arial" w:hAnsi="Arial" w:cs="Arial" w:hint="eastAsia"/>
          <w:sz w:val="18"/>
          <w:szCs w:val="18"/>
        </w:rPr>
        <w:t>CytERM</w:t>
      </w:r>
      <w:proofErr w:type="spellEnd"/>
      <w:r>
        <w:rPr>
          <w:rFonts w:ascii="Arial" w:hAnsi="Arial" w:cs="Arial" w:hint="eastAsia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labeled RNAs, respectively. A GFP protein is used as cellular interior indicator in imaging of </w:t>
      </w:r>
      <w:r>
        <w:rPr>
          <w:rFonts w:ascii="Arial" w:hAnsi="Arial" w:cs="Arial" w:hint="eastAsia"/>
          <w:sz w:val="18"/>
          <w:szCs w:val="18"/>
        </w:rPr>
        <w:t>5S-</w:t>
      </w:r>
      <w:r>
        <w:rPr>
          <w:rFonts w:ascii="Arial" w:hAnsi="Arial" w:cs="Arial"/>
          <w:sz w:val="18"/>
          <w:szCs w:val="18"/>
        </w:rPr>
        <w:t xml:space="preserve">tagged and </w:t>
      </w:r>
      <w:r>
        <w:rPr>
          <w:rFonts w:ascii="Arial" w:hAnsi="Arial" w:cs="Arial" w:hint="eastAsia"/>
          <w:sz w:val="18"/>
          <w:szCs w:val="18"/>
        </w:rPr>
        <w:t>7SK-</w:t>
      </w:r>
      <w:r>
        <w:rPr>
          <w:rFonts w:ascii="Arial" w:hAnsi="Arial" w:cs="Arial"/>
          <w:sz w:val="18"/>
          <w:szCs w:val="18"/>
        </w:rPr>
        <w:t>tagged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RNAs, and this indicator is removed in imaging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of </w:t>
      </w:r>
      <w:r>
        <w:rPr>
          <w:rFonts w:ascii="Arial" w:hAnsi="Arial" w:cs="Arial" w:hint="eastAsia"/>
          <w:sz w:val="18"/>
          <w:szCs w:val="18"/>
        </w:rPr>
        <w:t>ER</w:t>
      </w:r>
      <w:r>
        <w:rPr>
          <w:rFonts w:ascii="Arial" w:hAnsi="Arial" w:cs="Arial"/>
          <w:sz w:val="18"/>
          <w:szCs w:val="18"/>
        </w:rPr>
        <w:t xml:space="preserve">-targeting RNA encoding the </w:t>
      </w:r>
      <w:proofErr w:type="spellStart"/>
      <w:r>
        <w:rPr>
          <w:rFonts w:ascii="Arial" w:hAnsi="Arial" w:cs="Arial" w:hint="eastAsia"/>
          <w:sz w:val="18"/>
          <w:szCs w:val="18"/>
        </w:rPr>
        <w:t>CytERM</w:t>
      </w:r>
      <w:proofErr w:type="spellEnd"/>
      <w:r>
        <w:rPr>
          <w:rFonts w:ascii="Arial" w:hAnsi="Arial" w:cs="Arial"/>
          <w:sz w:val="18"/>
          <w:szCs w:val="18"/>
        </w:rPr>
        <w:t xml:space="preserve">-tagged GFP. </w:t>
      </w:r>
      <w:r>
        <w:rPr>
          <w:rFonts w:ascii="Arial" w:hAnsi="Arial" w:cs="Arial" w:hint="eastAsia"/>
          <w:sz w:val="18"/>
          <w:szCs w:val="18"/>
        </w:rPr>
        <w:t>Scale bar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5 µm.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 xml:space="preserve">, Specificity for the LUSTER system in imaging target RNAs with different localizations in fixed MCF-7 cells as verified by FISH probes. </w:t>
      </w:r>
      <w:r>
        <w:rPr>
          <w:rFonts w:ascii="Arial" w:hAnsi="Arial" w:cs="Arial" w:hint="eastAsia"/>
          <w:sz w:val="18"/>
          <w:szCs w:val="18"/>
        </w:rPr>
        <w:t>Scale bar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5 µm. </w:t>
      </w:r>
      <w:r>
        <w:rPr>
          <w:rFonts w:ascii="Arial" w:hAnsi="Arial" w:cs="Arial"/>
          <w:b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, Scatter plots for SRB2 fluorescence and Cy5 fluorescence from FISH probes. PCC values between SRB2 fluorescence and Cy5 signals are all over 0.86. </w:t>
      </w:r>
    </w:p>
    <w:p w14:paraId="6F554085" w14:textId="77777777" w:rsidR="0000007D" w:rsidRDefault="0000007D" w:rsidP="0000007D">
      <w:pPr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 w:hint="eastAsia"/>
          <w:b/>
          <w:bCs/>
          <w:noProof/>
          <w:sz w:val="18"/>
          <w:szCs w:val="18"/>
        </w:rPr>
        <w:drawing>
          <wp:inline distT="0" distB="0" distL="114300" distR="114300" wp14:anchorId="69C83EA4" wp14:editId="421819EE">
            <wp:extent cx="4643755" cy="3845560"/>
            <wp:effectExtent l="0" t="0" r="4445" b="0"/>
            <wp:docPr id="7" name="图片 7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43755" cy="384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924C7" w14:textId="77777777" w:rsidR="0000007D" w:rsidRDefault="0000007D" w:rsidP="0000007D">
      <w:pPr>
        <w:jc w:val="center"/>
        <w:rPr>
          <w:rFonts w:ascii="Arial" w:hAnsi="Arial" w:cs="Arial"/>
          <w:b/>
          <w:bCs/>
          <w:sz w:val="18"/>
          <w:szCs w:val="18"/>
        </w:rPr>
      </w:pPr>
    </w:p>
    <w:p w14:paraId="7224C6DF" w14:textId="77777777" w:rsidR="0000007D" w:rsidRDefault="0000007D" w:rsidP="0000007D">
      <w:pPr>
        <w:jc w:val="lef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07EE5E63" w14:textId="77777777" w:rsidR="0000007D" w:rsidRDefault="0000007D" w:rsidP="0000007D">
      <w:p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eastAsia="TimesNewRomanPSMT" w:hAnsi="Arial" w:cs="Arial" w:hint="eastAsia"/>
          <w:b/>
          <w:bCs/>
          <w:sz w:val="18"/>
          <w:szCs w:val="18"/>
        </w:rPr>
        <w:lastRenderedPageBreak/>
        <w:t xml:space="preserve">Extended Data Fig. </w:t>
      </w:r>
      <w:r>
        <w:rPr>
          <w:rFonts w:ascii="Arial" w:eastAsia="TimesNewRomanPSMT" w:hAnsi="Arial" w:cs="Arial"/>
          <w:b/>
          <w:bCs/>
          <w:sz w:val="18"/>
          <w:szCs w:val="18"/>
        </w:rPr>
        <w:t>5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LUSTER system </w:t>
      </w:r>
      <w:r>
        <w:rPr>
          <w:rFonts w:ascii="Arial" w:hAnsi="Arial" w:cs="Arial"/>
          <w:b/>
          <w:bCs/>
          <w:sz w:val="18"/>
          <w:szCs w:val="18"/>
        </w:rPr>
        <w:t>for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proofErr w:type="spellStart"/>
      <w:r>
        <w:rPr>
          <w:rFonts w:ascii="Arial" w:hAnsi="Arial" w:cs="Arial" w:hint="eastAsia"/>
          <w:b/>
          <w:bCs/>
          <w:sz w:val="18"/>
          <w:szCs w:val="18"/>
        </w:rPr>
        <w:t>triplexed</w:t>
      </w:r>
      <w:proofErr w:type="spellEnd"/>
      <w:r>
        <w:rPr>
          <w:rFonts w:ascii="Arial" w:hAnsi="Arial" w:cs="Arial" w:hint="eastAsia"/>
          <w:b/>
          <w:bCs/>
          <w:sz w:val="18"/>
          <w:szCs w:val="18"/>
        </w:rPr>
        <w:t xml:space="preserve"> RNA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imaging. </w:t>
      </w:r>
      <w:proofErr w:type="gramStart"/>
      <w:r>
        <w:rPr>
          <w:rFonts w:ascii="Arial" w:hAnsi="Arial" w:cs="Arial" w:hint="eastAsia"/>
          <w:b/>
          <w:bCs/>
          <w:sz w:val="18"/>
          <w:szCs w:val="18"/>
        </w:rPr>
        <w:t>a</w:t>
      </w:r>
      <w:r>
        <w:rPr>
          <w:rFonts w:ascii="Arial" w:hAnsi="Arial" w:cs="Arial" w:hint="eastAsia"/>
          <w:sz w:val="18"/>
          <w:szCs w:val="18"/>
        </w:rPr>
        <w:t>,</w:t>
      </w:r>
      <w:proofErr w:type="gramEnd"/>
      <w:r>
        <w:rPr>
          <w:rFonts w:ascii="Arial" w:hAnsi="Arial" w:cs="Arial"/>
          <w:sz w:val="18"/>
          <w:szCs w:val="18"/>
        </w:rPr>
        <w:t xml:space="preserve"> Relative expressions of </w:t>
      </w:r>
      <w:r>
        <w:rPr>
          <w:rFonts w:ascii="Arial" w:hAnsi="Arial" w:cs="Arial" w:hint="eastAsia"/>
          <w:sz w:val="18"/>
          <w:szCs w:val="18"/>
        </w:rPr>
        <w:t>c-</w:t>
      </w:r>
      <w:proofErr w:type="spellStart"/>
      <w:r>
        <w:rPr>
          <w:rFonts w:ascii="Arial" w:hAnsi="Arial" w:cs="Arial" w:hint="eastAsia"/>
          <w:sz w:val="18"/>
          <w:szCs w:val="18"/>
        </w:rPr>
        <w:t>myc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and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GalNAc</w:t>
      </w:r>
      <w:proofErr w:type="spellEnd"/>
      <w:r>
        <w:rPr>
          <w:rFonts w:ascii="Arial" w:hAnsi="Arial" w:cs="Arial"/>
          <w:sz w:val="18"/>
          <w:szCs w:val="18"/>
        </w:rPr>
        <w:t>-T</w:t>
      </w:r>
      <w:r>
        <w:rPr>
          <w:rFonts w:ascii="Arial" w:hAnsi="Arial" w:cs="Arial" w:hint="eastAsia"/>
          <w:sz w:val="18"/>
          <w:szCs w:val="18"/>
        </w:rPr>
        <w:t xml:space="preserve"> mRNA in different cell lines determined by </w:t>
      </w:r>
      <w:proofErr w:type="spellStart"/>
      <w:r>
        <w:rPr>
          <w:rFonts w:ascii="Arial" w:hAnsi="Arial" w:cs="Arial" w:hint="eastAsia"/>
          <w:sz w:val="18"/>
          <w:szCs w:val="18"/>
        </w:rPr>
        <w:t>qRT</w:t>
      </w:r>
      <w:proofErr w:type="spellEnd"/>
      <w:r>
        <w:rPr>
          <w:rFonts w:ascii="Arial" w:hAnsi="Arial" w:cs="Arial" w:hint="eastAsia"/>
          <w:sz w:val="18"/>
          <w:szCs w:val="18"/>
        </w:rPr>
        <w:t>-PCR using GAPDH as a reference.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>b</w:t>
      </w:r>
      <w:r>
        <w:rPr>
          <w:rFonts w:ascii="Arial" w:hAnsi="Arial" w:cs="Arial" w:hint="eastAsia"/>
          <w:sz w:val="18"/>
          <w:szCs w:val="18"/>
        </w:rPr>
        <w:t>,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Live cell f</w:t>
      </w:r>
      <w:r>
        <w:rPr>
          <w:rFonts w:ascii="Arial" w:hAnsi="Arial" w:cs="Arial" w:hint="eastAsia"/>
          <w:sz w:val="18"/>
          <w:szCs w:val="18"/>
        </w:rPr>
        <w:t>luorescence images for different cell l</w:t>
      </w:r>
      <w:r>
        <w:rPr>
          <w:rFonts w:ascii="Arial" w:hAnsi="Arial" w:cs="Arial"/>
          <w:sz w:val="18"/>
          <w:szCs w:val="18"/>
        </w:rPr>
        <w:t>ine</w:t>
      </w:r>
      <w:r>
        <w:rPr>
          <w:rFonts w:ascii="Arial" w:hAnsi="Arial" w:cs="Arial" w:hint="eastAsia"/>
          <w:sz w:val="18"/>
          <w:szCs w:val="18"/>
        </w:rPr>
        <w:t xml:space="preserve">s co-expressing dCas9 and </w:t>
      </w:r>
      <w:proofErr w:type="spellStart"/>
      <w:r>
        <w:rPr>
          <w:rFonts w:ascii="Arial" w:hAnsi="Arial" w:cs="Arial" w:hint="eastAsia"/>
          <w:sz w:val="18"/>
          <w:szCs w:val="18"/>
        </w:rPr>
        <w:t>agRNAs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embedded with </w:t>
      </w:r>
      <w:r>
        <w:rPr>
          <w:rFonts w:ascii="Arial" w:hAnsi="Arial" w:cs="Arial"/>
          <w:sz w:val="18"/>
          <w:szCs w:val="18"/>
        </w:rPr>
        <w:t>various</w:t>
      </w:r>
      <w:r>
        <w:rPr>
          <w:rFonts w:ascii="Arial" w:hAnsi="Arial" w:cs="Arial" w:hint="eastAsia"/>
          <w:sz w:val="18"/>
          <w:szCs w:val="18"/>
        </w:rPr>
        <w:t xml:space="preserve"> light-up aptamers (c-</w:t>
      </w:r>
      <w:proofErr w:type="spellStart"/>
      <w:r>
        <w:rPr>
          <w:rFonts w:ascii="Arial" w:hAnsi="Arial" w:cs="Arial" w:hint="eastAsia"/>
          <w:sz w:val="18"/>
          <w:szCs w:val="18"/>
        </w:rPr>
        <w:t>myc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responsive agRNA-3</w:t>
      </w:r>
      <w:r>
        <w:rPr>
          <w:rFonts w:ascii="Times New Roman" w:hAnsi="Times New Roman"/>
          <w:sz w:val="18"/>
          <w:szCs w:val="18"/>
        </w:rPr>
        <w:t>×</w:t>
      </w:r>
      <w:r>
        <w:rPr>
          <w:rFonts w:ascii="Arial" w:hAnsi="Arial" w:cs="Arial" w:hint="eastAsia"/>
          <w:sz w:val="18"/>
          <w:szCs w:val="18"/>
        </w:rPr>
        <w:t>Mango, TK1 responsive agRNA-3</w:t>
      </w:r>
      <w:r>
        <w:rPr>
          <w:rFonts w:ascii="Times New Roman" w:hAnsi="Times New Roman"/>
          <w:sz w:val="18"/>
          <w:szCs w:val="18"/>
        </w:rPr>
        <w:t>×</w:t>
      </w:r>
      <w:r>
        <w:rPr>
          <w:rFonts w:ascii="Arial" w:hAnsi="Arial" w:cs="Arial" w:hint="eastAsia"/>
          <w:sz w:val="18"/>
          <w:szCs w:val="18"/>
        </w:rPr>
        <w:t>SRB2</w:t>
      </w:r>
      <w:r>
        <w:rPr>
          <w:rFonts w:ascii="Arial" w:hAnsi="Arial" w:cs="Arial"/>
          <w:sz w:val="18"/>
          <w:szCs w:val="18"/>
        </w:rPr>
        <w:t xml:space="preserve"> and </w:t>
      </w:r>
      <w:proofErr w:type="spellStart"/>
      <w:r>
        <w:rPr>
          <w:rFonts w:ascii="Arial" w:hAnsi="Arial" w:cs="Arial" w:hint="eastAsia"/>
          <w:sz w:val="18"/>
          <w:szCs w:val="18"/>
        </w:rPr>
        <w:t>GalNAc</w:t>
      </w:r>
      <w:proofErr w:type="spellEnd"/>
      <w:r>
        <w:rPr>
          <w:rFonts w:ascii="Arial" w:hAnsi="Arial" w:cs="Arial" w:hint="eastAsia"/>
          <w:sz w:val="18"/>
          <w:szCs w:val="18"/>
        </w:rPr>
        <w:t>-T responsive agRNA-3</w:t>
      </w:r>
      <w:r>
        <w:rPr>
          <w:rFonts w:ascii="Times New Roman" w:hAnsi="Times New Roman"/>
          <w:sz w:val="18"/>
          <w:szCs w:val="18"/>
        </w:rPr>
        <w:t>×</w:t>
      </w: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 w:hint="eastAsia"/>
          <w:sz w:val="18"/>
          <w:szCs w:val="18"/>
        </w:rPr>
        <w:t xml:space="preserve">epper). </w:t>
      </w:r>
      <w:r>
        <w:rPr>
          <w:rFonts w:ascii="Arial" w:hAnsi="Arial" w:cs="Arial"/>
          <w:b/>
          <w:bCs/>
          <w:sz w:val="18"/>
          <w:szCs w:val="18"/>
        </w:rPr>
        <w:t>c</w:t>
      </w:r>
      <w:r>
        <w:rPr>
          <w:rFonts w:ascii="Arial" w:hAnsi="Arial" w:cs="Arial" w:hint="eastAsia"/>
          <w:sz w:val="18"/>
          <w:szCs w:val="18"/>
        </w:rPr>
        <w:t>,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 w:hint="eastAsia"/>
          <w:sz w:val="18"/>
          <w:szCs w:val="18"/>
        </w:rPr>
        <w:t>luorescence intensit</w:t>
      </w:r>
      <w:r>
        <w:rPr>
          <w:rFonts w:ascii="Arial" w:hAnsi="Arial" w:cs="Arial"/>
          <w:sz w:val="18"/>
          <w:szCs w:val="18"/>
        </w:rPr>
        <w:t>ies for</w:t>
      </w:r>
      <w:r>
        <w:rPr>
          <w:rFonts w:ascii="Arial" w:hAnsi="Arial" w:cs="Arial" w:hint="eastAsia"/>
          <w:sz w:val="18"/>
          <w:szCs w:val="18"/>
        </w:rPr>
        <w:t xml:space="preserve"> cells in </w:t>
      </w:r>
      <w:r>
        <w:rPr>
          <w:rFonts w:ascii="Arial" w:hAnsi="Arial" w:cs="Arial"/>
          <w:b/>
          <w:sz w:val="18"/>
          <w:szCs w:val="18"/>
        </w:rPr>
        <w:t>b</w:t>
      </w:r>
      <w:r>
        <w:rPr>
          <w:rFonts w:ascii="Arial" w:hAnsi="Arial" w:cs="Arial" w:hint="eastAsia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>d</w:t>
      </w:r>
      <w:r>
        <w:rPr>
          <w:rFonts w:ascii="Arial" w:hAnsi="Arial" w:cs="Arial" w:hint="eastAsia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Relative expressions of </w:t>
      </w:r>
      <w:r>
        <w:rPr>
          <w:rFonts w:ascii="Arial" w:hAnsi="Arial" w:cs="Arial" w:hint="eastAsia"/>
          <w:sz w:val="18"/>
          <w:szCs w:val="18"/>
        </w:rPr>
        <w:t>c-</w:t>
      </w:r>
      <w:proofErr w:type="spellStart"/>
      <w:r>
        <w:rPr>
          <w:rFonts w:ascii="Arial" w:hAnsi="Arial" w:cs="Arial" w:hint="eastAsia"/>
          <w:sz w:val="18"/>
          <w:szCs w:val="18"/>
        </w:rPr>
        <w:t>myc</w:t>
      </w:r>
      <w:proofErr w:type="spellEnd"/>
      <w:r>
        <w:rPr>
          <w:rFonts w:ascii="Arial" w:hAnsi="Arial" w:cs="Arial"/>
          <w:sz w:val="18"/>
          <w:szCs w:val="18"/>
        </w:rPr>
        <w:t>, T</w:t>
      </w:r>
      <w:r>
        <w:rPr>
          <w:rFonts w:ascii="Arial" w:hAnsi="Arial" w:cs="Arial" w:hint="eastAsia"/>
          <w:sz w:val="18"/>
          <w:szCs w:val="18"/>
        </w:rPr>
        <w:t>K1</w:t>
      </w:r>
      <w:r>
        <w:rPr>
          <w:rFonts w:ascii="Arial" w:hAnsi="Arial" w:cs="Arial"/>
          <w:sz w:val="18"/>
          <w:szCs w:val="18"/>
        </w:rPr>
        <w:t xml:space="preserve"> and </w:t>
      </w:r>
      <w:proofErr w:type="spellStart"/>
      <w:r>
        <w:rPr>
          <w:rFonts w:ascii="Arial" w:hAnsi="Arial" w:cs="Arial"/>
          <w:sz w:val="18"/>
          <w:szCs w:val="18"/>
        </w:rPr>
        <w:t>GalNAc</w:t>
      </w:r>
      <w:proofErr w:type="spellEnd"/>
      <w:r>
        <w:rPr>
          <w:rFonts w:ascii="Arial" w:hAnsi="Arial" w:cs="Arial"/>
          <w:sz w:val="18"/>
          <w:szCs w:val="18"/>
        </w:rPr>
        <w:t>-T</w:t>
      </w:r>
      <w:r>
        <w:rPr>
          <w:rFonts w:ascii="Arial" w:hAnsi="Arial" w:cs="Arial" w:hint="eastAsia"/>
          <w:sz w:val="18"/>
          <w:szCs w:val="18"/>
        </w:rPr>
        <w:t xml:space="preserve"> mRNA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 w:hint="eastAsia"/>
          <w:sz w:val="18"/>
          <w:szCs w:val="18"/>
        </w:rPr>
        <w:t xml:space="preserve"> in MCF-7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 xml:space="preserve">cells treated with different siRNA determined by </w:t>
      </w:r>
      <w:proofErr w:type="spellStart"/>
      <w:r>
        <w:rPr>
          <w:rFonts w:ascii="Arial" w:hAnsi="Arial" w:cs="Arial" w:hint="eastAsia"/>
          <w:sz w:val="18"/>
          <w:szCs w:val="18"/>
        </w:rPr>
        <w:t>qRT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-PCR using GAPDH as a reference. </w:t>
      </w:r>
      <w:r>
        <w:rPr>
          <w:rFonts w:ascii="Arial" w:hAnsi="Arial" w:cs="Arial"/>
          <w:b/>
          <w:bCs/>
          <w:sz w:val="18"/>
          <w:szCs w:val="18"/>
        </w:rPr>
        <w:t>e</w:t>
      </w:r>
      <w:r>
        <w:rPr>
          <w:rFonts w:ascii="Arial" w:hAnsi="Arial" w:cs="Arial" w:hint="eastAsia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Live cell confocal</w:t>
      </w:r>
      <w:r>
        <w:rPr>
          <w:rFonts w:ascii="Arial" w:hAnsi="Arial" w:cs="Arial" w:hint="eastAsia"/>
          <w:sz w:val="18"/>
          <w:szCs w:val="18"/>
        </w:rPr>
        <w:t xml:space="preserve"> images for MCF-7 cells co-expressing dCas9 and </w:t>
      </w:r>
      <w:r>
        <w:rPr>
          <w:rFonts w:ascii="Arial" w:hAnsi="Arial" w:cs="Arial"/>
          <w:sz w:val="18"/>
          <w:szCs w:val="18"/>
        </w:rPr>
        <w:t xml:space="preserve">different </w:t>
      </w:r>
      <w:proofErr w:type="spellStart"/>
      <w:r>
        <w:rPr>
          <w:rFonts w:ascii="Arial" w:hAnsi="Arial" w:cs="Arial" w:hint="eastAsia"/>
          <w:sz w:val="18"/>
          <w:szCs w:val="18"/>
        </w:rPr>
        <w:t>agRNAs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(c-</w:t>
      </w:r>
      <w:proofErr w:type="spellStart"/>
      <w:r>
        <w:rPr>
          <w:rFonts w:ascii="Arial" w:hAnsi="Arial" w:cs="Arial" w:hint="eastAsia"/>
          <w:sz w:val="18"/>
          <w:szCs w:val="18"/>
        </w:rPr>
        <w:t>myc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responsive agRNA-3</w:t>
      </w:r>
      <w:r>
        <w:rPr>
          <w:rFonts w:ascii="Times New Roman" w:hAnsi="Times New Roman"/>
          <w:sz w:val="18"/>
          <w:szCs w:val="18"/>
        </w:rPr>
        <w:t>×</w:t>
      </w:r>
      <w:r>
        <w:rPr>
          <w:rFonts w:ascii="Arial" w:hAnsi="Arial" w:cs="Arial" w:hint="eastAsia"/>
          <w:sz w:val="18"/>
          <w:szCs w:val="18"/>
        </w:rPr>
        <w:t>Mango, TK1 responsive agRNA-3</w:t>
      </w:r>
      <w:r>
        <w:rPr>
          <w:rFonts w:ascii="Times New Roman" w:hAnsi="Times New Roman"/>
          <w:sz w:val="18"/>
          <w:szCs w:val="18"/>
        </w:rPr>
        <w:t>×</w:t>
      </w:r>
      <w:r>
        <w:rPr>
          <w:rFonts w:ascii="Arial" w:hAnsi="Arial" w:cs="Arial" w:hint="eastAsia"/>
          <w:sz w:val="18"/>
          <w:szCs w:val="18"/>
        </w:rPr>
        <w:t xml:space="preserve">SRB2, </w:t>
      </w:r>
      <w:proofErr w:type="spellStart"/>
      <w:r>
        <w:rPr>
          <w:rFonts w:ascii="Arial" w:hAnsi="Arial" w:cs="Arial" w:hint="eastAsia"/>
          <w:sz w:val="18"/>
          <w:szCs w:val="18"/>
        </w:rPr>
        <w:t>GalNAc</w:t>
      </w:r>
      <w:proofErr w:type="spellEnd"/>
      <w:r>
        <w:rPr>
          <w:rFonts w:ascii="Arial" w:hAnsi="Arial" w:cs="Arial" w:hint="eastAsia"/>
          <w:sz w:val="18"/>
          <w:szCs w:val="18"/>
        </w:rPr>
        <w:t>-T responsive agRNA-3</w:t>
      </w:r>
      <w:r>
        <w:rPr>
          <w:rFonts w:ascii="Times New Roman" w:hAnsi="Times New Roman"/>
          <w:sz w:val="18"/>
          <w:szCs w:val="18"/>
        </w:rPr>
        <w:t>×</w:t>
      </w: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 w:hint="eastAsia"/>
          <w:sz w:val="18"/>
          <w:szCs w:val="18"/>
        </w:rPr>
        <w:t>epper)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 xml:space="preserve">under </w:t>
      </w:r>
      <w:r>
        <w:rPr>
          <w:rFonts w:ascii="Arial" w:hAnsi="Arial" w:cs="Arial"/>
          <w:sz w:val="18"/>
          <w:szCs w:val="18"/>
        </w:rPr>
        <w:t>siRNA treatment.</w:t>
      </w:r>
      <w:r>
        <w:rPr>
          <w:rFonts w:ascii="Arial" w:hAnsi="Arial" w:cs="Arial" w:hint="eastAsia"/>
          <w:sz w:val="18"/>
          <w:szCs w:val="18"/>
        </w:rPr>
        <w:t xml:space="preserve"> (</w:t>
      </w:r>
      <w:proofErr w:type="spellStart"/>
      <w:r>
        <w:rPr>
          <w:rFonts w:ascii="Arial" w:hAnsi="Arial" w:cs="Arial" w:hint="eastAsia"/>
          <w:sz w:val="18"/>
          <w:szCs w:val="18"/>
        </w:rPr>
        <w:t>i</w:t>
      </w:r>
      <w:proofErr w:type="spellEnd"/>
      <w:r>
        <w:rPr>
          <w:rFonts w:ascii="Arial" w:hAnsi="Arial" w:cs="Arial" w:hint="eastAsia"/>
          <w:sz w:val="18"/>
          <w:szCs w:val="18"/>
        </w:rPr>
        <w:t>) c-</w:t>
      </w:r>
      <w:proofErr w:type="spellStart"/>
      <w:r>
        <w:rPr>
          <w:rFonts w:ascii="Arial" w:hAnsi="Arial" w:cs="Arial" w:hint="eastAsia"/>
          <w:sz w:val="18"/>
          <w:szCs w:val="18"/>
        </w:rPr>
        <w:t>myc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siRNA; (ii) TK1 siRNA</w:t>
      </w:r>
      <w:r>
        <w:rPr>
          <w:rFonts w:ascii="Arial" w:hAnsi="Arial" w:cs="Arial"/>
          <w:sz w:val="18"/>
          <w:szCs w:val="18"/>
        </w:rPr>
        <w:t xml:space="preserve">; </w:t>
      </w:r>
      <w:r>
        <w:rPr>
          <w:rFonts w:ascii="Arial" w:hAnsi="Arial" w:cs="Arial" w:hint="eastAsia"/>
          <w:sz w:val="18"/>
          <w:szCs w:val="18"/>
        </w:rPr>
        <w:t>(ii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 w:hint="eastAsia"/>
          <w:sz w:val="18"/>
          <w:szCs w:val="18"/>
        </w:rPr>
        <w:t xml:space="preserve">) </w:t>
      </w:r>
      <w:proofErr w:type="spellStart"/>
      <w:r>
        <w:rPr>
          <w:rFonts w:ascii="Arial" w:hAnsi="Arial" w:cs="Arial"/>
          <w:sz w:val="18"/>
          <w:szCs w:val="18"/>
        </w:rPr>
        <w:t>GalNAc</w:t>
      </w:r>
      <w:proofErr w:type="spellEnd"/>
      <w:r>
        <w:rPr>
          <w:rFonts w:ascii="Arial" w:hAnsi="Arial" w:cs="Arial"/>
          <w:sz w:val="18"/>
          <w:szCs w:val="18"/>
        </w:rPr>
        <w:t>-T</w:t>
      </w:r>
      <w:r>
        <w:rPr>
          <w:rFonts w:ascii="Arial" w:hAnsi="Arial" w:cs="Arial" w:hint="eastAsia"/>
          <w:sz w:val="18"/>
          <w:szCs w:val="18"/>
        </w:rPr>
        <w:t xml:space="preserve"> siRNA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>f</w:t>
      </w:r>
      <w:r>
        <w:rPr>
          <w:rFonts w:ascii="Arial" w:hAnsi="Arial" w:cs="Arial" w:hint="eastAsia"/>
          <w:sz w:val="18"/>
          <w:szCs w:val="18"/>
        </w:rPr>
        <w:t>, Fluorescence intensit</w:t>
      </w:r>
      <w:r>
        <w:rPr>
          <w:rFonts w:ascii="Arial" w:hAnsi="Arial" w:cs="Arial"/>
          <w:sz w:val="18"/>
          <w:szCs w:val="18"/>
        </w:rPr>
        <w:t>ies for</w:t>
      </w:r>
      <w:r>
        <w:rPr>
          <w:rFonts w:ascii="Arial" w:hAnsi="Arial" w:cs="Arial" w:hint="eastAsia"/>
          <w:sz w:val="18"/>
          <w:szCs w:val="18"/>
        </w:rPr>
        <w:t xml:space="preserve"> cells in </w:t>
      </w:r>
      <w:r>
        <w:rPr>
          <w:rFonts w:ascii="Arial" w:hAnsi="Arial" w:cs="Arial" w:hint="eastAsia"/>
          <w:b/>
          <w:sz w:val="18"/>
          <w:szCs w:val="18"/>
        </w:rPr>
        <w:t>e</w:t>
      </w:r>
      <w:r>
        <w:rPr>
          <w:rFonts w:ascii="Arial" w:hAnsi="Arial" w:cs="Arial" w:hint="eastAsia"/>
          <w:sz w:val="18"/>
          <w:szCs w:val="18"/>
        </w:rPr>
        <w:t xml:space="preserve">. </w:t>
      </w:r>
      <w:proofErr w:type="spellStart"/>
      <w:proofErr w:type="gramStart"/>
      <w:r>
        <w:rPr>
          <w:rFonts w:ascii="Arial" w:hAnsi="Arial" w:cs="Arial" w:hint="eastAsia"/>
          <w:b/>
          <w:sz w:val="18"/>
          <w:szCs w:val="18"/>
        </w:rPr>
        <w:t>b</w:t>
      </w:r>
      <w:r>
        <w:rPr>
          <w:rFonts w:ascii="Arial" w:hAnsi="Arial" w:cs="Arial" w:hint="eastAsia"/>
          <w:bCs/>
          <w:sz w:val="18"/>
          <w:szCs w:val="18"/>
        </w:rPr>
        <w:t>,</w:t>
      </w:r>
      <w:r>
        <w:rPr>
          <w:rFonts w:ascii="Arial" w:hAnsi="Arial" w:cs="Arial" w:hint="eastAsia"/>
          <w:b/>
          <w:sz w:val="18"/>
          <w:szCs w:val="18"/>
        </w:rPr>
        <w:t>e</w:t>
      </w:r>
      <w:proofErr w:type="spellEnd"/>
      <w:proofErr w:type="gramEnd"/>
      <w:r>
        <w:rPr>
          <w:rFonts w:ascii="Arial" w:hAnsi="Arial" w:cs="Arial" w:hint="eastAsia"/>
          <w:sz w:val="18"/>
          <w:szCs w:val="18"/>
        </w:rPr>
        <w:t>, Representative data from three independent experiments. Scale bar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10 µm.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proofErr w:type="gramStart"/>
      <w:r>
        <w:rPr>
          <w:rFonts w:ascii="Arial" w:hAnsi="Arial" w:cs="Arial" w:hint="eastAsia"/>
          <w:b/>
          <w:bCs/>
          <w:sz w:val="18"/>
          <w:szCs w:val="18"/>
        </w:rPr>
        <w:t>c</w:t>
      </w:r>
      <w:r>
        <w:rPr>
          <w:rFonts w:ascii="Arial" w:hAnsi="Arial" w:cs="Arial"/>
          <w:b/>
          <w:bCs/>
          <w:sz w:val="18"/>
          <w:szCs w:val="18"/>
        </w:rPr>
        <w:t>,</w:t>
      </w:r>
      <w:r>
        <w:rPr>
          <w:rFonts w:ascii="Arial" w:hAnsi="Arial" w:cs="Arial" w:hint="eastAsia"/>
          <w:b/>
          <w:bCs/>
          <w:sz w:val="18"/>
          <w:szCs w:val="18"/>
        </w:rPr>
        <w:t>f</w:t>
      </w:r>
      <w:proofErr w:type="spellEnd"/>
      <w:proofErr w:type="gramEnd"/>
      <w:r>
        <w:rPr>
          <w:rFonts w:ascii="Arial" w:hAnsi="Arial" w:cs="Arial"/>
          <w:b/>
          <w:bCs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I</w:t>
      </w:r>
      <w:r>
        <w:rPr>
          <w:rFonts w:ascii="Arial" w:hAnsi="Arial" w:cs="Arial" w:hint="eastAsia"/>
          <w:sz w:val="18"/>
          <w:szCs w:val="18"/>
        </w:rPr>
        <w:t>ntensit</w:t>
      </w:r>
      <w:r>
        <w:rPr>
          <w:rFonts w:ascii="Arial" w:hAnsi="Arial" w:cs="Arial"/>
          <w:sz w:val="18"/>
          <w:szCs w:val="18"/>
        </w:rPr>
        <w:t>ies are</w:t>
      </w:r>
      <w:r>
        <w:rPr>
          <w:rFonts w:ascii="Arial" w:hAnsi="Arial" w:cs="Arial" w:hint="eastAsia"/>
          <w:sz w:val="18"/>
          <w:szCs w:val="18"/>
        </w:rPr>
        <w:t xml:space="preserve"> shown as mean </w:t>
      </w:r>
      <w:r>
        <w:rPr>
          <w:rFonts w:ascii="Arial" w:hAnsi="Arial" w:cs="Arial"/>
          <w:sz w:val="18"/>
          <w:szCs w:val="18"/>
        </w:rPr>
        <w:t>±</w:t>
      </w:r>
      <w:r>
        <w:rPr>
          <w:rFonts w:ascii="Arial" w:hAnsi="Arial" w:cs="Arial" w:hint="eastAsia"/>
          <w:sz w:val="18"/>
          <w:szCs w:val="18"/>
        </w:rPr>
        <w:t xml:space="preserve"> </w:t>
      </w:r>
      <w:proofErr w:type="spellStart"/>
      <w:r>
        <w:rPr>
          <w:rFonts w:ascii="Arial" w:hAnsi="Arial" w:cs="Arial" w:hint="eastAsia"/>
          <w:sz w:val="18"/>
          <w:szCs w:val="18"/>
        </w:rPr>
        <w:t>s.d.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(n = 10</w:t>
      </w:r>
      <w:r>
        <w:rPr>
          <w:rFonts w:ascii="Arial" w:hAnsi="Arial" w:cs="Arial"/>
          <w:sz w:val="18"/>
          <w:szCs w:val="18"/>
        </w:rPr>
        <w:t xml:space="preserve"> cells from three independent experiments</w:t>
      </w:r>
      <w:r>
        <w:rPr>
          <w:rFonts w:ascii="Arial" w:hAnsi="Arial" w:cs="Arial" w:hint="eastAsia"/>
          <w:sz w:val="18"/>
          <w:szCs w:val="18"/>
        </w:rPr>
        <w:t xml:space="preserve">). </w:t>
      </w:r>
    </w:p>
    <w:p w14:paraId="5EA7BBBA" w14:textId="77777777" w:rsidR="0000007D" w:rsidRDefault="0000007D" w:rsidP="0000007D">
      <w:pPr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</w:rPr>
        <w:drawing>
          <wp:inline distT="0" distB="0" distL="0" distR="0" wp14:anchorId="31A79F12" wp14:editId="0A8FF0CB">
            <wp:extent cx="5731510" cy="3686810"/>
            <wp:effectExtent l="0" t="0" r="0" b="0"/>
            <wp:docPr id="18" name="图片 18" descr="C:\Users\10103\Desktop\正文\新建文件夹\图片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10103\Desktop\正文\新建文件夹\图片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86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9BE83" w14:textId="77777777" w:rsidR="0000007D" w:rsidRDefault="0000007D" w:rsidP="0000007D">
      <w:pPr>
        <w:jc w:val="lef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336E8FAB" w14:textId="77777777" w:rsidR="0000007D" w:rsidRDefault="0000007D" w:rsidP="0000007D">
      <w:pPr>
        <w:spacing w:before="0" w:beforeAutospacing="0" w:after="0"/>
        <w:rPr>
          <w:rFonts w:ascii="Arial" w:eastAsia="TimesNewRomanPSMT" w:hAnsi="Arial" w:cs="Arial"/>
          <w:b/>
          <w:bCs/>
          <w:sz w:val="18"/>
          <w:szCs w:val="18"/>
        </w:rPr>
      </w:pPr>
      <w:r>
        <w:rPr>
          <w:rFonts w:ascii="Arial" w:eastAsia="TimesNewRomanPSMT" w:hAnsi="Arial" w:cs="Arial" w:hint="eastAsia"/>
          <w:b/>
          <w:bCs/>
          <w:sz w:val="18"/>
          <w:szCs w:val="18"/>
        </w:rPr>
        <w:lastRenderedPageBreak/>
        <w:t xml:space="preserve">Extended Data Fig. </w:t>
      </w:r>
      <w:r>
        <w:rPr>
          <w:rFonts w:ascii="Arial" w:hAnsi="Arial" w:cs="Arial"/>
          <w:b/>
          <w:bCs/>
          <w:sz w:val="18"/>
          <w:szCs w:val="18"/>
        </w:rPr>
        <w:t>6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 xml:space="preserve">LUSTER system for signal-amplified RNA imaging. </w:t>
      </w:r>
      <w:proofErr w:type="gramStart"/>
      <w:r>
        <w:rPr>
          <w:rFonts w:ascii="Arial" w:hAnsi="Arial" w:cs="Arial"/>
          <w:b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,</w:t>
      </w:r>
      <w:proofErr w:type="gramEnd"/>
      <w:r>
        <w:rPr>
          <w:rFonts w:ascii="Arial" w:hAnsi="Arial" w:cs="Arial"/>
          <w:sz w:val="18"/>
          <w:szCs w:val="18"/>
        </w:rPr>
        <w:t xml:space="preserve"> Live cell f</w:t>
      </w:r>
      <w:r>
        <w:rPr>
          <w:rFonts w:ascii="Arial" w:hAnsi="Arial" w:cs="Arial" w:hint="eastAsia"/>
          <w:sz w:val="18"/>
          <w:szCs w:val="18"/>
        </w:rPr>
        <w:t xml:space="preserve">luorescence images </w:t>
      </w:r>
      <w:r>
        <w:rPr>
          <w:rFonts w:ascii="Arial" w:hAnsi="Arial" w:cs="Arial"/>
          <w:sz w:val="18"/>
          <w:szCs w:val="18"/>
        </w:rPr>
        <w:t>for</w:t>
      </w:r>
      <w:r>
        <w:rPr>
          <w:rFonts w:ascii="Arial" w:hAnsi="Arial" w:cs="Arial" w:hint="eastAsia"/>
          <w:sz w:val="18"/>
          <w:szCs w:val="18"/>
        </w:rPr>
        <w:t xml:space="preserve"> </w:t>
      </w:r>
      <w:bookmarkStart w:id="16" w:name="OLE_LINK59"/>
      <w:r>
        <w:rPr>
          <w:rFonts w:ascii="Arial" w:hAnsi="Arial" w:cs="Arial" w:hint="eastAsia"/>
          <w:sz w:val="18"/>
          <w:szCs w:val="18"/>
        </w:rPr>
        <w:t xml:space="preserve">MCF-7 cells </w:t>
      </w:r>
      <w:r>
        <w:rPr>
          <w:rFonts w:ascii="Arial" w:hAnsi="Arial" w:cs="Arial"/>
          <w:sz w:val="18"/>
          <w:szCs w:val="18"/>
        </w:rPr>
        <w:t xml:space="preserve">with co-expression of dCas9 and </w:t>
      </w:r>
      <w:bookmarkStart w:id="17" w:name="OLE_LINK89"/>
      <w:r>
        <w:rPr>
          <w:rFonts w:ascii="Arial" w:hAnsi="Arial" w:cs="Arial"/>
          <w:sz w:val="18"/>
          <w:szCs w:val="18"/>
        </w:rPr>
        <w:t>TK1-responsive</w:t>
      </w:r>
      <w:bookmarkEnd w:id="17"/>
      <w:r>
        <w:rPr>
          <w:rFonts w:ascii="Arial" w:hAnsi="Arial" w:cs="Arial"/>
          <w:sz w:val="18"/>
          <w:szCs w:val="18"/>
        </w:rPr>
        <w:t xml:space="preserve"> agRNA</w:t>
      </w:r>
      <w:r>
        <w:rPr>
          <w:rFonts w:ascii="Times New Roman" w:hAnsi="Times New Roman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n</w:t>
      </w:r>
      <w:r>
        <w:rPr>
          <w:rFonts w:ascii="Times New Roman" w:hAnsi="Times New Roman"/>
          <w:sz w:val="18"/>
          <w:szCs w:val="18"/>
        </w:rPr>
        <w:t>×</w:t>
      </w:r>
      <w:r>
        <w:rPr>
          <w:rFonts w:ascii="Arial" w:hAnsi="Arial" w:cs="Arial"/>
          <w:sz w:val="18"/>
          <w:szCs w:val="18"/>
        </w:rPr>
        <w:t>SRB2</w:t>
      </w:r>
      <w:bookmarkEnd w:id="16"/>
      <w:r>
        <w:rPr>
          <w:rFonts w:ascii="Arial" w:hAnsi="Arial" w:cs="Arial"/>
          <w:sz w:val="18"/>
          <w:szCs w:val="18"/>
        </w:rPr>
        <w:t xml:space="preserve"> (n = 3, 6, 12, 24) for 24 h.</w:t>
      </w:r>
      <w:r>
        <w:rPr>
          <w:rFonts w:ascii="Arial" w:hAnsi="Arial" w:cs="Arial" w:hint="eastAsia"/>
          <w:sz w:val="18"/>
          <w:szCs w:val="18"/>
        </w:rPr>
        <w:t xml:space="preserve"> Scale bar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10 µm. </w:t>
      </w:r>
      <w:r>
        <w:rPr>
          <w:rFonts w:ascii="Arial" w:hAnsi="Arial" w:cs="Arial"/>
          <w:b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Comparison</w:t>
      </w:r>
      <w:r>
        <w:rPr>
          <w:rFonts w:ascii="Arial" w:hAnsi="Arial" w:cs="Arial" w:hint="eastAsia"/>
          <w:sz w:val="18"/>
          <w:szCs w:val="18"/>
        </w:rPr>
        <w:t xml:space="preserve"> of </w:t>
      </w:r>
      <w:r>
        <w:rPr>
          <w:rFonts w:ascii="Arial" w:hAnsi="Arial" w:cs="Arial"/>
          <w:sz w:val="18"/>
          <w:szCs w:val="18"/>
        </w:rPr>
        <w:t xml:space="preserve">SRB2 </w:t>
      </w:r>
      <w:r>
        <w:rPr>
          <w:rFonts w:ascii="Arial" w:hAnsi="Arial" w:cs="Arial" w:hint="eastAsia"/>
          <w:sz w:val="18"/>
          <w:szCs w:val="18"/>
        </w:rPr>
        <w:t xml:space="preserve">fluorescence </w:t>
      </w:r>
      <w:r>
        <w:rPr>
          <w:rFonts w:ascii="Arial" w:hAnsi="Arial" w:cs="Arial"/>
          <w:sz w:val="18"/>
          <w:szCs w:val="18"/>
        </w:rPr>
        <w:t>for</w:t>
      </w:r>
      <w:r>
        <w:rPr>
          <w:rFonts w:ascii="Arial" w:hAnsi="Arial" w:cs="Arial" w:hint="eastAsia"/>
          <w:sz w:val="18"/>
          <w:szCs w:val="18"/>
        </w:rPr>
        <w:t xml:space="preserve"> cells </w:t>
      </w:r>
      <w:r>
        <w:rPr>
          <w:rFonts w:ascii="Arial" w:hAnsi="Arial" w:cs="Arial"/>
          <w:sz w:val="18"/>
          <w:szCs w:val="18"/>
        </w:rPr>
        <w:t xml:space="preserve">in </w:t>
      </w:r>
      <w:r>
        <w:rPr>
          <w:rFonts w:ascii="Arial" w:hAnsi="Arial" w:cs="Arial"/>
          <w:b/>
          <w:sz w:val="18"/>
          <w:szCs w:val="18"/>
        </w:rPr>
        <w:t>a</w:t>
      </w:r>
      <w:r>
        <w:rPr>
          <w:rFonts w:ascii="Arial" w:hAnsi="Arial" w:cs="Arial" w:hint="eastAsia"/>
          <w:sz w:val="18"/>
          <w:szCs w:val="18"/>
        </w:rPr>
        <w:t xml:space="preserve">. </w:t>
      </w:r>
      <w:r>
        <w:rPr>
          <w:rFonts w:ascii="Arial" w:hAnsi="Arial" w:cs="Arial"/>
          <w:sz w:val="18"/>
          <w:szCs w:val="18"/>
        </w:rPr>
        <w:t>‘</w:t>
      </w:r>
      <w:r>
        <w:rPr>
          <w:rFonts w:ascii="Arial" w:hAnsi="Arial" w:cs="Arial" w:hint="eastAsia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’</w:t>
      </w:r>
      <w:r>
        <w:rPr>
          <w:rFonts w:ascii="Arial" w:hAnsi="Arial" w:cs="Arial" w:hint="eastAsia"/>
          <w:sz w:val="18"/>
          <w:szCs w:val="18"/>
        </w:rPr>
        <w:t xml:space="preserve"> represent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 w:hint="eastAsia"/>
          <w:sz w:val="18"/>
          <w:szCs w:val="18"/>
        </w:rPr>
        <w:t xml:space="preserve"> MCF-10A cells, </w:t>
      </w:r>
      <w:r>
        <w:rPr>
          <w:rFonts w:ascii="Arial" w:hAnsi="Arial" w:cs="Arial"/>
          <w:sz w:val="18"/>
          <w:szCs w:val="18"/>
        </w:rPr>
        <w:t>‘</w:t>
      </w:r>
      <w:r>
        <w:rPr>
          <w:rFonts w:ascii="Arial" w:hAnsi="Arial" w:cs="Arial" w:hint="eastAsia"/>
          <w:sz w:val="18"/>
          <w:szCs w:val="18"/>
        </w:rPr>
        <w:t>+</w:t>
      </w:r>
      <w:r>
        <w:rPr>
          <w:rFonts w:ascii="Arial" w:hAnsi="Arial" w:cs="Arial"/>
          <w:sz w:val="18"/>
          <w:szCs w:val="18"/>
        </w:rPr>
        <w:t>’</w:t>
      </w:r>
      <w:r>
        <w:rPr>
          <w:rFonts w:ascii="Arial" w:hAnsi="Arial" w:cs="Arial" w:hint="eastAsia"/>
          <w:sz w:val="18"/>
          <w:szCs w:val="18"/>
        </w:rPr>
        <w:t xml:space="preserve"> represent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 w:hint="eastAsia"/>
          <w:sz w:val="18"/>
          <w:szCs w:val="18"/>
        </w:rPr>
        <w:t xml:space="preserve"> MCF-7 cells.</w:t>
      </w:r>
      <w:bookmarkStart w:id="18" w:name="OLE_LINK58"/>
      <w:r>
        <w:rPr>
          <w:rFonts w:ascii="Arial" w:hAnsi="Arial" w:cs="Arial" w:hint="eastAsia"/>
          <w:sz w:val="18"/>
          <w:szCs w:val="18"/>
        </w:rPr>
        <w:t xml:space="preserve"> Intensitie</w:t>
      </w:r>
      <w:bookmarkEnd w:id="18"/>
      <w:r>
        <w:rPr>
          <w:rFonts w:ascii="Arial" w:hAnsi="Arial" w:cs="Arial" w:hint="eastAsia"/>
          <w:sz w:val="18"/>
          <w:szCs w:val="18"/>
        </w:rPr>
        <w:t xml:space="preserve">s are shown as </w:t>
      </w:r>
      <w:r>
        <w:rPr>
          <w:rFonts w:ascii="Arial" w:hAnsi="Arial" w:cs="Arial"/>
          <w:sz w:val="18"/>
          <w:szCs w:val="18"/>
        </w:rPr>
        <w:t xml:space="preserve">mean ± </w:t>
      </w:r>
      <w:proofErr w:type="spellStart"/>
      <w:r>
        <w:rPr>
          <w:rFonts w:ascii="Arial" w:hAnsi="Arial" w:cs="Arial"/>
          <w:sz w:val="18"/>
          <w:szCs w:val="18"/>
        </w:rPr>
        <w:t>s.</w:t>
      </w:r>
      <w:r>
        <w:rPr>
          <w:rFonts w:ascii="Arial" w:hAnsi="Arial" w:cs="Arial" w:hint="eastAsia"/>
          <w:sz w:val="18"/>
          <w:szCs w:val="18"/>
        </w:rPr>
        <w:t>d.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(n = 25</w:t>
      </w:r>
      <w:r>
        <w:rPr>
          <w:rFonts w:ascii="Arial" w:hAnsi="Arial" w:cs="Arial"/>
          <w:sz w:val="18"/>
          <w:szCs w:val="18"/>
        </w:rPr>
        <w:t xml:space="preserve"> cells from three independent experiments</w:t>
      </w:r>
      <w:r>
        <w:rPr>
          <w:rFonts w:ascii="Arial" w:hAnsi="Arial" w:cs="Arial" w:hint="eastAsia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>. Fluorescence increased linearly as the number of SRB2 repeats increased from 3</w:t>
      </w:r>
      <w:r>
        <w:rPr>
          <w:rFonts w:ascii="Times New Roman" w:hAnsi="Times New Roman"/>
          <w:sz w:val="18"/>
          <w:szCs w:val="18"/>
        </w:rPr>
        <w:t xml:space="preserve">× </w:t>
      </w:r>
      <w:r>
        <w:rPr>
          <w:rFonts w:ascii="Arial" w:hAnsi="Arial" w:cs="Arial"/>
          <w:sz w:val="18"/>
          <w:szCs w:val="18"/>
        </w:rPr>
        <w:t>to 12</w:t>
      </w:r>
      <w:r>
        <w:rPr>
          <w:rFonts w:ascii="Times New Roman" w:hAnsi="Times New Roman"/>
          <w:sz w:val="18"/>
          <w:szCs w:val="18"/>
        </w:rPr>
        <w:t xml:space="preserve">× </w:t>
      </w:r>
      <w:r>
        <w:rPr>
          <w:rFonts w:ascii="Arial" w:hAnsi="Arial" w:cs="Arial"/>
          <w:sz w:val="18"/>
          <w:szCs w:val="18"/>
        </w:rPr>
        <w:t>followed by a gradual increase for 24</w:t>
      </w:r>
      <w:r>
        <w:rPr>
          <w:rFonts w:ascii="Times New Roman" w:hAnsi="Times New Roman"/>
          <w:sz w:val="18"/>
          <w:szCs w:val="18"/>
        </w:rPr>
        <w:t>×</w:t>
      </w:r>
      <w:r>
        <w:rPr>
          <w:rFonts w:ascii="Arial" w:hAnsi="Arial" w:cs="Arial"/>
          <w:sz w:val="18"/>
          <w:szCs w:val="18"/>
        </w:rPr>
        <w:t>SRB2.</w:t>
      </w:r>
      <w:r>
        <w:rPr>
          <w:rFonts w:ascii="Arial" w:hAnsi="Arial" w:cs="Arial" w:hint="eastAsia"/>
          <w:sz w:val="18"/>
          <w:szCs w:val="18"/>
        </w:rPr>
        <w:t xml:space="preserve"> Statistical comparison </w:t>
      </w:r>
      <w:r>
        <w:rPr>
          <w:rFonts w:ascii="Arial" w:hAnsi="Arial" w:cs="Arial"/>
          <w:sz w:val="18"/>
          <w:szCs w:val="18"/>
        </w:rPr>
        <w:t>is</w:t>
      </w:r>
      <w:r>
        <w:rPr>
          <w:rFonts w:ascii="Arial" w:hAnsi="Arial" w:cs="Arial" w:hint="eastAsia"/>
          <w:sz w:val="18"/>
          <w:szCs w:val="18"/>
        </w:rPr>
        <w:t xml:space="preserve"> performed by two-tailed t-test, ****p &lt; 0.0001, ***p &lt; 0.001. </w:t>
      </w:r>
      <w:r>
        <w:rPr>
          <w:rFonts w:ascii="Arial" w:hAnsi="Arial" w:cs="Arial"/>
          <w:b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</w:t>
      </w:r>
      <w:bookmarkStart w:id="19" w:name="OLE_LINK68"/>
      <w:r>
        <w:rPr>
          <w:rFonts w:ascii="Arial" w:hAnsi="Arial" w:cs="Arial" w:hint="eastAsia"/>
          <w:sz w:val="18"/>
          <w:szCs w:val="18"/>
        </w:rPr>
        <w:t xml:space="preserve">Flow cytometry </w:t>
      </w:r>
      <w:r>
        <w:rPr>
          <w:rFonts w:ascii="Arial" w:hAnsi="Arial" w:cs="Arial"/>
          <w:sz w:val="18"/>
          <w:szCs w:val="18"/>
        </w:rPr>
        <w:t>data</w:t>
      </w:r>
      <w:r>
        <w:rPr>
          <w:rFonts w:ascii="Arial" w:hAnsi="Arial" w:cs="Arial" w:hint="eastAsia"/>
          <w:sz w:val="18"/>
          <w:szCs w:val="18"/>
        </w:rPr>
        <w:t xml:space="preserve"> of MCF-7 cells </w:t>
      </w:r>
      <w:r>
        <w:rPr>
          <w:rFonts w:ascii="Arial" w:hAnsi="Arial" w:cs="Arial"/>
          <w:sz w:val="18"/>
          <w:szCs w:val="18"/>
        </w:rPr>
        <w:t>transfected with dCas9 and TK1-responsive agRNA</w:t>
      </w:r>
      <w:r>
        <w:rPr>
          <w:rFonts w:ascii="Times New Roman" w:hAnsi="Times New Roman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n</w:t>
      </w:r>
      <w:r>
        <w:rPr>
          <w:rFonts w:ascii="Times New Roman" w:hAnsi="Times New Roman"/>
          <w:sz w:val="18"/>
          <w:szCs w:val="18"/>
        </w:rPr>
        <w:t>×</w:t>
      </w:r>
      <w:r>
        <w:rPr>
          <w:rFonts w:ascii="Arial" w:hAnsi="Arial" w:cs="Arial"/>
          <w:sz w:val="18"/>
          <w:szCs w:val="18"/>
        </w:rPr>
        <w:t>SRB2 (n = 3, 6, 12, 24)</w:t>
      </w:r>
      <w:r>
        <w:rPr>
          <w:rFonts w:ascii="Arial" w:hAnsi="Arial" w:cs="Arial" w:hint="eastAsia"/>
          <w:sz w:val="18"/>
          <w:szCs w:val="18"/>
        </w:rPr>
        <w:t xml:space="preserve">. </w:t>
      </w:r>
      <w:bookmarkStart w:id="20" w:name="OLE_LINK66"/>
      <w:bookmarkStart w:id="21" w:name="OLE_LINK79"/>
      <w:r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 w:hint="eastAsia"/>
          <w:sz w:val="18"/>
          <w:szCs w:val="18"/>
        </w:rPr>
        <w:t>he SRB</w:t>
      </w:r>
      <w:r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 w:hint="eastAsia"/>
          <w:sz w:val="18"/>
          <w:szCs w:val="18"/>
        </w:rPr>
        <w:t xml:space="preserve"> fluorescence of individual cells </w:t>
      </w:r>
      <w:r>
        <w:rPr>
          <w:rFonts w:ascii="Arial" w:hAnsi="Arial" w:cs="Arial"/>
          <w:sz w:val="18"/>
          <w:szCs w:val="18"/>
        </w:rPr>
        <w:t>was</w:t>
      </w:r>
      <w:r>
        <w:rPr>
          <w:rFonts w:ascii="Arial" w:hAnsi="Arial" w:cs="Arial" w:hint="eastAsia"/>
          <w:sz w:val="18"/>
          <w:szCs w:val="18"/>
        </w:rPr>
        <w:t xml:space="preserve"> plotted against forward </w:t>
      </w:r>
      <w:bookmarkStart w:id="22" w:name="OLE_LINK65"/>
      <w:r>
        <w:rPr>
          <w:rFonts w:ascii="Arial" w:hAnsi="Arial" w:cs="Arial" w:hint="eastAsia"/>
          <w:sz w:val="18"/>
          <w:szCs w:val="18"/>
        </w:rPr>
        <w:t>scattering area</w:t>
      </w:r>
      <w:bookmarkEnd w:id="22"/>
      <w:r>
        <w:rPr>
          <w:rFonts w:ascii="Arial" w:hAnsi="Arial" w:cs="Arial" w:hint="eastAsia"/>
          <w:sz w:val="18"/>
          <w:szCs w:val="18"/>
        </w:rPr>
        <w:t xml:space="preserve"> (FSC-A)</w:t>
      </w:r>
      <w:bookmarkEnd w:id="20"/>
      <w:r>
        <w:rPr>
          <w:rFonts w:ascii="Arial" w:hAnsi="Arial" w:cs="Arial" w:hint="eastAsia"/>
          <w:sz w:val="18"/>
          <w:szCs w:val="18"/>
        </w:rPr>
        <w:t xml:space="preserve">. SRB2 fluorescence gating </w:t>
      </w:r>
      <w:r>
        <w:rPr>
          <w:rFonts w:ascii="Arial" w:hAnsi="Arial" w:cs="Arial"/>
          <w:sz w:val="18"/>
          <w:szCs w:val="18"/>
        </w:rPr>
        <w:t>was performed by selecting the</w:t>
      </w:r>
      <w:r>
        <w:rPr>
          <w:rFonts w:ascii="Arial" w:hAnsi="Arial" w:cs="Arial" w:hint="eastAsia"/>
          <w:sz w:val="18"/>
          <w:szCs w:val="18"/>
        </w:rPr>
        <w:t xml:space="preserve"> cell</w:t>
      </w:r>
      <w:r>
        <w:rPr>
          <w:rFonts w:ascii="Arial" w:hAnsi="Arial" w:cs="Arial"/>
          <w:sz w:val="18"/>
          <w:szCs w:val="18"/>
        </w:rPr>
        <w:t xml:space="preserve"> subsets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within black diagonal line</w:t>
      </w:r>
      <w:r>
        <w:rPr>
          <w:rFonts w:ascii="Arial" w:hAnsi="Arial" w:cs="Arial" w:hint="eastAsia"/>
          <w:sz w:val="18"/>
          <w:szCs w:val="18"/>
        </w:rPr>
        <w:t>.</w:t>
      </w:r>
      <w:bookmarkEnd w:id="19"/>
      <w:bookmarkEnd w:id="21"/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Histograms of gated SRB2 fluorescence versus cell count</w:t>
      </w:r>
      <w:r>
        <w:rPr>
          <w:rFonts w:ascii="Arial" w:hAnsi="Arial" w:cs="Arial" w:hint="eastAsia"/>
          <w:sz w:val="18"/>
          <w:szCs w:val="18"/>
        </w:rPr>
        <w:t xml:space="preserve"> </w:t>
      </w:r>
      <w:bookmarkStart w:id="23" w:name="OLE_LINK61"/>
      <w:r>
        <w:rPr>
          <w:rFonts w:ascii="Arial" w:hAnsi="Arial" w:cs="Arial"/>
          <w:sz w:val="18"/>
          <w:szCs w:val="18"/>
        </w:rPr>
        <w:t>for</w:t>
      </w:r>
      <w:r>
        <w:rPr>
          <w:rFonts w:ascii="Arial" w:hAnsi="Arial" w:cs="Arial" w:hint="eastAsia"/>
          <w:sz w:val="18"/>
          <w:szCs w:val="18"/>
        </w:rPr>
        <w:t xml:space="preserve"> MCF-7 cells </w:t>
      </w:r>
      <w:bookmarkEnd w:id="23"/>
      <w:r>
        <w:rPr>
          <w:rFonts w:ascii="Arial" w:hAnsi="Arial" w:cs="Arial"/>
          <w:sz w:val="18"/>
          <w:szCs w:val="18"/>
        </w:rPr>
        <w:t xml:space="preserve">analyzed in </w:t>
      </w:r>
      <w:r>
        <w:rPr>
          <w:rFonts w:ascii="Arial" w:hAnsi="Arial" w:cs="Arial"/>
          <w:b/>
          <w:bCs/>
          <w:sz w:val="18"/>
          <w:szCs w:val="18"/>
        </w:rPr>
        <w:t>c</w:t>
      </w:r>
      <w:r>
        <w:rPr>
          <w:rFonts w:ascii="Arial" w:hAnsi="Arial" w:cs="Arial" w:hint="eastAsia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bookmarkStart w:id="24" w:name="OLE_LINK60"/>
      <w:r>
        <w:rPr>
          <w:rFonts w:ascii="Arial" w:hAnsi="Arial" w:cs="Arial"/>
          <w:b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,</w:t>
      </w:r>
      <w:bookmarkEnd w:id="24"/>
      <w:r>
        <w:rPr>
          <w:rFonts w:ascii="Arial" w:hAnsi="Arial" w:cs="Arial"/>
          <w:sz w:val="18"/>
          <w:szCs w:val="18"/>
        </w:rPr>
        <w:t xml:space="preserve"> Comparison</w:t>
      </w:r>
      <w:r>
        <w:rPr>
          <w:rFonts w:ascii="Arial" w:hAnsi="Arial" w:cs="Arial" w:hint="eastAsia"/>
          <w:sz w:val="18"/>
          <w:szCs w:val="18"/>
        </w:rPr>
        <w:t xml:space="preserve"> of </w:t>
      </w:r>
      <w:r>
        <w:rPr>
          <w:rFonts w:ascii="Arial" w:hAnsi="Arial" w:cs="Arial"/>
          <w:sz w:val="18"/>
          <w:szCs w:val="18"/>
        </w:rPr>
        <w:t xml:space="preserve">SRB2 </w:t>
      </w:r>
      <w:r>
        <w:rPr>
          <w:rFonts w:ascii="Arial" w:hAnsi="Arial" w:cs="Arial" w:hint="eastAsia"/>
          <w:sz w:val="18"/>
          <w:szCs w:val="18"/>
        </w:rPr>
        <w:t xml:space="preserve">fluorescence </w:t>
      </w:r>
      <w:r>
        <w:rPr>
          <w:rFonts w:ascii="Arial" w:hAnsi="Arial" w:cs="Arial"/>
          <w:sz w:val="18"/>
          <w:szCs w:val="18"/>
        </w:rPr>
        <w:t>in flow cytometry data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in </w:t>
      </w:r>
      <w:r>
        <w:rPr>
          <w:rFonts w:ascii="Arial" w:hAnsi="Arial" w:cs="Arial"/>
          <w:b/>
          <w:sz w:val="18"/>
          <w:szCs w:val="18"/>
        </w:rPr>
        <w:t>d</w:t>
      </w:r>
      <w:r>
        <w:rPr>
          <w:rFonts w:ascii="Arial" w:hAnsi="Arial" w:cs="Arial" w:hint="eastAsia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 xml:space="preserve">Statistical comparison 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 w:hint="eastAsia"/>
          <w:sz w:val="18"/>
          <w:szCs w:val="18"/>
        </w:rPr>
        <w:t>s performed by two-tailed t-test, ****p &lt; 0.0001, ***p &lt; 0.001.</w:t>
      </w:r>
    </w:p>
    <w:p w14:paraId="338A5210" w14:textId="77777777" w:rsidR="0000007D" w:rsidRDefault="0000007D" w:rsidP="0000007D">
      <w:pPr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</w:rPr>
        <w:drawing>
          <wp:inline distT="0" distB="0" distL="0" distR="0" wp14:anchorId="1B3A9CEA" wp14:editId="267C532F">
            <wp:extent cx="5731510" cy="4703445"/>
            <wp:effectExtent l="0" t="0" r="2540" b="0"/>
            <wp:docPr id="19" name="图片 19" descr="C:\Users\10103\Desktop\正文\新建文件夹\图片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10103\Desktop\正文\新建文件夹\图片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03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AF977" w14:textId="77777777" w:rsidR="0000007D" w:rsidRDefault="0000007D" w:rsidP="0000007D">
      <w:pPr>
        <w:rPr>
          <w:rFonts w:ascii="Arial" w:hAnsi="Arial" w:cs="Arial"/>
          <w:b/>
          <w:bCs/>
          <w:sz w:val="18"/>
          <w:szCs w:val="18"/>
        </w:rPr>
      </w:pPr>
    </w:p>
    <w:p w14:paraId="74C13945" w14:textId="77777777" w:rsidR="0000007D" w:rsidRDefault="0000007D" w:rsidP="0000007D">
      <w:pPr>
        <w:spacing w:before="0" w:beforeAutospacing="0" w:after="0"/>
        <w:jc w:val="lef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33BF139D" w14:textId="77777777" w:rsidR="0000007D" w:rsidRDefault="0000007D" w:rsidP="0000007D">
      <w:r>
        <w:rPr>
          <w:rFonts w:ascii="Arial" w:eastAsia="TimesNewRomanPSMT" w:hAnsi="Arial" w:cs="Arial" w:hint="eastAsia"/>
          <w:b/>
          <w:bCs/>
          <w:sz w:val="18"/>
          <w:szCs w:val="18"/>
        </w:rPr>
        <w:lastRenderedPageBreak/>
        <w:t xml:space="preserve">Extended Data Fig. </w:t>
      </w:r>
      <w:r>
        <w:rPr>
          <w:rFonts w:ascii="Arial" w:hAnsi="Arial" w:cs="Arial"/>
          <w:b/>
          <w:bCs/>
          <w:sz w:val="18"/>
          <w:szCs w:val="18"/>
        </w:rPr>
        <w:t>7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>LUSTER system for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exogenous RNA</w:t>
      </w:r>
      <w:r>
        <w:rPr>
          <w:rFonts w:ascii="Arial" w:hAnsi="Arial" w:cs="Arial"/>
          <w:b/>
          <w:bCs/>
          <w:sz w:val="18"/>
          <w:szCs w:val="18"/>
        </w:rPr>
        <w:t xml:space="preserve"> imaging.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,</w:t>
      </w:r>
      <w:proofErr w:type="gramEnd"/>
      <w:r>
        <w:rPr>
          <w:rFonts w:ascii="Arial" w:hAnsi="Arial" w:cs="Arial" w:hint="eastAsia"/>
          <w:sz w:val="18"/>
          <w:szCs w:val="18"/>
        </w:rPr>
        <w:t xml:space="preserve"> Schematic of LUSTER system for single-molecule imaging of exogenous RNA in comparison to </w:t>
      </w:r>
      <w:proofErr w:type="spellStart"/>
      <w:r>
        <w:rPr>
          <w:rFonts w:ascii="Arial" w:hAnsi="Arial" w:cs="Arial" w:hint="eastAsia"/>
          <w:sz w:val="18"/>
          <w:szCs w:val="18"/>
        </w:rPr>
        <w:t>smFISH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. </w:t>
      </w:r>
      <w:proofErr w:type="spellStart"/>
      <w:r>
        <w:rPr>
          <w:rFonts w:ascii="Arial" w:hAnsi="Arial" w:cs="Arial" w:hint="eastAsia"/>
          <w:sz w:val="18"/>
          <w:szCs w:val="18"/>
        </w:rPr>
        <w:t>smFISH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probes are labelled with two Cy5 fluorophores. Plasmid constructs, one for expressing exogenous RNA with complementary sequences for primary </w:t>
      </w:r>
      <w:proofErr w:type="spellStart"/>
      <w:r>
        <w:rPr>
          <w:rFonts w:ascii="Arial" w:hAnsi="Arial" w:cs="Arial" w:hint="eastAsia"/>
          <w:sz w:val="18"/>
          <w:szCs w:val="18"/>
        </w:rPr>
        <w:t>smFISH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probe hybridization and the other for expressing agRNA-24</w:t>
      </w:r>
      <w:r>
        <w:rPr>
          <w:rFonts w:ascii="Times New Roman" w:hAnsi="Times New Roman"/>
          <w:sz w:val="18"/>
          <w:szCs w:val="18"/>
        </w:rPr>
        <w:t>×</w:t>
      </w:r>
      <w:r>
        <w:rPr>
          <w:rFonts w:ascii="Arial" w:hAnsi="Arial" w:cs="Arial" w:hint="eastAsia"/>
          <w:sz w:val="18"/>
          <w:szCs w:val="18"/>
        </w:rPr>
        <w:t xml:space="preserve">SRB2. </w:t>
      </w:r>
      <w:r>
        <w:rPr>
          <w:rFonts w:ascii="Arial" w:hAnsi="Arial" w:cs="Arial" w:hint="eastAsia"/>
          <w:b/>
          <w:bCs/>
          <w:sz w:val="18"/>
          <w:szCs w:val="18"/>
        </w:rPr>
        <w:t>b</w:t>
      </w:r>
      <w:r>
        <w:rPr>
          <w:rFonts w:ascii="Arial" w:hAnsi="Arial" w:cs="Arial" w:hint="eastAsia"/>
          <w:sz w:val="18"/>
          <w:szCs w:val="18"/>
        </w:rPr>
        <w:t xml:space="preserve">, Confocal and merged images for </w:t>
      </w:r>
      <w:r>
        <w:rPr>
          <w:rFonts w:ascii="Arial" w:hAnsi="Arial" w:cs="Arial"/>
          <w:sz w:val="18"/>
          <w:szCs w:val="18"/>
        </w:rPr>
        <w:t xml:space="preserve">fixed </w:t>
      </w:r>
      <w:r>
        <w:rPr>
          <w:rFonts w:ascii="Arial" w:hAnsi="Arial" w:cs="Arial" w:hint="eastAsia"/>
          <w:sz w:val="18"/>
          <w:szCs w:val="18"/>
        </w:rPr>
        <w:t xml:space="preserve">MCF-7 cells expressing LUSTER systems responsive to exogenous RNA, and colocalization analysis of the SRB2 and Cy5 signals. </w:t>
      </w:r>
      <w:bookmarkStart w:id="25" w:name="OLE_LINK19"/>
      <w:r>
        <w:rPr>
          <w:rFonts w:ascii="Arial" w:hAnsi="Arial" w:cs="Arial"/>
          <w:sz w:val="18"/>
          <w:szCs w:val="18"/>
        </w:rPr>
        <w:t>SRB2 puncta (</w:t>
      </w:r>
      <w:r>
        <w:rPr>
          <w:rFonts w:ascii="Arial" w:hAnsi="Arial" w:cs="Arial" w:hint="eastAsia"/>
          <w:sz w:val="18"/>
          <w:szCs w:val="18"/>
        </w:rPr>
        <w:t xml:space="preserve">50 </w:t>
      </w:r>
      <w:r>
        <w:rPr>
          <w:rFonts w:ascii="Arial" w:hAnsi="Arial" w:cs="Arial"/>
          <w:sz w:val="18"/>
          <w:szCs w:val="18"/>
        </w:rPr>
        <w:t>±</w:t>
      </w:r>
      <w:r>
        <w:rPr>
          <w:rFonts w:ascii="Arial" w:hAnsi="Arial" w:cs="Arial" w:hint="eastAsia"/>
          <w:sz w:val="18"/>
          <w:szCs w:val="18"/>
        </w:rPr>
        <w:t xml:space="preserve"> 9</w:t>
      </w:r>
      <w:r>
        <w:rPr>
          <w:rFonts w:ascii="Arial" w:hAnsi="Arial" w:cs="Arial"/>
          <w:sz w:val="18"/>
          <w:szCs w:val="18"/>
        </w:rPr>
        <w:t>) and Cy5 puncta (</w:t>
      </w:r>
      <w:r>
        <w:rPr>
          <w:rFonts w:ascii="Arial" w:hAnsi="Arial" w:cs="Arial" w:hint="eastAsia"/>
          <w:sz w:val="18"/>
          <w:szCs w:val="18"/>
        </w:rPr>
        <w:t xml:space="preserve">58 </w:t>
      </w:r>
      <w:r>
        <w:rPr>
          <w:rFonts w:ascii="Arial" w:hAnsi="Arial" w:cs="Arial"/>
          <w:sz w:val="18"/>
          <w:szCs w:val="18"/>
        </w:rPr>
        <w:t>±</w:t>
      </w:r>
      <w:r>
        <w:rPr>
          <w:rFonts w:ascii="Arial" w:hAnsi="Arial" w:cs="Arial" w:hint="eastAsia"/>
          <w:sz w:val="18"/>
          <w:szCs w:val="18"/>
        </w:rPr>
        <w:t xml:space="preserve"> 12</w:t>
      </w:r>
      <w:r>
        <w:rPr>
          <w:rFonts w:ascii="Arial" w:hAnsi="Arial" w:cs="Arial"/>
          <w:sz w:val="18"/>
          <w:szCs w:val="18"/>
        </w:rPr>
        <w:t>),</w:t>
      </w:r>
      <w:r>
        <w:rPr>
          <w:rFonts w:ascii="Arial" w:hAnsi="Arial" w:cs="Arial" w:hint="eastAsia"/>
          <w:sz w:val="18"/>
          <w:szCs w:val="18"/>
        </w:rPr>
        <w:t xml:space="preserve"> 10 cells from three independent experiments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 w:hint="eastAsia"/>
          <w:sz w:val="18"/>
          <w:szCs w:val="18"/>
        </w:rPr>
        <w:t xml:space="preserve"> White dotted lines delineate the cellular boundaries and nuclei. Zoom of selected region in the yellow box.</w:t>
      </w:r>
      <w:bookmarkEnd w:id="25"/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c</w:t>
      </w:r>
      <w:r>
        <w:rPr>
          <w:rFonts w:ascii="Arial" w:hAnsi="Arial" w:cs="Arial" w:hint="eastAsia"/>
          <w:sz w:val="18"/>
          <w:szCs w:val="18"/>
        </w:rPr>
        <w:t xml:space="preserve">, Normalized fluorescence intensity profiles for SRB2 and Cy5 puncta, yielding a full width at half maximum (FWHM) of 278 </w:t>
      </w:r>
      <w:r>
        <w:rPr>
          <w:rFonts w:ascii="Arial" w:hAnsi="Arial" w:cs="Arial"/>
          <w:sz w:val="18"/>
          <w:szCs w:val="18"/>
        </w:rPr>
        <w:t>±</w:t>
      </w:r>
      <w:r>
        <w:rPr>
          <w:rFonts w:ascii="Arial" w:hAnsi="Arial" w:cs="Arial" w:hint="eastAsia"/>
          <w:sz w:val="18"/>
          <w:szCs w:val="18"/>
        </w:rPr>
        <w:t xml:space="preserve"> 4</w:t>
      </w:r>
      <w:r>
        <w:rPr>
          <w:rFonts w:ascii="Arial" w:hAnsi="Arial" w:cs="Arial" w:hint="eastAsia"/>
          <w:sz w:val="18"/>
          <w:szCs w:val="18"/>
        </w:rPr>
        <w:t> </w:t>
      </w:r>
      <w:r>
        <w:rPr>
          <w:rFonts w:ascii="Arial" w:hAnsi="Arial" w:cs="Arial" w:hint="eastAsia"/>
          <w:sz w:val="18"/>
          <w:szCs w:val="18"/>
        </w:rPr>
        <w:t xml:space="preserve">nm for SRB2 puncta and 236 </w:t>
      </w:r>
      <w:r>
        <w:rPr>
          <w:rFonts w:ascii="Arial" w:hAnsi="Arial" w:cs="Arial"/>
          <w:sz w:val="18"/>
          <w:szCs w:val="18"/>
        </w:rPr>
        <w:t>±</w:t>
      </w:r>
      <w:r>
        <w:rPr>
          <w:rFonts w:ascii="Arial" w:hAnsi="Arial" w:cs="Arial" w:hint="eastAsia"/>
          <w:sz w:val="18"/>
          <w:szCs w:val="18"/>
        </w:rPr>
        <w:t xml:space="preserve"> 2</w:t>
      </w:r>
      <w:r>
        <w:rPr>
          <w:rFonts w:ascii="Arial" w:hAnsi="Arial" w:cs="Arial" w:hint="eastAsia"/>
          <w:sz w:val="18"/>
          <w:szCs w:val="18"/>
        </w:rPr>
        <w:t> </w:t>
      </w:r>
      <w:r>
        <w:rPr>
          <w:rFonts w:ascii="Arial" w:hAnsi="Arial" w:cs="Arial" w:hint="eastAsia"/>
          <w:sz w:val="18"/>
          <w:szCs w:val="18"/>
        </w:rPr>
        <w:t>nm for Cy5 puncta, respectively. Histogram analysis for SRB2 puncta diameter (Left) and Cy5 puncta diameter (Right).</w:t>
      </w:r>
    </w:p>
    <w:p w14:paraId="44603824" w14:textId="77777777" w:rsidR="0000007D" w:rsidRDefault="0000007D" w:rsidP="0000007D">
      <w:pPr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inline distT="0" distB="0" distL="0" distR="0" wp14:anchorId="1F5738FA" wp14:editId="1B54FD0B">
            <wp:extent cx="5731510" cy="3714750"/>
            <wp:effectExtent l="0" t="0" r="2540" b="0"/>
            <wp:docPr id="9" name="图片 9" descr="C:\Users\10103\Desktop\图片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10103\Desktop\图片3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15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68935" w14:textId="77777777" w:rsidR="0000007D" w:rsidRDefault="0000007D" w:rsidP="0000007D">
      <w:pPr>
        <w:jc w:val="left"/>
        <w:rPr>
          <w:rFonts w:ascii="Arial" w:hAnsi="Arial" w:cs="Arial"/>
          <w:sz w:val="18"/>
          <w:szCs w:val="18"/>
        </w:rPr>
      </w:pPr>
    </w:p>
    <w:p w14:paraId="24DA7EB6" w14:textId="77777777" w:rsidR="0000007D" w:rsidRDefault="0000007D" w:rsidP="0000007D">
      <w:pPr>
        <w:spacing w:before="0" w:beforeAutospacing="0" w:after="0"/>
        <w:jc w:val="lef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6D3BD864" w14:textId="77777777" w:rsidR="0000007D" w:rsidRDefault="0000007D" w:rsidP="0000007D">
      <w:pPr>
        <w:rPr>
          <w:rFonts w:ascii="Arial" w:hAnsi="Arial" w:cs="Arial"/>
          <w:sz w:val="18"/>
          <w:szCs w:val="18"/>
        </w:rPr>
      </w:pPr>
      <w:r>
        <w:rPr>
          <w:rFonts w:ascii="Arial" w:eastAsia="TimesNewRomanPSMT" w:hAnsi="Arial" w:cs="Arial" w:hint="eastAsia"/>
          <w:b/>
          <w:bCs/>
          <w:sz w:val="18"/>
          <w:szCs w:val="18"/>
        </w:rPr>
        <w:lastRenderedPageBreak/>
        <w:t xml:space="preserve">Extended Data Fig. </w:t>
      </w:r>
      <w:r>
        <w:rPr>
          <w:rFonts w:ascii="Arial" w:hAnsi="Arial" w:cs="Arial"/>
          <w:b/>
          <w:bCs/>
          <w:sz w:val="18"/>
          <w:szCs w:val="18"/>
        </w:rPr>
        <w:t>8 Time-lapse imaging of β</w:t>
      </w:r>
      <w:r>
        <w:rPr>
          <w:rFonts w:ascii="Arial" w:hAnsi="Arial" w:cs="Arial" w:hint="eastAsia"/>
          <w:b/>
          <w:bCs/>
          <w:sz w:val="18"/>
          <w:szCs w:val="18"/>
        </w:rPr>
        <w:t>-actin</w:t>
      </w:r>
      <w:r>
        <w:rPr>
          <w:rFonts w:ascii="Arial" w:hAnsi="Arial" w:cs="Arial"/>
          <w:b/>
          <w:bCs/>
          <w:sz w:val="18"/>
          <w:szCs w:val="18"/>
        </w:rPr>
        <w:t xml:space="preserve"> translocation to SGs upon stress induction.</w:t>
      </w:r>
      <w:r>
        <w:rPr>
          <w:rFonts w:ascii="Arial" w:hAnsi="Arial" w:cs="Arial" w:hint="eastAsia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,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 xml:space="preserve">MCF-7 cells were </w:t>
      </w:r>
      <w:proofErr w:type="spellStart"/>
      <w:r>
        <w:rPr>
          <w:rFonts w:ascii="Arial" w:hAnsi="Arial" w:cs="Arial" w:hint="eastAsia"/>
          <w:sz w:val="18"/>
          <w:szCs w:val="18"/>
        </w:rPr>
        <w:t>cotransfected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with </w:t>
      </w:r>
      <w:r>
        <w:rPr>
          <w:rFonts w:ascii="Arial" w:hAnsi="Arial" w:cs="Arial"/>
          <w:sz w:val="18"/>
          <w:szCs w:val="18"/>
        </w:rPr>
        <w:t>LUSTER system</w:t>
      </w:r>
      <w:r>
        <w:rPr>
          <w:rFonts w:ascii="Arial" w:hAnsi="Arial" w:cs="Arial" w:hint="eastAsia"/>
          <w:sz w:val="18"/>
          <w:szCs w:val="18"/>
        </w:rPr>
        <w:t xml:space="preserve"> and G3BP1-GFP </w:t>
      </w:r>
      <w:r>
        <w:rPr>
          <w:rFonts w:ascii="Arial" w:hAnsi="Arial" w:cs="Arial"/>
          <w:sz w:val="18"/>
          <w:szCs w:val="18"/>
        </w:rPr>
        <w:t>for 24 h followed by</w:t>
      </w:r>
      <w:r>
        <w:rPr>
          <w:rFonts w:ascii="Arial" w:hAnsi="Arial" w:cs="Arial" w:hint="eastAsia"/>
          <w:sz w:val="18"/>
          <w:szCs w:val="18"/>
        </w:rPr>
        <w:t xml:space="preserve"> </w:t>
      </w:r>
      <w:bookmarkStart w:id="26" w:name="OLE_LINK67"/>
      <w:r>
        <w:rPr>
          <w:rFonts w:ascii="Arial" w:hAnsi="Arial" w:cs="Arial" w:hint="eastAsia"/>
          <w:sz w:val="18"/>
          <w:szCs w:val="18"/>
        </w:rPr>
        <w:t>treat</w:t>
      </w:r>
      <w:r>
        <w:rPr>
          <w:rFonts w:ascii="Arial" w:hAnsi="Arial" w:cs="Arial"/>
          <w:sz w:val="18"/>
          <w:szCs w:val="18"/>
        </w:rPr>
        <w:t>ment</w:t>
      </w:r>
      <w:r>
        <w:rPr>
          <w:rFonts w:ascii="Arial" w:hAnsi="Arial" w:cs="Arial" w:hint="eastAsia"/>
          <w:sz w:val="18"/>
          <w:szCs w:val="18"/>
        </w:rPr>
        <w:t xml:space="preserve"> with </w:t>
      </w:r>
      <w:r>
        <w:rPr>
          <w:rFonts w:ascii="Arial" w:hAnsi="Arial" w:cs="Arial"/>
          <w:sz w:val="18"/>
          <w:szCs w:val="18"/>
        </w:rPr>
        <w:t>500 µM</w:t>
      </w:r>
      <w:r>
        <w:rPr>
          <w:rFonts w:ascii="Arial" w:hAnsi="Arial" w:cs="Arial" w:hint="eastAsia"/>
          <w:sz w:val="18"/>
          <w:szCs w:val="18"/>
        </w:rPr>
        <w:t xml:space="preserve"> </w:t>
      </w:r>
      <w:proofErr w:type="spellStart"/>
      <w:r>
        <w:rPr>
          <w:rFonts w:ascii="Arial" w:hAnsi="Arial" w:cs="Arial" w:hint="eastAsia"/>
          <w:sz w:val="18"/>
          <w:szCs w:val="18"/>
        </w:rPr>
        <w:t>arsenite</w:t>
      </w:r>
      <w:bookmarkEnd w:id="26"/>
      <w:proofErr w:type="spellEnd"/>
      <w:r>
        <w:rPr>
          <w:rFonts w:ascii="Arial" w:hAnsi="Arial" w:cs="Arial" w:hint="eastAsia"/>
          <w:sz w:val="18"/>
          <w:szCs w:val="18"/>
        </w:rPr>
        <w:t xml:space="preserve"> to induce </w:t>
      </w:r>
      <w:r>
        <w:rPr>
          <w:rFonts w:ascii="Arial" w:hAnsi="Arial" w:cs="Arial"/>
          <w:sz w:val="18"/>
          <w:szCs w:val="18"/>
        </w:rPr>
        <w:t>SG formation</w:t>
      </w:r>
      <w:r>
        <w:rPr>
          <w:rFonts w:ascii="Arial" w:hAnsi="Arial" w:cs="Arial" w:hint="eastAsia"/>
          <w:sz w:val="18"/>
          <w:szCs w:val="18"/>
        </w:rPr>
        <w:t xml:space="preserve">. </w:t>
      </w:r>
      <w:r>
        <w:rPr>
          <w:rFonts w:ascii="Arial" w:hAnsi="Arial" w:cs="Arial"/>
          <w:sz w:val="18"/>
          <w:szCs w:val="18"/>
        </w:rPr>
        <w:t>Live cell f</w:t>
      </w:r>
      <w:r>
        <w:rPr>
          <w:rFonts w:ascii="Arial" w:hAnsi="Arial" w:cs="Arial" w:hint="eastAsia"/>
          <w:sz w:val="18"/>
          <w:szCs w:val="18"/>
        </w:rPr>
        <w:t xml:space="preserve">luorescence images were collected at </w:t>
      </w:r>
      <w:r>
        <w:rPr>
          <w:rFonts w:ascii="Arial" w:hAnsi="Arial" w:cs="Arial"/>
          <w:sz w:val="18"/>
          <w:szCs w:val="18"/>
        </w:rPr>
        <w:t xml:space="preserve">0, </w:t>
      </w:r>
      <w:r>
        <w:rPr>
          <w:rFonts w:ascii="Arial" w:hAnsi="Arial" w:cs="Arial" w:hint="eastAsia"/>
          <w:sz w:val="18"/>
          <w:szCs w:val="18"/>
        </w:rPr>
        <w:t xml:space="preserve">20, 30, 45, </w:t>
      </w:r>
      <w:proofErr w:type="gramStart"/>
      <w:r>
        <w:rPr>
          <w:rFonts w:ascii="Arial" w:hAnsi="Arial" w:cs="Arial" w:hint="eastAsia"/>
          <w:sz w:val="18"/>
          <w:szCs w:val="18"/>
        </w:rPr>
        <w:t>60, 90,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120 and 150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min.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Representative data from three independent experiments. Scale bar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10 µm.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 xml:space="preserve">, Quantitative analysis for sizes and fluorescence intensities of SRB2 foci upon treatment with </w:t>
      </w:r>
      <w:proofErr w:type="spellStart"/>
      <w:r>
        <w:rPr>
          <w:rFonts w:ascii="Arial" w:hAnsi="Arial" w:cs="Arial" w:hint="eastAsia"/>
          <w:sz w:val="18"/>
          <w:szCs w:val="18"/>
        </w:rPr>
        <w:t>arsenite</w:t>
      </w:r>
      <w:proofErr w:type="spellEnd"/>
      <w:r>
        <w:rPr>
          <w:rFonts w:ascii="Arial" w:hAnsi="Arial" w:cs="Arial"/>
          <w:sz w:val="18"/>
          <w:szCs w:val="18"/>
        </w:rPr>
        <w:t xml:space="preserve"> at different times. The size and intensity of SGs became stabilized at ~</w:t>
      </w:r>
      <w:r>
        <w:rPr>
          <w:rFonts w:ascii="Arial" w:hAnsi="Arial" w:cs="Arial" w:hint="eastAsia"/>
          <w:sz w:val="18"/>
          <w:szCs w:val="18"/>
        </w:rPr>
        <w:t>120</w:t>
      </w:r>
      <w:r>
        <w:rPr>
          <w:rFonts w:ascii="Arial" w:hAnsi="Arial" w:cs="Arial"/>
          <w:sz w:val="18"/>
          <w:szCs w:val="18"/>
        </w:rPr>
        <w:t xml:space="preserve"> min with a typical size of 3.4 </w:t>
      </w:r>
      <w:r>
        <w:rPr>
          <w:rFonts w:ascii="Times New Roman" w:hAnsi="Times New Roman"/>
          <w:sz w:val="18"/>
          <w:szCs w:val="18"/>
        </w:rPr>
        <w:t>µ</w:t>
      </w:r>
      <w:r>
        <w:rPr>
          <w:rFonts w:ascii="Arial" w:hAnsi="Arial" w:cs="Arial"/>
          <w:sz w:val="18"/>
          <w:szCs w:val="18"/>
        </w:rPr>
        <w:t>m for SGs and ~</w:t>
      </w:r>
      <w:r>
        <w:rPr>
          <w:rFonts w:ascii="Arial" w:hAnsi="Arial" w:cs="Arial" w:hint="eastAsia"/>
          <w:sz w:val="18"/>
          <w:szCs w:val="18"/>
        </w:rPr>
        <w:t>10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 w:hint="eastAsia"/>
          <w:sz w:val="18"/>
          <w:szCs w:val="18"/>
        </w:rPr>
        <w:t>8</w:t>
      </w:r>
      <w:r>
        <w:rPr>
          <w:rFonts w:ascii="Arial" w:hAnsi="Arial" w:cs="Arial"/>
          <w:sz w:val="18"/>
          <w:szCs w:val="18"/>
        </w:rPr>
        <w:t>-fold fluorescence enhancement.</w:t>
      </w:r>
    </w:p>
    <w:p w14:paraId="2BE97116" w14:textId="77777777" w:rsidR="0000007D" w:rsidRDefault="0000007D" w:rsidP="0000007D">
      <w:pPr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</w:rPr>
        <w:drawing>
          <wp:inline distT="0" distB="0" distL="0" distR="0" wp14:anchorId="37FE5CA9" wp14:editId="1EA42CBC">
            <wp:extent cx="4139565" cy="3331845"/>
            <wp:effectExtent l="0" t="0" r="0" b="0"/>
            <wp:docPr id="13" name="图片 13" descr="C:\Users\10103\Desktop\导出图片\图片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10103\Desktop\导出图片\图片3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0000" cy="33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41D1A" w14:textId="77777777" w:rsidR="0000007D" w:rsidRDefault="0000007D" w:rsidP="0000007D">
      <w:pPr>
        <w:rPr>
          <w:rFonts w:ascii="Arial" w:hAnsi="Arial" w:cs="Arial"/>
          <w:b/>
          <w:bCs/>
          <w:sz w:val="18"/>
          <w:szCs w:val="18"/>
        </w:rPr>
      </w:pPr>
    </w:p>
    <w:p w14:paraId="73FD4C8D" w14:textId="77777777" w:rsidR="0000007D" w:rsidRDefault="0000007D" w:rsidP="0000007D">
      <w:p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 w:hint="eastAsia"/>
          <w:b/>
          <w:bCs/>
          <w:sz w:val="18"/>
          <w:szCs w:val="18"/>
        </w:rPr>
        <w:br w:type="page"/>
      </w:r>
    </w:p>
    <w:p w14:paraId="576EC2D2" w14:textId="77777777" w:rsidR="0000007D" w:rsidRDefault="0000007D" w:rsidP="0000007D">
      <w:pPr>
        <w:rPr>
          <w:rFonts w:ascii="Arial" w:hAnsi="Arial" w:cs="Arial"/>
          <w:sz w:val="18"/>
          <w:szCs w:val="18"/>
        </w:rPr>
      </w:pPr>
      <w:r>
        <w:rPr>
          <w:rFonts w:ascii="Arial" w:eastAsia="TimesNewRomanPSMT" w:hAnsi="Arial" w:cs="Arial" w:hint="eastAsia"/>
          <w:b/>
          <w:bCs/>
          <w:sz w:val="18"/>
          <w:szCs w:val="18"/>
        </w:rPr>
        <w:lastRenderedPageBreak/>
        <w:t xml:space="preserve">Extended Data Fig. </w:t>
      </w:r>
      <w:r>
        <w:rPr>
          <w:rFonts w:ascii="Arial" w:hAnsi="Arial" w:cs="Arial"/>
          <w:b/>
          <w:bCs/>
          <w:sz w:val="18"/>
          <w:szCs w:val="18"/>
        </w:rPr>
        <w:t>9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 xml:space="preserve">LUSTER system for NEAT1 imaging. </w:t>
      </w:r>
      <w:proofErr w:type="gramStart"/>
      <w:r>
        <w:rPr>
          <w:rFonts w:ascii="Arial" w:hAnsi="Arial" w:cs="Arial"/>
          <w:b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,</w:t>
      </w:r>
      <w:proofErr w:type="gramEnd"/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Live cell images of </w:t>
      </w:r>
      <w:r>
        <w:rPr>
          <w:rFonts w:ascii="Arial" w:hAnsi="Arial" w:cs="Arial" w:hint="eastAsia"/>
          <w:sz w:val="18"/>
          <w:szCs w:val="18"/>
        </w:rPr>
        <w:t xml:space="preserve">MCF-7 </w:t>
      </w:r>
      <w:r>
        <w:rPr>
          <w:rFonts w:ascii="Arial" w:hAnsi="Arial" w:cs="Arial"/>
          <w:sz w:val="18"/>
          <w:szCs w:val="18"/>
        </w:rPr>
        <w:t>cells expressing NEAT1-responsive agRNA</w:t>
      </w:r>
      <w:r>
        <w:rPr>
          <w:rFonts w:ascii="Times New Roman" w:hAnsi="Times New Roman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24</w:t>
      </w:r>
      <w:r>
        <w:rPr>
          <w:rFonts w:ascii="Times New Roman" w:hAnsi="Times New Roman"/>
          <w:sz w:val="18"/>
          <w:szCs w:val="18"/>
        </w:rPr>
        <w:t>×</w:t>
      </w:r>
      <w:r>
        <w:rPr>
          <w:rFonts w:ascii="Arial" w:hAnsi="Arial" w:cs="Arial"/>
          <w:sz w:val="18"/>
          <w:szCs w:val="18"/>
        </w:rPr>
        <w:t>SRB2. (</w:t>
      </w:r>
      <w:proofErr w:type="spellStart"/>
      <w:r>
        <w:rPr>
          <w:rFonts w:ascii="Arial" w:hAnsi="Arial" w:cs="Arial"/>
          <w:sz w:val="18"/>
          <w:szCs w:val="18"/>
        </w:rPr>
        <w:t>i</w:t>
      </w:r>
      <w:proofErr w:type="spellEnd"/>
      <w:r>
        <w:rPr>
          <w:rFonts w:ascii="Arial" w:hAnsi="Arial" w:cs="Arial"/>
          <w:sz w:val="18"/>
          <w:szCs w:val="18"/>
        </w:rPr>
        <w:t xml:space="preserve">) without dCas9, (ii) with dCas9 </w:t>
      </w:r>
      <w:proofErr w:type="spellStart"/>
      <w:r>
        <w:rPr>
          <w:rFonts w:ascii="Arial" w:hAnsi="Arial" w:cs="Arial"/>
          <w:sz w:val="18"/>
          <w:szCs w:val="18"/>
        </w:rPr>
        <w:t>coexpression</w:t>
      </w:r>
      <w:proofErr w:type="spellEnd"/>
      <w:r>
        <w:rPr>
          <w:rFonts w:ascii="Arial" w:hAnsi="Arial" w:cs="Arial"/>
          <w:sz w:val="18"/>
          <w:szCs w:val="18"/>
        </w:rPr>
        <w:t xml:space="preserve">, (iii) with dCas9 </w:t>
      </w:r>
      <w:proofErr w:type="spellStart"/>
      <w:r>
        <w:rPr>
          <w:rFonts w:ascii="Arial" w:hAnsi="Arial" w:cs="Arial"/>
          <w:sz w:val="18"/>
          <w:szCs w:val="18"/>
        </w:rPr>
        <w:t>coexpression</w:t>
      </w:r>
      <w:proofErr w:type="spellEnd"/>
      <w:r>
        <w:rPr>
          <w:rFonts w:ascii="Arial" w:hAnsi="Arial" w:cs="Arial"/>
          <w:sz w:val="18"/>
          <w:szCs w:val="18"/>
        </w:rPr>
        <w:t xml:space="preserve"> and NEAT1 knockdown by siRNA. NONO-GFP is used as the paraspeckle marker. </w:t>
      </w:r>
      <w:r>
        <w:rPr>
          <w:rFonts w:ascii="Arial" w:hAnsi="Arial" w:cs="Arial"/>
          <w:b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 w:hint="eastAsia"/>
          <w:sz w:val="18"/>
          <w:szCs w:val="18"/>
        </w:rPr>
        <w:t xml:space="preserve">Quantification of NONO-GFP fluorescence and </w:t>
      </w:r>
      <w:r>
        <w:rPr>
          <w:rFonts w:ascii="Arial" w:hAnsi="Arial" w:cs="Arial"/>
          <w:sz w:val="18"/>
          <w:szCs w:val="18"/>
        </w:rPr>
        <w:t xml:space="preserve">SRB2 </w:t>
      </w:r>
      <w:r>
        <w:rPr>
          <w:rFonts w:ascii="Arial" w:hAnsi="Arial" w:cs="Arial" w:hint="eastAsia"/>
          <w:sz w:val="18"/>
          <w:szCs w:val="18"/>
        </w:rPr>
        <w:t xml:space="preserve">fluorescence </w:t>
      </w:r>
      <w:r>
        <w:rPr>
          <w:rFonts w:ascii="Arial" w:hAnsi="Arial" w:cs="Arial"/>
          <w:sz w:val="18"/>
          <w:szCs w:val="18"/>
        </w:rPr>
        <w:t>for</w:t>
      </w:r>
      <w:r>
        <w:rPr>
          <w:rFonts w:ascii="Arial" w:hAnsi="Arial" w:cs="Arial" w:hint="eastAsia"/>
          <w:sz w:val="18"/>
          <w:szCs w:val="18"/>
        </w:rPr>
        <w:t xml:space="preserve"> cells </w:t>
      </w:r>
      <w:r>
        <w:rPr>
          <w:rFonts w:ascii="Arial" w:hAnsi="Arial" w:cs="Arial"/>
          <w:sz w:val="18"/>
          <w:szCs w:val="18"/>
        </w:rPr>
        <w:t xml:space="preserve">in </w:t>
      </w:r>
      <w:r>
        <w:rPr>
          <w:rFonts w:ascii="Arial" w:hAnsi="Arial" w:cs="Arial"/>
          <w:b/>
          <w:sz w:val="18"/>
          <w:szCs w:val="18"/>
        </w:rPr>
        <w:t>a</w:t>
      </w:r>
      <w:r>
        <w:rPr>
          <w:rFonts w:ascii="Arial" w:hAnsi="Arial" w:cs="Arial" w:hint="eastAsia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F</w:t>
      </w:r>
      <w:r>
        <w:rPr>
          <w:rFonts w:ascii="Arial" w:hAnsi="Arial" w:cs="Arial" w:hint="eastAsia"/>
          <w:sz w:val="18"/>
          <w:szCs w:val="18"/>
        </w:rPr>
        <w:t xml:space="preserve">luorescence intensity </w:t>
      </w:r>
      <w:r>
        <w:rPr>
          <w:rFonts w:ascii="Arial" w:hAnsi="Arial" w:cs="Arial"/>
          <w:sz w:val="18"/>
          <w:szCs w:val="18"/>
        </w:rPr>
        <w:t xml:space="preserve">is normalized for cells expressing NEAT1-responsive LUSTER system and </w:t>
      </w:r>
      <w:r>
        <w:rPr>
          <w:rFonts w:ascii="Arial" w:hAnsi="Arial" w:cs="Arial" w:hint="eastAsia"/>
          <w:sz w:val="18"/>
          <w:szCs w:val="18"/>
        </w:rPr>
        <w:t xml:space="preserve">shown as mean </w:t>
      </w:r>
      <w:r>
        <w:rPr>
          <w:rFonts w:ascii="Arial" w:hAnsi="Arial" w:cs="Arial"/>
          <w:sz w:val="18"/>
          <w:szCs w:val="18"/>
        </w:rPr>
        <w:t>±</w:t>
      </w:r>
      <w:r>
        <w:rPr>
          <w:rFonts w:ascii="Arial" w:hAnsi="Arial" w:cs="Arial" w:hint="eastAsia"/>
          <w:sz w:val="18"/>
          <w:szCs w:val="18"/>
        </w:rPr>
        <w:t xml:space="preserve"> </w:t>
      </w:r>
      <w:proofErr w:type="spellStart"/>
      <w:r>
        <w:rPr>
          <w:rFonts w:ascii="Arial" w:hAnsi="Arial" w:cs="Arial" w:hint="eastAsia"/>
          <w:sz w:val="18"/>
          <w:szCs w:val="18"/>
        </w:rPr>
        <w:t>s.d.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(n = 15</w:t>
      </w:r>
      <w:r>
        <w:rPr>
          <w:rFonts w:ascii="Arial" w:hAnsi="Arial" w:cs="Arial"/>
          <w:sz w:val="18"/>
          <w:szCs w:val="18"/>
        </w:rPr>
        <w:t xml:space="preserve"> cells from three independent experiments</w:t>
      </w:r>
      <w:r>
        <w:rPr>
          <w:rFonts w:ascii="Arial" w:hAnsi="Arial" w:cs="Arial" w:hint="eastAsia"/>
          <w:sz w:val="18"/>
          <w:szCs w:val="18"/>
        </w:rPr>
        <w:t xml:space="preserve">). Statistical comparison was performed by two-tailed t-test, </w:t>
      </w:r>
      <w:bookmarkStart w:id="27" w:name="OLE_LINK1"/>
      <w:r>
        <w:rPr>
          <w:rFonts w:ascii="Arial" w:hAnsi="Arial" w:cs="Arial" w:hint="eastAsia"/>
          <w:sz w:val="18"/>
          <w:szCs w:val="18"/>
        </w:rPr>
        <w:t>****p &lt; 0.0001,</w:t>
      </w:r>
      <w:bookmarkEnd w:id="27"/>
      <w:r>
        <w:rPr>
          <w:rFonts w:ascii="Arial" w:hAnsi="Arial" w:cs="Arial" w:hint="eastAsia"/>
          <w:sz w:val="18"/>
          <w:szCs w:val="18"/>
        </w:rPr>
        <w:t xml:space="preserve"> </w:t>
      </w:r>
      <w:proofErr w:type="spellStart"/>
      <w:r>
        <w:rPr>
          <w:rFonts w:ascii="Arial" w:hAnsi="Arial" w:cs="Arial" w:hint="eastAsia"/>
          <w:sz w:val="18"/>
          <w:szCs w:val="18"/>
        </w:rPr>
        <w:t>n.s</w:t>
      </w:r>
      <w:proofErr w:type="spellEnd"/>
      <w:r>
        <w:rPr>
          <w:rFonts w:ascii="Arial" w:hAnsi="Arial" w:cs="Arial" w:hint="eastAsia"/>
          <w:sz w:val="18"/>
          <w:szCs w:val="18"/>
        </w:rPr>
        <w:t>., not significant.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 w:hint="eastAsia"/>
          <w:sz w:val="18"/>
          <w:szCs w:val="18"/>
        </w:rPr>
        <w:t>Z-</w:t>
      </w:r>
      <w:r>
        <w:rPr>
          <w:rFonts w:ascii="Arial" w:hAnsi="Arial" w:cs="Arial"/>
          <w:sz w:val="18"/>
          <w:szCs w:val="18"/>
        </w:rPr>
        <w:t>sliced</w:t>
      </w:r>
      <w:r>
        <w:rPr>
          <w:rFonts w:ascii="Arial" w:hAnsi="Arial" w:cs="Arial" w:hint="eastAsia"/>
          <w:sz w:val="18"/>
          <w:szCs w:val="18"/>
        </w:rPr>
        <w:t xml:space="preserve"> images for </w:t>
      </w:r>
      <w:r>
        <w:rPr>
          <w:rFonts w:ascii="Arial" w:hAnsi="Arial" w:cs="Arial"/>
          <w:sz w:val="18"/>
          <w:szCs w:val="18"/>
        </w:rPr>
        <w:t xml:space="preserve">live </w:t>
      </w:r>
      <w:r>
        <w:rPr>
          <w:rFonts w:ascii="Arial" w:hAnsi="Arial" w:cs="Arial" w:hint="eastAsia"/>
          <w:sz w:val="18"/>
          <w:szCs w:val="18"/>
        </w:rPr>
        <w:t xml:space="preserve">MCF-7 cells </w:t>
      </w:r>
      <w:proofErr w:type="spellStart"/>
      <w:r>
        <w:rPr>
          <w:rFonts w:ascii="Arial" w:hAnsi="Arial" w:cs="Arial" w:hint="eastAsia"/>
          <w:sz w:val="18"/>
          <w:szCs w:val="18"/>
        </w:rPr>
        <w:t>cotransfected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with NEAT1</w:t>
      </w:r>
      <w:r>
        <w:rPr>
          <w:rFonts w:ascii="Arial" w:hAnsi="Arial" w:cs="Arial"/>
          <w:sz w:val="18"/>
          <w:szCs w:val="18"/>
        </w:rPr>
        <w:t>-responsive LUSTER system</w:t>
      </w:r>
      <w:r>
        <w:rPr>
          <w:rFonts w:ascii="Arial" w:hAnsi="Arial" w:cs="Arial" w:hint="eastAsia"/>
          <w:sz w:val="18"/>
          <w:szCs w:val="18"/>
        </w:rPr>
        <w:t xml:space="preserve"> and </w:t>
      </w:r>
      <w:r>
        <w:rPr>
          <w:rFonts w:ascii="Arial" w:hAnsi="Arial" w:cs="Arial"/>
          <w:sz w:val="18"/>
          <w:szCs w:val="18"/>
        </w:rPr>
        <w:t>NONO</w:t>
      </w:r>
      <w:r>
        <w:rPr>
          <w:rFonts w:ascii="Arial" w:hAnsi="Arial" w:cs="Arial" w:hint="eastAsia"/>
          <w:sz w:val="18"/>
          <w:szCs w:val="18"/>
        </w:rPr>
        <w:t xml:space="preserve">-GFP. </w:t>
      </w:r>
      <w:r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 w:hint="eastAsia"/>
          <w:sz w:val="18"/>
          <w:szCs w:val="18"/>
        </w:rPr>
        <w:t xml:space="preserve">mages </w:t>
      </w:r>
      <w:r>
        <w:rPr>
          <w:rFonts w:ascii="Arial" w:hAnsi="Arial" w:cs="Arial"/>
          <w:sz w:val="18"/>
          <w:szCs w:val="18"/>
        </w:rPr>
        <w:t>are</w:t>
      </w:r>
      <w:r>
        <w:rPr>
          <w:rFonts w:ascii="Arial" w:hAnsi="Arial" w:cs="Arial" w:hint="eastAsia"/>
          <w:sz w:val="18"/>
          <w:szCs w:val="18"/>
        </w:rPr>
        <w:t xml:space="preserve"> obtained through z-axis with 1 </w:t>
      </w:r>
      <w:proofErr w:type="spellStart"/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 w:hint="eastAsia"/>
          <w:sz w:val="18"/>
          <w:szCs w:val="18"/>
        </w:rPr>
        <w:t>m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 intervals. PCCs between GFP and </w:t>
      </w:r>
      <w:r>
        <w:rPr>
          <w:rFonts w:ascii="Arial" w:hAnsi="Arial" w:cs="Arial"/>
          <w:sz w:val="18"/>
          <w:szCs w:val="18"/>
        </w:rPr>
        <w:t>SRB2</w:t>
      </w:r>
      <w:r>
        <w:rPr>
          <w:rFonts w:ascii="Arial" w:hAnsi="Arial" w:cs="Arial" w:hint="eastAsia"/>
          <w:sz w:val="18"/>
          <w:szCs w:val="18"/>
        </w:rPr>
        <w:t xml:space="preserve"> puncta </w:t>
      </w:r>
      <w:r>
        <w:rPr>
          <w:rFonts w:ascii="Arial" w:hAnsi="Arial" w:cs="Arial"/>
          <w:sz w:val="18"/>
          <w:szCs w:val="18"/>
        </w:rPr>
        <w:t>are</w:t>
      </w:r>
      <w:r>
        <w:rPr>
          <w:rFonts w:ascii="Arial" w:hAnsi="Arial" w:cs="Arial" w:hint="eastAsia"/>
          <w:sz w:val="18"/>
          <w:szCs w:val="18"/>
        </w:rPr>
        <w:t xml:space="preserve"> over 0.</w:t>
      </w:r>
      <w:r>
        <w:rPr>
          <w:rFonts w:ascii="Arial" w:hAnsi="Arial" w:cs="Arial"/>
          <w:sz w:val="18"/>
          <w:szCs w:val="18"/>
        </w:rPr>
        <w:t>83</w:t>
      </w:r>
      <w:r>
        <w:rPr>
          <w:rFonts w:ascii="Arial" w:hAnsi="Arial" w:cs="Arial" w:hint="eastAsia"/>
          <w:sz w:val="18"/>
          <w:szCs w:val="18"/>
        </w:rPr>
        <w:t xml:space="preserve"> for all the slices.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Scale bar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10 µm. </w:t>
      </w:r>
      <w:r>
        <w:rPr>
          <w:rFonts w:ascii="Arial" w:hAnsi="Arial" w:cs="Arial"/>
          <w:b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PCCs for</w:t>
      </w:r>
      <w:r>
        <w:rPr>
          <w:rFonts w:ascii="Arial" w:hAnsi="Arial" w:cs="Arial" w:hint="eastAsia"/>
          <w:sz w:val="18"/>
          <w:szCs w:val="18"/>
        </w:rPr>
        <w:t xml:space="preserve"> different Z slices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, Z-stacked image for </w:t>
      </w:r>
      <w:r>
        <w:rPr>
          <w:rFonts w:ascii="Arial" w:hAnsi="Arial" w:cs="Arial"/>
          <w:b/>
          <w:bCs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. </w:t>
      </w:r>
      <w:bookmarkStart w:id="28" w:name="_Hlk141088008"/>
      <w:r>
        <w:rPr>
          <w:rFonts w:ascii="Arial" w:hAnsi="Arial" w:cs="Arial"/>
          <w:sz w:val="18"/>
          <w:szCs w:val="18"/>
        </w:rPr>
        <w:t xml:space="preserve">For paraspeckle </w:t>
      </w:r>
      <w:r>
        <w:rPr>
          <w:rFonts w:ascii="Arial" w:eastAsia="MinionPro-Regular" w:hAnsi="Arial" w:cs="Arial"/>
          <w:sz w:val="18"/>
          <w:szCs w:val="18"/>
        </w:rPr>
        <w:t>detection, each sliced images are subtracted with 2-fold of the background signal and t</w:t>
      </w:r>
      <w:r>
        <w:rPr>
          <w:rFonts w:ascii="Arial" w:hAnsi="Arial" w:cs="Arial"/>
          <w:sz w:val="18"/>
          <w:szCs w:val="18"/>
        </w:rPr>
        <w:t>he number of GFP-labeled paraspeckles is counted to be 20 ± 3 throughout the Z-staked images (</w:t>
      </w:r>
      <w:r>
        <w:rPr>
          <w:rFonts w:ascii="Arial" w:hAnsi="Arial" w:cs="Arial" w:hint="eastAsia"/>
          <w:sz w:val="18"/>
          <w:szCs w:val="18"/>
        </w:rPr>
        <w:t>n = 1</w:t>
      </w:r>
      <w:r>
        <w:rPr>
          <w:rFonts w:ascii="Arial" w:hAnsi="Arial" w:cs="Arial"/>
          <w:sz w:val="18"/>
          <w:szCs w:val="18"/>
        </w:rPr>
        <w:t>0 cells from three independent experiments)</w:t>
      </w:r>
      <w:bookmarkEnd w:id="28"/>
      <w:r>
        <w:rPr>
          <w:rFonts w:ascii="Arial" w:hAnsi="Arial" w:cs="Arial"/>
          <w:sz w:val="18"/>
          <w:szCs w:val="18"/>
        </w:rPr>
        <w:t xml:space="preserve">. </w:t>
      </w:r>
      <w:proofErr w:type="spellStart"/>
      <w:proofErr w:type="gramStart"/>
      <w:r>
        <w:rPr>
          <w:rFonts w:ascii="Arial" w:hAnsi="Arial" w:cs="Arial"/>
          <w:b/>
          <w:sz w:val="18"/>
          <w:szCs w:val="18"/>
        </w:rPr>
        <w:t>a,c</w:t>
      </w:r>
      <w:proofErr w:type="gramEnd"/>
      <w:r>
        <w:rPr>
          <w:rFonts w:ascii="Arial" w:hAnsi="Arial" w:cs="Arial"/>
          <w:b/>
          <w:sz w:val="18"/>
          <w:szCs w:val="18"/>
        </w:rPr>
        <w:t>,e</w:t>
      </w:r>
      <w:proofErr w:type="spellEnd"/>
      <w:r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 w:hint="eastAsia"/>
          <w:sz w:val="18"/>
          <w:szCs w:val="18"/>
        </w:rPr>
        <w:t>Representative data from three independent experiments</w:t>
      </w:r>
      <w:r>
        <w:rPr>
          <w:rFonts w:ascii="Arial" w:hAnsi="Arial" w:cs="Arial"/>
          <w:sz w:val="18"/>
          <w:szCs w:val="18"/>
        </w:rPr>
        <w:t>.</w:t>
      </w:r>
    </w:p>
    <w:p w14:paraId="4F34C708" w14:textId="77777777" w:rsidR="0000007D" w:rsidRDefault="0000007D" w:rsidP="0000007D">
      <w:pPr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 w:hint="eastAsia"/>
          <w:b/>
          <w:bCs/>
          <w:noProof/>
          <w:sz w:val="18"/>
          <w:szCs w:val="18"/>
        </w:rPr>
        <w:drawing>
          <wp:inline distT="0" distB="0" distL="114300" distR="114300" wp14:anchorId="04870407" wp14:editId="4AB23BA9">
            <wp:extent cx="5400040" cy="3768725"/>
            <wp:effectExtent l="0" t="0" r="10160" b="0"/>
            <wp:docPr id="8" name="图片 8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46875" w14:textId="77777777" w:rsidR="0000007D" w:rsidRDefault="0000007D" w:rsidP="0000007D">
      <w:pPr>
        <w:jc w:val="center"/>
        <w:rPr>
          <w:rFonts w:ascii="Arial" w:hAnsi="Arial" w:cs="Arial"/>
          <w:b/>
          <w:bCs/>
          <w:sz w:val="18"/>
          <w:szCs w:val="18"/>
        </w:rPr>
      </w:pPr>
    </w:p>
    <w:p w14:paraId="27E80F38" w14:textId="77777777" w:rsidR="0000007D" w:rsidRDefault="0000007D" w:rsidP="0000007D">
      <w:pPr>
        <w:rPr>
          <w:rFonts w:ascii="Arial" w:eastAsia="TimesNewRomanPSMT" w:hAnsi="Arial" w:cs="Arial"/>
          <w:b/>
          <w:bCs/>
          <w:sz w:val="18"/>
          <w:szCs w:val="18"/>
        </w:rPr>
      </w:pPr>
    </w:p>
    <w:p w14:paraId="0C9CB276" w14:textId="77777777" w:rsidR="0000007D" w:rsidRDefault="0000007D" w:rsidP="0000007D">
      <w:pPr>
        <w:spacing w:before="0" w:beforeAutospacing="0" w:after="0"/>
        <w:jc w:val="left"/>
        <w:rPr>
          <w:rFonts w:ascii="Arial" w:eastAsia="TimesNewRomanPSMT" w:hAnsi="Arial" w:cs="Arial"/>
          <w:b/>
          <w:bCs/>
          <w:sz w:val="18"/>
          <w:szCs w:val="18"/>
        </w:rPr>
      </w:pPr>
      <w:r>
        <w:rPr>
          <w:rFonts w:ascii="Arial" w:eastAsia="TimesNewRomanPSMT" w:hAnsi="Arial" w:cs="Arial"/>
          <w:b/>
          <w:bCs/>
          <w:sz w:val="18"/>
          <w:szCs w:val="18"/>
        </w:rPr>
        <w:br w:type="page"/>
      </w:r>
    </w:p>
    <w:p w14:paraId="7277078B" w14:textId="77777777" w:rsidR="0000007D" w:rsidRDefault="0000007D" w:rsidP="0000007D">
      <w:p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eastAsia="TimesNewRomanPSMT" w:hAnsi="Arial" w:cs="Arial" w:hint="eastAsia"/>
          <w:b/>
          <w:bCs/>
          <w:sz w:val="18"/>
          <w:szCs w:val="18"/>
        </w:rPr>
        <w:lastRenderedPageBreak/>
        <w:t xml:space="preserve">Extended Data Fig. </w:t>
      </w:r>
      <w:r>
        <w:rPr>
          <w:rFonts w:ascii="Arial" w:hAnsi="Arial" w:cs="Arial"/>
          <w:b/>
          <w:bCs/>
          <w:sz w:val="18"/>
          <w:szCs w:val="18"/>
        </w:rPr>
        <w:t>10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>LUSTER system for imaging NEAT1 dynamics in live cells.</w:t>
      </w:r>
      <w:r>
        <w:rPr>
          <w:rFonts w:ascii="Arial" w:hAnsi="Arial" w:cs="Arial" w:hint="eastAsia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/>
          <w:bCs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,</w:t>
      </w:r>
      <w:proofErr w:type="gramEnd"/>
      <w:r>
        <w:rPr>
          <w:rFonts w:ascii="Arial" w:hAnsi="Arial" w:cs="Arial"/>
          <w:sz w:val="18"/>
          <w:szCs w:val="18"/>
        </w:rPr>
        <w:t xml:space="preserve"> Relative expressions</w:t>
      </w:r>
      <w:r>
        <w:rPr>
          <w:rFonts w:ascii="Arial" w:hAnsi="Arial" w:cs="Arial" w:hint="eastAsia"/>
          <w:sz w:val="18"/>
          <w:szCs w:val="18"/>
        </w:rPr>
        <w:t xml:space="preserve"> of</w:t>
      </w:r>
      <w:r>
        <w:rPr>
          <w:rFonts w:ascii="Arial" w:hAnsi="Arial" w:cs="Arial"/>
          <w:sz w:val="18"/>
          <w:szCs w:val="18"/>
        </w:rPr>
        <w:t xml:space="preserve"> NEAT1 after treated for 4 h with </w:t>
      </w:r>
      <w:proofErr w:type="spellStart"/>
      <w:r>
        <w:rPr>
          <w:rFonts w:ascii="Arial" w:hAnsi="Arial" w:cs="Arial"/>
          <w:sz w:val="18"/>
          <w:szCs w:val="18"/>
        </w:rPr>
        <w:t>arsenite</w:t>
      </w:r>
      <w:proofErr w:type="spellEnd"/>
      <w:r>
        <w:rPr>
          <w:rFonts w:ascii="Arial" w:hAnsi="Arial" w:cs="Arial"/>
          <w:sz w:val="18"/>
          <w:szCs w:val="18"/>
        </w:rPr>
        <w:t xml:space="preserve"> (500 </w:t>
      </w:r>
      <w:proofErr w:type="spellStart"/>
      <w:r>
        <w:rPr>
          <w:rFonts w:ascii="Arial" w:hAnsi="Arial" w:cs="Arial"/>
          <w:sz w:val="18"/>
          <w:szCs w:val="18"/>
        </w:rPr>
        <w:t>μM</w:t>
      </w:r>
      <w:proofErr w:type="spellEnd"/>
      <w:r>
        <w:rPr>
          <w:rFonts w:ascii="Arial" w:hAnsi="Arial" w:cs="Arial"/>
          <w:sz w:val="18"/>
          <w:szCs w:val="18"/>
        </w:rPr>
        <w:t xml:space="preserve">) or DRB (50 </w:t>
      </w:r>
      <w:proofErr w:type="spellStart"/>
      <w:r>
        <w:rPr>
          <w:rFonts w:ascii="Arial" w:hAnsi="Arial" w:cs="Arial"/>
          <w:sz w:val="18"/>
          <w:szCs w:val="18"/>
        </w:rPr>
        <w:t>μM</w:t>
      </w:r>
      <w:proofErr w:type="spellEnd"/>
      <w:r>
        <w:rPr>
          <w:rFonts w:ascii="Arial" w:hAnsi="Arial" w:cs="Arial"/>
          <w:sz w:val="18"/>
          <w:szCs w:val="18"/>
        </w:rPr>
        <w:t xml:space="preserve">) as </w:t>
      </w:r>
      <w:r>
        <w:rPr>
          <w:rFonts w:ascii="Arial" w:hAnsi="Arial" w:cs="Arial" w:hint="eastAsia"/>
          <w:sz w:val="18"/>
          <w:szCs w:val="18"/>
        </w:rPr>
        <w:t xml:space="preserve">determined by </w:t>
      </w:r>
      <w:proofErr w:type="spellStart"/>
      <w:r>
        <w:rPr>
          <w:rFonts w:ascii="Arial" w:hAnsi="Arial" w:cs="Arial" w:hint="eastAsia"/>
          <w:sz w:val="18"/>
          <w:szCs w:val="18"/>
        </w:rPr>
        <w:t>qRT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-PCR using GAPDH as a reference. Statistical comparison was performed by two-tailed t-test, *p &lt; 0.05, </w:t>
      </w:r>
      <w:proofErr w:type="spellStart"/>
      <w:r>
        <w:rPr>
          <w:rFonts w:ascii="Arial" w:hAnsi="Arial" w:cs="Arial" w:hint="eastAsia"/>
          <w:sz w:val="18"/>
          <w:szCs w:val="18"/>
        </w:rPr>
        <w:t>n.s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., not significant. </w:t>
      </w:r>
      <w:r>
        <w:rPr>
          <w:rFonts w:ascii="Arial" w:hAnsi="Arial" w:cs="Arial"/>
          <w:b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 w:hint="eastAsia"/>
          <w:sz w:val="18"/>
          <w:szCs w:val="18"/>
        </w:rPr>
        <w:t xml:space="preserve"> Typical </w:t>
      </w:r>
      <w:proofErr w:type="spellStart"/>
      <w:r>
        <w:rPr>
          <w:rFonts w:ascii="Arial" w:hAnsi="Arial" w:cs="Arial" w:hint="eastAsia"/>
          <w:sz w:val="18"/>
          <w:szCs w:val="18"/>
        </w:rPr>
        <w:t>qRT</w:t>
      </w:r>
      <w:proofErr w:type="spellEnd"/>
      <w:r>
        <w:rPr>
          <w:rFonts w:ascii="Arial" w:hAnsi="Arial" w:cs="Arial" w:hint="eastAsia"/>
          <w:sz w:val="18"/>
          <w:szCs w:val="18"/>
        </w:rPr>
        <w:t xml:space="preserve">-PCR amplification curves </w:t>
      </w:r>
      <w:r>
        <w:rPr>
          <w:rFonts w:ascii="Arial" w:hAnsi="Arial" w:cs="Arial"/>
          <w:sz w:val="18"/>
          <w:szCs w:val="18"/>
        </w:rPr>
        <w:t>in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a</w:t>
      </w:r>
      <w:r>
        <w:rPr>
          <w:rFonts w:ascii="Arial" w:hAnsi="Arial" w:cs="Arial" w:hint="eastAsia"/>
          <w:sz w:val="18"/>
          <w:szCs w:val="18"/>
        </w:rPr>
        <w:t xml:space="preserve">. </w:t>
      </w:r>
      <w:r>
        <w:rPr>
          <w:rFonts w:ascii="Arial" w:hAnsi="Arial" w:cs="Arial"/>
          <w:b/>
          <w:sz w:val="18"/>
          <w:szCs w:val="18"/>
        </w:rPr>
        <w:t>c</w:t>
      </w:r>
      <w:r>
        <w:rPr>
          <w:rFonts w:ascii="Arial" w:hAnsi="Arial" w:cs="Arial"/>
          <w:bCs/>
          <w:sz w:val="18"/>
          <w:szCs w:val="18"/>
        </w:rPr>
        <w:t>,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Time</w:t>
      </w:r>
      <w:r>
        <w:rPr>
          <w:rFonts w:ascii="Arial" w:hAnsi="Arial" w:cs="Arial"/>
          <w:sz w:val="18"/>
          <w:szCs w:val="18"/>
        </w:rPr>
        <w:t>-lapse</w:t>
      </w:r>
      <w:r>
        <w:rPr>
          <w:rFonts w:ascii="Arial" w:hAnsi="Arial" w:cs="Arial" w:hint="eastAsia"/>
          <w:sz w:val="18"/>
          <w:szCs w:val="18"/>
        </w:rPr>
        <w:t xml:space="preserve"> images </w:t>
      </w:r>
      <w:r>
        <w:rPr>
          <w:rFonts w:ascii="Arial" w:hAnsi="Arial" w:cs="Arial"/>
          <w:sz w:val="18"/>
          <w:szCs w:val="18"/>
        </w:rPr>
        <w:t xml:space="preserve">upon </w:t>
      </w:r>
      <w:proofErr w:type="spellStart"/>
      <w:r>
        <w:rPr>
          <w:rFonts w:ascii="Arial" w:hAnsi="Arial" w:cs="Arial"/>
          <w:sz w:val="18"/>
          <w:szCs w:val="18"/>
        </w:rPr>
        <w:t>arsenite</w:t>
      </w:r>
      <w:proofErr w:type="spellEnd"/>
      <w:r>
        <w:rPr>
          <w:rFonts w:ascii="Arial" w:hAnsi="Arial" w:cs="Arial"/>
          <w:sz w:val="18"/>
          <w:szCs w:val="18"/>
        </w:rPr>
        <w:t xml:space="preserve"> (500 µM)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or DRB (50 </w:t>
      </w:r>
      <w:proofErr w:type="spellStart"/>
      <w:r>
        <w:rPr>
          <w:rFonts w:ascii="Arial" w:hAnsi="Arial" w:cs="Arial"/>
          <w:sz w:val="18"/>
          <w:szCs w:val="18"/>
        </w:rPr>
        <w:t>μM</w:t>
      </w:r>
      <w:proofErr w:type="spellEnd"/>
      <w:r>
        <w:rPr>
          <w:rFonts w:ascii="Arial" w:hAnsi="Arial" w:cs="Arial"/>
          <w:sz w:val="18"/>
          <w:szCs w:val="18"/>
        </w:rPr>
        <w:t>) treatment</w:t>
      </w:r>
      <w:r>
        <w:rPr>
          <w:rFonts w:ascii="Arial" w:hAnsi="Arial" w:cs="Arial" w:hint="eastAsia"/>
          <w:sz w:val="18"/>
          <w:szCs w:val="18"/>
        </w:rPr>
        <w:t>. Representative data from three independent experiments.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Scale bar</w:t>
      </w:r>
      <w:r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 w:hint="eastAsia"/>
          <w:sz w:val="18"/>
          <w:szCs w:val="18"/>
        </w:rPr>
        <w:t>10 µm.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, Quantitative analysis for SRB2 foci</w:t>
      </w:r>
      <w:r>
        <w:rPr>
          <w:rFonts w:ascii="Arial" w:hAnsi="Arial" w:cs="Arial" w:hint="eastAsia"/>
          <w:sz w:val="18"/>
          <w:szCs w:val="18"/>
        </w:rPr>
        <w:t xml:space="preserve"> number</w:t>
      </w:r>
      <w:r>
        <w:rPr>
          <w:rFonts w:ascii="Arial" w:hAnsi="Arial" w:cs="Arial"/>
          <w:sz w:val="18"/>
          <w:szCs w:val="18"/>
        </w:rPr>
        <w:t xml:space="preserve"> upon treatment with </w:t>
      </w:r>
      <w:proofErr w:type="spellStart"/>
      <w:r>
        <w:rPr>
          <w:rFonts w:ascii="Arial" w:hAnsi="Arial" w:cs="Arial" w:hint="eastAsia"/>
          <w:sz w:val="18"/>
          <w:szCs w:val="18"/>
        </w:rPr>
        <w:t>arsenite</w:t>
      </w:r>
      <w:proofErr w:type="spellEnd"/>
      <w:r>
        <w:rPr>
          <w:rFonts w:ascii="Arial" w:hAnsi="Arial" w:cs="Arial"/>
          <w:sz w:val="18"/>
          <w:szCs w:val="18"/>
        </w:rPr>
        <w:t xml:space="preserve"> or DRB at different times.</w:t>
      </w:r>
    </w:p>
    <w:p w14:paraId="5B6965EB" w14:textId="77777777" w:rsidR="0000007D" w:rsidRDefault="0000007D" w:rsidP="0000007D">
      <w:pPr>
        <w:jc w:val="center"/>
      </w:pPr>
      <w:r>
        <w:rPr>
          <w:noProof/>
        </w:rPr>
        <w:drawing>
          <wp:inline distT="0" distB="0" distL="0" distR="0" wp14:anchorId="32A7A84C" wp14:editId="4E5E9C6F">
            <wp:extent cx="5731510" cy="3263265"/>
            <wp:effectExtent l="0" t="0" r="2540" b="0"/>
            <wp:docPr id="14" name="图片 14" descr="C:\Users\10103\Desktop\新建文件夹\图片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10103\Desktop\新建文件夹\图片4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6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7BD1D" w14:textId="77777777" w:rsidR="0000007D" w:rsidRDefault="0000007D" w:rsidP="0000007D"/>
    <w:p w14:paraId="0D9EEC16" w14:textId="77777777" w:rsidR="0000007D" w:rsidRDefault="0000007D" w:rsidP="0000007D">
      <w:pPr>
        <w:spacing w:before="0" w:beforeAutospacing="0" w:after="0" w:line="480" w:lineRule="auto"/>
        <w:rPr>
          <w:rFonts w:ascii="Arno Pro" w:hAnsi="Arno Pro"/>
          <w:b/>
        </w:rPr>
      </w:pPr>
    </w:p>
    <w:p w14:paraId="5DA276A5" w14:textId="77777777" w:rsidR="001777A1" w:rsidRDefault="001777A1"/>
    <w:sectPr w:rsidR="001777A1">
      <w:footerReference w:type="default" r:id="rId14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SimSun"/>
    <w:charset w:val="86"/>
    <w:family w:val="roman"/>
    <w:pitch w:val="default"/>
    <w:sig w:usb0="00000000" w:usb1="00000000" w:usb2="00000010" w:usb3="00000000" w:csb0="00040000" w:csb1="00000000"/>
  </w:font>
  <w:font w:name="Arno Pro">
    <w:altName w:val="Times New Roman"/>
    <w:charset w:val="00"/>
    <w:family w:val="roman"/>
    <w:pitch w:val="default"/>
    <w:sig w:usb0="00000000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88394112"/>
    </w:sdtPr>
    <w:sdtContent>
      <w:p w14:paraId="70D31C61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44</w:t>
        </w:r>
        <w:r>
          <w:fldChar w:fldCharType="end"/>
        </w:r>
      </w:p>
    </w:sdtContent>
  </w:sdt>
  <w:p w14:paraId="6DF4996A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07D"/>
    <w:rsid w:val="0000007D"/>
    <w:rsid w:val="0017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98591"/>
  <w15:chartTrackingRefBased/>
  <w15:docId w15:val="{B601337D-E0A9-4545-A52B-B79E48B8C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07D"/>
    <w:pPr>
      <w:spacing w:before="100" w:beforeAutospacing="1" w:after="200" w:line="240" w:lineRule="auto"/>
      <w:jc w:val="both"/>
    </w:pPr>
    <w:rPr>
      <w:rFonts w:ascii="Times" w:eastAsia="SimSun" w:hAnsi="Times" w:cs="Times New Roman"/>
      <w:kern w:val="0"/>
      <w:sz w:val="24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000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00007D"/>
    <w:rPr>
      <w:rFonts w:ascii="Times" w:eastAsia="SimSun" w:hAnsi="Times" w:cs="Times New Roman"/>
      <w:kern w:val="0"/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1486</Words>
  <Characters>8475</Characters>
  <Application>Microsoft Office Word</Application>
  <DocSecurity>0</DocSecurity>
  <Lines>70</Lines>
  <Paragraphs>19</Paragraphs>
  <ScaleCrop>false</ScaleCrop>
  <Company/>
  <LinksUpToDate>false</LinksUpToDate>
  <CharactersWithSpaces>9942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2023-10-27T23:22:00Z</dcterms:created>
  <dcterms:modified xsi:type="dcterms:W3CDTF">2023-10-27T23:22:00Z</dcterms:modified>
</cp:coreProperties>
</file>