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37D" w:rsidRPr="00D572D5" w:rsidRDefault="004B3E16" w:rsidP="0030337D">
      <w:pPr>
        <w:pStyle w:val="NoSpacing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Additional</w:t>
      </w:r>
      <w:bookmarkStart w:id="0" w:name="_GoBack"/>
      <w:bookmarkEnd w:id="0"/>
      <w:r w:rsidR="0030337D" w:rsidRPr="00D572D5">
        <w:rPr>
          <w:rFonts w:ascii="Times New Roman" w:hAnsi="Times New Roman" w:cs="Times New Roman"/>
          <w:b/>
          <w:lang w:val="en-US"/>
        </w:rPr>
        <w:t xml:space="preserve"> Table 2: </w:t>
      </w:r>
      <w:r w:rsidR="0030337D" w:rsidRPr="00D572D5">
        <w:rPr>
          <w:rFonts w:ascii="Times New Roman" w:hAnsi="Times New Roman" w:cs="Times New Roman"/>
          <w:lang w:val="en-US"/>
        </w:rPr>
        <w:t xml:space="preserve">Individual patient characteristics for cases with detectable serum </w:t>
      </w:r>
      <w:proofErr w:type="spellStart"/>
      <w:r w:rsidR="0030337D" w:rsidRPr="00D572D5">
        <w:rPr>
          <w:rFonts w:ascii="Times New Roman" w:hAnsi="Times New Roman" w:cs="Times New Roman"/>
          <w:lang w:val="en-US"/>
        </w:rPr>
        <w:t>proNGF</w:t>
      </w:r>
      <w:proofErr w:type="spellEnd"/>
      <w:r w:rsidR="0030337D" w:rsidRPr="00D572D5">
        <w:rPr>
          <w:rFonts w:ascii="Times New Roman" w:hAnsi="Times New Roman" w:cs="Times New Roman"/>
          <w:lang w:val="en-US"/>
        </w:rPr>
        <w:t xml:space="preserve">.  </w:t>
      </w:r>
    </w:p>
    <w:tbl>
      <w:tblPr>
        <w:tblStyle w:val="TableGrid"/>
        <w:tblW w:w="12166" w:type="dxa"/>
        <w:tblLook w:val="04A0" w:firstRow="1" w:lastRow="0" w:firstColumn="1" w:lastColumn="0" w:noHBand="0" w:noVBand="1"/>
      </w:tblPr>
      <w:tblGrid>
        <w:gridCol w:w="844"/>
        <w:gridCol w:w="650"/>
        <w:gridCol w:w="677"/>
        <w:gridCol w:w="2253"/>
        <w:gridCol w:w="2120"/>
        <w:gridCol w:w="1411"/>
        <w:gridCol w:w="78"/>
        <w:gridCol w:w="1347"/>
        <w:gridCol w:w="80"/>
        <w:gridCol w:w="928"/>
        <w:gridCol w:w="80"/>
        <w:gridCol w:w="1698"/>
      </w:tblGrid>
      <w:tr w:rsidR="0030337D" w:rsidRPr="00D572D5" w:rsidTr="00047D74">
        <w:tc>
          <w:tcPr>
            <w:tcW w:w="846" w:type="dxa"/>
            <w:vMerge w:val="restart"/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CASE</w:t>
            </w:r>
          </w:p>
        </w:tc>
        <w:tc>
          <w:tcPr>
            <w:tcW w:w="597" w:type="dxa"/>
            <w:vMerge w:val="restart"/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AGE</w:t>
            </w:r>
          </w:p>
        </w:tc>
        <w:tc>
          <w:tcPr>
            <w:tcW w:w="679" w:type="dxa"/>
            <w:vMerge w:val="restart"/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SEX</w:t>
            </w:r>
          </w:p>
        </w:tc>
        <w:tc>
          <w:tcPr>
            <w:tcW w:w="2268" w:type="dxa"/>
            <w:vMerge w:val="restart"/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PRIMARY (SECONDARY) DIAGNOSIS</w:t>
            </w:r>
          </w:p>
        </w:tc>
        <w:tc>
          <w:tcPr>
            <w:tcW w:w="2126" w:type="dxa"/>
            <w:vMerge w:val="restart"/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REASON FOR INVESTIGATION</w:t>
            </w:r>
          </w:p>
        </w:tc>
        <w:tc>
          <w:tcPr>
            <w:tcW w:w="2942" w:type="dxa"/>
            <w:gridSpan w:val="4"/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SERUM PRONGF</w:t>
            </w:r>
          </w:p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(ng/mL)</w:t>
            </w:r>
          </w:p>
        </w:tc>
        <w:tc>
          <w:tcPr>
            <w:tcW w:w="922" w:type="dxa"/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TSH</w:t>
            </w:r>
          </w:p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(</w:t>
            </w:r>
            <w:proofErr w:type="spellStart"/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mIU</w:t>
            </w:r>
            <w:proofErr w:type="spellEnd"/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/L)</w:t>
            </w:r>
          </w:p>
        </w:tc>
        <w:tc>
          <w:tcPr>
            <w:tcW w:w="1786" w:type="dxa"/>
            <w:gridSpan w:val="2"/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BASIS OF DIAGNOSIS</w:t>
            </w:r>
          </w:p>
        </w:tc>
      </w:tr>
      <w:tr w:rsidR="0030337D" w:rsidRPr="00D572D5" w:rsidTr="00047D74">
        <w:tc>
          <w:tcPr>
            <w:tcW w:w="846" w:type="dxa"/>
            <w:vMerge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597" w:type="dxa"/>
            <w:vMerge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679" w:type="dxa"/>
            <w:vMerge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1501" w:type="dxa"/>
            <w:gridSpan w:val="2"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INITIAL</w:t>
            </w:r>
          </w:p>
        </w:tc>
        <w:tc>
          <w:tcPr>
            <w:tcW w:w="1441" w:type="dxa"/>
            <w:gridSpan w:val="2"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>POST-OT</w:t>
            </w:r>
          </w:p>
        </w:tc>
        <w:tc>
          <w:tcPr>
            <w:tcW w:w="1002" w:type="dxa"/>
            <w:gridSpan w:val="2"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000000" w:themeFill="text1"/>
            <w:vAlign w:val="bottom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</w:tr>
      <w:tr w:rsidR="0030337D" w:rsidRPr="00D572D5" w:rsidTr="00047D74">
        <w:tc>
          <w:tcPr>
            <w:tcW w:w="846" w:type="dxa"/>
            <w:tcBorders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10087</w:t>
            </w:r>
          </w:p>
        </w:tc>
        <w:tc>
          <w:tcPr>
            <w:tcW w:w="597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53</w:t>
            </w:r>
          </w:p>
        </w:tc>
        <w:tc>
          <w:tcPr>
            <w:tcW w:w="679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Graves’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Treatment of GD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8.7</w:t>
            </w:r>
          </w:p>
        </w:tc>
        <w:tc>
          <w:tcPr>
            <w:tcW w:w="1440" w:type="dxa"/>
            <w:gridSpan w:val="2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4.3</w:t>
            </w:r>
          </w:p>
        </w:tc>
        <w:tc>
          <w:tcPr>
            <w:tcW w:w="1002" w:type="dxa"/>
            <w:gridSpan w:val="2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&lt;0.01</w:t>
            </w:r>
          </w:p>
        </w:tc>
        <w:tc>
          <w:tcPr>
            <w:tcW w:w="1786" w:type="dxa"/>
            <w:gridSpan w:val="2"/>
            <w:tcBorders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Graves’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Treatment of GD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4.3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2.8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&lt;0.01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32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Graves’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Treatment of GD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12.9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11.8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&lt;0.01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31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Graves’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Treatment of GD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1.6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2.3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&lt;0.01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Graves’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Treatment of GD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5.4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4.6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&lt;0.01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Graves’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proofErr w:type="spellStart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Treatement</w:t>
            </w:r>
            <w:proofErr w:type="spellEnd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 xml:space="preserve"> of GD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1.0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0.01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10318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61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Toxic MNG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Hyperthyroid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12.6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0.14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10056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80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PTC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Recurrence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&lt;0.01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10208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PTC (8mm, 5mm)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Treatment of GD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2.2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&lt;0.01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10276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PTC (21mm)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Suspicious 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6.4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0.6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80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PTC (15mm) (FA)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Suspicious 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9.3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1.8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0.77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58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PTC (5mm) (MNG)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Compression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5.6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3.2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5.88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HCC (35mm) (FA)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Suspicious 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7.6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2.3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1.37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10062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1.2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10463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62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14.7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1.6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Biopsy + USS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Compression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1.3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0.47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Compression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6.8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1.8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0.4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10410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57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Compression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2.9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1.3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49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Compression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5.8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5.9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1.34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10340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3.4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1.66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Biopsy + USS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10116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51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Compression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3.1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0.7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2.7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10465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46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4.3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1.2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Biopsy + USS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10005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34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Benign nodule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5.1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0.5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Biopsy + USS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10458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54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Benign nodule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3.5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1.3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Biopsy + USS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10274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Benign nodule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1.4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1.32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Biopsy + USS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10368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60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Benign nodule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1.3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2.1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Biopsy + USS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10424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61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Benign nodule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Nodule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1.2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2.3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Biopsy + USS</w:t>
            </w:r>
          </w:p>
        </w:tc>
      </w:tr>
      <w:tr w:rsidR="0030337D" w:rsidRPr="00D572D5" w:rsidTr="00047D74">
        <w:tc>
          <w:tcPr>
            <w:tcW w:w="846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10445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60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Normal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 xml:space="preserve">Completion </w:t>
            </w:r>
            <w:proofErr w:type="spellStart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HTx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D572D5">
              <w:rPr>
                <w:rFonts w:ascii="Times New Roman" w:hAnsi="Times New Roman" w:cs="Times New Roman"/>
                <w:color w:val="000000"/>
                <w:sz w:val="20"/>
              </w:rPr>
              <w:t>8.7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0.66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Histopathology</w:t>
            </w:r>
          </w:p>
        </w:tc>
      </w:tr>
      <w:tr w:rsidR="0030337D" w:rsidRPr="00A47865" w:rsidTr="00047D74">
        <w:tc>
          <w:tcPr>
            <w:tcW w:w="12166" w:type="dxa"/>
            <w:gridSpan w:val="12"/>
          </w:tcPr>
          <w:p w:rsidR="0030337D" w:rsidRPr="00A47865" w:rsidRDefault="0030337D" w:rsidP="00047D74">
            <w:pPr>
              <w:jc w:val="both"/>
              <w:rPr>
                <w:rFonts w:ascii="Times New Roman" w:hAnsi="Times New Roman" w:cs="Times New Roman"/>
                <w:sz w:val="20"/>
                <w:lang w:val="en-US"/>
              </w:rPr>
            </w:pP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 xml:space="preserve">FA: Follicular adenoma.  MNG: Multinodular </w:t>
            </w:r>
            <w:proofErr w:type="spellStart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Goitre</w:t>
            </w:r>
            <w:proofErr w:type="spellEnd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 xml:space="preserve">. GD: Graves’ Disease.  PTC: Papillary thyroid cancer.  FTC: Follicular thyroid cancer; HCC: </w:t>
            </w:r>
            <w:proofErr w:type="spellStart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Hurthle</w:t>
            </w:r>
            <w:proofErr w:type="spellEnd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 xml:space="preserve"> cell cancer.  USS: Neck ultrasound.  </w:t>
            </w:r>
            <w:proofErr w:type="spellStart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HTx</w:t>
            </w:r>
            <w:proofErr w:type="spellEnd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 xml:space="preserve">: </w:t>
            </w:r>
            <w:proofErr w:type="spellStart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Hemithyroidectomy</w:t>
            </w:r>
            <w:proofErr w:type="spellEnd"/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br w:type="page"/>
              <w:t xml:space="preserve">  Initial: Mean of 6 replicates performed over a minimum of 2 separate assays.</w:t>
            </w:r>
            <w:r w:rsidRPr="00D572D5">
              <w:rPr>
                <w:rFonts w:ascii="Times New Roman" w:hAnsi="Times New Roman" w:cs="Times New Roman"/>
                <w:b/>
                <w:sz w:val="20"/>
                <w:lang w:val="en-US"/>
              </w:rPr>
              <w:t xml:space="preserve">  </w:t>
            </w:r>
            <w:r w:rsidRPr="00D572D5">
              <w:rPr>
                <w:rFonts w:ascii="Times New Roman" w:hAnsi="Times New Roman" w:cs="Times New Roman"/>
                <w:sz w:val="20"/>
                <w:lang w:val="en-US"/>
              </w:rPr>
              <w:t>Post-OT: post thyroidectomy sample (2-14 days)</w:t>
            </w:r>
          </w:p>
        </w:tc>
      </w:tr>
    </w:tbl>
    <w:p w:rsidR="0030337D" w:rsidRPr="00A47865" w:rsidRDefault="0030337D" w:rsidP="0030337D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</w:p>
    <w:p w:rsidR="006069BB" w:rsidRDefault="006069BB"/>
    <w:sectPr w:rsidR="006069BB" w:rsidSect="00B30EE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37D"/>
    <w:rsid w:val="0030337D"/>
    <w:rsid w:val="004B3E16"/>
    <w:rsid w:val="006069BB"/>
    <w:rsid w:val="00A41347"/>
    <w:rsid w:val="00B0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328E8C-B5BB-49E2-AAB4-6B716333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337D"/>
    <w:rPr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07DA2"/>
    <w:pPr>
      <w:spacing w:after="200" w:line="240" w:lineRule="auto"/>
      <w:jc w:val="both"/>
    </w:pPr>
    <w:rPr>
      <w:i/>
      <w:iCs/>
      <w:color w:val="44546A" w:themeColor="text2"/>
      <w:szCs w:val="18"/>
    </w:rPr>
  </w:style>
  <w:style w:type="paragraph" w:styleId="NoSpacing">
    <w:name w:val="No Spacing"/>
    <w:link w:val="NoSpacingChar"/>
    <w:uiPriority w:val="1"/>
    <w:qFormat/>
    <w:rsid w:val="0030337D"/>
    <w:pPr>
      <w:spacing w:after="0" w:line="240" w:lineRule="auto"/>
    </w:pPr>
    <w:rPr>
      <w:lang w:val="en-AU" w:eastAsia="en-US"/>
    </w:rPr>
  </w:style>
  <w:style w:type="table" w:styleId="TableGrid">
    <w:name w:val="Table Grid"/>
    <w:basedOn w:val="TableNormal"/>
    <w:uiPriority w:val="39"/>
    <w:rsid w:val="0030337D"/>
    <w:pPr>
      <w:spacing w:after="0" w:line="240" w:lineRule="auto"/>
    </w:pPr>
    <w:rPr>
      <w:lang w:val="en-A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30337D"/>
    <w:rPr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Rowe</dc:creator>
  <cp:keywords/>
  <dc:description/>
  <cp:lastModifiedBy>Christopher Rowe</cp:lastModifiedBy>
  <cp:revision>2</cp:revision>
  <dcterms:created xsi:type="dcterms:W3CDTF">2019-05-03T02:50:00Z</dcterms:created>
  <dcterms:modified xsi:type="dcterms:W3CDTF">2019-06-03T10:08:00Z</dcterms:modified>
</cp:coreProperties>
</file>