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90E3F4" w14:textId="77777777" w:rsidR="007B0D74" w:rsidRPr="00222CBF" w:rsidRDefault="007B0D74" w:rsidP="007B0D74">
      <w:pPr>
        <w:spacing w:after="240" w:line="480" w:lineRule="auto"/>
        <w:rPr>
          <w:b/>
          <w:bCs/>
        </w:rPr>
      </w:pPr>
      <w:r>
        <w:rPr>
          <w:b/>
          <w:bCs/>
        </w:rPr>
        <w:t>Supplementary materials</w:t>
      </w:r>
    </w:p>
    <w:p w14:paraId="0285F63D" w14:textId="5B70B9E4" w:rsidR="007B0D74" w:rsidRPr="00B166C8" w:rsidRDefault="00D72B96" w:rsidP="007B0D74">
      <w:pPr>
        <w:spacing w:after="200" w:line="480" w:lineRule="auto"/>
        <w:jc w:val="both"/>
        <w:rPr>
          <w:color w:val="111111"/>
        </w:rPr>
      </w:pPr>
      <w:r>
        <w:rPr>
          <w:b/>
          <w:bCs/>
          <w:color w:val="111111"/>
        </w:rPr>
        <w:t xml:space="preserve">Supplementary </w:t>
      </w:r>
      <w:r w:rsidR="007B0D74" w:rsidRPr="0092565A">
        <w:rPr>
          <w:b/>
          <w:bCs/>
          <w:color w:val="111111"/>
        </w:rPr>
        <w:t>Table 1</w:t>
      </w:r>
      <w:r>
        <w:rPr>
          <w:b/>
          <w:bCs/>
          <w:color w:val="111111"/>
        </w:rPr>
        <w:t>.</w:t>
      </w:r>
      <w:r w:rsidR="007B0D74" w:rsidRPr="0092565A">
        <w:rPr>
          <w:b/>
          <w:bCs/>
          <w:color w:val="111111"/>
        </w:rPr>
        <w:t xml:space="preserve"> </w:t>
      </w:r>
      <w:r w:rsidR="007B0D74" w:rsidRPr="00B166C8">
        <w:rPr>
          <w:color w:val="111111"/>
        </w:rPr>
        <w:t>ICD-9 and ICD-10 codes used for comorbidities in Type 1 and Type 2 DM patients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B0D74" w:rsidRPr="007F65D4" w14:paraId="31B562A0" w14:textId="77777777" w:rsidTr="005C44B8">
        <w:tc>
          <w:tcPr>
            <w:tcW w:w="3005" w:type="dxa"/>
          </w:tcPr>
          <w:p w14:paraId="68443988" w14:textId="77777777" w:rsidR="007B0D74" w:rsidRPr="007F65D4" w:rsidRDefault="007B0D74" w:rsidP="005C44B8">
            <w:pPr>
              <w:spacing w:after="200" w:line="480" w:lineRule="auto"/>
              <w:jc w:val="both"/>
              <w:rPr>
                <w:b/>
                <w:bCs/>
                <w:color w:val="111111"/>
                <w:sz w:val="22"/>
                <w:szCs w:val="22"/>
              </w:rPr>
            </w:pPr>
            <w:r w:rsidRPr="007F65D4">
              <w:rPr>
                <w:b/>
                <w:bCs/>
                <w:color w:val="111111"/>
                <w:sz w:val="22"/>
                <w:szCs w:val="22"/>
              </w:rPr>
              <w:t>Comorbidities</w:t>
            </w:r>
          </w:p>
        </w:tc>
        <w:tc>
          <w:tcPr>
            <w:tcW w:w="3005" w:type="dxa"/>
          </w:tcPr>
          <w:p w14:paraId="1C5FF92B" w14:textId="77777777" w:rsidR="007B0D74" w:rsidRPr="007F65D4" w:rsidRDefault="007B0D74" w:rsidP="005C44B8">
            <w:pPr>
              <w:spacing w:after="200" w:line="480" w:lineRule="auto"/>
              <w:jc w:val="both"/>
              <w:rPr>
                <w:b/>
                <w:bCs/>
                <w:color w:val="111111"/>
                <w:sz w:val="22"/>
                <w:szCs w:val="22"/>
                <w:lang w:val="ru-RU"/>
              </w:rPr>
            </w:pPr>
            <w:r w:rsidRPr="007F65D4">
              <w:rPr>
                <w:b/>
                <w:bCs/>
                <w:color w:val="111111"/>
                <w:sz w:val="22"/>
                <w:szCs w:val="22"/>
              </w:rPr>
              <w:t>ICD-9</w:t>
            </w:r>
            <w:r w:rsidRPr="007F65D4">
              <w:rPr>
                <w:b/>
                <w:bCs/>
                <w:color w:val="111111"/>
                <w:sz w:val="22"/>
                <w:szCs w:val="22"/>
                <w:lang w:val="ru-RU"/>
              </w:rPr>
              <w:t>р</w:t>
            </w:r>
          </w:p>
        </w:tc>
        <w:tc>
          <w:tcPr>
            <w:tcW w:w="3006" w:type="dxa"/>
          </w:tcPr>
          <w:p w14:paraId="28E69A2C" w14:textId="77777777" w:rsidR="007B0D74" w:rsidRPr="007F65D4" w:rsidRDefault="007B0D74" w:rsidP="005C44B8">
            <w:pPr>
              <w:spacing w:after="200" w:line="480" w:lineRule="auto"/>
              <w:jc w:val="both"/>
              <w:rPr>
                <w:b/>
                <w:bCs/>
                <w:color w:val="111111"/>
                <w:sz w:val="22"/>
                <w:szCs w:val="22"/>
              </w:rPr>
            </w:pPr>
            <w:r w:rsidRPr="007F65D4">
              <w:rPr>
                <w:b/>
                <w:bCs/>
                <w:color w:val="111111"/>
                <w:sz w:val="22"/>
                <w:szCs w:val="22"/>
              </w:rPr>
              <w:t>ICD 10</w:t>
            </w:r>
          </w:p>
        </w:tc>
      </w:tr>
      <w:tr w:rsidR="007B0D74" w:rsidRPr="007F65D4" w14:paraId="72673D0E" w14:textId="77777777" w:rsidTr="005C44B8">
        <w:tc>
          <w:tcPr>
            <w:tcW w:w="3005" w:type="dxa"/>
          </w:tcPr>
          <w:p w14:paraId="16956965" w14:textId="77777777" w:rsidR="007B0D74" w:rsidRPr="007F65D4" w:rsidRDefault="007B0D74" w:rsidP="005C44B8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rFonts w:eastAsia="Gungsuh"/>
                <w:color w:val="111111"/>
                <w:sz w:val="22"/>
                <w:szCs w:val="22"/>
              </w:rPr>
              <w:t>Coronary artery disease</w:t>
            </w:r>
          </w:p>
        </w:tc>
        <w:tc>
          <w:tcPr>
            <w:tcW w:w="3005" w:type="dxa"/>
          </w:tcPr>
          <w:p w14:paraId="7CF9164A" w14:textId="77777777" w:rsidR="007B0D74" w:rsidRPr="007F65D4" w:rsidRDefault="007B0D74" w:rsidP="005C44B8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rFonts w:eastAsia="Gungsuh"/>
                <w:color w:val="111111"/>
                <w:sz w:val="22"/>
                <w:szCs w:val="22"/>
              </w:rPr>
              <w:t>00.66, 36.00-36.99</w:t>
            </w:r>
          </w:p>
        </w:tc>
        <w:tc>
          <w:tcPr>
            <w:tcW w:w="3006" w:type="dxa"/>
          </w:tcPr>
          <w:p w14:paraId="7AD90379" w14:textId="77777777" w:rsidR="007B0D74" w:rsidRPr="007F65D4" w:rsidRDefault="007B0D74" w:rsidP="005C44B8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rFonts w:eastAsia="Gungsuh"/>
                <w:color w:val="111111"/>
                <w:sz w:val="22"/>
                <w:szCs w:val="22"/>
              </w:rPr>
              <w:t>I20-I25</w:t>
            </w:r>
          </w:p>
        </w:tc>
      </w:tr>
      <w:tr w:rsidR="007B0D74" w:rsidRPr="007F65D4" w14:paraId="6A7AD152" w14:textId="77777777" w:rsidTr="005C44B8">
        <w:tc>
          <w:tcPr>
            <w:tcW w:w="3005" w:type="dxa"/>
          </w:tcPr>
          <w:p w14:paraId="7D9E24EA" w14:textId="77777777" w:rsidR="007B0D74" w:rsidRPr="007F65D4" w:rsidRDefault="007B0D74" w:rsidP="005C44B8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color w:val="111111"/>
                <w:sz w:val="22"/>
                <w:szCs w:val="22"/>
              </w:rPr>
              <w:t>Hypertension</w:t>
            </w:r>
          </w:p>
        </w:tc>
        <w:tc>
          <w:tcPr>
            <w:tcW w:w="3005" w:type="dxa"/>
          </w:tcPr>
          <w:p w14:paraId="36FB1554" w14:textId="77777777" w:rsidR="007B0D74" w:rsidRPr="007F65D4" w:rsidRDefault="007B0D74" w:rsidP="005C44B8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  <w:lang w:val="ru-RU"/>
              </w:rPr>
            </w:pPr>
            <w:r w:rsidRPr="007F65D4">
              <w:rPr>
                <w:color w:val="111111"/>
                <w:sz w:val="22"/>
                <w:szCs w:val="22"/>
                <w:lang w:val="ru-RU"/>
              </w:rPr>
              <w:t>-</w:t>
            </w:r>
          </w:p>
        </w:tc>
        <w:tc>
          <w:tcPr>
            <w:tcW w:w="3006" w:type="dxa"/>
          </w:tcPr>
          <w:p w14:paraId="596DF5C8" w14:textId="77777777" w:rsidR="007B0D74" w:rsidRPr="007F65D4" w:rsidRDefault="007B0D74" w:rsidP="005C44B8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  <w:lang w:val="ru-RU"/>
              </w:rPr>
            </w:pPr>
            <w:r w:rsidRPr="007F65D4">
              <w:rPr>
                <w:rFonts w:eastAsia="Gungsuh"/>
                <w:color w:val="111111"/>
                <w:sz w:val="22"/>
                <w:szCs w:val="22"/>
              </w:rPr>
              <w:t>I10-I16</w:t>
            </w:r>
          </w:p>
        </w:tc>
      </w:tr>
      <w:tr w:rsidR="007B0D74" w:rsidRPr="007F65D4" w14:paraId="50DAACAE" w14:textId="77777777" w:rsidTr="005C44B8">
        <w:tc>
          <w:tcPr>
            <w:tcW w:w="3005" w:type="dxa"/>
          </w:tcPr>
          <w:p w14:paraId="04BD2490" w14:textId="77777777" w:rsidR="007B0D74" w:rsidRPr="007F65D4" w:rsidRDefault="007B0D74" w:rsidP="005C44B8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color w:val="111111"/>
                <w:sz w:val="22"/>
                <w:szCs w:val="22"/>
              </w:rPr>
              <w:t>Stroke</w:t>
            </w:r>
          </w:p>
        </w:tc>
        <w:tc>
          <w:tcPr>
            <w:tcW w:w="3005" w:type="dxa"/>
          </w:tcPr>
          <w:p w14:paraId="67305FC2" w14:textId="77777777" w:rsidR="007B0D74" w:rsidRPr="007F65D4" w:rsidRDefault="007B0D74" w:rsidP="005C44B8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rFonts w:eastAsia="Gungsuh"/>
                <w:color w:val="111111"/>
                <w:sz w:val="22"/>
                <w:szCs w:val="22"/>
              </w:rPr>
              <w:t>00.61, 00.62, 00.64, 00.65</w:t>
            </w:r>
          </w:p>
        </w:tc>
        <w:tc>
          <w:tcPr>
            <w:tcW w:w="3006" w:type="dxa"/>
          </w:tcPr>
          <w:p w14:paraId="45D67F33" w14:textId="77777777" w:rsidR="007B0D74" w:rsidRPr="007F65D4" w:rsidRDefault="007B0D74" w:rsidP="005C44B8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rFonts w:eastAsia="Gungsuh"/>
                <w:color w:val="111111"/>
                <w:sz w:val="22"/>
                <w:szCs w:val="22"/>
              </w:rPr>
              <w:t>I60-I66</w:t>
            </w:r>
          </w:p>
        </w:tc>
      </w:tr>
      <w:tr w:rsidR="007B0D74" w:rsidRPr="007F65D4" w14:paraId="2D5DE729" w14:textId="77777777" w:rsidTr="005C44B8">
        <w:tc>
          <w:tcPr>
            <w:tcW w:w="3005" w:type="dxa"/>
          </w:tcPr>
          <w:p w14:paraId="701F714A" w14:textId="77777777" w:rsidR="007B0D74" w:rsidRPr="007F65D4" w:rsidRDefault="007B0D74" w:rsidP="005C44B8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color w:val="111111"/>
                <w:sz w:val="22"/>
                <w:szCs w:val="22"/>
              </w:rPr>
              <w:t>Diabetic retinopathy</w:t>
            </w:r>
          </w:p>
        </w:tc>
        <w:tc>
          <w:tcPr>
            <w:tcW w:w="3005" w:type="dxa"/>
          </w:tcPr>
          <w:p w14:paraId="014A1B2C" w14:textId="77777777" w:rsidR="007B0D74" w:rsidRPr="00970B52" w:rsidRDefault="007B0D74" w:rsidP="005C44B8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rFonts w:eastAsia="Gungsuh"/>
                <w:color w:val="111111"/>
                <w:sz w:val="22"/>
                <w:szCs w:val="22"/>
              </w:rPr>
              <w:t>14</w:t>
            </w:r>
            <w:r>
              <w:rPr>
                <w:rFonts w:eastAsia="Gungsuh"/>
                <w:color w:val="111111"/>
                <w:sz w:val="22"/>
                <w:szCs w:val="22"/>
              </w:rPr>
              <w:t>.0-14.9</w:t>
            </w:r>
          </w:p>
        </w:tc>
        <w:tc>
          <w:tcPr>
            <w:tcW w:w="3006" w:type="dxa"/>
          </w:tcPr>
          <w:p w14:paraId="1301210F" w14:textId="77777777" w:rsidR="007B0D74" w:rsidRPr="007F65D4" w:rsidRDefault="007B0D74" w:rsidP="005C44B8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rFonts w:eastAsia="Gungsuh"/>
                <w:color w:val="111111"/>
                <w:sz w:val="22"/>
                <w:szCs w:val="22"/>
              </w:rPr>
              <w:t>E10.3, E11.3, E12.3, E13.3, E14.3, H25-H26, H28, H30-H36, H43.1, H54</w:t>
            </w:r>
          </w:p>
        </w:tc>
      </w:tr>
      <w:tr w:rsidR="007B0D74" w:rsidRPr="007F65D4" w14:paraId="546D3323" w14:textId="77777777" w:rsidTr="005C44B8">
        <w:tc>
          <w:tcPr>
            <w:tcW w:w="3005" w:type="dxa"/>
          </w:tcPr>
          <w:p w14:paraId="0679E368" w14:textId="77777777" w:rsidR="007B0D74" w:rsidRPr="007F65D4" w:rsidRDefault="007B0D74" w:rsidP="005C44B8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color w:val="111111"/>
                <w:sz w:val="22"/>
                <w:szCs w:val="22"/>
              </w:rPr>
              <w:t>Diabetic nephropathy</w:t>
            </w:r>
          </w:p>
        </w:tc>
        <w:tc>
          <w:tcPr>
            <w:tcW w:w="3005" w:type="dxa"/>
          </w:tcPr>
          <w:p w14:paraId="0D15BDE6" w14:textId="77777777" w:rsidR="007B0D74" w:rsidRPr="007F65D4" w:rsidRDefault="007B0D74" w:rsidP="005C44B8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  <w:lang w:val="ru-RU"/>
              </w:rPr>
            </w:pPr>
            <w:r w:rsidRPr="007F65D4">
              <w:rPr>
                <w:rFonts w:eastAsia="Gungsuh"/>
                <w:color w:val="111111"/>
                <w:sz w:val="22"/>
                <w:szCs w:val="22"/>
              </w:rPr>
              <w:t>55.6</w:t>
            </w:r>
          </w:p>
        </w:tc>
        <w:tc>
          <w:tcPr>
            <w:tcW w:w="3006" w:type="dxa"/>
          </w:tcPr>
          <w:p w14:paraId="1622E9BA" w14:textId="77777777" w:rsidR="007B0D74" w:rsidRPr="007F65D4" w:rsidRDefault="007B0D74" w:rsidP="005C44B8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rFonts w:eastAsia="Gungsuh"/>
                <w:color w:val="111111"/>
                <w:sz w:val="22"/>
                <w:szCs w:val="22"/>
              </w:rPr>
              <w:t>E10.2, E11.2, E12.2, E13.2, E14.2</w:t>
            </w:r>
            <w:r w:rsidRPr="007F65D4">
              <w:rPr>
                <w:rFonts w:eastAsia="Gungsuh"/>
                <w:color w:val="111111"/>
                <w:sz w:val="22"/>
                <w:szCs w:val="22"/>
                <w:lang w:val="ru-RU"/>
              </w:rPr>
              <w:t>,</w:t>
            </w:r>
            <w:r w:rsidRPr="007F65D4">
              <w:rPr>
                <w:rFonts w:eastAsia="Gungsuh"/>
                <w:color w:val="111111"/>
                <w:sz w:val="22"/>
                <w:szCs w:val="22"/>
              </w:rPr>
              <w:t xml:space="preserve"> N17.0–N19.9</w:t>
            </w:r>
            <w:r w:rsidRPr="007F65D4">
              <w:rPr>
                <w:rFonts w:eastAsia="Gungsuh"/>
                <w:color w:val="111111"/>
                <w:sz w:val="22"/>
                <w:szCs w:val="22"/>
                <w:lang w:val="ru-RU"/>
              </w:rPr>
              <w:t>,</w:t>
            </w:r>
            <w:r w:rsidRPr="007F65D4">
              <w:rPr>
                <w:rFonts w:eastAsia="Gungsuh"/>
                <w:color w:val="111111"/>
                <w:sz w:val="22"/>
                <w:szCs w:val="22"/>
              </w:rPr>
              <w:t xml:space="preserve"> Z99.2</w:t>
            </w:r>
          </w:p>
        </w:tc>
      </w:tr>
      <w:tr w:rsidR="007B0D74" w:rsidRPr="007F65D4" w14:paraId="2B87FEC6" w14:textId="77777777" w:rsidTr="005C44B8">
        <w:tc>
          <w:tcPr>
            <w:tcW w:w="3005" w:type="dxa"/>
          </w:tcPr>
          <w:p w14:paraId="7C4FAE80" w14:textId="77777777" w:rsidR="007B0D74" w:rsidRPr="007F65D4" w:rsidRDefault="007B0D74" w:rsidP="005C44B8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color w:val="111111"/>
                <w:sz w:val="22"/>
                <w:szCs w:val="22"/>
              </w:rPr>
              <w:t>Diabetic neuropathy</w:t>
            </w:r>
          </w:p>
        </w:tc>
        <w:tc>
          <w:tcPr>
            <w:tcW w:w="3005" w:type="dxa"/>
          </w:tcPr>
          <w:p w14:paraId="17E6527F" w14:textId="77777777" w:rsidR="007B0D74" w:rsidRPr="007F65D4" w:rsidRDefault="007B0D74" w:rsidP="005C44B8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  <w:lang w:val="ru-RU"/>
              </w:rPr>
            </w:pPr>
            <w:r w:rsidRPr="007F65D4">
              <w:rPr>
                <w:color w:val="111111"/>
                <w:sz w:val="22"/>
                <w:szCs w:val="22"/>
                <w:lang w:val="ru-RU"/>
              </w:rPr>
              <w:t>-</w:t>
            </w:r>
          </w:p>
        </w:tc>
        <w:tc>
          <w:tcPr>
            <w:tcW w:w="3006" w:type="dxa"/>
          </w:tcPr>
          <w:p w14:paraId="79F79E7C" w14:textId="77777777" w:rsidR="007B0D74" w:rsidRPr="007F65D4" w:rsidRDefault="007B0D74" w:rsidP="005C44B8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  <w:lang w:val="ru-RU"/>
              </w:rPr>
            </w:pPr>
            <w:r w:rsidRPr="007F65D4">
              <w:rPr>
                <w:rFonts w:eastAsia="Gungsuh"/>
                <w:color w:val="111111"/>
                <w:sz w:val="22"/>
                <w:szCs w:val="22"/>
              </w:rPr>
              <w:t>E10.4, E11.4, E12.4, E13.4, E14.4</w:t>
            </w:r>
            <w:r w:rsidRPr="007F65D4">
              <w:rPr>
                <w:rFonts w:eastAsia="Gungsuh"/>
                <w:color w:val="111111"/>
                <w:sz w:val="22"/>
                <w:szCs w:val="22"/>
                <w:lang w:val="ru-RU"/>
              </w:rPr>
              <w:t>,</w:t>
            </w:r>
            <w:r w:rsidRPr="007F65D4">
              <w:rPr>
                <w:rFonts w:eastAsia="Gungsuh"/>
                <w:color w:val="111111"/>
                <w:sz w:val="22"/>
                <w:szCs w:val="22"/>
              </w:rPr>
              <w:t xml:space="preserve"> G63.2</w:t>
            </w:r>
            <w:r w:rsidRPr="007F65D4">
              <w:rPr>
                <w:rFonts w:eastAsia="Gungsuh"/>
                <w:color w:val="111111"/>
                <w:sz w:val="22"/>
                <w:szCs w:val="22"/>
                <w:lang w:val="ru-RU"/>
              </w:rPr>
              <w:t>,</w:t>
            </w:r>
            <w:r w:rsidRPr="007F65D4">
              <w:rPr>
                <w:rFonts w:eastAsia="Gungsuh"/>
                <w:color w:val="111111"/>
                <w:sz w:val="22"/>
                <w:szCs w:val="22"/>
              </w:rPr>
              <w:t xml:space="preserve"> G62.9</w:t>
            </w:r>
          </w:p>
        </w:tc>
      </w:tr>
      <w:tr w:rsidR="007B0D74" w:rsidRPr="007F65D4" w14:paraId="268F58B3" w14:textId="77777777" w:rsidTr="005C44B8">
        <w:tc>
          <w:tcPr>
            <w:tcW w:w="3005" w:type="dxa"/>
          </w:tcPr>
          <w:p w14:paraId="1B45B1FF" w14:textId="77777777" w:rsidR="007B0D74" w:rsidRPr="007F65D4" w:rsidRDefault="007B0D74" w:rsidP="005C44B8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color w:val="111111"/>
                <w:sz w:val="22"/>
                <w:szCs w:val="22"/>
              </w:rPr>
              <w:t>Diabetic foot</w:t>
            </w:r>
          </w:p>
        </w:tc>
        <w:tc>
          <w:tcPr>
            <w:tcW w:w="3005" w:type="dxa"/>
          </w:tcPr>
          <w:p w14:paraId="5BCA42BA" w14:textId="77777777" w:rsidR="007B0D74" w:rsidRPr="007F65D4" w:rsidRDefault="007B0D74" w:rsidP="005C44B8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  <w:lang w:val="ru-RU"/>
              </w:rPr>
            </w:pPr>
            <w:r w:rsidRPr="007F65D4">
              <w:rPr>
                <w:color w:val="111111"/>
                <w:sz w:val="22"/>
                <w:szCs w:val="22"/>
                <w:lang w:val="ru-RU"/>
              </w:rPr>
              <w:t>-</w:t>
            </w:r>
          </w:p>
        </w:tc>
        <w:tc>
          <w:tcPr>
            <w:tcW w:w="3006" w:type="dxa"/>
          </w:tcPr>
          <w:p w14:paraId="796EB129" w14:textId="77777777" w:rsidR="007B0D74" w:rsidRPr="007F65D4" w:rsidRDefault="007B0D74" w:rsidP="005C44B8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  <w:lang w:val="ru-RU"/>
              </w:rPr>
            </w:pPr>
            <w:r w:rsidRPr="007F65D4">
              <w:rPr>
                <w:rFonts w:eastAsia="Gungsuh"/>
                <w:color w:val="111111"/>
                <w:sz w:val="22"/>
                <w:szCs w:val="22"/>
              </w:rPr>
              <w:t>E10.5, E11.5, E12.5, E13.5, E14.5</w:t>
            </w:r>
            <w:r w:rsidRPr="007F65D4">
              <w:rPr>
                <w:rFonts w:eastAsia="Gungsuh"/>
                <w:color w:val="111111"/>
                <w:sz w:val="22"/>
                <w:szCs w:val="22"/>
                <w:lang w:val="ru-RU"/>
              </w:rPr>
              <w:t>,</w:t>
            </w:r>
            <w:r w:rsidRPr="007F65D4">
              <w:rPr>
                <w:rFonts w:eastAsia="Gungsuh"/>
                <w:color w:val="111111"/>
                <w:sz w:val="22"/>
                <w:szCs w:val="22"/>
              </w:rPr>
              <w:t xml:space="preserve"> L97, L98.4, R02</w:t>
            </w:r>
            <w:r w:rsidRPr="007F65D4">
              <w:rPr>
                <w:rFonts w:eastAsia="Gungsuh"/>
                <w:color w:val="111111"/>
                <w:sz w:val="22"/>
                <w:szCs w:val="22"/>
                <w:lang w:val="ru-RU"/>
              </w:rPr>
              <w:t>,</w:t>
            </w:r>
            <w:r w:rsidRPr="007F65D4">
              <w:rPr>
                <w:rFonts w:eastAsia="Gungsuh"/>
                <w:color w:val="111111"/>
                <w:sz w:val="22"/>
                <w:szCs w:val="22"/>
              </w:rPr>
              <w:t xml:space="preserve"> M86</w:t>
            </w:r>
          </w:p>
        </w:tc>
      </w:tr>
      <w:tr w:rsidR="007B0D74" w:rsidRPr="007F65D4" w14:paraId="32FB5205" w14:textId="77777777" w:rsidTr="005C44B8">
        <w:tc>
          <w:tcPr>
            <w:tcW w:w="3005" w:type="dxa"/>
          </w:tcPr>
          <w:p w14:paraId="644A8698" w14:textId="77777777" w:rsidR="007B0D74" w:rsidRPr="007F65D4" w:rsidRDefault="007B0D74" w:rsidP="005C44B8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color w:val="111111"/>
                <w:sz w:val="22"/>
                <w:szCs w:val="22"/>
              </w:rPr>
              <w:t>Amputations</w:t>
            </w:r>
          </w:p>
        </w:tc>
        <w:tc>
          <w:tcPr>
            <w:tcW w:w="3005" w:type="dxa"/>
          </w:tcPr>
          <w:p w14:paraId="1A1A5E92" w14:textId="77777777" w:rsidR="007B0D74" w:rsidRPr="007F65D4" w:rsidRDefault="007B0D74" w:rsidP="005C44B8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rFonts w:eastAsia="Gungsuh"/>
                <w:color w:val="111111"/>
                <w:sz w:val="22"/>
                <w:szCs w:val="22"/>
              </w:rPr>
              <w:t>84.1</w:t>
            </w:r>
          </w:p>
        </w:tc>
        <w:tc>
          <w:tcPr>
            <w:tcW w:w="3006" w:type="dxa"/>
          </w:tcPr>
          <w:p w14:paraId="00AAC95B" w14:textId="77777777" w:rsidR="007B0D74" w:rsidRPr="007F65D4" w:rsidRDefault="007B0D74" w:rsidP="005C44B8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  <w:lang w:val="ru-RU"/>
              </w:rPr>
            </w:pPr>
            <w:r>
              <w:rPr>
                <w:color w:val="111111"/>
                <w:sz w:val="22"/>
                <w:szCs w:val="22"/>
                <w:lang w:val="ru-RU"/>
              </w:rPr>
              <w:t>-</w:t>
            </w:r>
          </w:p>
        </w:tc>
      </w:tr>
      <w:tr w:rsidR="007B0D74" w:rsidRPr="007F65D4" w14:paraId="446D3ED6" w14:textId="77777777" w:rsidTr="005C44B8">
        <w:tc>
          <w:tcPr>
            <w:tcW w:w="3005" w:type="dxa"/>
          </w:tcPr>
          <w:p w14:paraId="6E8658DD" w14:textId="77777777" w:rsidR="007B0D74" w:rsidRPr="007F65D4" w:rsidRDefault="007B0D74" w:rsidP="005C44B8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</w:rPr>
            </w:pPr>
            <w:r w:rsidRPr="007F65D4">
              <w:rPr>
                <w:color w:val="111111"/>
                <w:sz w:val="22"/>
                <w:szCs w:val="22"/>
              </w:rPr>
              <w:t>Neoplasms</w:t>
            </w:r>
          </w:p>
        </w:tc>
        <w:tc>
          <w:tcPr>
            <w:tcW w:w="3005" w:type="dxa"/>
          </w:tcPr>
          <w:p w14:paraId="330C13D4" w14:textId="77777777" w:rsidR="007B0D74" w:rsidRPr="007F65D4" w:rsidRDefault="007B0D74" w:rsidP="005C44B8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  <w:lang w:val="ru-RU"/>
              </w:rPr>
            </w:pPr>
            <w:r w:rsidRPr="007F65D4">
              <w:rPr>
                <w:color w:val="111111"/>
                <w:sz w:val="22"/>
                <w:szCs w:val="22"/>
                <w:lang w:val="ru-RU"/>
              </w:rPr>
              <w:t>-</w:t>
            </w:r>
          </w:p>
        </w:tc>
        <w:tc>
          <w:tcPr>
            <w:tcW w:w="3006" w:type="dxa"/>
          </w:tcPr>
          <w:p w14:paraId="71617FB5" w14:textId="77777777" w:rsidR="007B0D74" w:rsidRPr="007F65D4" w:rsidRDefault="007B0D74" w:rsidP="005C44B8">
            <w:pPr>
              <w:spacing w:after="200" w:line="480" w:lineRule="auto"/>
              <w:jc w:val="both"/>
              <w:rPr>
                <w:color w:val="111111"/>
                <w:sz w:val="22"/>
                <w:szCs w:val="22"/>
                <w:lang w:val="ru-RU"/>
              </w:rPr>
            </w:pPr>
            <w:r w:rsidRPr="007F65D4">
              <w:rPr>
                <w:rFonts w:eastAsia="Gungsuh"/>
                <w:color w:val="111111"/>
                <w:sz w:val="22"/>
                <w:szCs w:val="22"/>
              </w:rPr>
              <w:t>C00-D49</w:t>
            </w:r>
          </w:p>
        </w:tc>
      </w:tr>
    </w:tbl>
    <w:p w14:paraId="2E1069CA" w14:textId="77777777" w:rsidR="007B0D74" w:rsidRDefault="007B0D74" w:rsidP="007B0D74">
      <w:pPr>
        <w:spacing w:after="240" w:line="480" w:lineRule="auto"/>
      </w:pPr>
    </w:p>
    <w:p w14:paraId="46B74040" w14:textId="77777777" w:rsidR="007B0D74" w:rsidRDefault="007B0D74" w:rsidP="007B0D74">
      <w:pPr>
        <w:spacing w:after="240" w:line="480" w:lineRule="auto"/>
      </w:pPr>
    </w:p>
    <w:p w14:paraId="7F28B73B" w14:textId="77777777" w:rsidR="007B0D74" w:rsidRDefault="007B0D74" w:rsidP="007B0D74">
      <w:pPr>
        <w:spacing w:after="240" w:line="480" w:lineRule="auto"/>
      </w:pPr>
    </w:p>
    <w:p w14:paraId="5A8F58C0" w14:textId="77777777" w:rsidR="00876919" w:rsidRDefault="00A3077E"/>
    <w:sectPr w:rsidR="00876919" w:rsidSect="00A44D47">
      <w:footerReference w:type="even" r:id="rId6"/>
      <w:footerReference w:type="default" r:id="rId7"/>
      <w:pgSz w:w="11906" w:h="16838"/>
      <w:pgMar w:top="1440" w:right="1440" w:bottom="1440" w:left="1440" w:header="709" w:footer="709" w:gutter="0"/>
      <w:lnNumType w:countBy="3" w:restart="continuous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3B35D3" w14:textId="77777777" w:rsidR="00A3077E" w:rsidRDefault="00A3077E">
      <w:r>
        <w:separator/>
      </w:r>
    </w:p>
  </w:endnote>
  <w:endnote w:type="continuationSeparator" w:id="0">
    <w:p w14:paraId="55394E01" w14:textId="77777777" w:rsidR="00A3077E" w:rsidRDefault="00A30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96295550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80A466C" w14:textId="77777777" w:rsidR="00A44D47" w:rsidRDefault="007B0D74" w:rsidP="0048605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D3C7DF8" w14:textId="77777777" w:rsidR="00A44D47" w:rsidRDefault="00A3077E" w:rsidP="00A44D4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698413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5B21FBC" w14:textId="77777777" w:rsidR="00A44D47" w:rsidRDefault="007B0D74" w:rsidP="0048605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12</w:t>
        </w:r>
        <w:r>
          <w:rPr>
            <w:rStyle w:val="PageNumber"/>
          </w:rPr>
          <w:fldChar w:fldCharType="end"/>
        </w:r>
      </w:p>
    </w:sdtContent>
  </w:sdt>
  <w:p w14:paraId="5D7839A0" w14:textId="77777777" w:rsidR="00A44D47" w:rsidRDefault="00A3077E" w:rsidP="00A44D4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FB48A5" w14:textId="77777777" w:rsidR="00A3077E" w:rsidRDefault="00A3077E">
      <w:r>
        <w:separator/>
      </w:r>
    </w:p>
  </w:footnote>
  <w:footnote w:type="continuationSeparator" w:id="0">
    <w:p w14:paraId="1981C296" w14:textId="77777777" w:rsidR="00A3077E" w:rsidRDefault="00A307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D74"/>
    <w:rsid w:val="000D5725"/>
    <w:rsid w:val="0037585A"/>
    <w:rsid w:val="006E7DB2"/>
    <w:rsid w:val="00783BBE"/>
    <w:rsid w:val="007B0D74"/>
    <w:rsid w:val="00A3077E"/>
    <w:rsid w:val="00AF054C"/>
    <w:rsid w:val="00B166C8"/>
    <w:rsid w:val="00CD785F"/>
    <w:rsid w:val="00CE5E91"/>
    <w:rsid w:val="00D72B96"/>
    <w:rsid w:val="00E9486F"/>
    <w:rsid w:val="00F14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E90FFD2"/>
  <w15:chartTrackingRefBased/>
  <w15:docId w15:val="{0D252423-B2AB-B346-B0DC-367E8E04C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K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0D74"/>
    <w:rPr>
      <w:rFonts w:ascii="Times New Roman" w:eastAsia="Times New Roman" w:hAnsi="Times New Roman" w:cs="Times New Roman"/>
      <w:lang w:val="en-US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B0D74"/>
    <w:rPr>
      <w:rFonts w:ascii="Calibri" w:eastAsia="Calibri" w:hAnsi="Calibri" w:cs="Calibri"/>
      <w:lang w:val="en-US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7B0D7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B0D74"/>
    <w:rPr>
      <w:rFonts w:ascii="Times New Roman" w:eastAsia="Times New Roman" w:hAnsi="Times New Roman" w:cs="Times New Roman"/>
      <w:lang w:val="en-US" w:eastAsia="ru-RU"/>
    </w:rPr>
  </w:style>
  <w:style w:type="character" w:styleId="PageNumber">
    <w:name w:val="page number"/>
    <w:basedOn w:val="DefaultParagraphFont"/>
    <w:uiPriority w:val="99"/>
    <w:semiHidden/>
    <w:unhideWhenUsed/>
    <w:rsid w:val="007B0D74"/>
  </w:style>
  <w:style w:type="character" w:styleId="LineNumber">
    <w:name w:val="line number"/>
    <w:basedOn w:val="DefaultParagraphFont"/>
    <w:uiPriority w:val="99"/>
    <w:semiHidden/>
    <w:unhideWhenUsed/>
    <w:rsid w:val="007B0D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Abduzhappar Gaipov</dc:creator>
  <cp:keywords/>
  <dc:description/>
  <cp:lastModifiedBy>Abduzhappar Gaipov</cp:lastModifiedBy>
  <cp:revision>3</cp:revision>
  <dcterms:created xsi:type="dcterms:W3CDTF">2022-04-08T03:45:00Z</dcterms:created>
  <dcterms:modified xsi:type="dcterms:W3CDTF">2022-04-09T11:27:00Z</dcterms:modified>
</cp:coreProperties>
</file>