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5A01D1" w14:textId="2069FE1D" w:rsidR="00C66C7D" w:rsidRPr="00CB623A" w:rsidRDefault="00C66C7D" w:rsidP="00C66C7D">
      <w:pPr>
        <w:rPr>
          <w:rFonts w:ascii="Times New Roman" w:hAnsi="Times New Roman" w:cs="Times New Roman"/>
          <w:color w:val="000000"/>
          <w:sz w:val="28"/>
          <w:szCs w:val="28"/>
        </w:rPr>
      </w:pPr>
      <w:r w:rsidRPr="00CB623A">
        <w:rPr>
          <w:rFonts w:ascii="Times New Roman" w:hAnsi="Times New Roman" w:cs="Times New Roman"/>
          <w:color w:val="000000"/>
          <w:sz w:val="28"/>
          <w:szCs w:val="28"/>
        </w:rPr>
        <w:t xml:space="preserve">Supplementary Material: Future extension of the UK Summer and its impact on Autumn precipitation </w:t>
      </w:r>
    </w:p>
    <w:p w14:paraId="160475D0" w14:textId="77777777" w:rsidR="00C66C7D" w:rsidRPr="00CB623A" w:rsidRDefault="00C66C7D" w:rsidP="00C66C7D">
      <w:pPr>
        <w:pStyle w:val="NormalWeb"/>
        <w:spacing w:after="144" w:line="288" w:lineRule="auto"/>
        <w:rPr>
          <w:rFonts w:ascii="Times New Roman" w:hAnsi="Times New Roman" w:cs="Times New Roman"/>
          <w:color w:val="000000"/>
          <w:sz w:val="24"/>
          <w:szCs w:val="24"/>
        </w:rPr>
      </w:pPr>
      <w:r w:rsidRPr="00CB623A">
        <w:rPr>
          <w:rFonts w:ascii="Times New Roman" w:hAnsi="Times New Roman" w:cs="Times New Roman"/>
          <w:color w:val="000000" w:themeColor="text1"/>
          <w:sz w:val="24"/>
          <w:szCs w:val="24"/>
        </w:rPr>
        <w:t>Daniel F. Cotterill</w:t>
      </w:r>
      <w:r w:rsidRPr="00CB623A">
        <w:rPr>
          <w:rFonts w:ascii="Times New Roman" w:hAnsi="Times New Roman" w:cs="Times New Roman"/>
          <w:color w:val="000000" w:themeColor="text1"/>
          <w:sz w:val="24"/>
          <w:szCs w:val="24"/>
          <w:vertAlign w:val="superscript"/>
        </w:rPr>
        <w:t>1*</w:t>
      </w:r>
      <w:r w:rsidRPr="00CB623A">
        <w:rPr>
          <w:rFonts w:ascii="Times New Roman" w:hAnsi="Times New Roman" w:cs="Times New Roman"/>
          <w:color w:val="000000" w:themeColor="text1"/>
          <w:sz w:val="24"/>
          <w:szCs w:val="24"/>
        </w:rPr>
        <w:t>, James O. Pope</w:t>
      </w:r>
      <w:r w:rsidRPr="00CB623A">
        <w:rPr>
          <w:rFonts w:ascii="Times New Roman" w:hAnsi="Times New Roman" w:cs="Times New Roman"/>
          <w:color w:val="000000" w:themeColor="text1"/>
          <w:sz w:val="24"/>
          <w:szCs w:val="24"/>
          <w:vertAlign w:val="superscript"/>
        </w:rPr>
        <w:t>1</w:t>
      </w:r>
      <w:r w:rsidRPr="00CB623A">
        <w:rPr>
          <w:rFonts w:ascii="Times New Roman" w:hAnsi="Times New Roman" w:cs="Times New Roman"/>
          <w:color w:val="000000" w:themeColor="text1"/>
          <w:sz w:val="24"/>
          <w:szCs w:val="24"/>
        </w:rPr>
        <w:t>, Peter A. Stott</w:t>
      </w:r>
      <w:r w:rsidRPr="00CB623A">
        <w:rPr>
          <w:rFonts w:ascii="Times New Roman" w:hAnsi="Times New Roman" w:cs="Times New Roman"/>
          <w:color w:val="000000" w:themeColor="text1"/>
          <w:sz w:val="24"/>
          <w:szCs w:val="24"/>
          <w:vertAlign w:val="superscript"/>
        </w:rPr>
        <w:t>1</w:t>
      </w:r>
      <w:r w:rsidRPr="00CB623A">
        <w:rPr>
          <w:rFonts w:ascii="Times New Roman" w:hAnsi="Times New Roman" w:cs="Times New Roman"/>
          <w:color w:val="000000" w:themeColor="text1"/>
          <w:sz w:val="24"/>
          <w:szCs w:val="24"/>
        </w:rPr>
        <w:t>.</w:t>
      </w:r>
    </w:p>
    <w:p w14:paraId="44285998" w14:textId="77777777" w:rsidR="00C66C7D" w:rsidRPr="00CB623A" w:rsidRDefault="00C66C7D" w:rsidP="00C66C7D">
      <w:pPr>
        <w:pStyle w:val="NormalWeb"/>
        <w:spacing w:after="144" w:line="288" w:lineRule="auto"/>
        <w:rPr>
          <w:rFonts w:ascii="Times New Roman" w:hAnsi="Times New Roman" w:cs="Times New Roman"/>
          <w:color w:val="000000" w:themeColor="text1"/>
          <w:sz w:val="20"/>
          <w:szCs w:val="20"/>
          <w:vertAlign w:val="superscript"/>
        </w:rPr>
      </w:pPr>
    </w:p>
    <w:p w14:paraId="5B01FC6D" w14:textId="77777777" w:rsidR="00C66C7D" w:rsidRPr="00CB623A" w:rsidRDefault="00C66C7D" w:rsidP="00C66C7D">
      <w:pPr>
        <w:pStyle w:val="NormalWeb"/>
        <w:spacing w:after="144" w:line="288" w:lineRule="auto"/>
        <w:rPr>
          <w:rFonts w:ascii="Times New Roman" w:hAnsi="Times New Roman" w:cs="Times New Roman"/>
          <w:color w:val="000000" w:themeColor="text1"/>
          <w:sz w:val="20"/>
          <w:szCs w:val="20"/>
          <w:vertAlign w:val="superscript"/>
        </w:rPr>
      </w:pPr>
    </w:p>
    <w:p w14:paraId="763DC420"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r w:rsidRPr="00CB623A">
        <w:rPr>
          <w:rFonts w:ascii="Times New Roman" w:hAnsi="Times New Roman" w:cs="Times New Roman"/>
          <w:color w:val="000000" w:themeColor="text1"/>
          <w:sz w:val="20"/>
          <w:szCs w:val="20"/>
          <w:vertAlign w:val="superscript"/>
        </w:rPr>
        <w:t>1</w:t>
      </w:r>
      <w:r w:rsidRPr="00CB623A">
        <w:rPr>
          <w:rFonts w:ascii="Times New Roman" w:hAnsi="Times New Roman" w:cs="Times New Roman"/>
          <w:color w:val="000000"/>
          <w:sz w:val="20"/>
          <w:szCs w:val="20"/>
          <w:shd w:val="clear" w:color="auto" w:fill="FFFFFF"/>
        </w:rPr>
        <w:t>Met Office Hadley Centre, Exeter, United Kingdom</w:t>
      </w:r>
    </w:p>
    <w:p w14:paraId="3A99FA5C"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p>
    <w:p w14:paraId="40266347"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r w:rsidRPr="00CB623A">
        <w:rPr>
          <w:rFonts w:ascii="Times New Roman" w:hAnsi="Times New Roman" w:cs="Times New Roman"/>
          <w:color w:val="000000"/>
          <w:sz w:val="20"/>
          <w:szCs w:val="20"/>
          <w:shd w:val="clear" w:color="auto" w:fill="FFFFFF"/>
        </w:rPr>
        <w:t>For Submission to Climate Dynamics</w:t>
      </w:r>
    </w:p>
    <w:p w14:paraId="1BBB7C0D"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p>
    <w:p w14:paraId="0292CFB9"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r w:rsidRPr="00CB623A">
        <w:rPr>
          <w:rFonts w:ascii="Times New Roman" w:hAnsi="Times New Roman" w:cs="Times New Roman"/>
          <w:color w:val="000000"/>
          <w:sz w:val="20"/>
          <w:szCs w:val="20"/>
          <w:shd w:val="clear" w:color="auto" w:fill="FFFFFF"/>
        </w:rPr>
        <w:t>Submitted: March 2022</w:t>
      </w:r>
    </w:p>
    <w:p w14:paraId="5537AD3E"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p>
    <w:p w14:paraId="53FE16D7" w14:textId="77777777" w:rsidR="00C66C7D" w:rsidRPr="00CB623A" w:rsidRDefault="00C66C7D" w:rsidP="00C66C7D">
      <w:pPr>
        <w:pStyle w:val="NormalWeb"/>
        <w:spacing w:after="144" w:line="288" w:lineRule="auto"/>
        <w:rPr>
          <w:rFonts w:ascii="Times New Roman" w:hAnsi="Times New Roman" w:cs="Times New Roman"/>
          <w:color w:val="000000"/>
          <w:sz w:val="20"/>
          <w:szCs w:val="20"/>
          <w:shd w:val="clear" w:color="auto" w:fill="FFFFFF"/>
        </w:rPr>
      </w:pPr>
      <w:r w:rsidRPr="00CB623A">
        <w:rPr>
          <w:rFonts w:ascii="Times New Roman" w:hAnsi="Times New Roman" w:cs="Times New Roman"/>
          <w:color w:val="000000"/>
          <w:sz w:val="20"/>
          <w:szCs w:val="20"/>
          <w:shd w:val="clear" w:color="auto" w:fill="FFFFFF"/>
        </w:rPr>
        <w:t xml:space="preserve">* Corresponding Author address: Daniel Cotterill, </w:t>
      </w:r>
      <w:r w:rsidRPr="00CB623A">
        <w:rPr>
          <w:rFonts w:ascii="Times New Roman" w:hAnsi="Times New Roman" w:cs="Times New Roman"/>
          <w:sz w:val="20"/>
          <w:szCs w:val="20"/>
        </w:rPr>
        <w:t xml:space="preserve">Met Office, Fitzroy Road, Exeter, Devon, EX1 3PB, UK. E-mail: </w:t>
      </w:r>
      <w:hyperlink r:id="rId7" w:history="1">
        <w:r w:rsidRPr="00CB623A">
          <w:rPr>
            <w:rStyle w:val="Hyperlink"/>
            <w:rFonts w:ascii="Times New Roman" w:hAnsi="Times New Roman" w:cs="Times New Roman"/>
            <w:sz w:val="20"/>
            <w:szCs w:val="20"/>
          </w:rPr>
          <w:t>daniel.cotterill@metoffice.gov.uk</w:t>
        </w:r>
      </w:hyperlink>
    </w:p>
    <w:p w14:paraId="4A1D7C8F" w14:textId="77777777" w:rsidR="00C66C7D" w:rsidRPr="00CB623A" w:rsidRDefault="00C66C7D" w:rsidP="00342518">
      <w:pPr>
        <w:rPr>
          <w:rFonts w:ascii="Times New Roman" w:hAnsi="Times New Roman" w:cs="Times New Roman"/>
          <w:b/>
          <w:bCs/>
          <w:sz w:val="20"/>
          <w:szCs w:val="20"/>
        </w:rPr>
      </w:pPr>
    </w:p>
    <w:p w14:paraId="057C8DD6" w14:textId="62DE4B73" w:rsidR="00C66C7D" w:rsidRPr="00CB623A" w:rsidRDefault="00C66C7D" w:rsidP="00342518">
      <w:pPr>
        <w:rPr>
          <w:rFonts w:ascii="Times New Roman" w:hAnsi="Times New Roman" w:cs="Times New Roman"/>
          <w:b/>
          <w:bCs/>
          <w:sz w:val="20"/>
          <w:szCs w:val="20"/>
        </w:rPr>
      </w:pPr>
    </w:p>
    <w:p w14:paraId="05015AB1" w14:textId="2000D899" w:rsidR="00E26D58" w:rsidRPr="00CB623A" w:rsidRDefault="00E26D58" w:rsidP="00342518">
      <w:pPr>
        <w:rPr>
          <w:rFonts w:ascii="Times New Roman" w:hAnsi="Times New Roman" w:cs="Times New Roman"/>
          <w:b/>
          <w:bCs/>
          <w:sz w:val="20"/>
          <w:szCs w:val="20"/>
        </w:rPr>
      </w:pPr>
    </w:p>
    <w:p w14:paraId="5B822412" w14:textId="2AAEB31D" w:rsidR="00E26D58" w:rsidRPr="00CB623A" w:rsidRDefault="00E26D58" w:rsidP="00342518">
      <w:pPr>
        <w:rPr>
          <w:rFonts w:ascii="Times New Roman" w:hAnsi="Times New Roman" w:cs="Times New Roman"/>
          <w:b/>
          <w:bCs/>
          <w:sz w:val="20"/>
          <w:szCs w:val="20"/>
        </w:rPr>
      </w:pPr>
    </w:p>
    <w:p w14:paraId="0B1A1A95" w14:textId="037A7EB4" w:rsidR="00E26D58" w:rsidRPr="00CB623A" w:rsidRDefault="00E26D58" w:rsidP="00342518">
      <w:pPr>
        <w:rPr>
          <w:rFonts w:ascii="Times New Roman" w:hAnsi="Times New Roman" w:cs="Times New Roman"/>
          <w:b/>
          <w:bCs/>
          <w:sz w:val="20"/>
          <w:szCs w:val="20"/>
        </w:rPr>
      </w:pPr>
    </w:p>
    <w:p w14:paraId="0D5B7831" w14:textId="091E9724" w:rsidR="00E26D58" w:rsidRPr="00CB623A" w:rsidRDefault="00E26D58" w:rsidP="00342518">
      <w:pPr>
        <w:rPr>
          <w:rFonts w:ascii="Times New Roman" w:hAnsi="Times New Roman" w:cs="Times New Roman"/>
          <w:b/>
          <w:bCs/>
          <w:sz w:val="20"/>
          <w:szCs w:val="20"/>
        </w:rPr>
      </w:pPr>
    </w:p>
    <w:p w14:paraId="7599016A" w14:textId="09D82856" w:rsidR="00E26D58" w:rsidRPr="00CB623A" w:rsidRDefault="00E26D58" w:rsidP="00342518">
      <w:pPr>
        <w:rPr>
          <w:rFonts w:ascii="Times New Roman" w:hAnsi="Times New Roman" w:cs="Times New Roman"/>
          <w:b/>
          <w:bCs/>
          <w:sz w:val="20"/>
          <w:szCs w:val="20"/>
        </w:rPr>
      </w:pPr>
    </w:p>
    <w:p w14:paraId="44902337" w14:textId="68A3C2C1" w:rsidR="00E26D58" w:rsidRPr="00CB623A" w:rsidRDefault="00E26D58" w:rsidP="00342518">
      <w:pPr>
        <w:rPr>
          <w:rFonts w:ascii="Times New Roman" w:hAnsi="Times New Roman" w:cs="Times New Roman"/>
          <w:b/>
          <w:bCs/>
          <w:sz w:val="20"/>
          <w:szCs w:val="20"/>
        </w:rPr>
      </w:pPr>
    </w:p>
    <w:p w14:paraId="6D7354C8" w14:textId="7C88615B" w:rsidR="00E26D58" w:rsidRPr="00CB623A" w:rsidRDefault="00E26D58" w:rsidP="00342518">
      <w:pPr>
        <w:rPr>
          <w:rFonts w:ascii="Times New Roman" w:hAnsi="Times New Roman" w:cs="Times New Roman"/>
          <w:b/>
          <w:bCs/>
          <w:sz w:val="20"/>
          <w:szCs w:val="20"/>
        </w:rPr>
      </w:pPr>
    </w:p>
    <w:p w14:paraId="170BE50F" w14:textId="3E5F33CF" w:rsidR="00E26D58" w:rsidRPr="00CB623A" w:rsidRDefault="00E26D58" w:rsidP="00342518">
      <w:pPr>
        <w:rPr>
          <w:rFonts w:ascii="Times New Roman" w:hAnsi="Times New Roman" w:cs="Times New Roman"/>
          <w:b/>
          <w:bCs/>
          <w:sz w:val="20"/>
          <w:szCs w:val="20"/>
        </w:rPr>
      </w:pPr>
    </w:p>
    <w:p w14:paraId="6553715A" w14:textId="4D306BC7" w:rsidR="00E26D58" w:rsidRPr="00CB623A" w:rsidRDefault="00E26D58" w:rsidP="00342518">
      <w:pPr>
        <w:rPr>
          <w:rFonts w:ascii="Times New Roman" w:hAnsi="Times New Roman" w:cs="Times New Roman"/>
          <w:b/>
          <w:bCs/>
          <w:sz w:val="20"/>
          <w:szCs w:val="20"/>
        </w:rPr>
      </w:pPr>
    </w:p>
    <w:p w14:paraId="55A38237" w14:textId="7CC75869" w:rsidR="00E26D58" w:rsidRPr="00CB623A" w:rsidRDefault="00E26D58" w:rsidP="00342518">
      <w:pPr>
        <w:rPr>
          <w:rFonts w:ascii="Times New Roman" w:hAnsi="Times New Roman" w:cs="Times New Roman"/>
          <w:b/>
          <w:bCs/>
          <w:sz w:val="20"/>
          <w:szCs w:val="20"/>
        </w:rPr>
      </w:pPr>
    </w:p>
    <w:p w14:paraId="0697AB96" w14:textId="039E3B4A" w:rsidR="00E26D58" w:rsidRPr="00CB623A" w:rsidRDefault="00E26D58" w:rsidP="00342518">
      <w:pPr>
        <w:rPr>
          <w:rFonts w:ascii="Times New Roman" w:hAnsi="Times New Roman" w:cs="Times New Roman"/>
          <w:b/>
          <w:bCs/>
          <w:sz w:val="20"/>
          <w:szCs w:val="20"/>
        </w:rPr>
      </w:pPr>
    </w:p>
    <w:p w14:paraId="68553649" w14:textId="28107566" w:rsidR="00E26D58" w:rsidRPr="00CB623A" w:rsidRDefault="00E26D58" w:rsidP="00342518">
      <w:pPr>
        <w:rPr>
          <w:rFonts w:ascii="Times New Roman" w:hAnsi="Times New Roman" w:cs="Times New Roman"/>
          <w:b/>
          <w:bCs/>
          <w:sz w:val="20"/>
          <w:szCs w:val="20"/>
        </w:rPr>
      </w:pPr>
    </w:p>
    <w:p w14:paraId="1A748C98" w14:textId="04426216" w:rsidR="00E26D58" w:rsidRPr="00CB623A" w:rsidRDefault="00E26D58" w:rsidP="00342518">
      <w:pPr>
        <w:rPr>
          <w:rFonts w:ascii="Times New Roman" w:hAnsi="Times New Roman" w:cs="Times New Roman"/>
          <w:b/>
          <w:bCs/>
          <w:sz w:val="20"/>
          <w:szCs w:val="20"/>
        </w:rPr>
      </w:pPr>
    </w:p>
    <w:p w14:paraId="01B9A8AF" w14:textId="79855F50" w:rsidR="00E26D58" w:rsidRDefault="00E26D58" w:rsidP="00342518">
      <w:pPr>
        <w:rPr>
          <w:rFonts w:ascii="Times New Roman" w:hAnsi="Times New Roman" w:cs="Times New Roman"/>
          <w:b/>
          <w:bCs/>
          <w:sz w:val="20"/>
          <w:szCs w:val="20"/>
        </w:rPr>
      </w:pPr>
    </w:p>
    <w:p w14:paraId="0CA6799A" w14:textId="6993AE08" w:rsidR="00B71212" w:rsidRDefault="00B71212" w:rsidP="00342518">
      <w:pPr>
        <w:rPr>
          <w:rFonts w:ascii="Times New Roman" w:hAnsi="Times New Roman" w:cs="Times New Roman"/>
          <w:b/>
          <w:bCs/>
          <w:sz w:val="20"/>
          <w:szCs w:val="20"/>
        </w:rPr>
      </w:pPr>
    </w:p>
    <w:p w14:paraId="618865BC" w14:textId="48B3CEAA" w:rsidR="00B71212" w:rsidRDefault="00B71212" w:rsidP="00342518">
      <w:pPr>
        <w:rPr>
          <w:rFonts w:ascii="Times New Roman" w:hAnsi="Times New Roman" w:cs="Times New Roman"/>
          <w:b/>
          <w:bCs/>
          <w:sz w:val="20"/>
          <w:szCs w:val="20"/>
        </w:rPr>
      </w:pPr>
    </w:p>
    <w:p w14:paraId="350C22C8" w14:textId="77777777" w:rsidR="00B71212" w:rsidRPr="00CB623A" w:rsidRDefault="00B71212" w:rsidP="00342518">
      <w:pPr>
        <w:rPr>
          <w:rFonts w:ascii="Times New Roman" w:hAnsi="Times New Roman" w:cs="Times New Roman"/>
          <w:b/>
          <w:bCs/>
          <w:sz w:val="20"/>
          <w:szCs w:val="20"/>
        </w:rPr>
      </w:pPr>
    </w:p>
    <w:p w14:paraId="01399BE7" w14:textId="1A1EAB1C" w:rsidR="00E26D58" w:rsidRPr="00CB623A" w:rsidRDefault="00E26D58" w:rsidP="00342518">
      <w:pPr>
        <w:rPr>
          <w:rFonts w:ascii="Times New Roman" w:hAnsi="Times New Roman" w:cs="Times New Roman"/>
          <w:b/>
          <w:bCs/>
          <w:sz w:val="20"/>
          <w:szCs w:val="20"/>
        </w:rPr>
      </w:pPr>
    </w:p>
    <w:p w14:paraId="259721DF" w14:textId="77777777" w:rsidR="00E26D58" w:rsidRPr="00CB623A" w:rsidRDefault="00E26D58" w:rsidP="00342518">
      <w:pPr>
        <w:rPr>
          <w:rFonts w:ascii="Times New Roman" w:hAnsi="Times New Roman" w:cs="Times New Roman"/>
          <w:b/>
          <w:bCs/>
          <w:sz w:val="20"/>
          <w:szCs w:val="20"/>
        </w:rPr>
      </w:pPr>
    </w:p>
    <w:p w14:paraId="1B9B9D12" w14:textId="11C237AB" w:rsidR="00342518" w:rsidRPr="00B71212" w:rsidRDefault="00E26D58" w:rsidP="00342518">
      <w:pPr>
        <w:rPr>
          <w:rFonts w:ascii="Times New Roman" w:hAnsi="Times New Roman" w:cs="Times New Roman"/>
          <w:color w:val="000000"/>
          <w:sz w:val="24"/>
          <w:szCs w:val="24"/>
        </w:rPr>
      </w:pPr>
      <w:r w:rsidRPr="00B71212">
        <w:rPr>
          <w:rFonts w:ascii="Times New Roman" w:hAnsi="Times New Roman" w:cs="Times New Roman"/>
          <w:b/>
          <w:bCs/>
          <w:sz w:val="24"/>
          <w:szCs w:val="24"/>
        </w:rPr>
        <w:lastRenderedPageBreak/>
        <w:t>Content Summary:</w:t>
      </w:r>
    </w:p>
    <w:p w14:paraId="70728DBA" w14:textId="21F0CFC2" w:rsidR="006643DC" w:rsidRPr="002C081F" w:rsidRDefault="007533FC" w:rsidP="00F53244">
      <w:pPr>
        <w:spacing w:line="360" w:lineRule="auto"/>
        <w:rPr>
          <w:rFonts w:ascii="Times New Roman" w:hAnsi="Times New Roman" w:cs="Times New Roman"/>
          <w:sz w:val="24"/>
          <w:szCs w:val="24"/>
        </w:rPr>
      </w:pPr>
      <w:r w:rsidRPr="002C081F">
        <w:rPr>
          <w:rFonts w:ascii="Times New Roman" w:hAnsi="Times New Roman" w:cs="Times New Roman"/>
          <w:sz w:val="24"/>
          <w:szCs w:val="24"/>
        </w:rPr>
        <w:t xml:space="preserve">The supplementary material contains </w:t>
      </w:r>
      <w:r w:rsidR="001D46E4">
        <w:rPr>
          <w:rFonts w:ascii="Times New Roman" w:hAnsi="Times New Roman" w:cs="Times New Roman"/>
          <w:sz w:val="24"/>
          <w:szCs w:val="24"/>
        </w:rPr>
        <w:t xml:space="preserve">extra </w:t>
      </w:r>
      <w:r w:rsidRPr="002C081F">
        <w:rPr>
          <w:rFonts w:ascii="Times New Roman" w:hAnsi="Times New Roman" w:cs="Times New Roman"/>
          <w:sz w:val="24"/>
          <w:szCs w:val="24"/>
        </w:rPr>
        <w:t xml:space="preserve">information for </w:t>
      </w:r>
      <w:r w:rsidR="001D46E4">
        <w:rPr>
          <w:rFonts w:ascii="Times New Roman" w:hAnsi="Times New Roman" w:cs="Times New Roman"/>
          <w:sz w:val="24"/>
          <w:szCs w:val="24"/>
        </w:rPr>
        <w:t xml:space="preserve">the following </w:t>
      </w:r>
      <w:r w:rsidR="003328E8">
        <w:rPr>
          <w:rFonts w:ascii="Times New Roman" w:hAnsi="Times New Roman" w:cs="Times New Roman"/>
          <w:sz w:val="24"/>
          <w:szCs w:val="24"/>
        </w:rPr>
        <w:t>areas</w:t>
      </w:r>
      <w:r w:rsidR="006643DC" w:rsidRPr="002C081F">
        <w:rPr>
          <w:rFonts w:ascii="Times New Roman" w:hAnsi="Times New Roman" w:cs="Times New Roman"/>
          <w:sz w:val="24"/>
          <w:szCs w:val="24"/>
        </w:rPr>
        <w:t>:</w:t>
      </w:r>
    </w:p>
    <w:p w14:paraId="4681CE5C" w14:textId="3AF7A06E" w:rsidR="00652620" w:rsidRPr="002C081F" w:rsidRDefault="00D34675" w:rsidP="00F53244">
      <w:pPr>
        <w:pStyle w:val="ListParagraph"/>
        <w:spacing w:line="360" w:lineRule="auto"/>
        <w:rPr>
          <w:rFonts w:ascii="Times New Roman" w:hAnsi="Times New Roman" w:cs="Times New Roman"/>
          <w:sz w:val="24"/>
          <w:szCs w:val="24"/>
        </w:rPr>
      </w:pPr>
      <w:r w:rsidRPr="002C081F">
        <w:rPr>
          <w:rFonts w:ascii="Times New Roman" w:hAnsi="Times New Roman" w:cs="Times New Roman"/>
          <w:sz w:val="24"/>
          <w:szCs w:val="24"/>
        </w:rPr>
        <w:t>1.</w:t>
      </w:r>
      <w:r w:rsidR="00EB5549" w:rsidRPr="002C081F">
        <w:rPr>
          <w:rFonts w:ascii="Times New Roman" w:hAnsi="Times New Roman" w:cs="Times New Roman"/>
          <w:sz w:val="24"/>
          <w:szCs w:val="24"/>
        </w:rPr>
        <w:t xml:space="preserve"> </w:t>
      </w:r>
      <w:r w:rsidR="006F20BD" w:rsidRPr="002C081F">
        <w:rPr>
          <w:rFonts w:ascii="Times New Roman" w:hAnsi="Times New Roman" w:cs="Times New Roman"/>
          <w:sz w:val="24"/>
          <w:szCs w:val="24"/>
        </w:rPr>
        <w:t>Dataset details for</w:t>
      </w:r>
      <w:r w:rsidR="00135F90" w:rsidRPr="002C081F">
        <w:rPr>
          <w:rFonts w:ascii="Times New Roman" w:hAnsi="Times New Roman" w:cs="Times New Roman"/>
          <w:sz w:val="24"/>
          <w:szCs w:val="24"/>
        </w:rPr>
        <w:t xml:space="preserve"> </w:t>
      </w:r>
      <w:r w:rsidR="00E76E96" w:rsidRPr="002C081F">
        <w:rPr>
          <w:rFonts w:ascii="Times New Roman" w:hAnsi="Times New Roman" w:cs="Times New Roman"/>
          <w:sz w:val="24"/>
          <w:szCs w:val="24"/>
        </w:rPr>
        <w:t xml:space="preserve">the </w:t>
      </w:r>
      <w:r w:rsidR="00135F90" w:rsidRPr="002C081F">
        <w:rPr>
          <w:rFonts w:ascii="Times New Roman" w:hAnsi="Times New Roman" w:cs="Times New Roman"/>
          <w:sz w:val="24"/>
          <w:szCs w:val="24"/>
        </w:rPr>
        <w:t>w</w:t>
      </w:r>
      <w:r w:rsidR="00652620" w:rsidRPr="002C081F">
        <w:rPr>
          <w:rFonts w:ascii="Times New Roman" w:hAnsi="Times New Roman" w:cs="Times New Roman"/>
          <w:sz w:val="24"/>
          <w:szCs w:val="24"/>
        </w:rPr>
        <w:t xml:space="preserve">eather </w:t>
      </w:r>
      <w:r w:rsidR="001E3272" w:rsidRPr="002C081F">
        <w:rPr>
          <w:rFonts w:ascii="Times New Roman" w:hAnsi="Times New Roman" w:cs="Times New Roman"/>
          <w:sz w:val="24"/>
          <w:szCs w:val="24"/>
        </w:rPr>
        <w:t>pattern</w:t>
      </w:r>
      <w:r w:rsidR="006F20BD" w:rsidRPr="002C081F">
        <w:rPr>
          <w:rFonts w:ascii="Times New Roman" w:hAnsi="Times New Roman" w:cs="Times New Roman"/>
          <w:sz w:val="24"/>
          <w:szCs w:val="24"/>
        </w:rPr>
        <w:t xml:space="preserve"> </w:t>
      </w:r>
      <w:r w:rsidR="006F55CE" w:rsidRPr="002C081F">
        <w:rPr>
          <w:rFonts w:ascii="Times New Roman" w:hAnsi="Times New Roman" w:cs="Times New Roman"/>
          <w:sz w:val="24"/>
          <w:szCs w:val="24"/>
        </w:rPr>
        <w:t>data</w:t>
      </w:r>
      <w:r w:rsidR="006F20BD" w:rsidRPr="002C081F">
        <w:rPr>
          <w:rFonts w:ascii="Times New Roman" w:hAnsi="Times New Roman" w:cs="Times New Roman"/>
          <w:sz w:val="24"/>
          <w:szCs w:val="24"/>
        </w:rPr>
        <w:t xml:space="preserve"> </w:t>
      </w:r>
      <w:r w:rsidR="00B71212" w:rsidRPr="002C081F">
        <w:rPr>
          <w:rFonts w:ascii="Times New Roman" w:hAnsi="Times New Roman" w:cs="Times New Roman"/>
          <w:sz w:val="24"/>
          <w:szCs w:val="24"/>
        </w:rPr>
        <w:t>created</w:t>
      </w:r>
      <w:r w:rsidR="00652620" w:rsidRPr="002C081F">
        <w:rPr>
          <w:rFonts w:ascii="Times New Roman" w:hAnsi="Times New Roman" w:cs="Times New Roman"/>
          <w:sz w:val="24"/>
          <w:szCs w:val="24"/>
        </w:rPr>
        <w:t xml:space="preserve"> </w:t>
      </w:r>
    </w:p>
    <w:p w14:paraId="0642E7A0" w14:textId="4D1AC9DA" w:rsidR="00C56F3F" w:rsidRPr="002C081F" w:rsidRDefault="00AE0C11" w:rsidP="00F53244">
      <w:pPr>
        <w:pStyle w:val="ListParagraph"/>
        <w:spacing w:line="360" w:lineRule="auto"/>
        <w:rPr>
          <w:rFonts w:ascii="Times New Roman" w:hAnsi="Times New Roman" w:cs="Times New Roman"/>
          <w:sz w:val="24"/>
          <w:szCs w:val="24"/>
        </w:rPr>
      </w:pPr>
      <w:r w:rsidRPr="002C081F">
        <w:rPr>
          <w:rFonts w:ascii="Times New Roman" w:hAnsi="Times New Roman" w:cs="Times New Roman"/>
          <w:sz w:val="24"/>
          <w:szCs w:val="24"/>
        </w:rPr>
        <w:t xml:space="preserve">2. </w:t>
      </w:r>
      <w:r w:rsidR="00070E62" w:rsidRPr="002C081F">
        <w:rPr>
          <w:rFonts w:ascii="Times New Roman" w:hAnsi="Times New Roman" w:cs="Times New Roman"/>
          <w:sz w:val="24"/>
          <w:szCs w:val="24"/>
        </w:rPr>
        <w:t xml:space="preserve">Model </w:t>
      </w:r>
      <w:r w:rsidR="006F55CE" w:rsidRPr="002C081F">
        <w:rPr>
          <w:rFonts w:ascii="Times New Roman" w:hAnsi="Times New Roman" w:cs="Times New Roman"/>
          <w:sz w:val="24"/>
          <w:szCs w:val="24"/>
        </w:rPr>
        <w:t>v</w:t>
      </w:r>
      <w:r w:rsidR="00070E62" w:rsidRPr="002C081F">
        <w:rPr>
          <w:rFonts w:ascii="Times New Roman" w:hAnsi="Times New Roman" w:cs="Times New Roman"/>
          <w:sz w:val="24"/>
          <w:szCs w:val="24"/>
        </w:rPr>
        <w:t xml:space="preserve">alidation for </w:t>
      </w:r>
      <w:r w:rsidR="0003561B" w:rsidRPr="002C081F">
        <w:rPr>
          <w:rFonts w:ascii="Times New Roman" w:hAnsi="Times New Roman" w:cs="Times New Roman"/>
          <w:sz w:val="24"/>
          <w:szCs w:val="24"/>
        </w:rPr>
        <w:t>w</w:t>
      </w:r>
      <w:r w:rsidR="00070E62" w:rsidRPr="002C081F">
        <w:rPr>
          <w:rFonts w:ascii="Times New Roman" w:hAnsi="Times New Roman" w:cs="Times New Roman"/>
          <w:sz w:val="24"/>
          <w:szCs w:val="24"/>
        </w:rPr>
        <w:t xml:space="preserve">eather </w:t>
      </w:r>
      <w:r w:rsidR="0003561B" w:rsidRPr="002C081F">
        <w:rPr>
          <w:rFonts w:ascii="Times New Roman" w:hAnsi="Times New Roman" w:cs="Times New Roman"/>
          <w:sz w:val="24"/>
          <w:szCs w:val="24"/>
        </w:rPr>
        <w:t>p</w:t>
      </w:r>
      <w:r w:rsidR="006F20BD" w:rsidRPr="002C081F">
        <w:rPr>
          <w:rFonts w:ascii="Times New Roman" w:hAnsi="Times New Roman" w:cs="Times New Roman"/>
          <w:sz w:val="24"/>
          <w:szCs w:val="24"/>
        </w:rPr>
        <w:t>attern</w:t>
      </w:r>
      <w:r w:rsidR="00070E62" w:rsidRPr="002C081F">
        <w:rPr>
          <w:rFonts w:ascii="Times New Roman" w:hAnsi="Times New Roman" w:cs="Times New Roman"/>
          <w:sz w:val="24"/>
          <w:szCs w:val="24"/>
        </w:rPr>
        <w:t xml:space="preserve"> </w:t>
      </w:r>
      <w:r w:rsidR="0003561B" w:rsidRPr="002C081F">
        <w:rPr>
          <w:rFonts w:ascii="Times New Roman" w:hAnsi="Times New Roman" w:cs="Times New Roman"/>
          <w:sz w:val="24"/>
          <w:szCs w:val="24"/>
        </w:rPr>
        <w:t>f</w:t>
      </w:r>
      <w:r w:rsidR="00070E62" w:rsidRPr="002C081F">
        <w:rPr>
          <w:rFonts w:ascii="Times New Roman" w:hAnsi="Times New Roman" w:cs="Times New Roman"/>
          <w:sz w:val="24"/>
          <w:szCs w:val="24"/>
        </w:rPr>
        <w:t>requency</w:t>
      </w:r>
      <w:r w:rsidR="00C56F3F" w:rsidRPr="002C081F">
        <w:rPr>
          <w:rFonts w:ascii="Times New Roman" w:hAnsi="Times New Roman" w:cs="Times New Roman"/>
          <w:sz w:val="24"/>
          <w:szCs w:val="24"/>
        </w:rPr>
        <w:t xml:space="preserve"> </w:t>
      </w:r>
    </w:p>
    <w:p w14:paraId="6456F81A" w14:textId="29CA3AEE" w:rsidR="00C56F3F" w:rsidRPr="002C081F" w:rsidRDefault="00AE0C11" w:rsidP="00F53244">
      <w:pPr>
        <w:pStyle w:val="ListParagraph"/>
        <w:spacing w:line="360" w:lineRule="auto"/>
        <w:rPr>
          <w:rFonts w:ascii="Times New Roman" w:hAnsi="Times New Roman" w:cs="Times New Roman"/>
          <w:sz w:val="24"/>
          <w:szCs w:val="24"/>
        </w:rPr>
      </w:pPr>
      <w:r w:rsidRPr="002C081F">
        <w:rPr>
          <w:rFonts w:ascii="Times New Roman" w:hAnsi="Times New Roman" w:cs="Times New Roman"/>
          <w:sz w:val="24"/>
          <w:szCs w:val="24"/>
        </w:rPr>
        <w:t xml:space="preserve">3. </w:t>
      </w:r>
      <w:r w:rsidR="00C56F3F" w:rsidRPr="002C081F">
        <w:rPr>
          <w:rFonts w:ascii="Times New Roman" w:hAnsi="Times New Roman" w:cs="Times New Roman"/>
          <w:sz w:val="24"/>
          <w:szCs w:val="24"/>
        </w:rPr>
        <w:t>C</w:t>
      </w:r>
      <w:r w:rsidR="00160BC3" w:rsidRPr="002C081F">
        <w:rPr>
          <w:rFonts w:ascii="Times New Roman" w:hAnsi="Times New Roman" w:cs="Times New Roman"/>
          <w:sz w:val="24"/>
          <w:szCs w:val="24"/>
        </w:rPr>
        <w:t xml:space="preserve">omparing weather </w:t>
      </w:r>
      <w:r w:rsidR="006F20BD" w:rsidRPr="002C081F">
        <w:rPr>
          <w:rFonts w:ascii="Times New Roman" w:hAnsi="Times New Roman" w:cs="Times New Roman"/>
          <w:sz w:val="24"/>
          <w:szCs w:val="24"/>
        </w:rPr>
        <w:t>pattern</w:t>
      </w:r>
      <w:r w:rsidR="00160BC3" w:rsidRPr="002C081F">
        <w:rPr>
          <w:rFonts w:ascii="Times New Roman" w:hAnsi="Times New Roman" w:cs="Times New Roman"/>
          <w:sz w:val="24"/>
          <w:szCs w:val="24"/>
        </w:rPr>
        <w:t xml:space="preserve"> frequency results for </w:t>
      </w:r>
      <w:r w:rsidR="00822859">
        <w:rPr>
          <w:rFonts w:ascii="Times New Roman" w:hAnsi="Times New Roman" w:cs="Times New Roman"/>
          <w:sz w:val="24"/>
          <w:szCs w:val="24"/>
        </w:rPr>
        <w:t xml:space="preserve">ALL and NAT </w:t>
      </w:r>
      <w:r w:rsidR="00160BC3" w:rsidRPr="002C081F">
        <w:rPr>
          <w:rFonts w:ascii="Times New Roman" w:hAnsi="Times New Roman" w:cs="Times New Roman"/>
          <w:sz w:val="24"/>
          <w:szCs w:val="24"/>
        </w:rPr>
        <w:t>attribution</w:t>
      </w:r>
      <w:r w:rsidR="00822859">
        <w:rPr>
          <w:rFonts w:ascii="Times New Roman" w:hAnsi="Times New Roman" w:cs="Times New Roman"/>
          <w:sz w:val="24"/>
          <w:szCs w:val="24"/>
        </w:rPr>
        <w:t xml:space="preserve"> runs</w:t>
      </w:r>
      <w:r w:rsidR="00C56F3F" w:rsidRPr="002C081F">
        <w:rPr>
          <w:rFonts w:ascii="Times New Roman" w:hAnsi="Times New Roman" w:cs="Times New Roman"/>
          <w:sz w:val="24"/>
          <w:szCs w:val="24"/>
        </w:rPr>
        <w:t xml:space="preserve"> </w:t>
      </w:r>
    </w:p>
    <w:p w14:paraId="43DC3383" w14:textId="719E8AC1" w:rsidR="00EB5549" w:rsidRPr="002C081F" w:rsidRDefault="0003561B" w:rsidP="00F53244">
      <w:pPr>
        <w:pStyle w:val="ListParagraph"/>
        <w:spacing w:line="360" w:lineRule="auto"/>
        <w:rPr>
          <w:rFonts w:ascii="Times New Roman" w:hAnsi="Times New Roman" w:cs="Times New Roman"/>
          <w:sz w:val="24"/>
          <w:szCs w:val="24"/>
        </w:rPr>
      </w:pPr>
      <w:r w:rsidRPr="002C081F">
        <w:rPr>
          <w:rFonts w:ascii="Times New Roman" w:hAnsi="Times New Roman" w:cs="Times New Roman"/>
          <w:sz w:val="24"/>
          <w:szCs w:val="24"/>
        </w:rPr>
        <w:t xml:space="preserve">4. </w:t>
      </w:r>
      <w:r w:rsidR="00F34909" w:rsidRPr="002C081F">
        <w:rPr>
          <w:rFonts w:ascii="Times New Roman" w:hAnsi="Times New Roman" w:cs="Times New Roman"/>
          <w:sz w:val="24"/>
          <w:szCs w:val="24"/>
        </w:rPr>
        <w:t xml:space="preserve">Change in weather pattern frequency for </w:t>
      </w:r>
      <w:r w:rsidR="00715391" w:rsidRPr="002C081F">
        <w:rPr>
          <w:rFonts w:ascii="Times New Roman" w:hAnsi="Times New Roman" w:cs="Times New Roman"/>
          <w:sz w:val="24"/>
          <w:szCs w:val="24"/>
        </w:rPr>
        <w:t>different seasons</w:t>
      </w:r>
      <w:r w:rsidR="00A164F9" w:rsidRPr="002C081F">
        <w:rPr>
          <w:rFonts w:ascii="Times New Roman" w:hAnsi="Times New Roman" w:cs="Times New Roman"/>
          <w:sz w:val="24"/>
          <w:szCs w:val="24"/>
        </w:rPr>
        <w:t xml:space="preserve"> </w:t>
      </w:r>
      <w:r w:rsidR="0018383A">
        <w:rPr>
          <w:rFonts w:ascii="Times New Roman" w:hAnsi="Times New Roman" w:cs="Times New Roman"/>
          <w:sz w:val="24"/>
          <w:szCs w:val="24"/>
        </w:rPr>
        <w:t>plots</w:t>
      </w:r>
    </w:p>
    <w:p w14:paraId="5BD1645D" w14:textId="734FB155" w:rsidR="00EB5549" w:rsidRPr="002C081F" w:rsidRDefault="00EB5549" w:rsidP="00F53244">
      <w:pPr>
        <w:pStyle w:val="ListParagraph"/>
        <w:spacing w:line="360" w:lineRule="auto"/>
        <w:rPr>
          <w:rFonts w:ascii="Times New Roman" w:hAnsi="Times New Roman" w:cs="Times New Roman"/>
          <w:sz w:val="24"/>
          <w:szCs w:val="24"/>
        </w:rPr>
      </w:pPr>
      <w:r w:rsidRPr="002C081F">
        <w:rPr>
          <w:rFonts w:ascii="Times New Roman" w:hAnsi="Times New Roman" w:cs="Times New Roman"/>
          <w:sz w:val="24"/>
          <w:szCs w:val="24"/>
        </w:rPr>
        <w:t xml:space="preserve">5. </w:t>
      </w:r>
      <w:r w:rsidR="00FE1E61" w:rsidRPr="002C081F">
        <w:rPr>
          <w:rFonts w:ascii="Times New Roman" w:hAnsi="Times New Roman" w:cs="Times New Roman"/>
          <w:sz w:val="24"/>
          <w:szCs w:val="24"/>
        </w:rPr>
        <w:t>Seasonality changes within models</w:t>
      </w:r>
    </w:p>
    <w:p w14:paraId="272F2ABB" w14:textId="0B041FBA" w:rsidR="00EB5549" w:rsidRDefault="00EB5549" w:rsidP="00EB5549">
      <w:pPr>
        <w:pStyle w:val="ListParagraph"/>
        <w:rPr>
          <w:rFonts w:ascii="Times New Roman" w:hAnsi="Times New Roman" w:cs="Times New Roman"/>
          <w:sz w:val="20"/>
          <w:szCs w:val="20"/>
        </w:rPr>
      </w:pPr>
    </w:p>
    <w:p w14:paraId="2FF44C5B" w14:textId="77777777" w:rsidR="00D34675" w:rsidRPr="00CB623A" w:rsidRDefault="00D34675" w:rsidP="000E5E87">
      <w:pPr>
        <w:pStyle w:val="ListParagraph"/>
        <w:rPr>
          <w:rFonts w:ascii="Times New Roman" w:hAnsi="Times New Roman" w:cs="Times New Roman"/>
          <w:sz w:val="20"/>
          <w:szCs w:val="20"/>
        </w:rPr>
      </w:pPr>
    </w:p>
    <w:p w14:paraId="5830BCB9" w14:textId="77777777" w:rsidR="00CA203B" w:rsidRPr="00CB623A" w:rsidRDefault="00CA203B" w:rsidP="00CA203B">
      <w:pPr>
        <w:pStyle w:val="ListParagraph"/>
        <w:rPr>
          <w:rFonts w:ascii="Times New Roman" w:hAnsi="Times New Roman" w:cs="Times New Roman"/>
          <w:sz w:val="20"/>
          <w:szCs w:val="20"/>
        </w:rPr>
      </w:pPr>
    </w:p>
    <w:p w14:paraId="1DE3928F" w14:textId="6D6573AC" w:rsidR="00C85B65" w:rsidRPr="00B71212" w:rsidRDefault="006823CC" w:rsidP="00CA203B">
      <w:pPr>
        <w:pStyle w:val="ListParagraph"/>
        <w:numPr>
          <w:ilvl w:val="0"/>
          <w:numId w:val="1"/>
        </w:numPr>
        <w:rPr>
          <w:rFonts w:ascii="Times New Roman" w:hAnsi="Times New Roman" w:cs="Times New Roman"/>
          <w:b/>
          <w:bCs/>
          <w:sz w:val="24"/>
          <w:szCs w:val="24"/>
        </w:rPr>
      </w:pPr>
      <w:r w:rsidRPr="00B71212">
        <w:rPr>
          <w:rFonts w:ascii="Times New Roman" w:hAnsi="Times New Roman" w:cs="Times New Roman"/>
          <w:b/>
          <w:bCs/>
          <w:sz w:val="24"/>
          <w:szCs w:val="24"/>
        </w:rPr>
        <w:t>Model runs that weather pattern datasets were created for in this work</w:t>
      </w:r>
    </w:p>
    <w:p w14:paraId="312DC80C" w14:textId="60361656" w:rsidR="001B68E7" w:rsidRPr="001F7667" w:rsidRDefault="0012795D" w:rsidP="001B68E7">
      <w:pPr>
        <w:rPr>
          <w:rFonts w:ascii="Arial" w:hAnsi="Arial" w:cs="Arial"/>
          <w:sz w:val="20"/>
          <w:szCs w:val="20"/>
        </w:rPr>
      </w:pPr>
      <w:r w:rsidRPr="001F7667">
        <w:rPr>
          <w:rFonts w:ascii="Arial" w:hAnsi="Arial" w:cs="Arial"/>
          <w:sz w:val="20"/>
          <w:szCs w:val="20"/>
        </w:rPr>
        <w:t xml:space="preserve">Supplementary </w:t>
      </w:r>
      <w:r w:rsidR="001B68E7" w:rsidRPr="001F7667">
        <w:rPr>
          <w:rFonts w:ascii="Arial" w:hAnsi="Arial" w:cs="Arial"/>
          <w:sz w:val="20"/>
          <w:szCs w:val="20"/>
        </w:rPr>
        <w:t xml:space="preserve">Table 1: Data </w:t>
      </w:r>
      <w:r w:rsidR="00F758BD" w:rsidRPr="001F7667">
        <w:rPr>
          <w:rFonts w:ascii="Arial" w:hAnsi="Arial" w:cs="Arial"/>
          <w:sz w:val="20"/>
          <w:szCs w:val="20"/>
        </w:rPr>
        <w:t>m</w:t>
      </w:r>
      <w:r w:rsidR="001B68E7" w:rsidRPr="001F7667">
        <w:rPr>
          <w:rFonts w:ascii="Arial" w:hAnsi="Arial" w:cs="Arial"/>
          <w:sz w:val="20"/>
          <w:szCs w:val="20"/>
        </w:rPr>
        <w:t xml:space="preserve">odel and </w:t>
      </w:r>
      <w:r w:rsidR="00F758BD" w:rsidRPr="001F7667">
        <w:rPr>
          <w:rFonts w:ascii="Arial" w:hAnsi="Arial" w:cs="Arial"/>
          <w:sz w:val="20"/>
          <w:szCs w:val="20"/>
        </w:rPr>
        <w:t>r</w:t>
      </w:r>
      <w:r w:rsidR="001B68E7" w:rsidRPr="001F7667">
        <w:rPr>
          <w:rFonts w:ascii="Arial" w:hAnsi="Arial" w:cs="Arial"/>
          <w:sz w:val="20"/>
          <w:szCs w:val="20"/>
        </w:rPr>
        <w:t xml:space="preserve">un details for each </w:t>
      </w:r>
      <w:r w:rsidR="00F758BD" w:rsidRPr="001F7667">
        <w:rPr>
          <w:rFonts w:ascii="Arial" w:hAnsi="Arial" w:cs="Arial"/>
          <w:sz w:val="20"/>
          <w:szCs w:val="20"/>
        </w:rPr>
        <w:t>w</w:t>
      </w:r>
      <w:r w:rsidR="001B68E7" w:rsidRPr="001F7667">
        <w:rPr>
          <w:rFonts w:ascii="Arial" w:hAnsi="Arial" w:cs="Arial"/>
          <w:sz w:val="20"/>
          <w:szCs w:val="20"/>
        </w:rPr>
        <w:t xml:space="preserve">eather </w:t>
      </w:r>
      <w:r w:rsidR="00F758BD" w:rsidRPr="001F7667">
        <w:rPr>
          <w:rFonts w:ascii="Arial" w:hAnsi="Arial" w:cs="Arial"/>
          <w:sz w:val="20"/>
          <w:szCs w:val="20"/>
        </w:rPr>
        <w:t>p</w:t>
      </w:r>
      <w:r w:rsidR="00BB4A82" w:rsidRPr="001F7667">
        <w:rPr>
          <w:rFonts w:ascii="Arial" w:hAnsi="Arial" w:cs="Arial"/>
          <w:sz w:val="20"/>
          <w:szCs w:val="20"/>
        </w:rPr>
        <w:t>attern</w:t>
      </w:r>
      <w:r w:rsidR="001B68E7" w:rsidRPr="001F7667">
        <w:rPr>
          <w:rFonts w:ascii="Arial" w:hAnsi="Arial" w:cs="Arial"/>
          <w:sz w:val="20"/>
          <w:szCs w:val="20"/>
        </w:rPr>
        <w:t xml:space="preserve"> </w:t>
      </w:r>
      <w:r w:rsidR="00F758BD" w:rsidRPr="001F7667">
        <w:rPr>
          <w:rFonts w:ascii="Arial" w:hAnsi="Arial" w:cs="Arial"/>
          <w:sz w:val="20"/>
          <w:szCs w:val="20"/>
        </w:rPr>
        <w:t>d</w:t>
      </w:r>
      <w:r w:rsidR="001B68E7" w:rsidRPr="001F7667">
        <w:rPr>
          <w:rFonts w:ascii="Arial" w:hAnsi="Arial" w:cs="Arial"/>
          <w:sz w:val="20"/>
          <w:szCs w:val="20"/>
        </w:rPr>
        <w:t>ataset</w:t>
      </w:r>
      <w:r w:rsidR="00F758BD" w:rsidRPr="001F7667">
        <w:rPr>
          <w:rFonts w:ascii="Arial" w:hAnsi="Arial" w:cs="Arial"/>
          <w:sz w:val="20"/>
          <w:szCs w:val="20"/>
        </w:rPr>
        <w:t xml:space="preserve"> created,</w:t>
      </w:r>
      <w:r w:rsidR="0003561B" w:rsidRPr="001F7667">
        <w:rPr>
          <w:rFonts w:ascii="Arial" w:hAnsi="Arial" w:cs="Arial"/>
          <w:sz w:val="20"/>
          <w:szCs w:val="20"/>
        </w:rPr>
        <w:t xml:space="preserve"> including the baseline period</w:t>
      </w:r>
      <w:r w:rsidR="005E67BE" w:rsidRPr="001F7667">
        <w:rPr>
          <w:rFonts w:ascii="Arial" w:hAnsi="Arial" w:cs="Arial"/>
          <w:sz w:val="20"/>
          <w:szCs w:val="20"/>
        </w:rPr>
        <w:t xml:space="preserve"> used for mean sea level pressure (</w:t>
      </w:r>
      <w:proofErr w:type="spellStart"/>
      <w:r w:rsidR="005E67BE" w:rsidRPr="001F7667">
        <w:rPr>
          <w:rFonts w:ascii="Arial" w:hAnsi="Arial" w:cs="Arial"/>
          <w:sz w:val="20"/>
          <w:szCs w:val="20"/>
        </w:rPr>
        <w:t>psl</w:t>
      </w:r>
      <w:proofErr w:type="spellEnd"/>
      <w:r w:rsidR="005E67BE" w:rsidRPr="001F7667">
        <w:rPr>
          <w:rFonts w:ascii="Arial" w:hAnsi="Arial" w:cs="Arial"/>
          <w:sz w:val="20"/>
          <w:szCs w:val="20"/>
        </w:rPr>
        <w:t>) anomalies</w:t>
      </w:r>
      <w:r w:rsidR="00CA7167" w:rsidRPr="001F7667">
        <w:rPr>
          <w:rFonts w:ascii="Arial" w:hAnsi="Arial" w:cs="Arial"/>
          <w:sz w:val="20"/>
          <w:szCs w:val="20"/>
        </w:rPr>
        <w:t>.</w:t>
      </w:r>
    </w:p>
    <w:tbl>
      <w:tblPr>
        <w:tblStyle w:val="GridTable1Light"/>
        <w:tblW w:w="9209" w:type="dxa"/>
        <w:tblLayout w:type="fixed"/>
        <w:tblLook w:val="04A0" w:firstRow="1" w:lastRow="0" w:firstColumn="1" w:lastColumn="0" w:noHBand="0" w:noVBand="1"/>
      </w:tblPr>
      <w:tblGrid>
        <w:gridCol w:w="1413"/>
        <w:gridCol w:w="1417"/>
        <w:gridCol w:w="1276"/>
        <w:gridCol w:w="1134"/>
        <w:gridCol w:w="1418"/>
        <w:gridCol w:w="1275"/>
        <w:gridCol w:w="1276"/>
      </w:tblGrid>
      <w:tr w:rsidR="00656068" w:rsidRPr="00CB623A" w14:paraId="1282B967" w14:textId="636527E1" w:rsidTr="0057681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44603DCA"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Model</w:t>
            </w:r>
          </w:p>
        </w:tc>
        <w:tc>
          <w:tcPr>
            <w:tcW w:w="1417" w:type="dxa"/>
          </w:tcPr>
          <w:p w14:paraId="3B2F4886" w14:textId="77777777"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Time Period</w:t>
            </w:r>
          </w:p>
        </w:tc>
        <w:tc>
          <w:tcPr>
            <w:tcW w:w="1276" w:type="dxa"/>
          </w:tcPr>
          <w:p w14:paraId="1FFE03DD" w14:textId="77777777"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Experiment</w:t>
            </w:r>
          </w:p>
        </w:tc>
        <w:tc>
          <w:tcPr>
            <w:tcW w:w="1134" w:type="dxa"/>
          </w:tcPr>
          <w:p w14:paraId="6EE6FE30" w14:textId="77777777"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Resolution of Model</w:t>
            </w:r>
          </w:p>
        </w:tc>
        <w:tc>
          <w:tcPr>
            <w:tcW w:w="1418" w:type="dxa"/>
          </w:tcPr>
          <w:p w14:paraId="2EB26D87" w14:textId="77777777"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No. of Ensemble members</w:t>
            </w:r>
          </w:p>
        </w:tc>
        <w:tc>
          <w:tcPr>
            <w:tcW w:w="1275" w:type="dxa"/>
          </w:tcPr>
          <w:p w14:paraId="0E2091B6" w14:textId="77777777"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Ensemble member names</w:t>
            </w:r>
          </w:p>
        </w:tc>
        <w:tc>
          <w:tcPr>
            <w:tcW w:w="1276" w:type="dxa"/>
          </w:tcPr>
          <w:p w14:paraId="3AB7BCA7" w14:textId="26C914A6" w:rsidR="00656068" w:rsidRPr="001D1141" w:rsidRDefault="00656068" w:rsidP="003A5813">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20"/>
                <w:szCs w:val="20"/>
              </w:rPr>
            </w:pPr>
            <w:r w:rsidRPr="001D1141">
              <w:rPr>
                <w:rFonts w:ascii="Times New Roman" w:hAnsi="Times New Roman" w:cs="Times New Roman"/>
                <w:b w:val="0"/>
                <w:bCs w:val="0"/>
                <w:sz w:val="20"/>
                <w:szCs w:val="20"/>
              </w:rPr>
              <w:t>Baseline Period</w:t>
            </w:r>
            <w:r w:rsidR="0057681C" w:rsidRPr="001D1141">
              <w:rPr>
                <w:rFonts w:ascii="Times New Roman" w:hAnsi="Times New Roman" w:cs="Times New Roman"/>
                <w:b w:val="0"/>
                <w:bCs w:val="0"/>
                <w:sz w:val="20"/>
                <w:szCs w:val="20"/>
              </w:rPr>
              <w:t xml:space="preserve"> for Anomalies</w:t>
            </w:r>
          </w:p>
        </w:tc>
      </w:tr>
      <w:tr w:rsidR="00656068" w:rsidRPr="00CB623A" w14:paraId="48FC1F5B" w14:textId="685FDAB1" w:rsidTr="0057681C">
        <w:tc>
          <w:tcPr>
            <w:cnfStyle w:val="001000000000" w:firstRow="0" w:lastRow="0" w:firstColumn="1" w:lastColumn="0" w:oddVBand="0" w:evenVBand="0" w:oddHBand="0" w:evenHBand="0" w:firstRowFirstColumn="0" w:firstRowLastColumn="0" w:lastRowFirstColumn="0" w:lastRowLastColumn="0"/>
            <w:tcW w:w="1413" w:type="dxa"/>
          </w:tcPr>
          <w:p w14:paraId="3C0F666E"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HadGEM3-A</w:t>
            </w:r>
          </w:p>
        </w:tc>
        <w:tc>
          <w:tcPr>
            <w:tcW w:w="1417" w:type="dxa"/>
          </w:tcPr>
          <w:p w14:paraId="35D964C6"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1960/01/01-2009/12/30</w:t>
            </w:r>
          </w:p>
        </w:tc>
        <w:tc>
          <w:tcPr>
            <w:tcW w:w="1276" w:type="dxa"/>
          </w:tcPr>
          <w:p w14:paraId="6FFBDF76"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w:t>
            </w:r>
          </w:p>
        </w:tc>
        <w:tc>
          <w:tcPr>
            <w:tcW w:w="1134" w:type="dxa"/>
          </w:tcPr>
          <w:p w14:paraId="2CB8A26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60 km</w:t>
            </w:r>
          </w:p>
        </w:tc>
        <w:tc>
          <w:tcPr>
            <w:tcW w:w="1418" w:type="dxa"/>
          </w:tcPr>
          <w:p w14:paraId="423B6964"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15</w:t>
            </w:r>
          </w:p>
        </w:tc>
        <w:tc>
          <w:tcPr>
            <w:tcW w:w="1275" w:type="dxa"/>
          </w:tcPr>
          <w:p w14:paraId="7C46F39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 r1i1p15</w:t>
            </w:r>
          </w:p>
        </w:tc>
        <w:tc>
          <w:tcPr>
            <w:tcW w:w="1276" w:type="dxa"/>
          </w:tcPr>
          <w:p w14:paraId="4055A6E5" w14:textId="676F08A0" w:rsidR="00656068" w:rsidRPr="001D1141" w:rsidRDefault="00965622"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w:t>
            </w:r>
            <w:r w:rsidR="00545BC3" w:rsidRPr="001D1141">
              <w:rPr>
                <w:rFonts w:ascii="Times New Roman" w:hAnsi="Times New Roman" w:cs="Times New Roman"/>
                <w:sz w:val="20"/>
                <w:szCs w:val="20"/>
              </w:rPr>
              <w:t xml:space="preserve"> (1960-2010)</w:t>
            </w:r>
          </w:p>
        </w:tc>
      </w:tr>
      <w:tr w:rsidR="00656068" w:rsidRPr="00CB623A" w14:paraId="518ED322" w14:textId="2743FE79" w:rsidTr="0057681C">
        <w:tc>
          <w:tcPr>
            <w:cnfStyle w:val="001000000000" w:firstRow="0" w:lastRow="0" w:firstColumn="1" w:lastColumn="0" w:oddVBand="0" w:evenVBand="0" w:oddHBand="0" w:evenHBand="0" w:firstRowFirstColumn="0" w:firstRowLastColumn="0" w:lastRowFirstColumn="0" w:lastRowLastColumn="0"/>
            <w:tcW w:w="1413" w:type="dxa"/>
          </w:tcPr>
          <w:p w14:paraId="0B4BB9C2"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HadGEM3-A</w:t>
            </w:r>
          </w:p>
        </w:tc>
        <w:tc>
          <w:tcPr>
            <w:tcW w:w="1417" w:type="dxa"/>
          </w:tcPr>
          <w:p w14:paraId="7321F6D4"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1960/01/01-2009/12/30</w:t>
            </w:r>
          </w:p>
        </w:tc>
        <w:tc>
          <w:tcPr>
            <w:tcW w:w="1276" w:type="dxa"/>
          </w:tcPr>
          <w:p w14:paraId="79071B6C"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 xml:space="preserve">ALL </w:t>
            </w:r>
          </w:p>
        </w:tc>
        <w:tc>
          <w:tcPr>
            <w:tcW w:w="1134" w:type="dxa"/>
          </w:tcPr>
          <w:p w14:paraId="20B3FA8B"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60 km</w:t>
            </w:r>
          </w:p>
        </w:tc>
        <w:tc>
          <w:tcPr>
            <w:tcW w:w="1418" w:type="dxa"/>
          </w:tcPr>
          <w:p w14:paraId="339F672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15</w:t>
            </w:r>
          </w:p>
        </w:tc>
        <w:tc>
          <w:tcPr>
            <w:tcW w:w="1275" w:type="dxa"/>
          </w:tcPr>
          <w:p w14:paraId="0545605F"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 r1i1p15</w:t>
            </w:r>
          </w:p>
        </w:tc>
        <w:tc>
          <w:tcPr>
            <w:tcW w:w="1276" w:type="dxa"/>
          </w:tcPr>
          <w:p w14:paraId="7686234C" w14:textId="1356EE8F" w:rsidR="00656068" w:rsidRPr="001D1141" w:rsidRDefault="00965622"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w:t>
            </w:r>
            <w:r w:rsidR="00545BC3" w:rsidRPr="001D1141">
              <w:rPr>
                <w:rFonts w:ascii="Times New Roman" w:hAnsi="Times New Roman" w:cs="Times New Roman"/>
                <w:sz w:val="20"/>
                <w:szCs w:val="20"/>
              </w:rPr>
              <w:t xml:space="preserve"> (1960-2010)</w:t>
            </w:r>
          </w:p>
        </w:tc>
      </w:tr>
      <w:tr w:rsidR="00891F88" w:rsidRPr="00CB623A" w14:paraId="53BBD3CA" w14:textId="77777777" w:rsidTr="003A5813">
        <w:tc>
          <w:tcPr>
            <w:cnfStyle w:val="001000000000" w:firstRow="0" w:lastRow="0" w:firstColumn="1" w:lastColumn="0" w:oddVBand="0" w:evenVBand="0" w:oddHBand="0" w:evenHBand="0" w:firstRowFirstColumn="0" w:firstRowLastColumn="0" w:lastRowFirstColumn="0" w:lastRowLastColumn="0"/>
            <w:tcW w:w="1413" w:type="dxa"/>
          </w:tcPr>
          <w:p w14:paraId="41BC3EAC" w14:textId="77777777" w:rsidR="00891F88" w:rsidRPr="001D1141" w:rsidRDefault="00891F8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MRI-ESM2-0 (CMIP6)</w:t>
            </w:r>
          </w:p>
        </w:tc>
        <w:tc>
          <w:tcPr>
            <w:tcW w:w="1417" w:type="dxa"/>
          </w:tcPr>
          <w:p w14:paraId="6DBD1DEE" w14:textId="4C1CD005"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 xml:space="preserve">1970/01/01- </w:t>
            </w:r>
            <w:r w:rsidR="00616928" w:rsidRPr="001D1141">
              <w:rPr>
                <w:rFonts w:ascii="Times New Roman" w:hAnsi="Times New Roman" w:cs="Times New Roman"/>
                <w:sz w:val="20"/>
                <w:szCs w:val="20"/>
              </w:rPr>
              <w:t>2009</w:t>
            </w:r>
            <w:r w:rsidRPr="001D1141">
              <w:rPr>
                <w:rFonts w:ascii="Times New Roman" w:hAnsi="Times New Roman" w:cs="Times New Roman"/>
                <w:sz w:val="20"/>
                <w:szCs w:val="20"/>
              </w:rPr>
              <w:t>/12/31</w:t>
            </w:r>
          </w:p>
        </w:tc>
        <w:tc>
          <w:tcPr>
            <w:tcW w:w="1276" w:type="dxa"/>
          </w:tcPr>
          <w:p w14:paraId="0B321E50" w14:textId="77777777"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Nat-Hist</w:t>
            </w:r>
          </w:p>
        </w:tc>
        <w:tc>
          <w:tcPr>
            <w:tcW w:w="1134" w:type="dxa"/>
          </w:tcPr>
          <w:p w14:paraId="1CC19771" w14:textId="77777777"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100 km</w:t>
            </w:r>
          </w:p>
        </w:tc>
        <w:tc>
          <w:tcPr>
            <w:tcW w:w="1418" w:type="dxa"/>
          </w:tcPr>
          <w:p w14:paraId="49DB7C41" w14:textId="77777777"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5</w:t>
            </w:r>
          </w:p>
        </w:tc>
        <w:tc>
          <w:tcPr>
            <w:tcW w:w="1275" w:type="dxa"/>
          </w:tcPr>
          <w:p w14:paraId="043A97EB" w14:textId="77777777"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r1i1p1f1- r5i1p1f1</w:t>
            </w:r>
          </w:p>
        </w:tc>
        <w:tc>
          <w:tcPr>
            <w:tcW w:w="1276" w:type="dxa"/>
          </w:tcPr>
          <w:p w14:paraId="56E2BEBA" w14:textId="77777777" w:rsidR="00891F88" w:rsidRPr="001D1141" w:rsidRDefault="00891F8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 (1970-2000)</w:t>
            </w:r>
          </w:p>
        </w:tc>
      </w:tr>
      <w:tr w:rsidR="00656068" w:rsidRPr="00CB623A" w14:paraId="778C662B" w14:textId="170741EF" w:rsidTr="0057681C">
        <w:tc>
          <w:tcPr>
            <w:cnfStyle w:val="001000000000" w:firstRow="0" w:lastRow="0" w:firstColumn="1" w:lastColumn="0" w:oddVBand="0" w:evenVBand="0" w:oddHBand="0" w:evenHBand="0" w:firstRowFirstColumn="0" w:firstRowLastColumn="0" w:lastRowFirstColumn="0" w:lastRowLastColumn="0"/>
            <w:tcW w:w="1413" w:type="dxa"/>
          </w:tcPr>
          <w:p w14:paraId="6F46A926"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MRI-ESM2-0 (CMIP6)</w:t>
            </w:r>
          </w:p>
        </w:tc>
        <w:tc>
          <w:tcPr>
            <w:tcW w:w="1417" w:type="dxa"/>
          </w:tcPr>
          <w:p w14:paraId="04D402EE" w14:textId="125228C8"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 xml:space="preserve">1970/01/01- </w:t>
            </w:r>
            <w:r w:rsidR="00891F88" w:rsidRPr="001D1141">
              <w:rPr>
                <w:rFonts w:ascii="Times New Roman" w:hAnsi="Times New Roman" w:cs="Times New Roman"/>
                <w:sz w:val="20"/>
                <w:szCs w:val="20"/>
              </w:rPr>
              <w:t>200</w:t>
            </w:r>
            <w:r w:rsidRPr="001D1141">
              <w:rPr>
                <w:rFonts w:ascii="Times New Roman" w:hAnsi="Times New Roman" w:cs="Times New Roman"/>
                <w:sz w:val="20"/>
                <w:szCs w:val="20"/>
              </w:rPr>
              <w:t>9/12/31</w:t>
            </w:r>
          </w:p>
        </w:tc>
        <w:tc>
          <w:tcPr>
            <w:tcW w:w="1276" w:type="dxa"/>
          </w:tcPr>
          <w:p w14:paraId="54811C22" w14:textId="77846DBF"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Hist</w:t>
            </w:r>
            <w:r w:rsidR="00891F88" w:rsidRPr="001D1141">
              <w:rPr>
                <w:rFonts w:ascii="Times New Roman" w:hAnsi="Times New Roman" w:cs="Times New Roman"/>
                <w:sz w:val="20"/>
                <w:szCs w:val="20"/>
              </w:rPr>
              <w:t>oric</w:t>
            </w:r>
          </w:p>
        </w:tc>
        <w:tc>
          <w:tcPr>
            <w:tcW w:w="1134" w:type="dxa"/>
          </w:tcPr>
          <w:p w14:paraId="78211C9D"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100 km</w:t>
            </w:r>
          </w:p>
        </w:tc>
        <w:tc>
          <w:tcPr>
            <w:tcW w:w="1418" w:type="dxa"/>
          </w:tcPr>
          <w:p w14:paraId="2953B231"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5</w:t>
            </w:r>
          </w:p>
        </w:tc>
        <w:tc>
          <w:tcPr>
            <w:tcW w:w="1275" w:type="dxa"/>
          </w:tcPr>
          <w:p w14:paraId="0AE7BEB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r1i1p1f1- r5i1p1f1</w:t>
            </w:r>
          </w:p>
        </w:tc>
        <w:tc>
          <w:tcPr>
            <w:tcW w:w="1276" w:type="dxa"/>
          </w:tcPr>
          <w:p w14:paraId="0C791CF5" w14:textId="1C68BDDB" w:rsidR="00656068" w:rsidRPr="001D1141" w:rsidRDefault="00487AF9"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 (1970-2000)</w:t>
            </w:r>
          </w:p>
        </w:tc>
      </w:tr>
      <w:tr w:rsidR="00656068" w:rsidRPr="00CB623A" w14:paraId="2467F5AE" w14:textId="05BBDE59" w:rsidTr="0057681C">
        <w:tc>
          <w:tcPr>
            <w:cnfStyle w:val="001000000000" w:firstRow="0" w:lastRow="0" w:firstColumn="1" w:lastColumn="0" w:oddVBand="0" w:evenVBand="0" w:oddHBand="0" w:evenHBand="0" w:firstRowFirstColumn="0" w:firstRowLastColumn="0" w:lastRowFirstColumn="0" w:lastRowLastColumn="0"/>
            <w:tcW w:w="1413" w:type="dxa"/>
          </w:tcPr>
          <w:p w14:paraId="60386AD8"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MRI-ESM2-0 (CMIP6)</w:t>
            </w:r>
          </w:p>
        </w:tc>
        <w:tc>
          <w:tcPr>
            <w:tcW w:w="1417" w:type="dxa"/>
          </w:tcPr>
          <w:p w14:paraId="6F67B79C"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2070/01/01- 2099/12/31</w:t>
            </w:r>
          </w:p>
        </w:tc>
        <w:tc>
          <w:tcPr>
            <w:tcW w:w="1276" w:type="dxa"/>
          </w:tcPr>
          <w:p w14:paraId="78FBBF06"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FUT ssp370</w:t>
            </w:r>
          </w:p>
        </w:tc>
        <w:tc>
          <w:tcPr>
            <w:tcW w:w="1134" w:type="dxa"/>
          </w:tcPr>
          <w:p w14:paraId="6CDC43FC"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100 km</w:t>
            </w:r>
          </w:p>
        </w:tc>
        <w:tc>
          <w:tcPr>
            <w:tcW w:w="1418" w:type="dxa"/>
          </w:tcPr>
          <w:p w14:paraId="59290FA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5</w:t>
            </w:r>
          </w:p>
        </w:tc>
        <w:tc>
          <w:tcPr>
            <w:tcW w:w="1275" w:type="dxa"/>
          </w:tcPr>
          <w:p w14:paraId="174A9CA4"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r1i1p1f1- r5i1p1f1</w:t>
            </w:r>
          </w:p>
        </w:tc>
        <w:tc>
          <w:tcPr>
            <w:tcW w:w="1276" w:type="dxa"/>
          </w:tcPr>
          <w:p w14:paraId="134DAE50" w14:textId="6443A33A" w:rsidR="00656068" w:rsidRPr="001D1141" w:rsidRDefault="00487AF9"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NAT (1970-2000)</w:t>
            </w:r>
          </w:p>
        </w:tc>
      </w:tr>
      <w:tr w:rsidR="00656068" w:rsidRPr="00CB623A" w14:paraId="729D13DC" w14:textId="41B21E97" w:rsidTr="0057681C">
        <w:tc>
          <w:tcPr>
            <w:cnfStyle w:val="001000000000" w:firstRow="0" w:lastRow="0" w:firstColumn="1" w:lastColumn="0" w:oddVBand="0" w:evenVBand="0" w:oddHBand="0" w:evenHBand="0" w:firstRowFirstColumn="0" w:firstRowLastColumn="0" w:lastRowFirstColumn="0" w:lastRowLastColumn="0"/>
            <w:tcW w:w="1413" w:type="dxa"/>
          </w:tcPr>
          <w:p w14:paraId="4348CD3B"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HadGEM3-GC31-MM (CMIP6)</w:t>
            </w:r>
          </w:p>
        </w:tc>
        <w:tc>
          <w:tcPr>
            <w:tcW w:w="1417" w:type="dxa"/>
          </w:tcPr>
          <w:p w14:paraId="5AF6330A" w14:textId="104A6244"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 xml:space="preserve">1960/01/01- </w:t>
            </w:r>
            <w:r w:rsidR="00A4378C" w:rsidRPr="001D1141">
              <w:rPr>
                <w:rFonts w:ascii="Times New Roman" w:hAnsi="Times New Roman" w:cs="Times New Roman"/>
                <w:sz w:val="20"/>
                <w:szCs w:val="20"/>
              </w:rPr>
              <w:t>200</w:t>
            </w:r>
            <w:r w:rsidRPr="001D1141">
              <w:rPr>
                <w:rFonts w:ascii="Times New Roman" w:hAnsi="Times New Roman" w:cs="Times New Roman"/>
                <w:sz w:val="20"/>
                <w:szCs w:val="20"/>
              </w:rPr>
              <w:t>9/12/30</w:t>
            </w:r>
          </w:p>
        </w:tc>
        <w:tc>
          <w:tcPr>
            <w:tcW w:w="1276" w:type="dxa"/>
          </w:tcPr>
          <w:p w14:paraId="3210E1F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 xml:space="preserve">Historic </w:t>
            </w:r>
          </w:p>
        </w:tc>
        <w:tc>
          <w:tcPr>
            <w:tcW w:w="1134" w:type="dxa"/>
          </w:tcPr>
          <w:p w14:paraId="4CB9D10B"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100 km</w:t>
            </w:r>
          </w:p>
        </w:tc>
        <w:tc>
          <w:tcPr>
            <w:tcW w:w="1418" w:type="dxa"/>
          </w:tcPr>
          <w:p w14:paraId="0F9566B2"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4</w:t>
            </w:r>
          </w:p>
        </w:tc>
        <w:tc>
          <w:tcPr>
            <w:tcW w:w="1275" w:type="dxa"/>
          </w:tcPr>
          <w:p w14:paraId="71916A04"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r1i1p1f3- r4i1p1f3</w:t>
            </w:r>
          </w:p>
        </w:tc>
        <w:tc>
          <w:tcPr>
            <w:tcW w:w="1276" w:type="dxa"/>
          </w:tcPr>
          <w:p w14:paraId="694C4C50" w14:textId="7EF6117D" w:rsidR="00656068" w:rsidRPr="001D1141" w:rsidRDefault="001D554F"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Historic (1960-2000)</w:t>
            </w:r>
          </w:p>
        </w:tc>
      </w:tr>
      <w:tr w:rsidR="00656068" w:rsidRPr="00CB623A" w14:paraId="4411ADBA" w14:textId="19D6F7ED" w:rsidTr="001D1141">
        <w:trPr>
          <w:trHeight w:val="58"/>
        </w:trPr>
        <w:tc>
          <w:tcPr>
            <w:cnfStyle w:val="001000000000" w:firstRow="0" w:lastRow="0" w:firstColumn="1" w:lastColumn="0" w:oddVBand="0" w:evenVBand="0" w:oddHBand="0" w:evenHBand="0" w:firstRowFirstColumn="0" w:firstRowLastColumn="0" w:lastRowFirstColumn="0" w:lastRowLastColumn="0"/>
            <w:tcW w:w="1413" w:type="dxa"/>
          </w:tcPr>
          <w:p w14:paraId="0F0FDB3B" w14:textId="77777777" w:rsidR="00656068" w:rsidRPr="001D1141" w:rsidRDefault="00656068" w:rsidP="003A5813">
            <w:pPr>
              <w:rPr>
                <w:rFonts w:ascii="Times New Roman" w:hAnsi="Times New Roman" w:cs="Times New Roman"/>
                <w:b w:val="0"/>
                <w:bCs w:val="0"/>
                <w:sz w:val="20"/>
                <w:szCs w:val="20"/>
              </w:rPr>
            </w:pPr>
            <w:r w:rsidRPr="001D1141">
              <w:rPr>
                <w:rFonts w:ascii="Times New Roman" w:hAnsi="Times New Roman" w:cs="Times New Roman"/>
                <w:b w:val="0"/>
                <w:bCs w:val="0"/>
                <w:sz w:val="20"/>
                <w:szCs w:val="20"/>
              </w:rPr>
              <w:t>HadGEM3-GC31-MM (CMIP6)</w:t>
            </w:r>
          </w:p>
        </w:tc>
        <w:tc>
          <w:tcPr>
            <w:tcW w:w="1417" w:type="dxa"/>
          </w:tcPr>
          <w:p w14:paraId="6E5A2718"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2070/01/01- 2099/12/30</w:t>
            </w:r>
          </w:p>
        </w:tc>
        <w:tc>
          <w:tcPr>
            <w:tcW w:w="1276" w:type="dxa"/>
          </w:tcPr>
          <w:p w14:paraId="139ABA8F"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FUT ssp585</w:t>
            </w:r>
          </w:p>
        </w:tc>
        <w:tc>
          <w:tcPr>
            <w:tcW w:w="1134" w:type="dxa"/>
          </w:tcPr>
          <w:p w14:paraId="31F3B6B9"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100 km</w:t>
            </w:r>
          </w:p>
        </w:tc>
        <w:tc>
          <w:tcPr>
            <w:tcW w:w="1418" w:type="dxa"/>
          </w:tcPr>
          <w:p w14:paraId="6DB5A894"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4</w:t>
            </w:r>
          </w:p>
        </w:tc>
        <w:tc>
          <w:tcPr>
            <w:tcW w:w="1275" w:type="dxa"/>
          </w:tcPr>
          <w:p w14:paraId="6D1119A5" w14:textId="77777777" w:rsidR="00656068" w:rsidRPr="001D1141" w:rsidRDefault="00656068"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r1i1p1f3- r4i1p1f3</w:t>
            </w:r>
          </w:p>
        </w:tc>
        <w:tc>
          <w:tcPr>
            <w:tcW w:w="1276" w:type="dxa"/>
          </w:tcPr>
          <w:p w14:paraId="66F209A6" w14:textId="053A1A40" w:rsidR="00656068" w:rsidRPr="001D1141" w:rsidRDefault="001D554F" w:rsidP="003A5813">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1D1141">
              <w:rPr>
                <w:rFonts w:ascii="Times New Roman" w:hAnsi="Times New Roman" w:cs="Times New Roman"/>
                <w:sz w:val="20"/>
                <w:szCs w:val="20"/>
              </w:rPr>
              <w:t>Historic (1960-2000)</w:t>
            </w:r>
          </w:p>
        </w:tc>
      </w:tr>
    </w:tbl>
    <w:p w14:paraId="0AB7330A" w14:textId="77777777" w:rsidR="001B68E7" w:rsidRPr="00CB623A" w:rsidRDefault="001B68E7" w:rsidP="001B68E7">
      <w:pPr>
        <w:rPr>
          <w:rFonts w:ascii="Times New Roman" w:hAnsi="Times New Roman" w:cs="Times New Roman"/>
          <w:sz w:val="20"/>
          <w:szCs w:val="20"/>
        </w:rPr>
      </w:pPr>
    </w:p>
    <w:p w14:paraId="212EE775" w14:textId="77777777" w:rsidR="00A07977" w:rsidRPr="00CB623A" w:rsidRDefault="00A07977">
      <w:pPr>
        <w:rPr>
          <w:rFonts w:ascii="Times New Roman" w:hAnsi="Times New Roman" w:cs="Times New Roman"/>
          <w:sz w:val="20"/>
          <w:szCs w:val="20"/>
        </w:rPr>
      </w:pPr>
    </w:p>
    <w:p w14:paraId="1E6A2E72" w14:textId="2F902D13" w:rsidR="004932AE" w:rsidRPr="00F53244" w:rsidRDefault="001D6680" w:rsidP="00234C9B">
      <w:pPr>
        <w:pStyle w:val="ListParagraph"/>
        <w:numPr>
          <w:ilvl w:val="0"/>
          <w:numId w:val="1"/>
        </w:numPr>
        <w:rPr>
          <w:rFonts w:ascii="Times New Roman" w:hAnsi="Times New Roman" w:cs="Times New Roman"/>
          <w:b/>
          <w:bCs/>
          <w:sz w:val="24"/>
          <w:szCs w:val="24"/>
        </w:rPr>
      </w:pPr>
      <w:r w:rsidRPr="00F53244">
        <w:rPr>
          <w:rFonts w:ascii="Times New Roman" w:hAnsi="Times New Roman" w:cs="Times New Roman"/>
          <w:b/>
          <w:bCs/>
          <w:sz w:val="24"/>
          <w:szCs w:val="24"/>
        </w:rPr>
        <w:t xml:space="preserve">Validation of </w:t>
      </w:r>
      <w:r w:rsidR="00352001" w:rsidRPr="00F53244">
        <w:rPr>
          <w:rFonts w:ascii="Times New Roman" w:hAnsi="Times New Roman" w:cs="Times New Roman"/>
          <w:b/>
          <w:bCs/>
          <w:sz w:val="24"/>
          <w:szCs w:val="24"/>
        </w:rPr>
        <w:t>w</w:t>
      </w:r>
      <w:r w:rsidRPr="00F53244">
        <w:rPr>
          <w:rFonts w:ascii="Times New Roman" w:hAnsi="Times New Roman" w:cs="Times New Roman"/>
          <w:b/>
          <w:bCs/>
          <w:sz w:val="24"/>
          <w:szCs w:val="24"/>
        </w:rPr>
        <w:t xml:space="preserve">eather </w:t>
      </w:r>
      <w:r w:rsidR="00352001" w:rsidRPr="00F53244">
        <w:rPr>
          <w:rFonts w:ascii="Times New Roman" w:hAnsi="Times New Roman" w:cs="Times New Roman"/>
          <w:b/>
          <w:bCs/>
          <w:sz w:val="24"/>
          <w:szCs w:val="24"/>
        </w:rPr>
        <w:t>p</w:t>
      </w:r>
      <w:r w:rsidR="00616928" w:rsidRPr="00F53244">
        <w:rPr>
          <w:rFonts w:ascii="Times New Roman" w:hAnsi="Times New Roman" w:cs="Times New Roman"/>
          <w:b/>
          <w:bCs/>
          <w:sz w:val="24"/>
          <w:szCs w:val="24"/>
        </w:rPr>
        <w:t>attern</w:t>
      </w:r>
      <w:r w:rsidR="001D1141" w:rsidRPr="00F53244">
        <w:rPr>
          <w:rFonts w:ascii="Times New Roman" w:hAnsi="Times New Roman" w:cs="Times New Roman"/>
          <w:b/>
          <w:bCs/>
          <w:sz w:val="24"/>
          <w:szCs w:val="24"/>
        </w:rPr>
        <w:t xml:space="preserve"> frequency in models</w:t>
      </w:r>
    </w:p>
    <w:p w14:paraId="0A251D37" w14:textId="0754EAE1" w:rsidR="00A07977" w:rsidRPr="00F53244" w:rsidRDefault="00E80F28" w:rsidP="00F53244">
      <w:pPr>
        <w:spacing w:line="360" w:lineRule="auto"/>
        <w:rPr>
          <w:rFonts w:ascii="Times New Roman" w:hAnsi="Times New Roman" w:cs="Times New Roman"/>
          <w:sz w:val="24"/>
          <w:szCs w:val="24"/>
        </w:rPr>
      </w:pPr>
      <w:r w:rsidRPr="00F53244">
        <w:rPr>
          <w:rFonts w:ascii="Times New Roman" w:hAnsi="Times New Roman" w:cs="Times New Roman"/>
          <w:sz w:val="24"/>
          <w:szCs w:val="24"/>
        </w:rPr>
        <w:t xml:space="preserve">This covers </w:t>
      </w:r>
      <w:r w:rsidR="00DF5CB0" w:rsidRPr="00F53244">
        <w:rPr>
          <w:rFonts w:ascii="Times New Roman" w:hAnsi="Times New Roman" w:cs="Times New Roman"/>
          <w:sz w:val="24"/>
          <w:szCs w:val="24"/>
        </w:rPr>
        <w:t xml:space="preserve">visual results of weather pattern frequency </w:t>
      </w:r>
      <w:r w:rsidR="00301716" w:rsidRPr="00F53244">
        <w:rPr>
          <w:rFonts w:ascii="Times New Roman" w:hAnsi="Times New Roman" w:cs="Times New Roman"/>
          <w:sz w:val="24"/>
          <w:szCs w:val="24"/>
        </w:rPr>
        <w:t xml:space="preserve">model validation </w:t>
      </w:r>
      <w:r w:rsidR="00DF5CB0" w:rsidRPr="00F53244">
        <w:rPr>
          <w:rFonts w:ascii="Times New Roman" w:hAnsi="Times New Roman" w:cs="Times New Roman"/>
          <w:sz w:val="24"/>
          <w:szCs w:val="24"/>
        </w:rPr>
        <w:t>for the CMIP6 models examined</w:t>
      </w:r>
      <w:r w:rsidR="00301716" w:rsidRPr="00F53244">
        <w:rPr>
          <w:rFonts w:ascii="Times New Roman" w:hAnsi="Times New Roman" w:cs="Times New Roman"/>
          <w:sz w:val="24"/>
          <w:szCs w:val="24"/>
        </w:rPr>
        <w:t xml:space="preserve"> and UKCP Global </w:t>
      </w:r>
      <w:r w:rsidR="00CA5774" w:rsidRPr="00F53244">
        <w:rPr>
          <w:rFonts w:ascii="Times New Roman" w:hAnsi="Times New Roman" w:cs="Times New Roman"/>
          <w:sz w:val="24"/>
          <w:szCs w:val="24"/>
        </w:rPr>
        <w:t>15 PPE</w:t>
      </w:r>
      <w:r w:rsidR="00DD0B3B" w:rsidRPr="00F53244">
        <w:rPr>
          <w:rFonts w:ascii="Times New Roman" w:hAnsi="Times New Roman" w:cs="Times New Roman"/>
          <w:sz w:val="24"/>
          <w:szCs w:val="24"/>
        </w:rPr>
        <w:t xml:space="preserve"> for each season</w:t>
      </w:r>
      <w:r w:rsidR="008A6CBF" w:rsidRPr="00F53244">
        <w:rPr>
          <w:rFonts w:ascii="Times New Roman" w:hAnsi="Times New Roman" w:cs="Times New Roman"/>
          <w:sz w:val="24"/>
          <w:szCs w:val="24"/>
        </w:rPr>
        <w:t>. HadGEM3-A results are shown in the paper.</w:t>
      </w:r>
      <w:r w:rsidR="00B95363" w:rsidRPr="00F53244">
        <w:rPr>
          <w:rFonts w:ascii="Times New Roman" w:hAnsi="Times New Roman" w:cs="Times New Roman"/>
          <w:sz w:val="24"/>
          <w:szCs w:val="24"/>
        </w:rPr>
        <w:t xml:space="preserve"> Both CMIP6 models examined and UKCP Global 15 PPE show better agreement with ERA5 from </w:t>
      </w:r>
      <w:r w:rsidR="00CA7167" w:rsidRPr="00F53244">
        <w:rPr>
          <w:rFonts w:ascii="Times New Roman" w:hAnsi="Times New Roman" w:cs="Times New Roman"/>
          <w:sz w:val="24"/>
          <w:szCs w:val="24"/>
        </w:rPr>
        <w:t>S</w:t>
      </w:r>
      <w:r w:rsidR="00B95363" w:rsidRPr="00F53244">
        <w:rPr>
          <w:rFonts w:ascii="Times New Roman" w:hAnsi="Times New Roman" w:cs="Times New Roman"/>
          <w:sz w:val="24"/>
          <w:szCs w:val="24"/>
        </w:rPr>
        <w:t>pring-</w:t>
      </w:r>
      <w:r w:rsidR="00CA7167" w:rsidRPr="00F53244">
        <w:rPr>
          <w:rFonts w:ascii="Times New Roman" w:hAnsi="Times New Roman" w:cs="Times New Roman"/>
          <w:sz w:val="24"/>
          <w:szCs w:val="24"/>
        </w:rPr>
        <w:t>A</w:t>
      </w:r>
      <w:r w:rsidR="00B95363" w:rsidRPr="00F53244">
        <w:rPr>
          <w:rFonts w:ascii="Times New Roman" w:hAnsi="Times New Roman" w:cs="Times New Roman"/>
          <w:sz w:val="24"/>
          <w:szCs w:val="24"/>
        </w:rPr>
        <w:t xml:space="preserve">utumn </w:t>
      </w:r>
      <w:r w:rsidR="00E82E32" w:rsidRPr="00F53244">
        <w:rPr>
          <w:rFonts w:ascii="Times New Roman" w:hAnsi="Times New Roman" w:cs="Times New Roman"/>
          <w:sz w:val="24"/>
          <w:szCs w:val="24"/>
        </w:rPr>
        <w:t xml:space="preserve">than </w:t>
      </w:r>
      <w:r w:rsidR="008408DC" w:rsidRPr="00F53244">
        <w:rPr>
          <w:rFonts w:ascii="Times New Roman" w:hAnsi="Times New Roman" w:cs="Times New Roman"/>
          <w:sz w:val="24"/>
          <w:szCs w:val="24"/>
        </w:rPr>
        <w:t xml:space="preserve">in </w:t>
      </w:r>
      <w:r w:rsidR="00CA7167" w:rsidRPr="00F53244">
        <w:rPr>
          <w:rFonts w:ascii="Times New Roman" w:hAnsi="Times New Roman" w:cs="Times New Roman"/>
          <w:sz w:val="24"/>
          <w:szCs w:val="24"/>
        </w:rPr>
        <w:t>W</w:t>
      </w:r>
      <w:r w:rsidR="00E82E32" w:rsidRPr="00F53244">
        <w:rPr>
          <w:rFonts w:ascii="Times New Roman" w:hAnsi="Times New Roman" w:cs="Times New Roman"/>
          <w:sz w:val="24"/>
          <w:szCs w:val="24"/>
        </w:rPr>
        <w:t>inter.</w:t>
      </w:r>
      <w:r w:rsidR="00B95363" w:rsidRPr="00F53244">
        <w:rPr>
          <w:rFonts w:ascii="Times New Roman" w:hAnsi="Times New Roman" w:cs="Times New Roman"/>
          <w:sz w:val="24"/>
          <w:szCs w:val="24"/>
        </w:rPr>
        <w:t xml:space="preserve"> </w:t>
      </w:r>
      <w:r w:rsidR="008A6CBF" w:rsidRPr="00F53244">
        <w:rPr>
          <w:rFonts w:ascii="Times New Roman" w:hAnsi="Times New Roman" w:cs="Times New Roman"/>
          <w:sz w:val="24"/>
          <w:szCs w:val="24"/>
        </w:rPr>
        <w:t xml:space="preserve"> </w:t>
      </w:r>
    </w:p>
    <w:p w14:paraId="1F6DC85E" w14:textId="1C066F8E" w:rsidR="00455910" w:rsidRPr="00F53244" w:rsidRDefault="00B935A9">
      <w:pPr>
        <w:rPr>
          <w:rFonts w:ascii="Times New Roman" w:hAnsi="Times New Roman" w:cs="Times New Roman"/>
          <w:b/>
          <w:bCs/>
          <w:sz w:val="24"/>
          <w:szCs w:val="24"/>
        </w:rPr>
      </w:pPr>
      <w:r w:rsidRPr="00F53244">
        <w:rPr>
          <w:rFonts w:ascii="Times New Roman" w:hAnsi="Times New Roman" w:cs="Times New Roman"/>
          <w:b/>
          <w:bCs/>
          <w:sz w:val="24"/>
          <w:szCs w:val="24"/>
        </w:rPr>
        <w:t xml:space="preserve">2.1 </w:t>
      </w:r>
      <w:r w:rsidR="00455910" w:rsidRPr="00822859">
        <w:rPr>
          <w:rFonts w:ascii="Times New Roman" w:hAnsi="Times New Roman" w:cs="Times New Roman"/>
          <w:b/>
          <w:bCs/>
          <w:sz w:val="24"/>
          <w:szCs w:val="24"/>
        </w:rPr>
        <w:t>CMIP6 models</w:t>
      </w:r>
      <w:r w:rsidR="00DD559F" w:rsidRPr="00822859">
        <w:rPr>
          <w:rFonts w:ascii="Times New Roman" w:hAnsi="Times New Roman" w:cs="Times New Roman"/>
          <w:b/>
          <w:bCs/>
          <w:sz w:val="24"/>
          <w:szCs w:val="24"/>
        </w:rPr>
        <w:t>:</w:t>
      </w:r>
    </w:p>
    <w:p w14:paraId="17D14D0B" w14:textId="7AA719DA" w:rsidR="00E82AE7" w:rsidRDefault="00E82AE7">
      <w:pPr>
        <w:rPr>
          <w:rFonts w:ascii="Times New Roman" w:hAnsi="Times New Roman" w:cs="Times New Roman"/>
          <w:sz w:val="20"/>
          <w:szCs w:val="20"/>
        </w:rPr>
      </w:pPr>
    </w:p>
    <w:p w14:paraId="737FFF7D" w14:textId="16D1512B" w:rsidR="002D3EBF" w:rsidRPr="00CB623A" w:rsidRDefault="002D3EBF">
      <w:pPr>
        <w:rPr>
          <w:rFonts w:ascii="Times New Roman" w:hAnsi="Times New Roman" w:cs="Times New Roman"/>
          <w:sz w:val="20"/>
          <w:szCs w:val="20"/>
        </w:rPr>
      </w:pPr>
      <w:r>
        <w:rPr>
          <w:rFonts w:ascii="Times New Roman" w:hAnsi="Times New Roman" w:cs="Times New Roman"/>
          <w:noProof/>
          <w:sz w:val="20"/>
          <w:szCs w:val="20"/>
        </w:rPr>
        <w:lastRenderedPageBreak/>
        <w:drawing>
          <wp:inline distT="0" distB="0" distL="0" distR="0" wp14:anchorId="7723976A" wp14:editId="56D8087E">
            <wp:extent cx="5511913" cy="3457575"/>
            <wp:effectExtent l="0" t="0" r="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rotWithShape="1">
                    <a:blip r:embed="rId8" cstate="print">
                      <a:extLst>
                        <a:ext uri="{28A0092B-C50C-407E-A947-70E740481C1C}">
                          <a14:useLocalDpi xmlns:a14="http://schemas.microsoft.com/office/drawing/2010/main" val="0"/>
                        </a:ext>
                      </a:extLst>
                    </a:blip>
                    <a:srcRect l="9307" t="8863" r="9096" b="5834"/>
                    <a:stretch/>
                  </pic:blipFill>
                  <pic:spPr bwMode="auto">
                    <a:xfrm>
                      <a:off x="0" y="0"/>
                      <a:ext cx="5520069" cy="3462691"/>
                    </a:xfrm>
                    <a:prstGeom prst="rect">
                      <a:avLst/>
                    </a:prstGeom>
                    <a:ln>
                      <a:noFill/>
                    </a:ln>
                    <a:extLst>
                      <a:ext uri="{53640926-AAD7-44D8-BBD7-CCE9431645EC}">
                        <a14:shadowObscured xmlns:a14="http://schemas.microsoft.com/office/drawing/2010/main"/>
                      </a:ext>
                    </a:extLst>
                  </pic:spPr>
                </pic:pic>
              </a:graphicData>
            </a:graphic>
          </wp:inline>
        </w:drawing>
      </w:r>
    </w:p>
    <w:p w14:paraId="3DBAB59A" w14:textId="040370F8" w:rsidR="003F4E89" w:rsidRPr="001F7667" w:rsidRDefault="0012795D" w:rsidP="003F4E89">
      <w:pPr>
        <w:rPr>
          <w:rFonts w:ascii="Arial" w:hAnsi="Arial" w:cs="Arial"/>
          <w:sz w:val="20"/>
          <w:szCs w:val="20"/>
        </w:rPr>
      </w:pPr>
      <w:r w:rsidRPr="001F7667">
        <w:rPr>
          <w:rFonts w:ascii="Arial" w:hAnsi="Arial" w:cs="Arial"/>
          <w:sz w:val="20"/>
          <w:szCs w:val="20"/>
        </w:rPr>
        <w:t xml:space="preserve">Supplementary </w:t>
      </w:r>
      <w:r w:rsidR="003F4E89" w:rsidRPr="001F7667">
        <w:rPr>
          <w:rFonts w:ascii="Arial" w:hAnsi="Arial" w:cs="Arial"/>
          <w:sz w:val="20"/>
          <w:szCs w:val="20"/>
        </w:rPr>
        <w:t>Fig</w:t>
      </w:r>
      <w:r w:rsidRPr="001F7667">
        <w:rPr>
          <w:rFonts w:ascii="Arial" w:hAnsi="Arial" w:cs="Arial"/>
          <w:sz w:val="20"/>
          <w:szCs w:val="20"/>
        </w:rPr>
        <w:t>ure</w:t>
      </w:r>
      <w:r w:rsidR="003F4E89" w:rsidRPr="001F7667">
        <w:rPr>
          <w:rFonts w:ascii="Arial" w:hAnsi="Arial" w:cs="Arial"/>
          <w:sz w:val="20"/>
          <w:szCs w:val="20"/>
        </w:rPr>
        <w:t xml:space="preserve"> </w:t>
      </w:r>
      <w:r w:rsidR="00B57DB7" w:rsidRPr="001F7667">
        <w:rPr>
          <w:rFonts w:ascii="Arial" w:hAnsi="Arial" w:cs="Arial"/>
          <w:sz w:val="20"/>
          <w:szCs w:val="20"/>
        </w:rPr>
        <w:t>1</w:t>
      </w:r>
      <w:r w:rsidRPr="001F7667">
        <w:rPr>
          <w:rFonts w:ascii="Arial" w:hAnsi="Arial" w:cs="Arial"/>
          <w:sz w:val="20"/>
          <w:szCs w:val="20"/>
        </w:rPr>
        <w:t>:</w:t>
      </w:r>
      <w:r w:rsidR="003F4E89" w:rsidRPr="001F7667">
        <w:rPr>
          <w:rFonts w:ascii="Arial" w:hAnsi="Arial" w:cs="Arial"/>
          <w:sz w:val="20"/>
          <w:szCs w:val="20"/>
        </w:rPr>
        <w:t xml:space="preserve"> Seasonal </w:t>
      </w:r>
      <w:r w:rsidR="0067635B" w:rsidRPr="001F7667">
        <w:rPr>
          <w:rFonts w:ascii="Arial" w:hAnsi="Arial" w:cs="Arial"/>
          <w:sz w:val="20"/>
          <w:szCs w:val="20"/>
        </w:rPr>
        <w:t xml:space="preserve">daily </w:t>
      </w:r>
      <w:r w:rsidR="003F4E89" w:rsidRPr="001F7667">
        <w:rPr>
          <w:rFonts w:ascii="Arial" w:hAnsi="Arial" w:cs="Arial"/>
          <w:sz w:val="20"/>
          <w:szCs w:val="20"/>
        </w:rPr>
        <w:t xml:space="preserve">frequencies of the 30 weather patterns over the UK in both the ERA5 </w:t>
      </w:r>
      <w:r w:rsidR="00B57DB7" w:rsidRPr="001F7667">
        <w:rPr>
          <w:rFonts w:ascii="Arial" w:hAnsi="Arial" w:cs="Arial"/>
          <w:sz w:val="20"/>
          <w:szCs w:val="20"/>
        </w:rPr>
        <w:t>reanalyses</w:t>
      </w:r>
      <w:r w:rsidR="003F4E89" w:rsidRPr="001F7667">
        <w:rPr>
          <w:rFonts w:ascii="Arial" w:hAnsi="Arial" w:cs="Arial"/>
          <w:sz w:val="20"/>
          <w:szCs w:val="20"/>
        </w:rPr>
        <w:t xml:space="preserve"> and the CMIP6 models (MRI-ESM2-0 NAT: 5 ensemble members and HadGEM3-GC31-MM</w:t>
      </w:r>
      <w:r w:rsidR="00CA5774" w:rsidRPr="001F7667">
        <w:rPr>
          <w:rFonts w:ascii="Arial" w:hAnsi="Arial" w:cs="Arial"/>
          <w:sz w:val="20"/>
          <w:szCs w:val="20"/>
        </w:rPr>
        <w:t xml:space="preserve"> historic</w:t>
      </w:r>
      <w:r w:rsidR="003F4E89" w:rsidRPr="001F7667">
        <w:rPr>
          <w:rFonts w:ascii="Arial" w:hAnsi="Arial" w:cs="Arial"/>
          <w:sz w:val="20"/>
          <w:szCs w:val="20"/>
        </w:rPr>
        <w:t>: 4 ensemble members) between 1979-2010</w:t>
      </w:r>
      <w:r w:rsidR="00AA1718" w:rsidRPr="001F7667">
        <w:rPr>
          <w:rFonts w:ascii="Arial" w:hAnsi="Arial" w:cs="Arial"/>
          <w:sz w:val="20"/>
          <w:szCs w:val="20"/>
        </w:rPr>
        <w:t xml:space="preserve">. </w:t>
      </w:r>
      <w:r w:rsidR="008164AE" w:rsidRPr="001F7667">
        <w:rPr>
          <w:rFonts w:ascii="Arial" w:hAnsi="Arial" w:cs="Arial"/>
          <w:sz w:val="20"/>
          <w:szCs w:val="20"/>
        </w:rPr>
        <w:t>The points making up the boxplot for each of the patterns represent the 9 individual ensemble members</w:t>
      </w:r>
      <w:r w:rsidR="00AA1718" w:rsidRPr="001F7667">
        <w:rPr>
          <w:rFonts w:ascii="Arial" w:hAnsi="Arial" w:cs="Arial"/>
          <w:sz w:val="20"/>
          <w:szCs w:val="20"/>
        </w:rPr>
        <w:t xml:space="preserve"> from </w:t>
      </w:r>
      <w:r w:rsidR="00D237C7" w:rsidRPr="001F7667">
        <w:rPr>
          <w:rFonts w:ascii="Arial" w:hAnsi="Arial" w:cs="Arial"/>
          <w:sz w:val="20"/>
          <w:szCs w:val="20"/>
        </w:rPr>
        <w:t>both models combined</w:t>
      </w:r>
      <w:r w:rsidR="008164AE" w:rsidRPr="001F7667">
        <w:rPr>
          <w:rFonts w:ascii="Arial" w:hAnsi="Arial" w:cs="Arial"/>
          <w:sz w:val="20"/>
          <w:szCs w:val="20"/>
        </w:rPr>
        <w:t xml:space="preserve">, where the shaded box covers the interquartile range, the whiskers are the min and max </w:t>
      </w:r>
      <w:r w:rsidR="0056559D" w:rsidRPr="001F7667">
        <w:rPr>
          <w:rFonts w:ascii="Arial" w:hAnsi="Arial" w:cs="Arial"/>
          <w:sz w:val="20"/>
          <w:szCs w:val="20"/>
        </w:rPr>
        <w:t>values,</w:t>
      </w:r>
      <w:r w:rsidR="008164AE" w:rsidRPr="001F7667">
        <w:rPr>
          <w:rFonts w:ascii="Arial" w:hAnsi="Arial" w:cs="Arial"/>
          <w:sz w:val="20"/>
          <w:szCs w:val="20"/>
        </w:rPr>
        <w:t xml:space="preserve"> and the dots represent outliers.</w:t>
      </w:r>
    </w:p>
    <w:p w14:paraId="722D8E1F" w14:textId="230789F1" w:rsidR="00DD559F" w:rsidRPr="00CB623A" w:rsidRDefault="00DD559F">
      <w:pPr>
        <w:rPr>
          <w:rFonts w:ascii="Times New Roman" w:hAnsi="Times New Roman" w:cs="Times New Roman"/>
          <w:sz w:val="20"/>
          <w:szCs w:val="20"/>
        </w:rPr>
      </w:pPr>
    </w:p>
    <w:p w14:paraId="36FF6171" w14:textId="1DAE4F9B" w:rsidR="00E52478" w:rsidRPr="001A4BDB" w:rsidRDefault="00B935A9" w:rsidP="00E52478">
      <w:pPr>
        <w:rPr>
          <w:rFonts w:ascii="Times New Roman" w:hAnsi="Times New Roman" w:cs="Times New Roman"/>
          <w:b/>
          <w:bCs/>
          <w:sz w:val="24"/>
          <w:szCs w:val="24"/>
        </w:rPr>
      </w:pPr>
      <w:r w:rsidRPr="001A4BDB">
        <w:rPr>
          <w:rFonts w:ascii="Times New Roman" w:hAnsi="Times New Roman" w:cs="Times New Roman"/>
          <w:b/>
          <w:bCs/>
          <w:sz w:val="24"/>
          <w:szCs w:val="24"/>
        </w:rPr>
        <w:t xml:space="preserve">2.2 </w:t>
      </w:r>
      <w:r w:rsidR="00E52478" w:rsidRPr="001A4BDB">
        <w:rPr>
          <w:rFonts w:ascii="Times New Roman" w:hAnsi="Times New Roman" w:cs="Times New Roman"/>
          <w:b/>
          <w:bCs/>
          <w:sz w:val="24"/>
          <w:szCs w:val="24"/>
        </w:rPr>
        <w:t>UKCP Global</w:t>
      </w:r>
      <w:r w:rsidR="008408DC" w:rsidRPr="001A4BDB">
        <w:rPr>
          <w:rFonts w:ascii="Times New Roman" w:hAnsi="Times New Roman" w:cs="Times New Roman"/>
          <w:b/>
          <w:bCs/>
          <w:sz w:val="24"/>
          <w:szCs w:val="24"/>
        </w:rPr>
        <w:t xml:space="preserve"> 15 PPE</w:t>
      </w:r>
    </w:p>
    <w:p w14:paraId="5F0B1E81" w14:textId="43A44F0C" w:rsidR="00F24B30" w:rsidRDefault="00F24B30" w:rsidP="00E52478">
      <w:pPr>
        <w:rPr>
          <w:rFonts w:ascii="Times New Roman" w:hAnsi="Times New Roman" w:cs="Times New Roman"/>
          <w:sz w:val="20"/>
          <w:szCs w:val="20"/>
        </w:rPr>
      </w:pPr>
    </w:p>
    <w:p w14:paraId="470BCCDC" w14:textId="6183DF60" w:rsidR="00F92625" w:rsidRPr="00CB623A" w:rsidRDefault="00F92625" w:rsidP="00E52478">
      <w:pPr>
        <w:rPr>
          <w:rFonts w:ascii="Times New Roman" w:hAnsi="Times New Roman" w:cs="Times New Roman"/>
          <w:sz w:val="20"/>
          <w:szCs w:val="20"/>
        </w:rPr>
      </w:pPr>
      <w:r>
        <w:rPr>
          <w:rFonts w:ascii="Times New Roman" w:hAnsi="Times New Roman" w:cs="Times New Roman"/>
          <w:noProof/>
          <w:sz w:val="20"/>
          <w:szCs w:val="20"/>
        </w:rPr>
        <w:drawing>
          <wp:inline distT="0" distB="0" distL="0" distR="0" wp14:anchorId="1B1D5A51" wp14:editId="42304EFF">
            <wp:extent cx="5372100" cy="3360280"/>
            <wp:effectExtent l="0" t="0" r="0" b="0"/>
            <wp:docPr id="12" name="Picture 12"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scatter chart&#10;&#10;Description automatically generated"/>
                    <pic:cNvPicPr/>
                  </pic:nvPicPr>
                  <pic:blipFill rotWithShape="1">
                    <a:blip r:embed="rId9" cstate="print">
                      <a:extLst>
                        <a:ext uri="{28A0092B-C50C-407E-A947-70E740481C1C}">
                          <a14:useLocalDpi xmlns:a14="http://schemas.microsoft.com/office/drawing/2010/main" val="0"/>
                        </a:ext>
                      </a:extLst>
                    </a:blip>
                    <a:srcRect l="8641" t="8309" r="9262" b="6111"/>
                    <a:stretch/>
                  </pic:blipFill>
                  <pic:spPr bwMode="auto">
                    <a:xfrm>
                      <a:off x="0" y="0"/>
                      <a:ext cx="5390905" cy="3372043"/>
                    </a:xfrm>
                    <a:prstGeom prst="rect">
                      <a:avLst/>
                    </a:prstGeom>
                    <a:ln>
                      <a:noFill/>
                    </a:ln>
                    <a:extLst>
                      <a:ext uri="{53640926-AAD7-44D8-BBD7-CCE9431645EC}">
                        <a14:shadowObscured xmlns:a14="http://schemas.microsoft.com/office/drawing/2010/main"/>
                      </a:ext>
                    </a:extLst>
                  </pic:spPr>
                </pic:pic>
              </a:graphicData>
            </a:graphic>
          </wp:inline>
        </w:drawing>
      </w:r>
    </w:p>
    <w:p w14:paraId="7A77A7AD" w14:textId="13118854" w:rsidR="00B57DB7" w:rsidRPr="001F7667" w:rsidRDefault="0012795D" w:rsidP="00B57DB7">
      <w:pPr>
        <w:rPr>
          <w:rFonts w:ascii="Arial" w:hAnsi="Arial" w:cs="Arial"/>
          <w:sz w:val="20"/>
          <w:szCs w:val="20"/>
        </w:rPr>
      </w:pPr>
      <w:r w:rsidRPr="001F7667">
        <w:rPr>
          <w:rFonts w:ascii="Arial" w:hAnsi="Arial" w:cs="Arial"/>
          <w:sz w:val="20"/>
          <w:szCs w:val="20"/>
        </w:rPr>
        <w:lastRenderedPageBreak/>
        <w:t>Supplementary Figure 2:</w:t>
      </w:r>
      <w:r w:rsidR="00B57DB7" w:rsidRPr="001F7667">
        <w:rPr>
          <w:rFonts w:ascii="Arial" w:hAnsi="Arial" w:cs="Arial"/>
          <w:sz w:val="20"/>
          <w:szCs w:val="20"/>
        </w:rPr>
        <w:t xml:space="preserve"> Seasonal </w:t>
      </w:r>
      <w:r w:rsidR="0067635B" w:rsidRPr="001F7667">
        <w:rPr>
          <w:rFonts w:ascii="Arial" w:hAnsi="Arial" w:cs="Arial"/>
          <w:sz w:val="20"/>
          <w:szCs w:val="20"/>
        </w:rPr>
        <w:t xml:space="preserve">daily </w:t>
      </w:r>
      <w:r w:rsidR="00B57DB7" w:rsidRPr="001F7667">
        <w:rPr>
          <w:rFonts w:ascii="Arial" w:hAnsi="Arial" w:cs="Arial"/>
          <w:sz w:val="20"/>
          <w:szCs w:val="20"/>
        </w:rPr>
        <w:t xml:space="preserve">frequencies of the 30 weather patterns over the UK in both the ERA5 </w:t>
      </w:r>
      <w:r w:rsidR="00D77492" w:rsidRPr="001F7667">
        <w:rPr>
          <w:rFonts w:ascii="Arial" w:hAnsi="Arial" w:cs="Arial"/>
          <w:sz w:val="20"/>
          <w:szCs w:val="20"/>
        </w:rPr>
        <w:t>reanalyses</w:t>
      </w:r>
      <w:r w:rsidR="00B57DB7" w:rsidRPr="001F7667">
        <w:rPr>
          <w:rFonts w:ascii="Arial" w:hAnsi="Arial" w:cs="Arial"/>
          <w:sz w:val="20"/>
          <w:szCs w:val="20"/>
        </w:rPr>
        <w:t xml:space="preserve"> and the </w:t>
      </w:r>
      <w:r w:rsidR="00D77492" w:rsidRPr="001F7667">
        <w:rPr>
          <w:rFonts w:ascii="Arial" w:hAnsi="Arial" w:cs="Arial"/>
          <w:sz w:val="20"/>
          <w:szCs w:val="20"/>
        </w:rPr>
        <w:t xml:space="preserve">UKCP Global </w:t>
      </w:r>
      <w:r w:rsidR="0067635B" w:rsidRPr="001F7667">
        <w:rPr>
          <w:rFonts w:ascii="Arial" w:hAnsi="Arial" w:cs="Arial"/>
          <w:sz w:val="20"/>
          <w:szCs w:val="20"/>
        </w:rPr>
        <w:t>15 PPE</w:t>
      </w:r>
      <w:r w:rsidR="00B57DB7" w:rsidRPr="001F7667">
        <w:rPr>
          <w:rFonts w:ascii="Arial" w:hAnsi="Arial" w:cs="Arial"/>
          <w:sz w:val="20"/>
          <w:szCs w:val="20"/>
        </w:rPr>
        <w:t xml:space="preserve"> between 1979-2010</w:t>
      </w:r>
      <w:r w:rsidR="0067635B" w:rsidRPr="001F7667">
        <w:rPr>
          <w:rFonts w:ascii="Arial" w:hAnsi="Arial" w:cs="Arial"/>
          <w:sz w:val="20"/>
          <w:szCs w:val="20"/>
        </w:rPr>
        <w:t>.</w:t>
      </w:r>
      <w:r w:rsidR="008164AE" w:rsidRPr="001F7667">
        <w:rPr>
          <w:rFonts w:ascii="Arial" w:hAnsi="Arial" w:cs="Arial"/>
          <w:sz w:val="20"/>
          <w:szCs w:val="20"/>
        </w:rPr>
        <w:t xml:space="preserve"> The points making up the boxplot for each of the patterns represent the 15 individual ensemble members, where the shaded box covers the interquartile range, the whiskers are the min and max </w:t>
      </w:r>
      <w:proofErr w:type="gramStart"/>
      <w:r w:rsidR="008164AE" w:rsidRPr="001F7667">
        <w:rPr>
          <w:rFonts w:ascii="Arial" w:hAnsi="Arial" w:cs="Arial"/>
          <w:sz w:val="20"/>
          <w:szCs w:val="20"/>
        </w:rPr>
        <w:t>values</w:t>
      </w:r>
      <w:proofErr w:type="gramEnd"/>
      <w:r w:rsidR="008164AE" w:rsidRPr="001F7667">
        <w:rPr>
          <w:rFonts w:ascii="Arial" w:hAnsi="Arial" w:cs="Arial"/>
          <w:sz w:val="20"/>
          <w:szCs w:val="20"/>
        </w:rPr>
        <w:t xml:space="preserve"> and the dots represent outliers.</w:t>
      </w:r>
    </w:p>
    <w:p w14:paraId="465FA543" w14:textId="52033CC4" w:rsidR="00613AB8" w:rsidRPr="00CB623A" w:rsidRDefault="00613AB8" w:rsidP="00E52478">
      <w:pPr>
        <w:rPr>
          <w:rFonts w:ascii="Times New Roman" w:hAnsi="Times New Roman" w:cs="Times New Roman"/>
          <w:sz w:val="20"/>
          <w:szCs w:val="20"/>
        </w:rPr>
      </w:pPr>
    </w:p>
    <w:p w14:paraId="2F863824" w14:textId="77777777" w:rsidR="0057292B" w:rsidRPr="00CB623A" w:rsidRDefault="0057292B" w:rsidP="00E52478">
      <w:pPr>
        <w:rPr>
          <w:rFonts w:ascii="Times New Roman" w:hAnsi="Times New Roman" w:cs="Times New Roman"/>
          <w:sz w:val="20"/>
          <w:szCs w:val="20"/>
        </w:rPr>
      </w:pPr>
    </w:p>
    <w:p w14:paraId="08D7B226" w14:textId="77777777" w:rsidR="00822859" w:rsidRPr="00822859" w:rsidRDefault="00822859" w:rsidP="00822859">
      <w:pPr>
        <w:pStyle w:val="ListParagraph"/>
        <w:numPr>
          <w:ilvl w:val="0"/>
          <w:numId w:val="1"/>
        </w:numPr>
        <w:spacing w:line="360" w:lineRule="auto"/>
        <w:rPr>
          <w:rFonts w:ascii="Times New Roman" w:hAnsi="Times New Roman" w:cs="Times New Roman"/>
          <w:b/>
          <w:bCs/>
          <w:sz w:val="24"/>
          <w:szCs w:val="24"/>
        </w:rPr>
      </w:pPr>
      <w:r w:rsidRPr="00822859">
        <w:rPr>
          <w:rFonts w:ascii="Times New Roman" w:hAnsi="Times New Roman" w:cs="Times New Roman"/>
          <w:b/>
          <w:bCs/>
          <w:sz w:val="24"/>
          <w:szCs w:val="24"/>
        </w:rPr>
        <w:t xml:space="preserve">Comparing weather pattern frequency results for ALL and NAT attribution runs </w:t>
      </w:r>
    </w:p>
    <w:p w14:paraId="739BC8E9" w14:textId="48860CB8" w:rsidR="00201D08" w:rsidRDefault="00B56115" w:rsidP="00822859">
      <w:pPr>
        <w:spacing w:line="360" w:lineRule="auto"/>
        <w:rPr>
          <w:rFonts w:ascii="Times New Roman" w:hAnsi="Times New Roman" w:cs="Times New Roman"/>
          <w:sz w:val="24"/>
          <w:szCs w:val="24"/>
        </w:rPr>
      </w:pPr>
      <w:r>
        <w:rPr>
          <w:rFonts w:ascii="Times New Roman" w:hAnsi="Times New Roman" w:cs="Times New Roman"/>
          <w:sz w:val="24"/>
          <w:szCs w:val="24"/>
        </w:rPr>
        <w:t xml:space="preserve">Analysis </w:t>
      </w:r>
      <w:r w:rsidR="0003163B">
        <w:rPr>
          <w:rFonts w:ascii="Times New Roman" w:hAnsi="Times New Roman" w:cs="Times New Roman"/>
          <w:sz w:val="24"/>
          <w:szCs w:val="24"/>
        </w:rPr>
        <w:t>on the attribution</w:t>
      </w:r>
      <w:r w:rsidR="0092048D" w:rsidRPr="00822859">
        <w:rPr>
          <w:rFonts w:ascii="Times New Roman" w:hAnsi="Times New Roman" w:cs="Times New Roman"/>
          <w:sz w:val="24"/>
          <w:szCs w:val="24"/>
        </w:rPr>
        <w:t xml:space="preserve"> </w:t>
      </w:r>
      <w:r w:rsidR="0003163B">
        <w:rPr>
          <w:rFonts w:ascii="Times New Roman" w:hAnsi="Times New Roman" w:cs="Times New Roman"/>
          <w:sz w:val="24"/>
          <w:szCs w:val="24"/>
        </w:rPr>
        <w:t xml:space="preserve">runs </w:t>
      </w:r>
      <w:r w:rsidR="00E9013F" w:rsidRPr="00822859">
        <w:rPr>
          <w:rFonts w:ascii="Times New Roman" w:hAnsi="Times New Roman" w:cs="Times New Roman"/>
          <w:sz w:val="24"/>
          <w:szCs w:val="24"/>
        </w:rPr>
        <w:t>for MRI-ESM2-0</w:t>
      </w:r>
      <w:r w:rsidR="0003163B">
        <w:rPr>
          <w:rFonts w:ascii="Times New Roman" w:hAnsi="Times New Roman" w:cs="Times New Roman"/>
          <w:sz w:val="24"/>
          <w:szCs w:val="24"/>
        </w:rPr>
        <w:t xml:space="preserve"> was carried out</w:t>
      </w:r>
      <w:r w:rsidR="00E9013F" w:rsidRPr="00822859">
        <w:rPr>
          <w:rFonts w:ascii="Times New Roman" w:hAnsi="Times New Roman" w:cs="Times New Roman"/>
          <w:sz w:val="24"/>
          <w:szCs w:val="24"/>
        </w:rPr>
        <w:t xml:space="preserve"> and </w:t>
      </w:r>
      <w:r w:rsidR="0003163B">
        <w:rPr>
          <w:rFonts w:ascii="Times New Roman" w:hAnsi="Times New Roman" w:cs="Times New Roman"/>
          <w:sz w:val="24"/>
          <w:szCs w:val="24"/>
        </w:rPr>
        <w:t xml:space="preserve">in supplementary </w:t>
      </w:r>
      <w:r w:rsidR="00680727">
        <w:rPr>
          <w:rFonts w:ascii="Times New Roman" w:hAnsi="Times New Roman" w:cs="Times New Roman"/>
          <w:sz w:val="24"/>
          <w:szCs w:val="24"/>
        </w:rPr>
        <w:t>figure 3 below</w:t>
      </w:r>
      <w:r w:rsidR="00AA1E60">
        <w:rPr>
          <w:rFonts w:ascii="Times New Roman" w:hAnsi="Times New Roman" w:cs="Times New Roman"/>
          <w:sz w:val="24"/>
          <w:szCs w:val="24"/>
        </w:rPr>
        <w:t>,</w:t>
      </w:r>
      <w:r w:rsidR="00680727">
        <w:rPr>
          <w:rFonts w:ascii="Times New Roman" w:hAnsi="Times New Roman" w:cs="Times New Roman"/>
          <w:sz w:val="24"/>
          <w:szCs w:val="24"/>
        </w:rPr>
        <w:t xml:space="preserve"> </w:t>
      </w:r>
      <w:r w:rsidR="0092048D" w:rsidRPr="00822859">
        <w:rPr>
          <w:rFonts w:ascii="Times New Roman" w:hAnsi="Times New Roman" w:cs="Times New Roman"/>
          <w:sz w:val="24"/>
          <w:szCs w:val="24"/>
        </w:rPr>
        <w:t xml:space="preserve">the </w:t>
      </w:r>
      <w:r w:rsidR="001A4BDB" w:rsidRPr="00822859">
        <w:rPr>
          <w:rFonts w:ascii="Times New Roman" w:hAnsi="Times New Roman" w:cs="Times New Roman"/>
          <w:sz w:val="24"/>
          <w:szCs w:val="24"/>
        </w:rPr>
        <w:t>30-weather</w:t>
      </w:r>
      <w:r w:rsidR="00D27B52" w:rsidRPr="00822859">
        <w:rPr>
          <w:rFonts w:ascii="Times New Roman" w:hAnsi="Times New Roman" w:cs="Times New Roman"/>
          <w:sz w:val="24"/>
          <w:szCs w:val="24"/>
        </w:rPr>
        <w:t xml:space="preserve"> pattern seasonal daily frequencies for </w:t>
      </w:r>
      <w:r w:rsidR="00AA1E60">
        <w:rPr>
          <w:rFonts w:ascii="Times New Roman" w:hAnsi="Times New Roman" w:cs="Times New Roman"/>
          <w:sz w:val="24"/>
          <w:szCs w:val="24"/>
        </w:rPr>
        <w:t xml:space="preserve">the </w:t>
      </w:r>
      <w:r w:rsidR="00D27B52" w:rsidRPr="00822859">
        <w:rPr>
          <w:rFonts w:ascii="Times New Roman" w:hAnsi="Times New Roman" w:cs="Times New Roman"/>
          <w:sz w:val="24"/>
          <w:szCs w:val="24"/>
        </w:rPr>
        <w:t>ALL</w:t>
      </w:r>
      <w:r w:rsidR="00AA1E60">
        <w:rPr>
          <w:rFonts w:ascii="Times New Roman" w:hAnsi="Times New Roman" w:cs="Times New Roman"/>
          <w:sz w:val="24"/>
          <w:szCs w:val="24"/>
        </w:rPr>
        <w:t xml:space="preserve"> forcings</w:t>
      </w:r>
      <w:r w:rsidR="00D27B52" w:rsidRPr="00822859">
        <w:rPr>
          <w:rFonts w:ascii="Times New Roman" w:hAnsi="Times New Roman" w:cs="Times New Roman"/>
          <w:sz w:val="24"/>
          <w:szCs w:val="24"/>
        </w:rPr>
        <w:t xml:space="preserve"> and NAT only forcings runs</w:t>
      </w:r>
      <w:r w:rsidR="0092048D" w:rsidRPr="00822859">
        <w:rPr>
          <w:rFonts w:ascii="Times New Roman" w:hAnsi="Times New Roman" w:cs="Times New Roman"/>
          <w:sz w:val="24"/>
          <w:szCs w:val="24"/>
        </w:rPr>
        <w:t xml:space="preserve"> between 1980 and 2010</w:t>
      </w:r>
      <w:r w:rsidR="00680727">
        <w:rPr>
          <w:rFonts w:ascii="Times New Roman" w:hAnsi="Times New Roman" w:cs="Times New Roman"/>
          <w:sz w:val="24"/>
          <w:szCs w:val="24"/>
        </w:rPr>
        <w:t xml:space="preserve"> is compared</w:t>
      </w:r>
      <w:r w:rsidR="00236CC1" w:rsidRPr="00822859">
        <w:rPr>
          <w:rFonts w:ascii="Times New Roman" w:hAnsi="Times New Roman" w:cs="Times New Roman"/>
          <w:sz w:val="24"/>
          <w:szCs w:val="24"/>
        </w:rPr>
        <w:t>.</w:t>
      </w:r>
      <w:r w:rsidRPr="00B56115">
        <w:rPr>
          <w:rFonts w:ascii="Times New Roman" w:hAnsi="Times New Roman" w:cs="Times New Roman"/>
          <w:sz w:val="24"/>
          <w:szCs w:val="24"/>
        </w:rPr>
        <w:t xml:space="preserve"> </w:t>
      </w:r>
      <w:r w:rsidRPr="00822859">
        <w:rPr>
          <w:rFonts w:ascii="Times New Roman" w:hAnsi="Times New Roman" w:cs="Times New Roman"/>
          <w:sz w:val="24"/>
          <w:szCs w:val="24"/>
        </w:rPr>
        <w:t xml:space="preserve">The equivalent figure for </w:t>
      </w:r>
      <w:r>
        <w:rPr>
          <w:rFonts w:ascii="Times New Roman" w:hAnsi="Times New Roman" w:cs="Times New Roman"/>
          <w:sz w:val="24"/>
          <w:szCs w:val="24"/>
        </w:rPr>
        <w:t xml:space="preserve">the </w:t>
      </w:r>
      <w:r w:rsidRPr="00822859">
        <w:rPr>
          <w:rFonts w:ascii="Times New Roman" w:hAnsi="Times New Roman" w:cs="Times New Roman"/>
          <w:sz w:val="24"/>
          <w:szCs w:val="24"/>
        </w:rPr>
        <w:t xml:space="preserve">HadGEM3-A </w:t>
      </w:r>
      <w:r>
        <w:rPr>
          <w:rFonts w:ascii="Times New Roman" w:hAnsi="Times New Roman" w:cs="Times New Roman"/>
          <w:sz w:val="24"/>
          <w:szCs w:val="24"/>
        </w:rPr>
        <w:t xml:space="preserve">ALL and NAT runs </w:t>
      </w:r>
      <w:r w:rsidRPr="00822859">
        <w:rPr>
          <w:rFonts w:ascii="Times New Roman" w:hAnsi="Times New Roman" w:cs="Times New Roman"/>
          <w:sz w:val="24"/>
          <w:szCs w:val="24"/>
        </w:rPr>
        <w:t>is shown in the paper</w:t>
      </w:r>
      <w:r>
        <w:rPr>
          <w:rFonts w:ascii="Times New Roman" w:hAnsi="Times New Roman" w:cs="Times New Roman"/>
          <w:sz w:val="24"/>
          <w:szCs w:val="24"/>
        </w:rPr>
        <w:t xml:space="preserve"> (Fig. 3)</w:t>
      </w:r>
      <w:r w:rsidRPr="00822859">
        <w:rPr>
          <w:rFonts w:ascii="Times New Roman" w:hAnsi="Times New Roman" w:cs="Times New Roman"/>
          <w:sz w:val="24"/>
          <w:szCs w:val="24"/>
        </w:rPr>
        <w:t>.</w:t>
      </w:r>
    </w:p>
    <w:p w14:paraId="59A2C0D0" w14:textId="5E908528" w:rsidR="00AD7A20" w:rsidRPr="00822859" w:rsidRDefault="00EC1E2D" w:rsidP="00822859">
      <w:pPr>
        <w:spacing w:line="36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6951397A" wp14:editId="14EBBB48">
            <wp:extent cx="5733463" cy="3933825"/>
            <wp:effectExtent l="0" t="0" r="635" b="0"/>
            <wp:docPr id="10" name="Picture 10"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 scatter chart&#10;&#10;Description automatically generated"/>
                    <pic:cNvPicPr/>
                  </pic:nvPicPr>
                  <pic:blipFill rotWithShape="1">
                    <a:blip r:embed="rId10" cstate="print">
                      <a:extLst>
                        <a:ext uri="{28A0092B-C50C-407E-A947-70E740481C1C}">
                          <a14:useLocalDpi xmlns:a14="http://schemas.microsoft.com/office/drawing/2010/main" val="0"/>
                        </a:ext>
                      </a:extLst>
                    </a:blip>
                    <a:srcRect l="8642" t="8475" r="8764" b="6515"/>
                    <a:stretch/>
                  </pic:blipFill>
                  <pic:spPr bwMode="auto">
                    <a:xfrm>
                      <a:off x="0" y="0"/>
                      <a:ext cx="5738223" cy="3937091"/>
                    </a:xfrm>
                    <a:prstGeom prst="rect">
                      <a:avLst/>
                    </a:prstGeom>
                    <a:ln>
                      <a:noFill/>
                    </a:ln>
                    <a:extLst>
                      <a:ext uri="{53640926-AAD7-44D8-BBD7-CCE9431645EC}">
                        <a14:shadowObscured xmlns:a14="http://schemas.microsoft.com/office/drawing/2010/main"/>
                      </a:ext>
                    </a:extLst>
                  </pic:spPr>
                </pic:pic>
              </a:graphicData>
            </a:graphic>
          </wp:inline>
        </w:drawing>
      </w:r>
    </w:p>
    <w:p w14:paraId="15758BCC" w14:textId="6FC1E26A" w:rsidR="007D4A5D" w:rsidRPr="001F7667" w:rsidRDefault="0012795D" w:rsidP="007D4A5D">
      <w:pPr>
        <w:rPr>
          <w:rFonts w:ascii="Arial" w:hAnsi="Arial" w:cs="Arial"/>
          <w:sz w:val="20"/>
          <w:szCs w:val="20"/>
        </w:rPr>
      </w:pPr>
      <w:r w:rsidRPr="001F7667">
        <w:rPr>
          <w:rFonts w:ascii="Arial" w:hAnsi="Arial" w:cs="Arial"/>
          <w:sz w:val="20"/>
          <w:szCs w:val="20"/>
        </w:rPr>
        <w:t>Supplementary Figure</w:t>
      </w:r>
      <w:r w:rsidR="007D4A5D" w:rsidRPr="001F7667">
        <w:rPr>
          <w:rFonts w:ascii="Arial" w:hAnsi="Arial" w:cs="Arial"/>
          <w:sz w:val="20"/>
          <w:szCs w:val="20"/>
        </w:rPr>
        <w:t xml:space="preserve"> 3</w:t>
      </w:r>
      <w:r w:rsidR="00237E89" w:rsidRPr="001F7667">
        <w:rPr>
          <w:rFonts w:ascii="Arial" w:hAnsi="Arial" w:cs="Arial"/>
          <w:sz w:val="20"/>
          <w:szCs w:val="20"/>
        </w:rPr>
        <w:t>:</w:t>
      </w:r>
      <w:r w:rsidR="007D4A5D" w:rsidRPr="001F7667">
        <w:rPr>
          <w:rFonts w:ascii="Arial" w:hAnsi="Arial" w:cs="Arial"/>
          <w:sz w:val="20"/>
          <w:szCs w:val="20"/>
        </w:rPr>
        <w:t xml:space="preserve"> Seasonal frequencies of the 30 weather patterns over the UK of </w:t>
      </w:r>
      <w:r w:rsidR="004369E5" w:rsidRPr="001F7667">
        <w:rPr>
          <w:rFonts w:ascii="Arial" w:hAnsi="Arial" w:cs="Arial"/>
          <w:sz w:val="20"/>
          <w:szCs w:val="20"/>
        </w:rPr>
        <w:t xml:space="preserve">the </w:t>
      </w:r>
      <w:r w:rsidR="00D27B52" w:rsidRPr="001F7667">
        <w:rPr>
          <w:rFonts w:ascii="Arial" w:hAnsi="Arial" w:cs="Arial"/>
          <w:sz w:val="20"/>
          <w:szCs w:val="20"/>
        </w:rPr>
        <w:t>5</w:t>
      </w:r>
      <w:r w:rsidR="007D4A5D" w:rsidRPr="001F7667">
        <w:rPr>
          <w:rFonts w:ascii="Arial" w:hAnsi="Arial" w:cs="Arial"/>
          <w:sz w:val="20"/>
          <w:szCs w:val="20"/>
        </w:rPr>
        <w:t xml:space="preserve"> ensemble members </w:t>
      </w:r>
      <w:proofErr w:type="gramStart"/>
      <w:r w:rsidR="007D4A5D" w:rsidRPr="001F7667">
        <w:rPr>
          <w:rFonts w:ascii="Arial" w:hAnsi="Arial" w:cs="Arial"/>
          <w:sz w:val="20"/>
          <w:szCs w:val="20"/>
        </w:rPr>
        <w:t xml:space="preserve">of </w:t>
      </w:r>
      <w:r w:rsidR="00ED5151" w:rsidRPr="001F7667">
        <w:rPr>
          <w:rFonts w:ascii="Arial" w:hAnsi="Arial" w:cs="Arial"/>
          <w:sz w:val="20"/>
          <w:szCs w:val="20"/>
        </w:rPr>
        <w:t xml:space="preserve"> MRI</w:t>
      </w:r>
      <w:proofErr w:type="gramEnd"/>
      <w:r w:rsidR="00ED5151" w:rsidRPr="001F7667">
        <w:rPr>
          <w:rFonts w:ascii="Arial" w:hAnsi="Arial" w:cs="Arial"/>
          <w:sz w:val="20"/>
          <w:szCs w:val="20"/>
        </w:rPr>
        <w:t>-ESM2-0</w:t>
      </w:r>
      <w:r w:rsidR="009B634F" w:rsidRPr="001F7667">
        <w:rPr>
          <w:rFonts w:ascii="Arial" w:hAnsi="Arial" w:cs="Arial"/>
          <w:sz w:val="20"/>
          <w:szCs w:val="20"/>
        </w:rPr>
        <w:t xml:space="preserve"> comparing</w:t>
      </w:r>
      <w:r w:rsidR="00ED5151" w:rsidRPr="001F7667">
        <w:rPr>
          <w:rFonts w:ascii="Arial" w:hAnsi="Arial" w:cs="Arial"/>
          <w:sz w:val="20"/>
          <w:szCs w:val="20"/>
        </w:rPr>
        <w:t xml:space="preserve"> </w:t>
      </w:r>
      <w:r w:rsidR="007D4A5D" w:rsidRPr="001F7667">
        <w:rPr>
          <w:rFonts w:ascii="Arial" w:hAnsi="Arial" w:cs="Arial"/>
          <w:sz w:val="20"/>
          <w:szCs w:val="20"/>
        </w:rPr>
        <w:t xml:space="preserve"> ALL forcings runs (red) and NAT forcings</w:t>
      </w:r>
      <w:r w:rsidR="009B634F" w:rsidRPr="001F7667">
        <w:rPr>
          <w:rFonts w:ascii="Arial" w:hAnsi="Arial" w:cs="Arial"/>
          <w:sz w:val="20"/>
          <w:szCs w:val="20"/>
        </w:rPr>
        <w:t xml:space="preserve"> only</w:t>
      </w:r>
      <w:r w:rsidR="007D4A5D" w:rsidRPr="001F7667">
        <w:rPr>
          <w:rFonts w:ascii="Arial" w:hAnsi="Arial" w:cs="Arial"/>
          <w:sz w:val="20"/>
          <w:szCs w:val="20"/>
        </w:rPr>
        <w:t xml:space="preserve"> runs (blue) from 19</w:t>
      </w:r>
      <w:r w:rsidR="00C01116" w:rsidRPr="001F7667">
        <w:rPr>
          <w:rFonts w:ascii="Arial" w:hAnsi="Arial" w:cs="Arial"/>
          <w:sz w:val="20"/>
          <w:szCs w:val="20"/>
        </w:rPr>
        <w:t>80</w:t>
      </w:r>
      <w:r w:rsidR="007D4A5D" w:rsidRPr="001F7667">
        <w:rPr>
          <w:rFonts w:ascii="Arial" w:hAnsi="Arial" w:cs="Arial"/>
          <w:sz w:val="20"/>
          <w:szCs w:val="20"/>
        </w:rPr>
        <w:t>-20</w:t>
      </w:r>
      <w:r w:rsidR="00C01116" w:rsidRPr="001F7667">
        <w:rPr>
          <w:rFonts w:ascii="Arial" w:hAnsi="Arial" w:cs="Arial"/>
          <w:sz w:val="20"/>
          <w:szCs w:val="20"/>
        </w:rPr>
        <w:t>1</w:t>
      </w:r>
      <w:r w:rsidR="007D4A5D" w:rsidRPr="001F7667">
        <w:rPr>
          <w:rFonts w:ascii="Arial" w:hAnsi="Arial" w:cs="Arial"/>
          <w:sz w:val="20"/>
          <w:szCs w:val="20"/>
        </w:rPr>
        <w:t>0</w:t>
      </w:r>
      <w:r w:rsidR="009B634F" w:rsidRPr="001F7667">
        <w:rPr>
          <w:rFonts w:ascii="Arial" w:hAnsi="Arial" w:cs="Arial"/>
          <w:sz w:val="20"/>
          <w:szCs w:val="20"/>
        </w:rPr>
        <w:t>.</w:t>
      </w:r>
      <w:r w:rsidR="00B07993" w:rsidRPr="001F7667">
        <w:rPr>
          <w:rFonts w:ascii="Arial" w:hAnsi="Arial" w:cs="Arial"/>
          <w:sz w:val="20"/>
          <w:szCs w:val="20"/>
        </w:rPr>
        <w:t xml:space="preserve"> The points making up the boxplots for each of the 30 patterns represent the frequency values </w:t>
      </w:r>
      <w:r w:rsidR="009B634F" w:rsidRPr="001F7667">
        <w:rPr>
          <w:rFonts w:ascii="Arial" w:hAnsi="Arial" w:cs="Arial"/>
          <w:sz w:val="20"/>
          <w:szCs w:val="20"/>
        </w:rPr>
        <w:t>of</w:t>
      </w:r>
      <w:r w:rsidR="00B07993" w:rsidRPr="001F7667">
        <w:rPr>
          <w:rFonts w:ascii="Arial" w:hAnsi="Arial" w:cs="Arial"/>
          <w:sz w:val="20"/>
          <w:szCs w:val="20"/>
        </w:rPr>
        <w:t xml:space="preserve"> the 5 individual ensemble members, represented by the median, box widths and whiskers</w:t>
      </w:r>
      <w:r w:rsidR="00EB0D0D" w:rsidRPr="001F7667">
        <w:rPr>
          <w:rFonts w:ascii="Arial" w:hAnsi="Arial" w:cs="Arial"/>
          <w:sz w:val="20"/>
          <w:szCs w:val="20"/>
        </w:rPr>
        <w:t>.</w:t>
      </w:r>
    </w:p>
    <w:p w14:paraId="1225ABC6" w14:textId="69566A34" w:rsidR="008D0394" w:rsidRPr="00CB623A" w:rsidRDefault="008D0394" w:rsidP="00201D08">
      <w:pPr>
        <w:rPr>
          <w:rFonts w:ascii="Times New Roman" w:hAnsi="Times New Roman" w:cs="Times New Roman"/>
          <w:sz w:val="20"/>
          <w:szCs w:val="20"/>
        </w:rPr>
      </w:pPr>
    </w:p>
    <w:p w14:paraId="33354587" w14:textId="5BF10C9B" w:rsidR="00620F14" w:rsidRPr="009B634F" w:rsidRDefault="00A201F3" w:rsidP="009B634F">
      <w:pPr>
        <w:spacing w:line="360" w:lineRule="auto"/>
        <w:rPr>
          <w:rFonts w:ascii="Times New Roman" w:hAnsi="Times New Roman" w:cs="Times New Roman"/>
          <w:sz w:val="24"/>
          <w:szCs w:val="24"/>
        </w:rPr>
      </w:pPr>
      <w:r w:rsidRPr="009B634F">
        <w:rPr>
          <w:rFonts w:ascii="Times New Roman" w:hAnsi="Times New Roman" w:cs="Times New Roman"/>
          <w:sz w:val="24"/>
          <w:szCs w:val="24"/>
        </w:rPr>
        <w:lastRenderedPageBreak/>
        <w:t xml:space="preserve">There are </w:t>
      </w:r>
      <w:r w:rsidR="00194183" w:rsidRPr="00E578D6">
        <w:rPr>
          <w:rFonts w:ascii="Times New Roman" w:hAnsi="Times New Roman" w:cs="Times New Roman"/>
          <w:sz w:val="24"/>
          <w:szCs w:val="24"/>
        </w:rPr>
        <w:t>quite a few</w:t>
      </w:r>
      <w:r w:rsidRPr="00E578D6">
        <w:rPr>
          <w:rFonts w:ascii="Times New Roman" w:hAnsi="Times New Roman" w:cs="Times New Roman"/>
          <w:sz w:val="24"/>
          <w:szCs w:val="24"/>
        </w:rPr>
        <w:t xml:space="preserve"> significant</w:t>
      </w:r>
      <w:r w:rsidRPr="009B634F">
        <w:rPr>
          <w:rFonts w:ascii="Times New Roman" w:hAnsi="Times New Roman" w:cs="Times New Roman"/>
          <w:sz w:val="24"/>
          <w:szCs w:val="24"/>
        </w:rPr>
        <w:t xml:space="preserve"> range differences for </w:t>
      </w:r>
      <w:r w:rsidR="00D802A6" w:rsidRPr="009B634F">
        <w:rPr>
          <w:rFonts w:ascii="Times New Roman" w:hAnsi="Times New Roman" w:cs="Times New Roman"/>
          <w:sz w:val="24"/>
          <w:szCs w:val="24"/>
        </w:rPr>
        <w:t xml:space="preserve">the 30 weather patterns when comparing ALL and NAT runs as can be seen in </w:t>
      </w:r>
      <w:r w:rsidR="0092048D" w:rsidRPr="009B634F">
        <w:rPr>
          <w:rFonts w:ascii="Times New Roman" w:hAnsi="Times New Roman" w:cs="Times New Roman"/>
          <w:sz w:val="24"/>
          <w:szCs w:val="24"/>
        </w:rPr>
        <w:t>Supplementary Table 2</w:t>
      </w:r>
      <w:r w:rsidR="00D802A6" w:rsidRPr="009B634F">
        <w:rPr>
          <w:rFonts w:ascii="Times New Roman" w:hAnsi="Times New Roman" w:cs="Times New Roman"/>
          <w:sz w:val="24"/>
          <w:szCs w:val="24"/>
        </w:rPr>
        <w:t>. The method used is described in section 2.2</w:t>
      </w:r>
      <w:r w:rsidR="00D262F6" w:rsidRPr="009B634F">
        <w:rPr>
          <w:rFonts w:ascii="Times New Roman" w:hAnsi="Times New Roman" w:cs="Times New Roman"/>
          <w:sz w:val="24"/>
          <w:szCs w:val="24"/>
        </w:rPr>
        <w:t>.2</w:t>
      </w:r>
      <w:r w:rsidR="00D802A6" w:rsidRPr="009B634F">
        <w:rPr>
          <w:rFonts w:ascii="Times New Roman" w:hAnsi="Times New Roman" w:cs="Times New Roman"/>
          <w:sz w:val="24"/>
          <w:szCs w:val="24"/>
        </w:rPr>
        <w:t xml:space="preserve"> of the paper</w:t>
      </w:r>
      <w:r w:rsidR="00FE7D99" w:rsidRPr="009B634F">
        <w:rPr>
          <w:rFonts w:ascii="Times New Roman" w:hAnsi="Times New Roman" w:cs="Times New Roman"/>
          <w:sz w:val="24"/>
          <w:szCs w:val="24"/>
        </w:rPr>
        <w:t xml:space="preserve">, </w:t>
      </w:r>
      <w:r w:rsidR="00F77E4A" w:rsidRPr="009B634F">
        <w:rPr>
          <w:rFonts w:ascii="Times New Roman" w:hAnsi="Times New Roman" w:cs="Times New Roman"/>
          <w:sz w:val="24"/>
          <w:szCs w:val="24"/>
        </w:rPr>
        <w:t>only three</w:t>
      </w:r>
      <w:r w:rsidR="00FE7D99" w:rsidRPr="009B634F">
        <w:rPr>
          <w:rFonts w:ascii="Times New Roman" w:hAnsi="Times New Roman" w:cs="Times New Roman"/>
          <w:sz w:val="24"/>
          <w:szCs w:val="24"/>
        </w:rPr>
        <w:t xml:space="preserve"> of the </w:t>
      </w:r>
      <w:r w:rsidR="009C6002" w:rsidRPr="009B634F">
        <w:rPr>
          <w:rFonts w:ascii="Times New Roman" w:hAnsi="Times New Roman" w:cs="Times New Roman"/>
          <w:sz w:val="24"/>
          <w:szCs w:val="24"/>
        </w:rPr>
        <w:t>pattern</w:t>
      </w:r>
      <w:r w:rsidR="00FE7D99" w:rsidRPr="009B634F">
        <w:rPr>
          <w:rFonts w:ascii="Times New Roman" w:hAnsi="Times New Roman" w:cs="Times New Roman"/>
          <w:sz w:val="24"/>
          <w:szCs w:val="24"/>
        </w:rPr>
        <w:t>s that show significant range differences between runs</w:t>
      </w:r>
      <w:r w:rsidR="00862FE8" w:rsidRPr="009B634F">
        <w:rPr>
          <w:rFonts w:ascii="Times New Roman" w:hAnsi="Times New Roman" w:cs="Times New Roman"/>
          <w:sz w:val="24"/>
          <w:szCs w:val="24"/>
        </w:rPr>
        <w:t xml:space="preserve"> for each of the models</w:t>
      </w:r>
      <w:r w:rsidR="00AC5D0A" w:rsidRPr="009B634F">
        <w:rPr>
          <w:rFonts w:ascii="Times New Roman" w:hAnsi="Times New Roman" w:cs="Times New Roman"/>
          <w:sz w:val="24"/>
          <w:szCs w:val="24"/>
        </w:rPr>
        <w:t xml:space="preserve">, show the same change for both models. In the table below a (+) sign represents a </w:t>
      </w:r>
      <w:r w:rsidR="00FC3057" w:rsidRPr="009B634F">
        <w:rPr>
          <w:rFonts w:ascii="Times New Roman" w:hAnsi="Times New Roman" w:cs="Times New Roman"/>
          <w:sz w:val="24"/>
          <w:szCs w:val="24"/>
        </w:rPr>
        <w:t>noticeable increase</w:t>
      </w:r>
      <w:r w:rsidR="00AC5D0A" w:rsidRPr="009B634F">
        <w:rPr>
          <w:rFonts w:ascii="Times New Roman" w:hAnsi="Times New Roman" w:cs="Times New Roman"/>
          <w:sz w:val="24"/>
          <w:szCs w:val="24"/>
        </w:rPr>
        <w:t xml:space="preserve"> in</w:t>
      </w:r>
      <w:r w:rsidR="00B945D4" w:rsidRPr="009B634F">
        <w:rPr>
          <w:rFonts w:ascii="Times New Roman" w:hAnsi="Times New Roman" w:cs="Times New Roman"/>
          <w:sz w:val="24"/>
          <w:szCs w:val="24"/>
        </w:rPr>
        <w:t xml:space="preserve"> the ALL forcing runs and a (-) </w:t>
      </w:r>
      <w:r w:rsidR="009C6002" w:rsidRPr="009B634F">
        <w:rPr>
          <w:rFonts w:ascii="Times New Roman" w:hAnsi="Times New Roman" w:cs="Times New Roman"/>
          <w:sz w:val="24"/>
          <w:szCs w:val="24"/>
        </w:rPr>
        <w:t xml:space="preserve">sign </w:t>
      </w:r>
      <w:r w:rsidR="00B945D4" w:rsidRPr="009B634F">
        <w:rPr>
          <w:rFonts w:ascii="Times New Roman" w:hAnsi="Times New Roman" w:cs="Times New Roman"/>
          <w:sz w:val="24"/>
          <w:szCs w:val="24"/>
        </w:rPr>
        <w:t xml:space="preserve">represents a noticeable decrease </w:t>
      </w:r>
      <w:r w:rsidR="009C6002" w:rsidRPr="009B634F">
        <w:rPr>
          <w:rFonts w:ascii="Times New Roman" w:hAnsi="Times New Roman" w:cs="Times New Roman"/>
          <w:sz w:val="24"/>
          <w:szCs w:val="24"/>
        </w:rPr>
        <w:t xml:space="preserve">in </w:t>
      </w:r>
      <w:r w:rsidR="00B945D4" w:rsidRPr="009B634F">
        <w:rPr>
          <w:rFonts w:ascii="Times New Roman" w:hAnsi="Times New Roman" w:cs="Times New Roman"/>
          <w:sz w:val="24"/>
          <w:szCs w:val="24"/>
        </w:rPr>
        <w:t xml:space="preserve">the </w:t>
      </w:r>
      <w:r w:rsidR="00FC3057" w:rsidRPr="009B634F">
        <w:rPr>
          <w:rFonts w:ascii="Times New Roman" w:hAnsi="Times New Roman" w:cs="Times New Roman"/>
          <w:sz w:val="24"/>
          <w:szCs w:val="24"/>
        </w:rPr>
        <w:t>ALL forcing runs</w:t>
      </w:r>
      <w:r w:rsidR="00B063CF" w:rsidRPr="009B634F">
        <w:rPr>
          <w:rFonts w:ascii="Times New Roman" w:hAnsi="Times New Roman" w:cs="Times New Roman"/>
          <w:sz w:val="24"/>
          <w:szCs w:val="24"/>
        </w:rPr>
        <w:t xml:space="preserve"> for the specific weather pattern</w:t>
      </w:r>
      <w:r w:rsidR="00FC3057" w:rsidRPr="009B634F">
        <w:rPr>
          <w:rFonts w:ascii="Times New Roman" w:hAnsi="Times New Roman" w:cs="Times New Roman"/>
          <w:sz w:val="24"/>
          <w:szCs w:val="24"/>
        </w:rPr>
        <w:t>.</w:t>
      </w:r>
      <w:r w:rsidR="00AC5D0A" w:rsidRPr="009B634F">
        <w:rPr>
          <w:rFonts w:ascii="Times New Roman" w:hAnsi="Times New Roman" w:cs="Times New Roman"/>
          <w:sz w:val="24"/>
          <w:szCs w:val="24"/>
        </w:rPr>
        <w:t xml:space="preserve"> </w:t>
      </w:r>
    </w:p>
    <w:p w14:paraId="1DE17843" w14:textId="77777777" w:rsidR="00B063CF" w:rsidRPr="00CB623A" w:rsidRDefault="00B063CF" w:rsidP="00201D08">
      <w:pPr>
        <w:rPr>
          <w:rFonts w:ascii="Times New Roman" w:hAnsi="Times New Roman" w:cs="Times New Roman"/>
          <w:sz w:val="20"/>
          <w:szCs w:val="20"/>
        </w:rPr>
      </w:pPr>
    </w:p>
    <w:p w14:paraId="7EB0005C" w14:textId="1BDE914B" w:rsidR="00ED5151" w:rsidRPr="001F7667" w:rsidRDefault="0079231D" w:rsidP="00201D08">
      <w:pPr>
        <w:rPr>
          <w:rFonts w:ascii="Arial" w:hAnsi="Arial" w:cs="Arial"/>
          <w:sz w:val="20"/>
          <w:szCs w:val="20"/>
        </w:rPr>
      </w:pPr>
      <w:r w:rsidRPr="001F7667">
        <w:rPr>
          <w:rFonts w:ascii="Arial" w:hAnsi="Arial" w:cs="Arial"/>
          <w:sz w:val="20"/>
          <w:szCs w:val="20"/>
        </w:rPr>
        <w:t xml:space="preserve">Supplementary </w:t>
      </w:r>
      <w:r w:rsidR="00ED5151" w:rsidRPr="001F7667">
        <w:rPr>
          <w:rFonts w:ascii="Arial" w:hAnsi="Arial" w:cs="Arial"/>
          <w:sz w:val="20"/>
          <w:szCs w:val="20"/>
        </w:rPr>
        <w:t xml:space="preserve">Table 2: Showing which </w:t>
      </w:r>
      <w:r w:rsidR="00EF5458" w:rsidRPr="001F7667">
        <w:rPr>
          <w:rFonts w:ascii="Arial" w:hAnsi="Arial" w:cs="Arial"/>
          <w:sz w:val="20"/>
          <w:szCs w:val="20"/>
        </w:rPr>
        <w:t xml:space="preserve">weather patterns for each model </w:t>
      </w:r>
      <w:r w:rsidR="006D5D17" w:rsidRPr="001F7667">
        <w:rPr>
          <w:rFonts w:ascii="Arial" w:hAnsi="Arial" w:cs="Arial"/>
          <w:sz w:val="20"/>
          <w:szCs w:val="20"/>
        </w:rPr>
        <w:t>had significant range differences between</w:t>
      </w:r>
      <w:r w:rsidR="00E14396" w:rsidRPr="001F7667">
        <w:rPr>
          <w:rFonts w:ascii="Arial" w:hAnsi="Arial" w:cs="Arial"/>
          <w:sz w:val="20"/>
          <w:szCs w:val="20"/>
        </w:rPr>
        <w:t xml:space="preserve"> the</w:t>
      </w:r>
      <w:r w:rsidR="006D5D17" w:rsidRPr="001F7667">
        <w:rPr>
          <w:rFonts w:ascii="Arial" w:hAnsi="Arial" w:cs="Arial"/>
          <w:sz w:val="20"/>
          <w:szCs w:val="20"/>
        </w:rPr>
        <w:t xml:space="preserve"> ALL </w:t>
      </w:r>
      <w:r w:rsidR="00A4748C" w:rsidRPr="001F7667">
        <w:rPr>
          <w:rFonts w:ascii="Arial" w:hAnsi="Arial" w:cs="Arial"/>
          <w:sz w:val="20"/>
          <w:szCs w:val="20"/>
        </w:rPr>
        <w:t xml:space="preserve">forcings </w:t>
      </w:r>
      <w:r w:rsidR="006D5D17" w:rsidRPr="001F7667">
        <w:rPr>
          <w:rFonts w:ascii="Arial" w:hAnsi="Arial" w:cs="Arial"/>
          <w:sz w:val="20"/>
          <w:szCs w:val="20"/>
        </w:rPr>
        <w:t>and Natural only forcings</w:t>
      </w:r>
      <w:r w:rsidR="00620F14" w:rsidRPr="001F7667">
        <w:rPr>
          <w:rFonts w:ascii="Arial" w:hAnsi="Arial" w:cs="Arial"/>
          <w:sz w:val="20"/>
          <w:szCs w:val="20"/>
        </w:rPr>
        <w:t xml:space="preserve"> runs</w:t>
      </w:r>
      <w:r w:rsidR="00B063CF" w:rsidRPr="001F7667">
        <w:rPr>
          <w:rFonts w:ascii="Arial" w:hAnsi="Arial" w:cs="Arial"/>
          <w:sz w:val="20"/>
          <w:szCs w:val="20"/>
        </w:rPr>
        <w:t xml:space="preserve"> over the </w:t>
      </w:r>
      <w:proofErr w:type="gramStart"/>
      <w:r w:rsidR="00B063CF" w:rsidRPr="001F7667">
        <w:rPr>
          <w:rFonts w:ascii="Arial" w:hAnsi="Arial" w:cs="Arial"/>
          <w:sz w:val="20"/>
          <w:szCs w:val="20"/>
        </w:rPr>
        <w:t>time period</w:t>
      </w:r>
      <w:proofErr w:type="gramEnd"/>
      <w:r w:rsidR="00B063CF" w:rsidRPr="001F7667">
        <w:rPr>
          <w:rFonts w:ascii="Arial" w:hAnsi="Arial" w:cs="Arial"/>
          <w:sz w:val="20"/>
          <w:szCs w:val="20"/>
        </w:rPr>
        <w:t xml:space="preserve"> 1980-2010</w:t>
      </w:r>
      <w:r w:rsidR="00D47521" w:rsidRPr="001F7667">
        <w:rPr>
          <w:rFonts w:ascii="Arial" w:hAnsi="Arial" w:cs="Arial"/>
          <w:sz w:val="20"/>
          <w:szCs w:val="20"/>
        </w:rPr>
        <w:t>,</w:t>
      </w:r>
      <w:r w:rsidR="00B063CF" w:rsidRPr="001F7667">
        <w:rPr>
          <w:rFonts w:ascii="Arial" w:hAnsi="Arial" w:cs="Arial"/>
          <w:sz w:val="20"/>
          <w:szCs w:val="20"/>
        </w:rPr>
        <w:t xml:space="preserve"> after bootstrapping</w:t>
      </w:r>
      <w:r w:rsidR="00A4748C" w:rsidRPr="001F7667">
        <w:rPr>
          <w:rFonts w:ascii="Arial" w:hAnsi="Arial" w:cs="Arial"/>
          <w:sz w:val="20"/>
          <w:szCs w:val="20"/>
        </w:rPr>
        <w:t xml:space="preserve"> ensemble member </w:t>
      </w:r>
      <w:r w:rsidR="00BD4FD4" w:rsidRPr="001F7667">
        <w:rPr>
          <w:rFonts w:ascii="Arial" w:hAnsi="Arial" w:cs="Arial"/>
          <w:sz w:val="20"/>
          <w:szCs w:val="20"/>
        </w:rPr>
        <w:t xml:space="preserve">yearly </w:t>
      </w:r>
      <w:r w:rsidR="00A4748C" w:rsidRPr="001F7667">
        <w:rPr>
          <w:rFonts w:ascii="Arial" w:hAnsi="Arial" w:cs="Arial"/>
          <w:sz w:val="20"/>
          <w:szCs w:val="20"/>
        </w:rPr>
        <w:t xml:space="preserve">values. The top part of the table shows the results for the HadGEM3-A model and the lower </w:t>
      </w:r>
      <w:r w:rsidR="00D47521" w:rsidRPr="001F7667">
        <w:rPr>
          <w:rFonts w:ascii="Arial" w:hAnsi="Arial" w:cs="Arial"/>
          <w:sz w:val="20"/>
          <w:szCs w:val="20"/>
        </w:rPr>
        <w:t>part</w:t>
      </w:r>
      <w:r w:rsidR="00F3204E" w:rsidRPr="001F7667">
        <w:rPr>
          <w:rFonts w:ascii="Arial" w:hAnsi="Arial" w:cs="Arial"/>
          <w:sz w:val="20"/>
          <w:szCs w:val="20"/>
        </w:rPr>
        <w:t xml:space="preserve"> for the MRI-ESM2-0 model</w:t>
      </w:r>
      <w:r w:rsidR="00D47521" w:rsidRPr="001F7667">
        <w:rPr>
          <w:rFonts w:ascii="Arial" w:hAnsi="Arial" w:cs="Arial"/>
          <w:sz w:val="20"/>
          <w:szCs w:val="20"/>
        </w:rPr>
        <w:t xml:space="preserve"> from CMIP6</w:t>
      </w:r>
      <w:r w:rsidR="00F3204E" w:rsidRPr="001F7667">
        <w:rPr>
          <w:rFonts w:ascii="Arial" w:hAnsi="Arial" w:cs="Arial"/>
          <w:sz w:val="20"/>
          <w:szCs w:val="20"/>
        </w:rPr>
        <w:t>.</w:t>
      </w:r>
      <w:r w:rsidR="007C7F1A" w:rsidRPr="001F7667">
        <w:rPr>
          <w:rFonts w:ascii="Arial" w:hAnsi="Arial" w:cs="Arial"/>
          <w:sz w:val="20"/>
          <w:szCs w:val="20"/>
        </w:rPr>
        <w:t xml:space="preserve"> </w:t>
      </w:r>
    </w:p>
    <w:tbl>
      <w:tblPr>
        <w:tblW w:w="8923" w:type="dxa"/>
        <w:tblLook w:val="04A0" w:firstRow="1" w:lastRow="0" w:firstColumn="1" w:lastColumn="0" w:noHBand="0" w:noVBand="1"/>
      </w:tblPr>
      <w:tblGrid>
        <w:gridCol w:w="1555"/>
        <w:gridCol w:w="2409"/>
        <w:gridCol w:w="1560"/>
        <w:gridCol w:w="3399"/>
      </w:tblGrid>
      <w:tr w:rsidR="008D0394" w:rsidRPr="00CB623A" w14:paraId="522ED6D5" w14:textId="77777777" w:rsidTr="00D2288E">
        <w:trPr>
          <w:trHeight w:val="288"/>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3BE70E" w14:textId="4128BAED"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H</w:t>
            </w:r>
            <w:r w:rsidR="00387211" w:rsidRPr="00CB623A">
              <w:rPr>
                <w:rFonts w:ascii="Times New Roman" w:eastAsia="Times New Roman" w:hAnsi="Times New Roman" w:cs="Times New Roman"/>
                <w:color w:val="000000"/>
                <w:sz w:val="20"/>
                <w:szCs w:val="20"/>
                <w:lang w:eastAsia="en-GB"/>
              </w:rPr>
              <w:t>adGEM3-A</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7C1BB9A8"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No. significant changes</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4EAE5D5D"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Sign of Change</w:t>
            </w:r>
          </w:p>
        </w:tc>
        <w:tc>
          <w:tcPr>
            <w:tcW w:w="3399" w:type="dxa"/>
            <w:tcBorders>
              <w:top w:val="single" w:sz="4" w:space="0" w:color="auto"/>
              <w:left w:val="nil"/>
              <w:bottom w:val="single" w:sz="4" w:space="0" w:color="auto"/>
              <w:right w:val="single" w:sz="4" w:space="0" w:color="auto"/>
            </w:tcBorders>
            <w:shd w:val="clear" w:color="auto" w:fill="auto"/>
            <w:noWrap/>
            <w:vAlign w:val="bottom"/>
            <w:hideMark/>
          </w:tcPr>
          <w:p w14:paraId="12409207" w14:textId="01304438"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 xml:space="preserve">Significant </w:t>
            </w:r>
            <w:r w:rsidR="009D7BD7">
              <w:rPr>
                <w:rFonts w:ascii="Times New Roman" w:eastAsia="Times New Roman" w:hAnsi="Times New Roman" w:cs="Times New Roman"/>
                <w:color w:val="000000"/>
                <w:sz w:val="20"/>
                <w:szCs w:val="20"/>
                <w:lang w:eastAsia="en-GB"/>
              </w:rPr>
              <w:t>Pattern</w:t>
            </w:r>
            <w:r w:rsidRPr="00CB623A">
              <w:rPr>
                <w:rFonts w:ascii="Times New Roman" w:eastAsia="Times New Roman" w:hAnsi="Times New Roman" w:cs="Times New Roman"/>
                <w:color w:val="000000"/>
                <w:sz w:val="20"/>
                <w:szCs w:val="20"/>
                <w:lang w:eastAsia="en-GB"/>
              </w:rPr>
              <w:t xml:space="preserve"> Changes</w:t>
            </w:r>
          </w:p>
        </w:tc>
      </w:tr>
      <w:tr w:rsidR="008D0394" w:rsidRPr="00CB623A" w14:paraId="3FBD58C9"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9F47D5F"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DJF</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37A971A" w14:textId="1B60251A" w:rsidR="008D0394" w:rsidRPr="00CB623A" w:rsidRDefault="00DB77A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2</w:t>
            </w:r>
          </w:p>
        </w:tc>
        <w:tc>
          <w:tcPr>
            <w:tcW w:w="1560" w:type="dxa"/>
            <w:tcBorders>
              <w:top w:val="nil"/>
              <w:left w:val="nil"/>
              <w:bottom w:val="single" w:sz="4" w:space="0" w:color="auto"/>
              <w:right w:val="single" w:sz="4" w:space="0" w:color="auto"/>
            </w:tcBorders>
            <w:shd w:val="clear" w:color="auto" w:fill="auto"/>
            <w:noWrap/>
            <w:vAlign w:val="bottom"/>
            <w:hideMark/>
          </w:tcPr>
          <w:p w14:paraId="7103A85E"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345F1BE1" w14:textId="26E3D541"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r>
      <w:tr w:rsidR="008D0394" w:rsidRPr="00CB623A" w14:paraId="41A7DFC0"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5E03ECE3"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57A3A072"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3B4F2967"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66F43526" w14:textId="4A26E0A6" w:rsidR="008D0394" w:rsidRPr="00CB623A" w:rsidRDefault="00DB77A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3, 4</w:t>
            </w:r>
          </w:p>
        </w:tc>
      </w:tr>
      <w:tr w:rsidR="008D0394" w:rsidRPr="00CB623A" w14:paraId="7B003AE6"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03FA6A2"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MAM</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4E8858C" w14:textId="7D0563D9" w:rsidR="008D0394" w:rsidRPr="00CB623A" w:rsidRDefault="00DB77A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4</w:t>
            </w:r>
          </w:p>
        </w:tc>
        <w:tc>
          <w:tcPr>
            <w:tcW w:w="1560" w:type="dxa"/>
            <w:tcBorders>
              <w:top w:val="nil"/>
              <w:left w:val="nil"/>
              <w:bottom w:val="single" w:sz="4" w:space="0" w:color="auto"/>
              <w:right w:val="single" w:sz="4" w:space="0" w:color="auto"/>
            </w:tcBorders>
            <w:shd w:val="clear" w:color="auto" w:fill="auto"/>
            <w:noWrap/>
            <w:vAlign w:val="bottom"/>
            <w:hideMark/>
          </w:tcPr>
          <w:p w14:paraId="67580687"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36FF4B80" w14:textId="0384EB7A" w:rsidR="008D0394" w:rsidRPr="00CB623A" w:rsidRDefault="00DB77A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20</w:t>
            </w:r>
            <w:r w:rsidR="008D0394" w:rsidRPr="00CB623A">
              <w:rPr>
                <w:rFonts w:ascii="Times New Roman" w:eastAsia="Times New Roman" w:hAnsi="Times New Roman" w:cs="Times New Roman"/>
                <w:color w:val="000000"/>
                <w:sz w:val="20"/>
                <w:szCs w:val="20"/>
                <w:lang w:eastAsia="en-GB"/>
              </w:rPr>
              <w:t>,23,29</w:t>
            </w:r>
          </w:p>
        </w:tc>
      </w:tr>
      <w:tr w:rsidR="008D0394" w:rsidRPr="00CB623A" w14:paraId="12D48215"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52E07BBF"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08F82156"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322396A4"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1A56E679" w14:textId="1D4A5268"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5</w:t>
            </w:r>
          </w:p>
        </w:tc>
      </w:tr>
      <w:tr w:rsidR="008D0394" w:rsidRPr="00CB623A" w14:paraId="11641F28"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D8F1619"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JJA</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54FBF4E" w14:textId="059B8851" w:rsidR="008D0394" w:rsidRPr="00CB623A" w:rsidRDefault="001C5051"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7</w:t>
            </w:r>
          </w:p>
        </w:tc>
        <w:tc>
          <w:tcPr>
            <w:tcW w:w="1560" w:type="dxa"/>
            <w:tcBorders>
              <w:top w:val="nil"/>
              <w:left w:val="nil"/>
              <w:bottom w:val="single" w:sz="4" w:space="0" w:color="auto"/>
              <w:right w:val="single" w:sz="4" w:space="0" w:color="auto"/>
            </w:tcBorders>
            <w:shd w:val="clear" w:color="auto" w:fill="auto"/>
            <w:noWrap/>
            <w:vAlign w:val="bottom"/>
            <w:hideMark/>
          </w:tcPr>
          <w:p w14:paraId="0F6B07DA"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1818FB0F" w14:textId="300FF7D6"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14,</w:t>
            </w:r>
            <w:r w:rsidR="00C8609B" w:rsidRPr="00CB623A">
              <w:rPr>
                <w:rFonts w:ascii="Times New Roman" w:eastAsia="Times New Roman" w:hAnsi="Times New Roman" w:cs="Times New Roman"/>
                <w:color w:val="000000"/>
                <w:sz w:val="20"/>
                <w:szCs w:val="20"/>
                <w:lang w:eastAsia="en-GB"/>
              </w:rPr>
              <w:t xml:space="preserve"> </w:t>
            </w:r>
            <w:r w:rsidR="00B16BC9" w:rsidRPr="00CB623A">
              <w:rPr>
                <w:rFonts w:ascii="Times New Roman" w:eastAsia="Times New Roman" w:hAnsi="Times New Roman" w:cs="Times New Roman"/>
                <w:color w:val="000000"/>
                <w:sz w:val="20"/>
                <w:szCs w:val="20"/>
                <w:lang w:eastAsia="en-GB"/>
              </w:rPr>
              <w:t>20</w:t>
            </w:r>
            <w:r w:rsidRPr="00CB623A">
              <w:rPr>
                <w:rFonts w:ascii="Times New Roman" w:eastAsia="Times New Roman" w:hAnsi="Times New Roman" w:cs="Times New Roman"/>
                <w:color w:val="000000"/>
                <w:sz w:val="20"/>
                <w:szCs w:val="20"/>
                <w:lang w:eastAsia="en-GB"/>
              </w:rPr>
              <w:t>,</w:t>
            </w:r>
            <w:r w:rsidR="00C8609B" w:rsidRPr="00CB623A">
              <w:rPr>
                <w:rFonts w:ascii="Times New Roman" w:eastAsia="Times New Roman" w:hAnsi="Times New Roman" w:cs="Times New Roman"/>
                <w:color w:val="000000"/>
                <w:sz w:val="20"/>
                <w:szCs w:val="20"/>
                <w:lang w:eastAsia="en-GB"/>
              </w:rPr>
              <w:t xml:space="preserve"> </w:t>
            </w:r>
            <w:r w:rsidRPr="00CB623A">
              <w:rPr>
                <w:rFonts w:ascii="Times New Roman" w:eastAsia="Times New Roman" w:hAnsi="Times New Roman" w:cs="Times New Roman"/>
                <w:color w:val="000000"/>
                <w:sz w:val="20"/>
                <w:szCs w:val="20"/>
                <w:lang w:eastAsia="en-GB"/>
              </w:rPr>
              <w:t>21,</w:t>
            </w:r>
            <w:r w:rsidR="00C8609B" w:rsidRPr="00CB623A">
              <w:rPr>
                <w:rFonts w:ascii="Times New Roman" w:eastAsia="Times New Roman" w:hAnsi="Times New Roman" w:cs="Times New Roman"/>
                <w:color w:val="000000"/>
                <w:sz w:val="20"/>
                <w:szCs w:val="20"/>
                <w:lang w:eastAsia="en-GB"/>
              </w:rPr>
              <w:t xml:space="preserve"> </w:t>
            </w:r>
            <w:r w:rsidRPr="00CB623A">
              <w:rPr>
                <w:rFonts w:ascii="Times New Roman" w:eastAsia="Times New Roman" w:hAnsi="Times New Roman" w:cs="Times New Roman"/>
                <w:color w:val="000000"/>
                <w:sz w:val="20"/>
                <w:szCs w:val="20"/>
                <w:lang w:eastAsia="en-GB"/>
              </w:rPr>
              <w:t>2</w:t>
            </w:r>
            <w:r w:rsidR="00B16BC9" w:rsidRPr="00CB623A">
              <w:rPr>
                <w:rFonts w:ascii="Times New Roman" w:eastAsia="Times New Roman" w:hAnsi="Times New Roman" w:cs="Times New Roman"/>
                <w:color w:val="000000"/>
                <w:sz w:val="20"/>
                <w:szCs w:val="20"/>
                <w:lang w:eastAsia="en-GB"/>
              </w:rPr>
              <w:t>3</w:t>
            </w:r>
            <w:r w:rsidRPr="00CB623A">
              <w:rPr>
                <w:rFonts w:ascii="Times New Roman" w:eastAsia="Times New Roman" w:hAnsi="Times New Roman" w:cs="Times New Roman"/>
                <w:color w:val="000000"/>
                <w:sz w:val="20"/>
                <w:szCs w:val="20"/>
                <w:lang w:eastAsia="en-GB"/>
              </w:rPr>
              <w:t>,</w:t>
            </w:r>
            <w:r w:rsidR="00C8609B" w:rsidRPr="00CB623A">
              <w:rPr>
                <w:rFonts w:ascii="Times New Roman" w:eastAsia="Times New Roman" w:hAnsi="Times New Roman" w:cs="Times New Roman"/>
                <w:color w:val="000000"/>
                <w:sz w:val="20"/>
                <w:szCs w:val="20"/>
                <w:lang w:eastAsia="en-GB"/>
              </w:rPr>
              <w:t xml:space="preserve"> </w:t>
            </w:r>
            <w:r w:rsidRPr="00CB623A">
              <w:rPr>
                <w:rFonts w:ascii="Times New Roman" w:eastAsia="Times New Roman" w:hAnsi="Times New Roman" w:cs="Times New Roman"/>
                <w:color w:val="000000"/>
                <w:sz w:val="20"/>
                <w:szCs w:val="20"/>
                <w:lang w:eastAsia="en-GB"/>
              </w:rPr>
              <w:t>30</w:t>
            </w:r>
          </w:p>
        </w:tc>
      </w:tr>
      <w:tr w:rsidR="008D0394" w:rsidRPr="00CB623A" w14:paraId="454A9DD2"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490BF78E"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6B24DB00"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7FF275B9"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139B3B9C" w14:textId="5B60CAC3"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3,</w:t>
            </w:r>
            <w:r w:rsidR="001C5051" w:rsidRPr="00CB623A">
              <w:rPr>
                <w:rFonts w:ascii="Times New Roman" w:eastAsia="Times New Roman" w:hAnsi="Times New Roman" w:cs="Times New Roman"/>
                <w:color w:val="000000"/>
                <w:sz w:val="20"/>
                <w:szCs w:val="20"/>
                <w:lang w:eastAsia="en-GB"/>
              </w:rPr>
              <w:t>7</w:t>
            </w:r>
          </w:p>
        </w:tc>
      </w:tr>
      <w:tr w:rsidR="008D0394" w:rsidRPr="00CB623A" w14:paraId="33B051E1"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A956C6F"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SON</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316DD4C9" w14:textId="57A11D04" w:rsidR="008D0394" w:rsidRPr="00CB623A" w:rsidRDefault="001C5051"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5</w:t>
            </w:r>
          </w:p>
        </w:tc>
        <w:tc>
          <w:tcPr>
            <w:tcW w:w="1560" w:type="dxa"/>
            <w:tcBorders>
              <w:top w:val="nil"/>
              <w:left w:val="nil"/>
              <w:bottom w:val="single" w:sz="4" w:space="0" w:color="auto"/>
              <w:right w:val="single" w:sz="4" w:space="0" w:color="auto"/>
            </w:tcBorders>
            <w:shd w:val="clear" w:color="auto" w:fill="auto"/>
            <w:noWrap/>
            <w:vAlign w:val="bottom"/>
            <w:hideMark/>
          </w:tcPr>
          <w:p w14:paraId="5D890387"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6C592A15" w14:textId="0D7EF19B" w:rsidR="008D0394" w:rsidRPr="00CB623A" w:rsidRDefault="001C5051"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20, 23, 29</w:t>
            </w:r>
          </w:p>
        </w:tc>
      </w:tr>
      <w:tr w:rsidR="008D0394" w:rsidRPr="00CB623A" w14:paraId="1BE99C59"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0E41EE19"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1257E1E4" w14:textId="77777777" w:rsidR="008D0394" w:rsidRPr="00CB623A" w:rsidRDefault="008D0394" w:rsidP="008D0394">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5081B321" w14:textId="77777777" w:rsidR="008D0394" w:rsidRPr="00CB623A" w:rsidRDefault="008D0394" w:rsidP="008D0394">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399" w:type="dxa"/>
            <w:tcBorders>
              <w:top w:val="nil"/>
              <w:left w:val="nil"/>
              <w:bottom w:val="single" w:sz="4" w:space="0" w:color="auto"/>
              <w:right w:val="single" w:sz="4" w:space="0" w:color="auto"/>
            </w:tcBorders>
            <w:shd w:val="clear" w:color="auto" w:fill="auto"/>
            <w:noWrap/>
            <w:vAlign w:val="center"/>
            <w:hideMark/>
          </w:tcPr>
          <w:p w14:paraId="1AC1E7E2" w14:textId="5115CDB1" w:rsidR="008D0394" w:rsidRPr="00CB623A" w:rsidRDefault="001C5051" w:rsidP="008D0394">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5, 9</w:t>
            </w:r>
          </w:p>
        </w:tc>
      </w:tr>
    </w:tbl>
    <w:p w14:paraId="65FD3E01" w14:textId="6C1FD49A" w:rsidR="008D0394" w:rsidRPr="00CB623A" w:rsidRDefault="008D0394" w:rsidP="00201D08">
      <w:pPr>
        <w:rPr>
          <w:rFonts w:ascii="Times New Roman" w:hAnsi="Times New Roman" w:cs="Times New Roman"/>
          <w:sz w:val="20"/>
          <w:szCs w:val="20"/>
        </w:rPr>
      </w:pPr>
    </w:p>
    <w:tbl>
      <w:tblPr>
        <w:tblW w:w="8926" w:type="dxa"/>
        <w:tblLook w:val="04A0" w:firstRow="1" w:lastRow="0" w:firstColumn="1" w:lastColumn="0" w:noHBand="0" w:noVBand="1"/>
      </w:tblPr>
      <w:tblGrid>
        <w:gridCol w:w="1555"/>
        <w:gridCol w:w="2409"/>
        <w:gridCol w:w="1560"/>
        <w:gridCol w:w="3402"/>
      </w:tblGrid>
      <w:tr w:rsidR="00EC1EB3" w:rsidRPr="00CB623A" w14:paraId="04955D83" w14:textId="77777777" w:rsidTr="00D2288E">
        <w:trPr>
          <w:trHeight w:val="288"/>
        </w:trPr>
        <w:tc>
          <w:tcPr>
            <w:tcW w:w="15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22FB0F" w14:textId="785A1DBD"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MRI</w:t>
            </w:r>
            <w:r w:rsidR="00FC3057" w:rsidRPr="00CB623A">
              <w:rPr>
                <w:rFonts w:ascii="Times New Roman" w:eastAsia="Times New Roman" w:hAnsi="Times New Roman" w:cs="Times New Roman"/>
                <w:color w:val="000000"/>
                <w:sz w:val="20"/>
                <w:szCs w:val="20"/>
                <w:lang w:eastAsia="en-GB"/>
              </w:rPr>
              <w:t>-ESM</w:t>
            </w:r>
            <w:r w:rsidR="00387211" w:rsidRPr="00CB623A">
              <w:rPr>
                <w:rFonts w:ascii="Times New Roman" w:eastAsia="Times New Roman" w:hAnsi="Times New Roman" w:cs="Times New Roman"/>
                <w:color w:val="000000"/>
                <w:sz w:val="20"/>
                <w:szCs w:val="20"/>
                <w:lang w:eastAsia="en-GB"/>
              </w:rPr>
              <w:t>2-0</w:t>
            </w:r>
          </w:p>
        </w:tc>
        <w:tc>
          <w:tcPr>
            <w:tcW w:w="2409" w:type="dxa"/>
            <w:tcBorders>
              <w:top w:val="single" w:sz="4" w:space="0" w:color="auto"/>
              <w:left w:val="nil"/>
              <w:bottom w:val="single" w:sz="4" w:space="0" w:color="auto"/>
              <w:right w:val="single" w:sz="4" w:space="0" w:color="auto"/>
            </w:tcBorders>
            <w:shd w:val="clear" w:color="auto" w:fill="auto"/>
            <w:noWrap/>
            <w:vAlign w:val="bottom"/>
            <w:hideMark/>
          </w:tcPr>
          <w:p w14:paraId="7C06795D"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No. significant changes</w:t>
            </w:r>
          </w:p>
        </w:tc>
        <w:tc>
          <w:tcPr>
            <w:tcW w:w="1560" w:type="dxa"/>
            <w:tcBorders>
              <w:top w:val="single" w:sz="4" w:space="0" w:color="auto"/>
              <w:left w:val="nil"/>
              <w:bottom w:val="single" w:sz="4" w:space="0" w:color="auto"/>
              <w:right w:val="single" w:sz="4" w:space="0" w:color="auto"/>
            </w:tcBorders>
            <w:shd w:val="clear" w:color="auto" w:fill="auto"/>
            <w:noWrap/>
            <w:vAlign w:val="bottom"/>
            <w:hideMark/>
          </w:tcPr>
          <w:p w14:paraId="1F6ADC00"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Sign of Change</w:t>
            </w:r>
          </w:p>
        </w:tc>
        <w:tc>
          <w:tcPr>
            <w:tcW w:w="3402" w:type="dxa"/>
            <w:tcBorders>
              <w:top w:val="single" w:sz="4" w:space="0" w:color="auto"/>
              <w:left w:val="nil"/>
              <w:bottom w:val="single" w:sz="4" w:space="0" w:color="auto"/>
              <w:right w:val="single" w:sz="4" w:space="0" w:color="auto"/>
            </w:tcBorders>
            <w:shd w:val="clear" w:color="auto" w:fill="auto"/>
            <w:noWrap/>
            <w:vAlign w:val="bottom"/>
            <w:hideMark/>
          </w:tcPr>
          <w:p w14:paraId="61869F2D" w14:textId="220E61C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 xml:space="preserve">Significant </w:t>
            </w:r>
            <w:r w:rsidR="009D7BD7">
              <w:rPr>
                <w:rFonts w:ascii="Times New Roman" w:eastAsia="Times New Roman" w:hAnsi="Times New Roman" w:cs="Times New Roman"/>
                <w:color w:val="000000"/>
                <w:sz w:val="20"/>
                <w:szCs w:val="20"/>
                <w:lang w:eastAsia="en-GB"/>
              </w:rPr>
              <w:t>Pattern</w:t>
            </w:r>
            <w:r w:rsidRPr="00CB623A">
              <w:rPr>
                <w:rFonts w:ascii="Times New Roman" w:eastAsia="Times New Roman" w:hAnsi="Times New Roman" w:cs="Times New Roman"/>
                <w:color w:val="000000"/>
                <w:sz w:val="20"/>
                <w:szCs w:val="20"/>
                <w:lang w:eastAsia="en-GB"/>
              </w:rPr>
              <w:t xml:space="preserve"> Changes</w:t>
            </w:r>
          </w:p>
        </w:tc>
      </w:tr>
      <w:tr w:rsidR="00EC1EB3" w:rsidRPr="00CB623A" w14:paraId="399ABAB1"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71312E19"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DJF</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06C2682D" w14:textId="6685A259" w:rsidR="00EC1EB3" w:rsidRPr="00CB623A" w:rsidRDefault="00D21F56"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8</w:t>
            </w:r>
          </w:p>
        </w:tc>
        <w:tc>
          <w:tcPr>
            <w:tcW w:w="1560" w:type="dxa"/>
            <w:tcBorders>
              <w:top w:val="nil"/>
              <w:left w:val="nil"/>
              <w:bottom w:val="single" w:sz="4" w:space="0" w:color="auto"/>
              <w:right w:val="single" w:sz="4" w:space="0" w:color="auto"/>
            </w:tcBorders>
            <w:shd w:val="clear" w:color="auto" w:fill="auto"/>
            <w:noWrap/>
            <w:vAlign w:val="bottom"/>
            <w:hideMark/>
          </w:tcPr>
          <w:p w14:paraId="6B2339D2"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416E2553" w14:textId="46381AD9"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12</w:t>
            </w:r>
            <w:r w:rsidR="007E06C1" w:rsidRPr="00CB623A">
              <w:rPr>
                <w:rFonts w:ascii="Times New Roman" w:eastAsia="Times New Roman" w:hAnsi="Times New Roman" w:cs="Times New Roman"/>
                <w:color w:val="000000"/>
                <w:sz w:val="20"/>
                <w:szCs w:val="20"/>
                <w:lang w:eastAsia="en-GB"/>
              </w:rPr>
              <w:t>, 18, 29</w:t>
            </w:r>
          </w:p>
        </w:tc>
      </w:tr>
      <w:tr w:rsidR="00EC1EB3" w:rsidRPr="00CB623A" w14:paraId="363EF86B"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7FF8F476"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0CC73CBF"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527211D3"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7D22AC75" w14:textId="0D56361E" w:rsidR="00EC1EB3" w:rsidRPr="00CB623A" w:rsidRDefault="00D21F56"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2, 5, 8, 10, 19</w:t>
            </w:r>
          </w:p>
        </w:tc>
      </w:tr>
      <w:tr w:rsidR="00EC1EB3" w:rsidRPr="00CB623A" w14:paraId="2A4C3749"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28CCFAB6"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MAM</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ABAE9CA" w14:textId="6FCD05BD" w:rsidR="00EC1EB3" w:rsidRPr="00CB623A" w:rsidRDefault="006E12F6"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3</w:t>
            </w:r>
          </w:p>
        </w:tc>
        <w:tc>
          <w:tcPr>
            <w:tcW w:w="1560" w:type="dxa"/>
            <w:tcBorders>
              <w:top w:val="nil"/>
              <w:left w:val="nil"/>
              <w:bottom w:val="single" w:sz="4" w:space="0" w:color="auto"/>
              <w:right w:val="single" w:sz="4" w:space="0" w:color="auto"/>
            </w:tcBorders>
            <w:shd w:val="clear" w:color="auto" w:fill="auto"/>
            <w:noWrap/>
            <w:vAlign w:val="bottom"/>
            <w:hideMark/>
          </w:tcPr>
          <w:p w14:paraId="4FA7C3C6"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tcPr>
          <w:p w14:paraId="720E5127" w14:textId="41E95498" w:rsidR="00EC1EB3" w:rsidRPr="00CB623A" w:rsidRDefault="006E12F6"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16, 24, 29</w:t>
            </w:r>
          </w:p>
        </w:tc>
      </w:tr>
      <w:tr w:rsidR="00EC1EB3" w:rsidRPr="00CB623A" w14:paraId="2A0686C9"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48F1B792"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7C1C43E3"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63655239"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4110512A" w14:textId="61192E10"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r>
      <w:tr w:rsidR="00EC1EB3" w:rsidRPr="00CB623A" w14:paraId="0A681B48"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576D8E48"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JJA</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20F84204" w14:textId="6BD7B33E" w:rsidR="00EC1EB3" w:rsidRPr="00CB623A" w:rsidRDefault="00E71E6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2</w:t>
            </w:r>
          </w:p>
        </w:tc>
        <w:tc>
          <w:tcPr>
            <w:tcW w:w="1560" w:type="dxa"/>
            <w:tcBorders>
              <w:top w:val="nil"/>
              <w:left w:val="nil"/>
              <w:bottom w:val="single" w:sz="4" w:space="0" w:color="auto"/>
              <w:right w:val="single" w:sz="4" w:space="0" w:color="auto"/>
            </w:tcBorders>
            <w:shd w:val="clear" w:color="auto" w:fill="auto"/>
            <w:noWrap/>
            <w:vAlign w:val="bottom"/>
            <w:hideMark/>
          </w:tcPr>
          <w:p w14:paraId="6F094F78"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533A9B64" w14:textId="5D47EC45"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r>
      <w:tr w:rsidR="00EC1EB3" w:rsidRPr="00CB623A" w14:paraId="5491722A"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56EB455D"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1AD0E112"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5A5732AC"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5E3FE718" w14:textId="5F79C358" w:rsidR="00EC1EB3" w:rsidRPr="00CB623A" w:rsidRDefault="00E71E6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14</w:t>
            </w:r>
            <w:r w:rsidR="009C6E58" w:rsidRPr="00CB623A">
              <w:rPr>
                <w:rFonts w:ascii="Times New Roman" w:eastAsia="Times New Roman" w:hAnsi="Times New Roman" w:cs="Times New Roman"/>
                <w:color w:val="000000"/>
                <w:sz w:val="20"/>
                <w:szCs w:val="20"/>
                <w:lang w:eastAsia="en-GB"/>
              </w:rPr>
              <w:t>, 18</w:t>
            </w:r>
          </w:p>
        </w:tc>
      </w:tr>
      <w:tr w:rsidR="00EC1EB3" w:rsidRPr="00CB623A" w14:paraId="14B075AA" w14:textId="77777777" w:rsidTr="00D2288E">
        <w:trPr>
          <w:trHeight w:val="288"/>
        </w:trPr>
        <w:tc>
          <w:tcPr>
            <w:tcW w:w="1555"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6AD5850E"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SON</w:t>
            </w:r>
          </w:p>
        </w:tc>
        <w:tc>
          <w:tcPr>
            <w:tcW w:w="2409" w:type="dxa"/>
            <w:vMerge w:val="restart"/>
            <w:tcBorders>
              <w:top w:val="nil"/>
              <w:left w:val="single" w:sz="4" w:space="0" w:color="auto"/>
              <w:bottom w:val="single" w:sz="4" w:space="0" w:color="auto"/>
              <w:right w:val="single" w:sz="4" w:space="0" w:color="auto"/>
            </w:tcBorders>
            <w:shd w:val="clear" w:color="auto" w:fill="auto"/>
            <w:noWrap/>
            <w:vAlign w:val="bottom"/>
            <w:hideMark/>
          </w:tcPr>
          <w:p w14:paraId="1C5E5516" w14:textId="67B7D79F" w:rsidR="00EC1EB3" w:rsidRPr="00CB623A" w:rsidRDefault="007E06C1"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11</w:t>
            </w:r>
          </w:p>
        </w:tc>
        <w:tc>
          <w:tcPr>
            <w:tcW w:w="1560" w:type="dxa"/>
            <w:tcBorders>
              <w:top w:val="nil"/>
              <w:left w:val="nil"/>
              <w:bottom w:val="single" w:sz="4" w:space="0" w:color="auto"/>
              <w:right w:val="single" w:sz="4" w:space="0" w:color="auto"/>
            </w:tcBorders>
            <w:shd w:val="clear" w:color="auto" w:fill="auto"/>
            <w:noWrap/>
            <w:vAlign w:val="bottom"/>
            <w:hideMark/>
          </w:tcPr>
          <w:p w14:paraId="69F2EF27"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27CD93EB" w14:textId="548BEFAF" w:rsidR="00EC1EB3" w:rsidRPr="00CB623A" w:rsidRDefault="00E71E63"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12,</w:t>
            </w:r>
            <w:r w:rsidR="00B519F1" w:rsidRPr="00CB623A">
              <w:rPr>
                <w:rFonts w:ascii="Times New Roman" w:eastAsia="Times New Roman" w:hAnsi="Times New Roman" w:cs="Times New Roman"/>
                <w:color w:val="000000"/>
                <w:sz w:val="20"/>
                <w:szCs w:val="20"/>
                <w:lang w:eastAsia="en-GB"/>
              </w:rPr>
              <w:t xml:space="preserve"> 20, </w:t>
            </w:r>
            <w:r w:rsidR="009B5F9E" w:rsidRPr="00CB623A">
              <w:rPr>
                <w:rFonts w:ascii="Times New Roman" w:eastAsia="Times New Roman" w:hAnsi="Times New Roman" w:cs="Times New Roman"/>
                <w:color w:val="000000"/>
                <w:sz w:val="20"/>
                <w:szCs w:val="20"/>
                <w:lang w:eastAsia="en-GB"/>
              </w:rPr>
              <w:t xml:space="preserve">21, 22, </w:t>
            </w:r>
            <w:r w:rsidRPr="00CB623A">
              <w:rPr>
                <w:rFonts w:ascii="Times New Roman" w:eastAsia="Times New Roman" w:hAnsi="Times New Roman" w:cs="Times New Roman"/>
                <w:color w:val="000000"/>
                <w:sz w:val="20"/>
                <w:szCs w:val="20"/>
                <w:lang w:eastAsia="en-GB"/>
              </w:rPr>
              <w:t>30</w:t>
            </w:r>
          </w:p>
        </w:tc>
      </w:tr>
      <w:tr w:rsidR="00EC1EB3" w:rsidRPr="00CB623A" w14:paraId="6A27C3EB" w14:textId="77777777" w:rsidTr="00D2288E">
        <w:trPr>
          <w:trHeight w:val="288"/>
        </w:trPr>
        <w:tc>
          <w:tcPr>
            <w:tcW w:w="1555" w:type="dxa"/>
            <w:vMerge/>
            <w:tcBorders>
              <w:top w:val="nil"/>
              <w:left w:val="single" w:sz="4" w:space="0" w:color="auto"/>
              <w:bottom w:val="single" w:sz="4" w:space="0" w:color="auto"/>
              <w:right w:val="single" w:sz="4" w:space="0" w:color="auto"/>
            </w:tcBorders>
            <w:vAlign w:val="center"/>
            <w:hideMark/>
          </w:tcPr>
          <w:p w14:paraId="509EC5AF"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2409" w:type="dxa"/>
            <w:vMerge/>
            <w:tcBorders>
              <w:top w:val="nil"/>
              <w:left w:val="single" w:sz="4" w:space="0" w:color="auto"/>
              <w:bottom w:val="single" w:sz="4" w:space="0" w:color="auto"/>
              <w:right w:val="single" w:sz="4" w:space="0" w:color="auto"/>
            </w:tcBorders>
            <w:vAlign w:val="center"/>
            <w:hideMark/>
          </w:tcPr>
          <w:p w14:paraId="7612BCFD" w14:textId="77777777" w:rsidR="00EC1EB3" w:rsidRPr="00CB623A" w:rsidRDefault="00EC1EB3" w:rsidP="00EC1EB3">
            <w:pPr>
              <w:spacing w:after="0" w:line="240" w:lineRule="auto"/>
              <w:rPr>
                <w:rFonts w:ascii="Times New Roman" w:eastAsia="Times New Roman" w:hAnsi="Times New Roman" w:cs="Times New Roman"/>
                <w:color w:val="000000"/>
                <w:sz w:val="20"/>
                <w:szCs w:val="20"/>
                <w:lang w:eastAsia="en-GB"/>
              </w:rPr>
            </w:pPr>
          </w:p>
        </w:tc>
        <w:tc>
          <w:tcPr>
            <w:tcW w:w="1560" w:type="dxa"/>
            <w:tcBorders>
              <w:top w:val="nil"/>
              <w:left w:val="nil"/>
              <w:bottom w:val="single" w:sz="4" w:space="0" w:color="auto"/>
              <w:right w:val="single" w:sz="4" w:space="0" w:color="auto"/>
            </w:tcBorders>
            <w:shd w:val="clear" w:color="auto" w:fill="auto"/>
            <w:noWrap/>
            <w:vAlign w:val="bottom"/>
            <w:hideMark/>
          </w:tcPr>
          <w:p w14:paraId="47E91DC3" w14:textId="77777777" w:rsidR="00EC1EB3" w:rsidRPr="00CB623A" w:rsidRDefault="00EC1EB3" w:rsidP="00EC1EB3">
            <w:pPr>
              <w:spacing w:after="0" w:line="240" w:lineRule="auto"/>
              <w:jc w:val="center"/>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w:t>
            </w:r>
          </w:p>
        </w:tc>
        <w:tc>
          <w:tcPr>
            <w:tcW w:w="3402" w:type="dxa"/>
            <w:tcBorders>
              <w:top w:val="nil"/>
              <w:left w:val="nil"/>
              <w:bottom w:val="single" w:sz="4" w:space="0" w:color="auto"/>
              <w:right w:val="single" w:sz="4" w:space="0" w:color="auto"/>
            </w:tcBorders>
            <w:shd w:val="clear" w:color="auto" w:fill="auto"/>
            <w:noWrap/>
            <w:vAlign w:val="center"/>
            <w:hideMark/>
          </w:tcPr>
          <w:p w14:paraId="55279263" w14:textId="02C93389" w:rsidR="00EC1EB3" w:rsidRPr="00CB623A" w:rsidRDefault="009B5F9E" w:rsidP="00EC1EB3">
            <w:pPr>
              <w:spacing w:after="0" w:line="240" w:lineRule="auto"/>
              <w:rPr>
                <w:rFonts w:ascii="Times New Roman" w:eastAsia="Times New Roman" w:hAnsi="Times New Roman" w:cs="Times New Roman"/>
                <w:color w:val="000000"/>
                <w:sz w:val="20"/>
                <w:szCs w:val="20"/>
                <w:lang w:eastAsia="en-GB"/>
              </w:rPr>
            </w:pPr>
            <w:r w:rsidRPr="00CB623A">
              <w:rPr>
                <w:rFonts w:ascii="Times New Roman" w:eastAsia="Times New Roman" w:hAnsi="Times New Roman" w:cs="Times New Roman"/>
                <w:color w:val="000000"/>
                <w:sz w:val="20"/>
                <w:szCs w:val="20"/>
                <w:lang w:eastAsia="en-GB"/>
              </w:rPr>
              <w:t>1, 5, 11, 19, 27, 28</w:t>
            </w:r>
          </w:p>
        </w:tc>
      </w:tr>
    </w:tbl>
    <w:p w14:paraId="1C2C02B8" w14:textId="5F712089" w:rsidR="008D0394" w:rsidRPr="00CB623A" w:rsidRDefault="008D0394" w:rsidP="00201D08">
      <w:pPr>
        <w:rPr>
          <w:rFonts w:ascii="Times New Roman" w:hAnsi="Times New Roman" w:cs="Times New Roman"/>
          <w:sz w:val="20"/>
          <w:szCs w:val="20"/>
        </w:rPr>
      </w:pPr>
    </w:p>
    <w:p w14:paraId="11FA23DB" w14:textId="443E343E" w:rsidR="008D0394" w:rsidRPr="00CB623A" w:rsidRDefault="008D0394" w:rsidP="00201D08">
      <w:pPr>
        <w:rPr>
          <w:rFonts w:ascii="Times New Roman" w:hAnsi="Times New Roman" w:cs="Times New Roman"/>
          <w:sz w:val="20"/>
          <w:szCs w:val="20"/>
        </w:rPr>
      </w:pPr>
    </w:p>
    <w:p w14:paraId="21670465" w14:textId="081D1B1B" w:rsidR="008D0394" w:rsidRDefault="008D0394" w:rsidP="00201D08">
      <w:pPr>
        <w:rPr>
          <w:rFonts w:ascii="Times New Roman" w:hAnsi="Times New Roman" w:cs="Times New Roman"/>
          <w:sz w:val="20"/>
          <w:szCs w:val="20"/>
        </w:rPr>
      </w:pPr>
    </w:p>
    <w:p w14:paraId="5FA58571" w14:textId="3890132D" w:rsidR="00AF414E" w:rsidRDefault="00AF414E" w:rsidP="00201D08">
      <w:pPr>
        <w:rPr>
          <w:rFonts w:ascii="Times New Roman" w:hAnsi="Times New Roman" w:cs="Times New Roman"/>
          <w:sz w:val="20"/>
          <w:szCs w:val="20"/>
        </w:rPr>
      </w:pPr>
    </w:p>
    <w:p w14:paraId="0A3C71A1" w14:textId="4BDFDD84" w:rsidR="00AF414E" w:rsidRDefault="00AF414E" w:rsidP="00201D08">
      <w:pPr>
        <w:rPr>
          <w:rFonts w:ascii="Times New Roman" w:hAnsi="Times New Roman" w:cs="Times New Roman"/>
          <w:sz w:val="20"/>
          <w:szCs w:val="20"/>
        </w:rPr>
      </w:pPr>
    </w:p>
    <w:p w14:paraId="6641FB59" w14:textId="0C5482D7" w:rsidR="00AF414E" w:rsidRDefault="00AF414E" w:rsidP="00201D08">
      <w:pPr>
        <w:rPr>
          <w:rFonts w:ascii="Times New Roman" w:hAnsi="Times New Roman" w:cs="Times New Roman"/>
          <w:sz w:val="20"/>
          <w:szCs w:val="20"/>
        </w:rPr>
      </w:pPr>
    </w:p>
    <w:p w14:paraId="212C2F19" w14:textId="3717A661" w:rsidR="00AF414E" w:rsidRDefault="00AF414E" w:rsidP="00201D08">
      <w:pPr>
        <w:rPr>
          <w:rFonts w:ascii="Times New Roman" w:hAnsi="Times New Roman" w:cs="Times New Roman"/>
          <w:sz w:val="20"/>
          <w:szCs w:val="20"/>
        </w:rPr>
      </w:pPr>
    </w:p>
    <w:p w14:paraId="215697FB" w14:textId="12112944" w:rsidR="00AF414E" w:rsidRDefault="00AF414E" w:rsidP="00201D08">
      <w:pPr>
        <w:rPr>
          <w:rFonts w:ascii="Times New Roman" w:hAnsi="Times New Roman" w:cs="Times New Roman"/>
          <w:sz w:val="20"/>
          <w:szCs w:val="20"/>
        </w:rPr>
      </w:pPr>
    </w:p>
    <w:p w14:paraId="3768C835" w14:textId="77777777" w:rsidR="00AF414E" w:rsidRPr="00CB623A" w:rsidRDefault="00AF414E" w:rsidP="00201D08">
      <w:pPr>
        <w:rPr>
          <w:rFonts w:ascii="Times New Roman" w:hAnsi="Times New Roman" w:cs="Times New Roman"/>
          <w:sz w:val="20"/>
          <w:szCs w:val="20"/>
        </w:rPr>
      </w:pPr>
    </w:p>
    <w:p w14:paraId="5AB5DAB0" w14:textId="0AEE2899" w:rsidR="008D0394" w:rsidRPr="00D47521" w:rsidRDefault="00151943" w:rsidP="00201D08">
      <w:pPr>
        <w:pStyle w:val="ListParagraph"/>
        <w:numPr>
          <w:ilvl w:val="0"/>
          <w:numId w:val="1"/>
        </w:numPr>
        <w:rPr>
          <w:rFonts w:ascii="Times New Roman" w:hAnsi="Times New Roman" w:cs="Times New Roman"/>
          <w:b/>
          <w:bCs/>
          <w:sz w:val="24"/>
          <w:szCs w:val="24"/>
        </w:rPr>
      </w:pPr>
      <w:r>
        <w:rPr>
          <w:rFonts w:ascii="Times New Roman" w:hAnsi="Times New Roman" w:cs="Times New Roman"/>
          <w:b/>
          <w:bCs/>
          <w:sz w:val="24"/>
          <w:szCs w:val="24"/>
        </w:rPr>
        <w:lastRenderedPageBreak/>
        <w:t>Changes in the frequency of weather pattern</w:t>
      </w:r>
      <w:r w:rsidR="00411D2C" w:rsidRPr="00D47521">
        <w:rPr>
          <w:rFonts w:ascii="Times New Roman" w:hAnsi="Times New Roman" w:cs="Times New Roman"/>
          <w:b/>
          <w:bCs/>
          <w:sz w:val="24"/>
          <w:szCs w:val="24"/>
        </w:rPr>
        <w:t xml:space="preserve"> </w:t>
      </w:r>
      <w:r w:rsidR="008A0E21" w:rsidRPr="00D47521">
        <w:rPr>
          <w:rFonts w:ascii="Times New Roman" w:hAnsi="Times New Roman" w:cs="Times New Roman"/>
          <w:b/>
          <w:bCs/>
          <w:sz w:val="24"/>
          <w:szCs w:val="24"/>
        </w:rPr>
        <w:t>plots for seasons other than Autumn under different emissions scenarios</w:t>
      </w:r>
    </w:p>
    <w:p w14:paraId="6541672D" w14:textId="1B39D858" w:rsidR="000A69E5" w:rsidRPr="00CB623A" w:rsidRDefault="00F3204E" w:rsidP="000A69E5">
      <w:pPr>
        <w:rPr>
          <w:rFonts w:ascii="Times New Roman" w:hAnsi="Times New Roman" w:cs="Times New Roman"/>
          <w:b/>
          <w:bCs/>
          <w:sz w:val="20"/>
          <w:szCs w:val="20"/>
        </w:rPr>
      </w:pPr>
      <w:r w:rsidRPr="00CB623A">
        <w:rPr>
          <w:rFonts w:ascii="Times New Roman" w:hAnsi="Times New Roman" w:cs="Times New Roman"/>
          <w:b/>
          <w:bCs/>
          <w:sz w:val="20"/>
          <w:szCs w:val="20"/>
        </w:rPr>
        <w:t xml:space="preserve">4.1 </w:t>
      </w:r>
      <w:r w:rsidR="005645D7" w:rsidRPr="00CB623A">
        <w:rPr>
          <w:rFonts w:ascii="Times New Roman" w:hAnsi="Times New Roman" w:cs="Times New Roman"/>
          <w:b/>
          <w:bCs/>
          <w:sz w:val="20"/>
          <w:szCs w:val="20"/>
        </w:rPr>
        <w:t>DJF</w:t>
      </w:r>
    </w:p>
    <w:p w14:paraId="2C41CB5B" w14:textId="03043322" w:rsidR="000A69E5" w:rsidRPr="00CB623A" w:rsidRDefault="000A69E5" w:rsidP="000A69E5">
      <w:pPr>
        <w:rPr>
          <w:rFonts w:ascii="Times New Roman" w:hAnsi="Times New Roman" w:cs="Times New Roman"/>
          <w:b/>
          <w:bCs/>
          <w:sz w:val="20"/>
          <w:szCs w:val="20"/>
        </w:rPr>
      </w:pPr>
    </w:p>
    <w:p w14:paraId="78283622" w14:textId="4B73D27A" w:rsidR="00DA6328" w:rsidRDefault="00DA6328" w:rsidP="00104E7C">
      <w:pPr>
        <w:spacing w:after="0" w:line="240" w:lineRule="auto"/>
        <w:rPr>
          <w:rFonts w:ascii="Arial" w:hAnsi="Arial" w:cs="Arial"/>
          <w:sz w:val="20"/>
          <w:szCs w:val="20"/>
        </w:rPr>
      </w:pPr>
      <w:r>
        <w:rPr>
          <w:rFonts w:ascii="Arial" w:hAnsi="Arial" w:cs="Arial"/>
          <w:noProof/>
          <w:sz w:val="20"/>
          <w:szCs w:val="20"/>
        </w:rPr>
        <w:drawing>
          <wp:inline distT="0" distB="0" distL="0" distR="0" wp14:anchorId="2CC1A941" wp14:editId="1C11BC57">
            <wp:extent cx="5612946" cy="2619375"/>
            <wp:effectExtent l="0" t="0" r="6985"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pic:nvPicPr>
                  <pic:blipFill rotWithShape="1">
                    <a:blip r:embed="rId11" cstate="print">
                      <a:extLst>
                        <a:ext uri="{28A0092B-C50C-407E-A947-70E740481C1C}">
                          <a14:useLocalDpi xmlns:a14="http://schemas.microsoft.com/office/drawing/2010/main" val="0"/>
                        </a:ext>
                      </a:extLst>
                    </a:blip>
                    <a:srcRect l="8808" t="8973" r="8930" b="4660"/>
                    <a:stretch/>
                  </pic:blipFill>
                  <pic:spPr bwMode="auto">
                    <a:xfrm>
                      <a:off x="0" y="0"/>
                      <a:ext cx="5622743" cy="2623947"/>
                    </a:xfrm>
                    <a:prstGeom prst="rect">
                      <a:avLst/>
                    </a:prstGeom>
                    <a:ln>
                      <a:noFill/>
                    </a:ln>
                    <a:extLst>
                      <a:ext uri="{53640926-AAD7-44D8-BBD7-CCE9431645EC}">
                        <a14:shadowObscured xmlns:a14="http://schemas.microsoft.com/office/drawing/2010/main"/>
                      </a:ext>
                    </a:extLst>
                  </pic:spPr>
                </pic:pic>
              </a:graphicData>
            </a:graphic>
          </wp:inline>
        </w:drawing>
      </w:r>
    </w:p>
    <w:p w14:paraId="355E6771" w14:textId="77777777" w:rsidR="009068FC" w:rsidRDefault="009068FC" w:rsidP="00104E7C">
      <w:pPr>
        <w:spacing w:after="0" w:line="240" w:lineRule="auto"/>
        <w:rPr>
          <w:rFonts w:ascii="Arial" w:hAnsi="Arial" w:cs="Arial"/>
          <w:sz w:val="20"/>
          <w:szCs w:val="20"/>
        </w:rPr>
      </w:pPr>
    </w:p>
    <w:p w14:paraId="0F73CA48" w14:textId="4E323BAD" w:rsidR="00104E7C" w:rsidRPr="001F7667" w:rsidRDefault="0079231D" w:rsidP="00104E7C">
      <w:pPr>
        <w:spacing w:after="0" w:line="240" w:lineRule="auto"/>
        <w:rPr>
          <w:rFonts w:ascii="Arial" w:hAnsi="Arial" w:cs="Arial"/>
          <w:color w:val="FF0000"/>
          <w:kern w:val="24"/>
          <w:sz w:val="20"/>
          <w:szCs w:val="20"/>
          <w:lang w:eastAsia="en-GB"/>
        </w:rPr>
      </w:pPr>
      <w:r w:rsidRPr="001F7667">
        <w:rPr>
          <w:rFonts w:ascii="Arial" w:hAnsi="Arial" w:cs="Arial"/>
          <w:sz w:val="20"/>
          <w:szCs w:val="20"/>
        </w:rPr>
        <w:t>Supplementary Figure</w:t>
      </w:r>
      <w:r w:rsidR="00104E7C" w:rsidRPr="001F7667">
        <w:rPr>
          <w:rFonts w:ascii="Arial" w:hAnsi="Arial" w:cs="Arial"/>
          <w:color w:val="000000" w:themeColor="text1"/>
          <w:kern w:val="24"/>
          <w:sz w:val="20"/>
          <w:szCs w:val="20"/>
          <w:lang w:eastAsia="en-GB"/>
        </w:rPr>
        <w:t xml:space="preserve"> 4</w:t>
      </w:r>
      <w:r w:rsidRPr="001F7667">
        <w:rPr>
          <w:rFonts w:ascii="Arial" w:hAnsi="Arial" w:cs="Arial"/>
          <w:color w:val="000000" w:themeColor="text1"/>
          <w:kern w:val="24"/>
          <w:sz w:val="20"/>
          <w:szCs w:val="20"/>
          <w:lang w:eastAsia="en-GB"/>
        </w:rPr>
        <w:t>:</w:t>
      </w:r>
      <w:r w:rsidR="00104E7C" w:rsidRPr="001F7667">
        <w:rPr>
          <w:rFonts w:ascii="Arial" w:hAnsi="Arial" w:cs="Arial"/>
          <w:color w:val="000000" w:themeColor="text1"/>
          <w:kern w:val="24"/>
          <w:sz w:val="20"/>
          <w:szCs w:val="20"/>
          <w:lang w:eastAsia="en-GB"/>
        </w:rPr>
        <w:t xml:space="preserve"> Plot showing Winter seasonal frequencies of daily </w:t>
      </w:r>
      <w:r w:rsidR="00CD0112" w:rsidRPr="001F7667">
        <w:rPr>
          <w:rFonts w:ascii="Arial" w:hAnsi="Arial" w:cs="Arial"/>
          <w:color w:val="000000" w:themeColor="text1"/>
          <w:kern w:val="24"/>
          <w:sz w:val="20"/>
          <w:szCs w:val="20"/>
          <w:lang w:eastAsia="en-GB"/>
        </w:rPr>
        <w:t>weather pattern</w:t>
      </w:r>
      <w:r w:rsidR="00104E7C" w:rsidRPr="001F7667">
        <w:rPr>
          <w:rFonts w:ascii="Arial" w:hAnsi="Arial" w:cs="Arial"/>
          <w:color w:val="000000" w:themeColor="text1"/>
          <w:kern w:val="24"/>
          <w:sz w:val="20"/>
          <w:szCs w:val="20"/>
          <w:lang w:eastAsia="en-GB"/>
        </w:rPr>
        <w:t xml:space="preserve"> numbers for the 30 regimes for different time</w:t>
      </w:r>
      <w:r w:rsidR="0059434C" w:rsidRPr="001F7667">
        <w:rPr>
          <w:rFonts w:ascii="Arial" w:hAnsi="Arial" w:cs="Arial"/>
          <w:color w:val="000000" w:themeColor="text1"/>
          <w:kern w:val="24"/>
          <w:sz w:val="20"/>
          <w:szCs w:val="20"/>
          <w:lang w:eastAsia="en-GB"/>
        </w:rPr>
        <w:t>-</w:t>
      </w:r>
      <w:r w:rsidR="00104E7C" w:rsidRPr="001F7667">
        <w:rPr>
          <w:rFonts w:ascii="Arial" w:hAnsi="Arial" w:cs="Arial"/>
          <w:color w:val="000000" w:themeColor="text1"/>
          <w:kern w:val="24"/>
          <w:sz w:val="20"/>
          <w:szCs w:val="20"/>
          <w:lang w:eastAsia="en-GB"/>
        </w:rPr>
        <w:t xml:space="preserve">slices and emissions scenarios using UKCP Global. Boxplots include 15 data points from 15 model ensemble members. </w:t>
      </w:r>
      <w:r w:rsidR="00ED1712" w:rsidRPr="001F7667">
        <w:rPr>
          <w:rFonts w:ascii="Arial" w:hAnsi="Arial" w:cs="Arial"/>
          <w:sz w:val="20"/>
          <w:szCs w:val="20"/>
        </w:rPr>
        <w:t xml:space="preserve">The points making up the boxplot for each of the patterns represent the 15 individual ensemble members, where the shaded box covers the interquartile </w:t>
      </w:r>
      <w:proofErr w:type="gramStart"/>
      <w:r w:rsidR="00ED1712" w:rsidRPr="001F7667">
        <w:rPr>
          <w:rFonts w:ascii="Arial" w:hAnsi="Arial" w:cs="Arial"/>
          <w:sz w:val="20"/>
          <w:szCs w:val="20"/>
        </w:rPr>
        <w:t>range</w:t>
      </w:r>
      <w:proofErr w:type="gramEnd"/>
      <w:r w:rsidR="00ED1712" w:rsidRPr="001F7667">
        <w:rPr>
          <w:rFonts w:ascii="Arial" w:hAnsi="Arial" w:cs="Arial"/>
          <w:sz w:val="20"/>
          <w:szCs w:val="20"/>
        </w:rPr>
        <w:t xml:space="preserve"> and the whiskers are the min and max values.</w:t>
      </w:r>
    </w:p>
    <w:p w14:paraId="63B770EB" w14:textId="77777777" w:rsidR="00104E7C" w:rsidRPr="00CB623A" w:rsidRDefault="00104E7C" w:rsidP="000A69E5">
      <w:pPr>
        <w:rPr>
          <w:rFonts w:ascii="Times New Roman" w:hAnsi="Times New Roman" w:cs="Times New Roman"/>
          <w:sz w:val="20"/>
          <w:szCs w:val="20"/>
        </w:rPr>
      </w:pPr>
    </w:p>
    <w:p w14:paraId="3E6C5788" w14:textId="5E60087E" w:rsidR="005645D7" w:rsidRDefault="00F3204E" w:rsidP="000A69E5">
      <w:pPr>
        <w:rPr>
          <w:rFonts w:ascii="Times New Roman" w:hAnsi="Times New Roman" w:cs="Times New Roman"/>
          <w:b/>
          <w:bCs/>
          <w:sz w:val="20"/>
          <w:szCs w:val="20"/>
        </w:rPr>
      </w:pPr>
      <w:r w:rsidRPr="00CB623A">
        <w:rPr>
          <w:rFonts w:ascii="Times New Roman" w:hAnsi="Times New Roman" w:cs="Times New Roman"/>
          <w:b/>
          <w:bCs/>
          <w:sz w:val="20"/>
          <w:szCs w:val="20"/>
        </w:rPr>
        <w:t xml:space="preserve">4.2 </w:t>
      </w:r>
      <w:r w:rsidR="005645D7" w:rsidRPr="00CB623A">
        <w:rPr>
          <w:rFonts w:ascii="Times New Roman" w:hAnsi="Times New Roman" w:cs="Times New Roman"/>
          <w:b/>
          <w:bCs/>
          <w:sz w:val="20"/>
          <w:szCs w:val="20"/>
        </w:rPr>
        <w:t>MAM</w:t>
      </w:r>
    </w:p>
    <w:p w14:paraId="2532B466" w14:textId="4129D614" w:rsidR="00512136" w:rsidRPr="00CB623A" w:rsidRDefault="00512136" w:rsidP="000A69E5">
      <w:pPr>
        <w:rPr>
          <w:rFonts w:ascii="Times New Roman" w:hAnsi="Times New Roman" w:cs="Times New Roman"/>
          <w:b/>
          <w:bCs/>
          <w:sz w:val="20"/>
          <w:szCs w:val="20"/>
        </w:rPr>
      </w:pPr>
      <w:r>
        <w:rPr>
          <w:rFonts w:ascii="Times New Roman" w:hAnsi="Times New Roman" w:cs="Times New Roman"/>
          <w:b/>
          <w:bCs/>
          <w:noProof/>
          <w:sz w:val="20"/>
          <w:szCs w:val="20"/>
        </w:rPr>
        <w:drawing>
          <wp:inline distT="0" distB="0" distL="0" distR="0" wp14:anchorId="7D0686D8" wp14:editId="1B69FC14">
            <wp:extent cx="5820824" cy="2647950"/>
            <wp:effectExtent l="0" t="0" r="8890" b="0"/>
            <wp:docPr id="6" name="Picture 6" descr="A picture containing text, indoor, differe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indoor, different&#10;&#10;Description automatically generated"/>
                    <pic:cNvPicPr/>
                  </pic:nvPicPr>
                  <pic:blipFill rotWithShape="1">
                    <a:blip r:embed="rId12" cstate="print">
                      <a:extLst>
                        <a:ext uri="{28A0092B-C50C-407E-A947-70E740481C1C}">
                          <a14:useLocalDpi xmlns:a14="http://schemas.microsoft.com/office/drawing/2010/main" val="0"/>
                        </a:ext>
                      </a:extLst>
                    </a:blip>
                    <a:srcRect l="8143" t="10468" r="8931" b="4661"/>
                    <a:stretch/>
                  </pic:blipFill>
                  <pic:spPr bwMode="auto">
                    <a:xfrm>
                      <a:off x="0" y="0"/>
                      <a:ext cx="5827596" cy="2651031"/>
                    </a:xfrm>
                    <a:prstGeom prst="rect">
                      <a:avLst/>
                    </a:prstGeom>
                    <a:ln>
                      <a:noFill/>
                    </a:ln>
                    <a:extLst>
                      <a:ext uri="{53640926-AAD7-44D8-BBD7-CCE9431645EC}">
                        <a14:shadowObscured xmlns:a14="http://schemas.microsoft.com/office/drawing/2010/main"/>
                      </a:ext>
                    </a:extLst>
                  </pic:spPr>
                </pic:pic>
              </a:graphicData>
            </a:graphic>
          </wp:inline>
        </w:drawing>
      </w:r>
    </w:p>
    <w:p w14:paraId="0B1D5092" w14:textId="23E97FC2" w:rsidR="005645D7" w:rsidRPr="001F7667" w:rsidRDefault="0079231D" w:rsidP="00FC6AF3">
      <w:pPr>
        <w:spacing w:after="0" w:line="240" w:lineRule="auto"/>
        <w:rPr>
          <w:rFonts w:ascii="Arial" w:hAnsi="Arial" w:cs="Arial"/>
          <w:sz w:val="20"/>
          <w:szCs w:val="20"/>
        </w:rPr>
      </w:pPr>
      <w:r w:rsidRPr="001F7667">
        <w:rPr>
          <w:rFonts w:ascii="Arial" w:hAnsi="Arial" w:cs="Arial"/>
          <w:sz w:val="20"/>
          <w:szCs w:val="20"/>
        </w:rPr>
        <w:t>Supplementary Figure 5:</w:t>
      </w:r>
      <w:r w:rsidR="00104E7C" w:rsidRPr="001F7667">
        <w:rPr>
          <w:rFonts w:ascii="Arial" w:hAnsi="Arial" w:cs="Arial"/>
          <w:color w:val="000000" w:themeColor="text1"/>
          <w:kern w:val="24"/>
          <w:sz w:val="20"/>
          <w:szCs w:val="20"/>
          <w:lang w:eastAsia="en-GB"/>
        </w:rPr>
        <w:t xml:space="preserve"> Plot showing Spring seasonal frequencies of daily </w:t>
      </w:r>
      <w:r w:rsidR="00CD0112" w:rsidRPr="001F7667">
        <w:rPr>
          <w:rFonts w:ascii="Arial" w:hAnsi="Arial" w:cs="Arial"/>
          <w:color w:val="000000" w:themeColor="text1"/>
          <w:kern w:val="24"/>
          <w:sz w:val="20"/>
          <w:szCs w:val="20"/>
          <w:lang w:eastAsia="en-GB"/>
        </w:rPr>
        <w:t>weather pattern</w:t>
      </w:r>
      <w:r w:rsidR="00104E7C" w:rsidRPr="001F7667">
        <w:rPr>
          <w:rFonts w:ascii="Arial" w:hAnsi="Arial" w:cs="Arial"/>
          <w:color w:val="000000" w:themeColor="text1"/>
          <w:kern w:val="24"/>
          <w:sz w:val="20"/>
          <w:szCs w:val="20"/>
          <w:lang w:eastAsia="en-GB"/>
        </w:rPr>
        <w:t xml:space="preserve"> numbers for the 30 regimes for different time</w:t>
      </w:r>
      <w:r w:rsidR="00CD0112" w:rsidRPr="001F7667">
        <w:rPr>
          <w:rFonts w:ascii="Arial" w:hAnsi="Arial" w:cs="Arial"/>
          <w:color w:val="000000" w:themeColor="text1"/>
          <w:kern w:val="24"/>
          <w:sz w:val="20"/>
          <w:szCs w:val="20"/>
          <w:lang w:eastAsia="en-GB"/>
        </w:rPr>
        <w:t>-</w:t>
      </w:r>
      <w:r w:rsidR="00104E7C" w:rsidRPr="001F7667">
        <w:rPr>
          <w:rFonts w:ascii="Arial" w:hAnsi="Arial" w:cs="Arial"/>
          <w:color w:val="000000" w:themeColor="text1"/>
          <w:kern w:val="24"/>
          <w:sz w:val="20"/>
          <w:szCs w:val="20"/>
          <w:lang w:eastAsia="en-GB"/>
        </w:rPr>
        <w:t xml:space="preserve">slices and emissions scenarios using UKCP Global. </w:t>
      </w:r>
      <w:r w:rsidR="00FC6AF3" w:rsidRPr="001F7667">
        <w:rPr>
          <w:rFonts w:ascii="Arial" w:hAnsi="Arial" w:cs="Arial"/>
          <w:sz w:val="20"/>
          <w:szCs w:val="20"/>
        </w:rPr>
        <w:t xml:space="preserve">The points making up the boxplot for each of the patterns represent the 15 individual ensemble members, where the shaded box covers the interquartile </w:t>
      </w:r>
      <w:proofErr w:type="gramStart"/>
      <w:r w:rsidR="00FC6AF3" w:rsidRPr="001F7667">
        <w:rPr>
          <w:rFonts w:ascii="Arial" w:hAnsi="Arial" w:cs="Arial"/>
          <w:sz w:val="20"/>
          <w:szCs w:val="20"/>
        </w:rPr>
        <w:t>range</w:t>
      </w:r>
      <w:proofErr w:type="gramEnd"/>
      <w:r w:rsidR="00FC6AF3" w:rsidRPr="001F7667">
        <w:rPr>
          <w:rFonts w:ascii="Arial" w:hAnsi="Arial" w:cs="Arial"/>
          <w:sz w:val="20"/>
          <w:szCs w:val="20"/>
        </w:rPr>
        <w:t xml:space="preserve"> and the whiskers are the min and max values.</w:t>
      </w:r>
    </w:p>
    <w:p w14:paraId="4FD7062C" w14:textId="77777777" w:rsidR="00FC6AF3" w:rsidRPr="00CB623A" w:rsidRDefault="00FC6AF3" w:rsidP="00FC6AF3">
      <w:pPr>
        <w:spacing w:after="0" w:line="240" w:lineRule="auto"/>
        <w:rPr>
          <w:rFonts w:ascii="Times New Roman" w:hAnsi="Times New Roman" w:cs="Times New Roman"/>
          <w:b/>
          <w:bCs/>
          <w:sz w:val="20"/>
          <w:szCs w:val="20"/>
        </w:rPr>
      </w:pPr>
    </w:p>
    <w:p w14:paraId="25FE762A" w14:textId="3F87E638" w:rsidR="005645D7" w:rsidRPr="00CB623A" w:rsidRDefault="00F3204E" w:rsidP="000A69E5">
      <w:pPr>
        <w:rPr>
          <w:rFonts w:ascii="Times New Roman" w:hAnsi="Times New Roman" w:cs="Times New Roman"/>
          <w:b/>
          <w:bCs/>
          <w:sz w:val="20"/>
          <w:szCs w:val="20"/>
        </w:rPr>
      </w:pPr>
      <w:r w:rsidRPr="00CB623A">
        <w:rPr>
          <w:rFonts w:ascii="Times New Roman" w:hAnsi="Times New Roman" w:cs="Times New Roman"/>
          <w:b/>
          <w:bCs/>
          <w:sz w:val="20"/>
          <w:szCs w:val="20"/>
        </w:rPr>
        <w:t xml:space="preserve">4.3 </w:t>
      </w:r>
      <w:r w:rsidR="005645D7" w:rsidRPr="00CB623A">
        <w:rPr>
          <w:rFonts w:ascii="Times New Roman" w:hAnsi="Times New Roman" w:cs="Times New Roman"/>
          <w:b/>
          <w:bCs/>
          <w:sz w:val="20"/>
          <w:szCs w:val="20"/>
        </w:rPr>
        <w:t>JJA</w:t>
      </w:r>
    </w:p>
    <w:p w14:paraId="7D33AECF" w14:textId="05C06917" w:rsidR="005645D7" w:rsidRPr="00CB623A" w:rsidRDefault="005645D7" w:rsidP="000A69E5">
      <w:pPr>
        <w:rPr>
          <w:rFonts w:ascii="Times New Roman" w:hAnsi="Times New Roman" w:cs="Times New Roman"/>
          <w:b/>
          <w:bCs/>
          <w:sz w:val="20"/>
          <w:szCs w:val="20"/>
        </w:rPr>
      </w:pPr>
    </w:p>
    <w:p w14:paraId="3FED4952" w14:textId="58FAD770" w:rsidR="00C336DA" w:rsidRDefault="00C336DA" w:rsidP="00104E7C">
      <w:pPr>
        <w:spacing w:after="0" w:line="240" w:lineRule="auto"/>
        <w:rPr>
          <w:rFonts w:ascii="Arial" w:hAnsi="Arial" w:cs="Arial"/>
          <w:sz w:val="20"/>
          <w:szCs w:val="20"/>
        </w:rPr>
      </w:pPr>
      <w:r>
        <w:rPr>
          <w:rFonts w:ascii="Arial" w:hAnsi="Arial" w:cs="Arial"/>
          <w:noProof/>
          <w:sz w:val="20"/>
          <w:szCs w:val="20"/>
        </w:rPr>
        <w:drawing>
          <wp:inline distT="0" distB="0" distL="0" distR="0" wp14:anchorId="34E7A00A" wp14:editId="7A8199EB">
            <wp:extent cx="6007319" cy="2809875"/>
            <wp:effectExtent l="0" t="0" r="0" b="0"/>
            <wp:docPr id="1" name="Picture 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pic:cNvPicPr/>
                  </pic:nvPicPr>
                  <pic:blipFill rotWithShape="1">
                    <a:blip r:embed="rId13" cstate="print">
                      <a:extLst>
                        <a:ext uri="{28A0092B-C50C-407E-A947-70E740481C1C}">
                          <a14:useLocalDpi xmlns:a14="http://schemas.microsoft.com/office/drawing/2010/main" val="0"/>
                        </a:ext>
                      </a:extLst>
                    </a:blip>
                    <a:srcRect l="8309" t="9348" r="9262" b="3912"/>
                    <a:stretch/>
                  </pic:blipFill>
                  <pic:spPr bwMode="auto">
                    <a:xfrm>
                      <a:off x="0" y="0"/>
                      <a:ext cx="6011315" cy="2811744"/>
                    </a:xfrm>
                    <a:prstGeom prst="rect">
                      <a:avLst/>
                    </a:prstGeom>
                    <a:ln>
                      <a:noFill/>
                    </a:ln>
                    <a:extLst>
                      <a:ext uri="{53640926-AAD7-44D8-BBD7-CCE9431645EC}">
                        <a14:shadowObscured xmlns:a14="http://schemas.microsoft.com/office/drawing/2010/main"/>
                      </a:ext>
                    </a:extLst>
                  </pic:spPr>
                </pic:pic>
              </a:graphicData>
            </a:graphic>
          </wp:inline>
        </w:drawing>
      </w:r>
    </w:p>
    <w:p w14:paraId="2A27C253" w14:textId="77777777" w:rsidR="00C336DA" w:rsidRDefault="00C336DA" w:rsidP="00104E7C">
      <w:pPr>
        <w:spacing w:after="0" w:line="240" w:lineRule="auto"/>
        <w:rPr>
          <w:rFonts w:ascii="Arial" w:hAnsi="Arial" w:cs="Arial"/>
          <w:sz w:val="20"/>
          <w:szCs w:val="20"/>
        </w:rPr>
      </w:pPr>
    </w:p>
    <w:p w14:paraId="43B54A8E" w14:textId="54E06771" w:rsidR="00104E7C" w:rsidRPr="001F7667" w:rsidRDefault="0079231D" w:rsidP="00104E7C">
      <w:pPr>
        <w:spacing w:after="0" w:line="240" w:lineRule="auto"/>
        <w:rPr>
          <w:rFonts w:ascii="Arial" w:hAnsi="Arial" w:cs="Arial"/>
          <w:color w:val="FF0000"/>
          <w:kern w:val="24"/>
          <w:sz w:val="20"/>
          <w:szCs w:val="20"/>
          <w:lang w:eastAsia="en-GB"/>
        </w:rPr>
      </w:pPr>
      <w:r w:rsidRPr="001F7667">
        <w:rPr>
          <w:rFonts w:ascii="Arial" w:hAnsi="Arial" w:cs="Arial"/>
          <w:sz w:val="20"/>
          <w:szCs w:val="20"/>
        </w:rPr>
        <w:t>Supplementary Figure</w:t>
      </w:r>
      <w:r w:rsidR="00104E7C" w:rsidRPr="001F7667">
        <w:rPr>
          <w:rFonts w:ascii="Arial" w:hAnsi="Arial" w:cs="Arial"/>
          <w:color w:val="000000" w:themeColor="text1"/>
          <w:kern w:val="24"/>
          <w:sz w:val="20"/>
          <w:szCs w:val="20"/>
          <w:lang w:eastAsia="en-GB"/>
        </w:rPr>
        <w:t xml:space="preserve"> 6</w:t>
      </w:r>
      <w:r w:rsidRPr="001F7667">
        <w:rPr>
          <w:rFonts w:ascii="Arial" w:hAnsi="Arial" w:cs="Arial"/>
          <w:color w:val="000000" w:themeColor="text1"/>
          <w:kern w:val="24"/>
          <w:sz w:val="20"/>
          <w:szCs w:val="20"/>
          <w:lang w:eastAsia="en-GB"/>
        </w:rPr>
        <w:t>:</w:t>
      </w:r>
      <w:r w:rsidR="00104E7C" w:rsidRPr="001F7667">
        <w:rPr>
          <w:rFonts w:ascii="Arial" w:hAnsi="Arial" w:cs="Arial"/>
          <w:color w:val="000000" w:themeColor="text1"/>
          <w:kern w:val="24"/>
          <w:sz w:val="20"/>
          <w:szCs w:val="20"/>
          <w:lang w:eastAsia="en-GB"/>
        </w:rPr>
        <w:t xml:space="preserve"> Plot showing Summer seasonal frequencies of daily </w:t>
      </w:r>
      <w:r w:rsidR="00B36AB2" w:rsidRPr="001F7667">
        <w:rPr>
          <w:rFonts w:ascii="Arial" w:hAnsi="Arial" w:cs="Arial"/>
          <w:color w:val="000000" w:themeColor="text1"/>
          <w:kern w:val="24"/>
          <w:sz w:val="20"/>
          <w:szCs w:val="20"/>
          <w:lang w:eastAsia="en-GB"/>
        </w:rPr>
        <w:t>weather pattern</w:t>
      </w:r>
      <w:r w:rsidR="00104E7C" w:rsidRPr="001F7667">
        <w:rPr>
          <w:rFonts w:ascii="Arial" w:hAnsi="Arial" w:cs="Arial"/>
          <w:color w:val="000000" w:themeColor="text1"/>
          <w:kern w:val="24"/>
          <w:sz w:val="20"/>
          <w:szCs w:val="20"/>
          <w:lang w:eastAsia="en-GB"/>
        </w:rPr>
        <w:t xml:space="preserve"> numbers for the 30 regimes for different time</w:t>
      </w:r>
      <w:r w:rsidR="00B36AB2" w:rsidRPr="001F7667">
        <w:rPr>
          <w:rFonts w:ascii="Arial" w:hAnsi="Arial" w:cs="Arial"/>
          <w:color w:val="000000" w:themeColor="text1"/>
          <w:kern w:val="24"/>
          <w:sz w:val="20"/>
          <w:szCs w:val="20"/>
          <w:lang w:eastAsia="en-GB"/>
        </w:rPr>
        <w:t>-</w:t>
      </w:r>
      <w:r w:rsidR="00104E7C" w:rsidRPr="001F7667">
        <w:rPr>
          <w:rFonts w:ascii="Arial" w:hAnsi="Arial" w:cs="Arial"/>
          <w:color w:val="000000" w:themeColor="text1"/>
          <w:kern w:val="24"/>
          <w:sz w:val="20"/>
          <w:szCs w:val="20"/>
          <w:lang w:eastAsia="en-GB"/>
        </w:rPr>
        <w:t xml:space="preserve">slices and emissions scenarios using UKCP Global. </w:t>
      </w:r>
      <w:r w:rsidR="00FC6AF3" w:rsidRPr="001F7667">
        <w:rPr>
          <w:rFonts w:ascii="Arial" w:hAnsi="Arial" w:cs="Arial"/>
          <w:sz w:val="20"/>
          <w:szCs w:val="20"/>
        </w:rPr>
        <w:t xml:space="preserve">The points making up the boxplot for each of the patterns represent the 15 individual ensemble members, where the shaded box covers the interquartile </w:t>
      </w:r>
      <w:proofErr w:type="gramStart"/>
      <w:r w:rsidR="00FC6AF3" w:rsidRPr="001F7667">
        <w:rPr>
          <w:rFonts w:ascii="Arial" w:hAnsi="Arial" w:cs="Arial"/>
          <w:sz w:val="20"/>
          <w:szCs w:val="20"/>
        </w:rPr>
        <w:t>range</w:t>
      </w:r>
      <w:proofErr w:type="gramEnd"/>
      <w:r w:rsidR="00FC6AF3" w:rsidRPr="001F7667">
        <w:rPr>
          <w:rFonts w:ascii="Arial" w:hAnsi="Arial" w:cs="Arial"/>
          <w:sz w:val="20"/>
          <w:szCs w:val="20"/>
        </w:rPr>
        <w:t xml:space="preserve"> and the whiskers are the min and max values.</w:t>
      </w:r>
    </w:p>
    <w:p w14:paraId="3C567FA5" w14:textId="77777777" w:rsidR="00104E7C" w:rsidRPr="00CB623A" w:rsidRDefault="00104E7C" w:rsidP="000A69E5">
      <w:pPr>
        <w:rPr>
          <w:rFonts w:ascii="Times New Roman" w:hAnsi="Times New Roman" w:cs="Times New Roman"/>
          <w:b/>
          <w:bCs/>
          <w:sz w:val="20"/>
          <w:szCs w:val="20"/>
        </w:rPr>
      </w:pPr>
    </w:p>
    <w:p w14:paraId="2E5B82C1" w14:textId="07B3E1A6" w:rsidR="00862C20" w:rsidRPr="00CB623A" w:rsidRDefault="00862C20" w:rsidP="000A69E5">
      <w:pPr>
        <w:rPr>
          <w:rFonts w:ascii="Times New Roman" w:hAnsi="Times New Roman" w:cs="Times New Roman"/>
          <w:b/>
          <w:bCs/>
          <w:sz w:val="20"/>
          <w:szCs w:val="20"/>
        </w:rPr>
      </w:pPr>
    </w:p>
    <w:p w14:paraId="0CAF215A" w14:textId="7B37EEDE" w:rsidR="00862C20" w:rsidRPr="00FE1E61" w:rsidRDefault="00F3204E" w:rsidP="00D34675">
      <w:pPr>
        <w:pStyle w:val="ListParagraph"/>
        <w:numPr>
          <w:ilvl w:val="0"/>
          <w:numId w:val="1"/>
        </w:numPr>
        <w:rPr>
          <w:rFonts w:ascii="Times New Roman" w:hAnsi="Times New Roman" w:cs="Times New Roman"/>
          <w:b/>
          <w:bCs/>
          <w:sz w:val="24"/>
          <w:szCs w:val="24"/>
        </w:rPr>
      </w:pPr>
      <w:r w:rsidRPr="00D34675">
        <w:rPr>
          <w:rFonts w:ascii="Times New Roman" w:hAnsi="Times New Roman" w:cs="Times New Roman"/>
          <w:b/>
          <w:bCs/>
          <w:sz w:val="24"/>
          <w:szCs w:val="24"/>
        </w:rPr>
        <w:t xml:space="preserve"> </w:t>
      </w:r>
      <w:r w:rsidR="00FE1E61" w:rsidRPr="00B51F06">
        <w:rPr>
          <w:rFonts w:ascii="Times New Roman" w:hAnsi="Times New Roman" w:cs="Times New Roman"/>
          <w:b/>
          <w:bCs/>
          <w:sz w:val="24"/>
          <w:szCs w:val="24"/>
        </w:rPr>
        <w:t>Seasonality changes</w:t>
      </w:r>
      <w:r w:rsidR="00FE1E61" w:rsidRPr="00FE1E61">
        <w:rPr>
          <w:rFonts w:ascii="Times New Roman" w:hAnsi="Times New Roman" w:cs="Times New Roman"/>
          <w:b/>
          <w:bCs/>
          <w:sz w:val="24"/>
          <w:szCs w:val="24"/>
        </w:rPr>
        <w:t xml:space="preserve"> within models</w:t>
      </w:r>
    </w:p>
    <w:p w14:paraId="5DC23E40" w14:textId="1BD2312D" w:rsidR="008471F8" w:rsidRPr="00085632" w:rsidRDefault="00060D76" w:rsidP="00085632">
      <w:pPr>
        <w:spacing w:line="360" w:lineRule="auto"/>
        <w:rPr>
          <w:rFonts w:ascii="Times New Roman" w:hAnsi="Times New Roman" w:cs="Times New Roman"/>
          <w:sz w:val="24"/>
          <w:szCs w:val="24"/>
        </w:rPr>
      </w:pPr>
      <w:r w:rsidRPr="00085632">
        <w:rPr>
          <w:rFonts w:ascii="Times New Roman" w:hAnsi="Times New Roman" w:cs="Times New Roman"/>
          <w:sz w:val="24"/>
          <w:szCs w:val="24"/>
        </w:rPr>
        <w:t>Supplementary table 3 shows</w:t>
      </w:r>
      <w:r w:rsidR="008471F8" w:rsidRPr="00085632">
        <w:rPr>
          <w:rFonts w:ascii="Times New Roman" w:hAnsi="Times New Roman" w:cs="Times New Roman"/>
          <w:sz w:val="24"/>
          <w:szCs w:val="24"/>
        </w:rPr>
        <w:t xml:space="preserve"> the</w:t>
      </w:r>
      <w:r w:rsidR="00920F35">
        <w:rPr>
          <w:rFonts w:ascii="Times New Roman" w:hAnsi="Times New Roman" w:cs="Times New Roman"/>
          <w:sz w:val="24"/>
          <w:szCs w:val="24"/>
        </w:rPr>
        <w:t xml:space="preserve"> change in frequency of the</w:t>
      </w:r>
      <w:r w:rsidR="008471F8" w:rsidRPr="00085632">
        <w:rPr>
          <w:rFonts w:ascii="Times New Roman" w:hAnsi="Times New Roman" w:cs="Times New Roman"/>
          <w:sz w:val="24"/>
          <w:szCs w:val="24"/>
        </w:rPr>
        <w:t xml:space="preserve"> 20% most </w:t>
      </w:r>
      <w:r w:rsidR="00964E35" w:rsidRPr="00085632">
        <w:rPr>
          <w:rFonts w:ascii="Times New Roman" w:hAnsi="Times New Roman" w:cs="Times New Roman"/>
          <w:sz w:val="24"/>
          <w:szCs w:val="24"/>
        </w:rPr>
        <w:t xml:space="preserve">predominantly </w:t>
      </w:r>
      <w:r w:rsidR="008471F8" w:rsidRPr="00085632">
        <w:rPr>
          <w:rFonts w:ascii="Times New Roman" w:hAnsi="Times New Roman" w:cs="Times New Roman"/>
          <w:sz w:val="24"/>
          <w:szCs w:val="24"/>
        </w:rPr>
        <w:t>summer-</w:t>
      </w:r>
      <w:r w:rsidR="00964E35" w:rsidRPr="00085632">
        <w:rPr>
          <w:rFonts w:ascii="Times New Roman" w:hAnsi="Times New Roman" w:cs="Times New Roman"/>
          <w:sz w:val="24"/>
          <w:szCs w:val="24"/>
        </w:rPr>
        <w:t>type</w:t>
      </w:r>
      <w:r w:rsidR="008471F8" w:rsidRPr="00085632">
        <w:rPr>
          <w:rFonts w:ascii="Times New Roman" w:hAnsi="Times New Roman" w:cs="Times New Roman"/>
          <w:sz w:val="24"/>
          <w:szCs w:val="24"/>
        </w:rPr>
        <w:t xml:space="preserve"> </w:t>
      </w:r>
      <w:r w:rsidR="00964E35" w:rsidRPr="00085632">
        <w:rPr>
          <w:rFonts w:ascii="Times New Roman" w:hAnsi="Times New Roman" w:cs="Times New Roman"/>
          <w:sz w:val="24"/>
          <w:szCs w:val="24"/>
        </w:rPr>
        <w:t>weather patterns</w:t>
      </w:r>
      <w:r w:rsidR="008471F8" w:rsidRPr="00085632">
        <w:rPr>
          <w:rFonts w:ascii="Times New Roman" w:hAnsi="Times New Roman" w:cs="Times New Roman"/>
          <w:sz w:val="24"/>
          <w:szCs w:val="24"/>
        </w:rPr>
        <w:t xml:space="preserve"> (1-6)</w:t>
      </w:r>
      <w:r w:rsidRPr="00085632">
        <w:rPr>
          <w:rFonts w:ascii="Times New Roman" w:hAnsi="Times New Roman" w:cs="Times New Roman"/>
          <w:sz w:val="24"/>
          <w:szCs w:val="24"/>
        </w:rPr>
        <w:t xml:space="preserve">, </w:t>
      </w:r>
      <w:r w:rsidR="002535AD">
        <w:rPr>
          <w:rFonts w:ascii="Times New Roman" w:hAnsi="Times New Roman" w:cs="Times New Roman"/>
          <w:sz w:val="24"/>
          <w:szCs w:val="24"/>
        </w:rPr>
        <w:t>and</w:t>
      </w:r>
      <w:r w:rsidR="008471F8" w:rsidRPr="00085632">
        <w:rPr>
          <w:rFonts w:ascii="Times New Roman" w:hAnsi="Times New Roman" w:cs="Times New Roman"/>
          <w:sz w:val="24"/>
          <w:szCs w:val="24"/>
        </w:rPr>
        <w:t xml:space="preserve"> the 20% </w:t>
      </w:r>
      <w:r w:rsidR="00964E35" w:rsidRPr="00085632">
        <w:rPr>
          <w:rFonts w:ascii="Times New Roman" w:hAnsi="Times New Roman" w:cs="Times New Roman"/>
          <w:sz w:val="24"/>
          <w:szCs w:val="24"/>
        </w:rPr>
        <w:t>most predominantly</w:t>
      </w:r>
      <w:r w:rsidR="008471F8" w:rsidRPr="00085632">
        <w:rPr>
          <w:rFonts w:ascii="Times New Roman" w:hAnsi="Times New Roman" w:cs="Times New Roman"/>
          <w:sz w:val="24"/>
          <w:szCs w:val="24"/>
        </w:rPr>
        <w:t xml:space="preserve"> winter-</w:t>
      </w:r>
      <w:r w:rsidR="00964E35" w:rsidRPr="00085632">
        <w:rPr>
          <w:rFonts w:ascii="Times New Roman" w:hAnsi="Times New Roman" w:cs="Times New Roman"/>
          <w:sz w:val="24"/>
          <w:szCs w:val="24"/>
        </w:rPr>
        <w:t>type</w:t>
      </w:r>
      <w:r w:rsidR="008471F8" w:rsidRPr="00085632">
        <w:rPr>
          <w:rFonts w:ascii="Times New Roman" w:hAnsi="Times New Roman" w:cs="Times New Roman"/>
          <w:sz w:val="24"/>
          <w:szCs w:val="24"/>
        </w:rPr>
        <w:t xml:space="preserve"> </w:t>
      </w:r>
      <w:r w:rsidR="00964E35" w:rsidRPr="00085632">
        <w:rPr>
          <w:rFonts w:ascii="Times New Roman" w:hAnsi="Times New Roman" w:cs="Times New Roman"/>
          <w:sz w:val="24"/>
          <w:szCs w:val="24"/>
        </w:rPr>
        <w:t>weather patterns</w:t>
      </w:r>
      <w:r w:rsidR="008471F8" w:rsidRPr="00085632">
        <w:rPr>
          <w:rFonts w:ascii="Times New Roman" w:hAnsi="Times New Roman" w:cs="Times New Roman"/>
          <w:sz w:val="24"/>
          <w:szCs w:val="24"/>
        </w:rPr>
        <w:t xml:space="preserve"> (25-30)</w:t>
      </w:r>
      <w:r w:rsidR="00920F35">
        <w:rPr>
          <w:rFonts w:ascii="Times New Roman" w:hAnsi="Times New Roman" w:cs="Times New Roman"/>
          <w:sz w:val="24"/>
          <w:szCs w:val="24"/>
        </w:rPr>
        <w:t xml:space="preserve"> between </w:t>
      </w:r>
      <w:r w:rsidR="00812ADB">
        <w:rPr>
          <w:rFonts w:ascii="Times New Roman" w:hAnsi="Times New Roman" w:cs="Times New Roman"/>
          <w:sz w:val="24"/>
          <w:szCs w:val="24"/>
        </w:rPr>
        <w:t>a past time</w:t>
      </w:r>
      <w:r w:rsidR="00457BA6">
        <w:rPr>
          <w:rFonts w:ascii="Times New Roman" w:hAnsi="Times New Roman" w:cs="Times New Roman"/>
          <w:sz w:val="24"/>
          <w:szCs w:val="24"/>
        </w:rPr>
        <w:t>-</w:t>
      </w:r>
      <w:r w:rsidR="00812ADB">
        <w:rPr>
          <w:rFonts w:ascii="Times New Roman" w:hAnsi="Times New Roman" w:cs="Times New Roman"/>
          <w:sz w:val="24"/>
          <w:szCs w:val="24"/>
        </w:rPr>
        <w:t>slice (1971-2000) and a future time</w:t>
      </w:r>
      <w:r w:rsidR="00457BA6">
        <w:rPr>
          <w:rFonts w:ascii="Times New Roman" w:hAnsi="Times New Roman" w:cs="Times New Roman"/>
          <w:sz w:val="24"/>
          <w:szCs w:val="24"/>
        </w:rPr>
        <w:t>-</w:t>
      </w:r>
      <w:r w:rsidR="00812ADB">
        <w:rPr>
          <w:rFonts w:ascii="Times New Roman" w:hAnsi="Times New Roman" w:cs="Times New Roman"/>
          <w:sz w:val="24"/>
          <w:szCs w:val="24"/>
        </w:rPr>
        <w:t xml:space="preserve">slice </w:t>
      </w:r>
      <w:r w:rsidR="00111808">
        <w:rPr>
          <w:rFonts w:ascii="Times New Roman" w:hAnsi="Times New Roman" w:cs="Times New Roman"/>
          <w:sz w:val="24"/>
          <w:szCs w:val="24"/>
        </w:rPr>
        <w:t>for a</w:t>
      </w:r>
      <w:r w:rsidR="00812ADB">
        <w:rPr>
          <w:rFonts w:ascii="Times New Roman" w:hAnsi="Times New Roman" w:cs="Times New Roman"/>
          <w:sz w:val="24"/>
          <w:szCs w:val="24"/>
        </w:rPr>
        <w:t xml:space="preserve"> </w:t>
      </w:r>
      <w:r w:rsidR="00111808">
        <w:rPr>
          <w:rFonts w:ascii="Times New Roman" w:hAnsi="Times New Roman" w:cs="Times New Roman"/>
          <w:sz w:val="24"/>
          <w:szCs w:val="24"/>
        </w:rPr>
        <w:t>high emissions scenario (2071-2100)</w:t>
      </w:r>
      <w:r w:rsidR="00F62AE8">
        <w:rPr>
          <w:rFonts w:ascii="Times New Roman" w:hAnsi="Times New Roman" w:cs="Times New Roman"/>
          <w:sz w:val="24"/>
          <w:szCs w:val="24"/>
        </w:rPr>
        <w:t>. This change is quantified b</w:t>
      </w:r>
      <w:r w:rsidR="00457BA6">
        <w:rPr>
          <w:rFonts w:ascii="Times New Roman" w:hAnsi="Times New Roman" w:cs="Times New Roman"/>
          <w:sz w:val="24"/>
          <w:szCs w:val="24"/>
        </w:rPr>
        <w:t>y whether there is a</w:t>
      </w:r>
      <w:r w:rsidR="008471F8" w:rsidRPr="00085632">
        <w:rPr>
          <w:rFonts w:ascii="Times New Roman" w:hAnsi="Times New Roman" w:cs="Times New Roman"/>
          <w:sz w:val="24"/>
          <w:szCs w:val="24"/>
        </w:rPr>
        <w:t xml:space="preserve"> significant range difference </w:t>
      </w:r>
      <w:r w:rsidR="00B2722F">
        <w:rPr>
          <w:rFonts w:ascii="Times New Roman" w:hAnsi="Times New Roman" w:cs="Times New Roman"/>
          <w:sz w:val="24"/>
          <w:szCs w:val="24"/>
        </w:rPr>
        <w:t>between the two time-slices as</w:t>
      </w:r>
      <w:r w:rsidR="008471F8" w:rsidRPr="00085632">
        <w:rPr>
          <w:rFonts w:ascii="Times New Roman" w:hAnsi="Times New Roman" w:cs="Times New Roman"/>
          <w:sz w:val="24"/>
          <w:szCs w:val="24"/>
        </w:rPr>
        <w:t xml:space="preserve"> </w:t>
      </w:r>
      <w:r w:rsidR="00457BA6">
        <w:rPr>
          <w:rFonts w:ascii="Times New Roman" w:hAnsi="Times New Roman" w:cs="Times New Roman"/>
          <w:sz w:val="24"/>
          <w:szCs w:val="24"/>
        </w:rPr>
        <w:t>defined in section 2.2.2 of the paper.</w:t>
      </w:r>
      <w:r w:rsidR="00B947D6">
        <w:rPr>
          <w:rFonts w:ascii="Times New Roman" w:hAnsi="Times New Roman" w:cs="Times New Roman"/>
          <w:sz w:val="24"/>
          <w:szCs w:val="24"/>
        </w:rPr>
        <w:t xml:space="preserve"> </w:t>
      </w:r>
      <w:r w:rsidR="008471F8" w:rsidRPr="00085632">
        <w:rPr>
          <w:rFonts w:ascii="Times New Roman" w:hAnsi="Times New Roman" w:cs="Times New Roman"/>
          <w:sz w:val="24"/>
          <w:szCs w:val="24"/>
        </w:rPr>
        <w:t>There is strong agreement that summer-</w:t>
      </w:r>
      <w:r w:rsidR="00964E35" w:rsidRPr="00085632">
        <w:rPr>
          <w:rFonts w:ascii="Times New Roman" w:hAnsi="Times New Roman" w:cs="Times New Roman"/>
          <w:sz w:val="24"/>
          <w:szCs w:val="24"/>
        </w:rPr>
        <w:t>type</w:t>
      </w:r>
      <w:r w:rsidR="008471F8" w:rsidRPr="00085632">
        <w:rPr>
          <w:rFonts w:ascii="Times New Roman" w:hAnsi="Times New Roman" w:cs="Times New Roman"/>
          <w:sz w:val="24"/>
          <w:szCs w:val="24"/>
        </w:rPr>
        <w:t xml:space="preserve"> </w:t>
      </w:r>
      <w:r w:rsidR="00964E35" w:rsidRPr="00085632">
        <w:rPr>
          <w:rFonts w:ascii="Times New Roman" w:hAnsi="Times New Roman" w:cs="Times New Roman"/>
          <w:sz w:val="24"/>
          <w:szCs w:val="24"/>
        </w:rPr>
        <w:t>patterns</w:t>
      </w:r>
      <w:r w:rsidR="008471F8" w:rsidRPr="00085632">
        <w:rPr>
          <w:rFonts w:ascii="Times New Roman" w:hAnsi="Times New Roman" w:cs="Times New Roman"/>
          <w:sz w:val="24"/>
          <w:szCs w:val="24"/>
        </w:rPr>
        <w:t xml:space="preserve"> are increasing</w:t>
      </w:r>
      <w:r w:rsidR="0097392D">
        <w:rPr>
          <w:rFonts w:ascii="Times New Roman" w:hAnsi="Times New Roman" w:cs="Times New Roman"/>
          <w:sz w:val="24"/>
          <w:szCs w:val="24"/>
        </w:rPr>
        <w:t xml:space="preserve"> in frequency</w:t>
      </w:r>
      <w:r w:rsidR="008471F8" w:rsidRPr="00085632">
        <w:rPr>
          <w:rFonts w:ascii="Times New Roman" w:hAnsi="Times New Roman" w:cs="Times New Roman"/>
          <w:sz w:val="24"/>
          <w:szCs w:val="24"/>
        </w:rPr>
        <w:t xml:space="preserve"> </w:t>
      </w:r>
      <w:r w:rsidR="000A78D3" w:rsidRPr="00085632">
        <w:rPr>
          <w:rFonts w:ascii="Times New Roman" w:hAnsi="Times New Roman" w:cs="Times New Roman"/>
          <w:sz w:val="24"/>
          <w:szCs w:val="24"/>
        </w:rPr>
        <w:t>and</w:t>
      </w:r>
      <w:r w:rsidR="008471F8" w:rsidRPr="00085632">
        <w:rPr>
          <w:rFonts w:ascii="Times New Roman" w:hAnsi="Times New Roman" w:cs="Times New Roman"/>
          <w:sz w:val="24"/>
          <w:szCs w:val="24"/>
        </w:rPr>
        <w:t xml:space="preserve"> winter-type </w:t>
      </w:r>
      <w:r w:rsidR="000A78D3" w:rsidRPr="00085632">
        <w:rPr>
          <w:rFonts w:ascii="Times New Roman" w:hAnsi="Times New Roman" w:cs="Times New Roman"/>
          <w:sz w:val="24"/>
          <w:szCs w:val="24"/>
        </w:rPr>
        <w:t>patterns are decreasing</w:t>
      </w:r>
      <w:r w:rsidR="008471F8" w:rsidRPr="00085632">
        <w:rPr>
          <w:rFonts w:ascii="Times New Roman" w:hAnsi="Times New Roman" w:cs="Times New Roman"/>
          <w:sz w:val="24"/>
          <w:szCs w:val="24"/>
        </w:rPr>
        <w:t xml:space="preserve"> in</w:t>
      </w:r>
      <w:r w:rsidR="0097392D">
        <w:rPr>
          <w:rFonts w:ascii="Times New Roman" w:hAnsi="Times New Roman" w:cs="Times New Roman"/>
          <w:sz w:val="24"/>
          <w:szCs w:val="24"/>
        </w:rPr>
        <w:t xml:space="preserve"> frequency in</w:t>
      </w:r>
      <w:r w:rsidR="008471F8" w:rsidRPr="00085632">
        <w:rPr>
          <w:rFonts w:ascii="Times New Roman" w:hAnsi="Times New Roman" w:cs="Times New Roman"/>
          <w:sz w:val="24"/>
          <w:szCs w:val="24"/>
        </w:rPr>
        <w:t xml:space="preserve"> Autumn for both</w:t>
      </w:r>
      <w:r w:rsidR="004C1D9F">
        <w:rPr>
          <w:rFonts w:ascii="Times New Roman" w:hAnsi="Times New Roman" w:cs="Times New Roman"/>
          <w:sz w:val="24"/>
          <w:szCs w:val="24"/>
        </w:rPr>
        <w:t xml:space="preserve"> the</w:t>
      </w:r>
      <w:r w:rsidR="008471F8" w:rsidRPr="00085632">
        <w:rPr>
          <w:rFonts w:ascii="Times New Roman" w:hAnsi="Times New Roman" w:cs="Times New Roman"/>
          <w:sz w:val="24"/>
          <w:szCs w:val="24"/>
        </w:rPr>
        <w:t xml:space="preserve"> CMIP6 </w:t>
      </w:r>
      <w:r w:rsidR="004C1D9F">
        <w:rPr>
          <w:rFonts w:ascii="Times New Roman" w:hAnsi="Times New Roman" w:cs="Times New Roman"/>
          <w:sz w:val="24"/>
          <w:szCs w:val="24"/>
        </w:rPr>
        <w:t>model</w:t>
      </w:r>
      <w:r w:rsidR="0097392D">
        <w:rPr>
          <w:rFonts w:ascii="Times New Roman" w:hAnsi="Times New Roman" w:cs="Times New Roman"/>
          <w:sz w:val="24"/>
          <w:szCs w:val="24"/>
        </w:rPr>
        <w:t>s</w:t>
      </w:r>
      <w:r w:rsidR="004C1D9F">
        <w:rPr>
          <w:rFonts w:ascii="Times New Roman" w:hAnsi="Times New Roman" w:cs="Times New Roman"/>
          <w:sz w:val="24"/>
          <w:szCs w:val="24"/>
        </w:rPr>
        <w:t xml:space="preserve"> </w:t>
      </w:r>
      <w:r w:rsidR="008471F8" w:rsidRPr="00085632">
        <w:rPr>
          <w:rFonts w:ascii="Times New Roman" w:hAnsi="Times New Roman" w:cs="Times New Roman"/>
          <w:sz w:val="24"/>
          <w:szCs w:val="24"/>
        </w:rPr>
        <w:t>and UKCP Global</w:t>
      </w:r>
      <w:r w:rsidR="004C1D9F">
        <w:rPr>
          <w:rFonts w:ascii="Times New Roman" w:hAnsi="Times New Roman" w:cs="Times New Roman"/>
          <w:sz w:val="24"/>
          <w:szCs w:val="24"/>
        </w:rPr>
        <w:t xml:space="preserve"> PPE examined below</w:t>
      </w:r>
      <w:r w:rsidR="0097392D">
        <w:rPr>
          <w:rFonts w:ascii="Times New Roman" w:hAnsi="Times New Roman" w:cs="Times New Roman"/>
          <w:sz w:val="24"/>
          <w:szCs w:val="24"/>
        </w:rPr>
        <w:t>.</w:t>
      </w:r>
      <w:r w:rsidR="008471F8" w:rsidRPr="00085632">
        <w:rPr>
          <w:rFonts w:ascii="Times New Roman" w:hAnsi="Times New Roman" w:cs="Times New Roman"/>
          <w:sz w:val="24"/>
          <w:szCs w:val="24"/>
        </w:rPr>
        <w:t xml:space="preserve"> </w:t>
      </w:r>
      <w:r w:rsidR="0097392D">
        <w:rPr>
          <w:rFonts w:ascii="Times New Roman" w:hAnsi="Times New Roman" w:cs="Times New Roman"/>
          <w:sz w:val="24"/>
          <w:szCs w:val="24"/>
        </w:rPr>
        <w:t>This is also visible</w:t>
      </w:r>
      <w:r w:rsidR="008471F8" w:rsidRPr="00085632">
        <w:rPr>
          <w:rFonts w:ascii="Times New Roman" w:hAnsi="Times New Roman" w:cs="Times New Roman"/>
          <w:sz w:val="24"/>
          <w:szCs w:val="24"/>
        </w:rPr>
        <w:t xml:space="preserve"> to some extent in the Summer</w:t>
      </w:r>
      <w:r w:rsidR="0097392D">
        <w:rPr>
          <w:rFonts w:ascii="Times New Roman" w:hAnsi="Times New Roman" w:cs="Times New Roman"/>
          <w:sz w:val="24"/>
          <w:szCs w:val="24"/>
        </w:rPr>
        <w:t>,</w:t>
      </w:r>
      <w:r w:rsidR="008471F8" w:rsidRPr="00085632">
        <w:rPr>
          <w:rFonts w:ascii="Times New Roman" w:hAnsi="Times New Roman" w:cs="Times New Roman"/>
          <w:sz w:val="24"/>
          <w:szCs w:val="24"/>
        </w:rPr>
        <w:t xml:space="preserve"> </w:t>
      </w:r>
      <w:r w:rsidR="0097392D">
        <w:rPr>
          <w:rFonts w:ascii="Times New Roman" w:hAnsi="Times New Roman" w:cs="Times New Roman"/>
          <w:sz w:val="24"/>
          <w:szCs w:val="24"/>
        </w:rPr>
        <w:t>but not</w:t>
      </w:r>
      <w:r w:rsidR="008471F8" w:rsidRPr="00085632">
        <w:rPr>
          <w:rFonts w:ascii="Times New Roman" w:hAnsi="Times New Roman" w:cs="Times New Roman"/>
          <w:sz w:val="24"/>
          <w:szCs w:val="24"/>
        </w:rPr>
        <w:t xml:space="preserve"> in Spring. The strongest increase</w:t>
      </w:r>
      <w:r w:rsidR="00946A03">
        <w:rPr>
          <w:rFonts w:ascii="Times New Roman" w:hAnsi="Times New Roman" w:cs="Times New Roman"/>
          <w:sz w:val="24"/>
          <w:szCs w:val="24"/>
        </w:rPr>
        <w:t>s</w:t>
      </w:r>
      <w:r w:rsidR="008471F8" w:rsidRPr="00085632">
        <w:rPr>
          <w:rFonts w:ascii="Times New Roman" w:hAnsi="Times New Roman" w:cs="Times New Roman"/>
          <w:sz w:val="24"/>
          <w:szCs w:val="24"/>
        </w:rPr>
        <w:t xml:space="preserve"> in this trend in Autumn are seen in the UKCP Global with MRI-ESM2-0 showing the weakest increase in the frequency of </w:t>
      </w:r>
      <w:r w:rsidR="00946A03">
        <w:rPr>
          <w:rFonts w:ascii="Times New Roman" w:hAnsi="Times New Roman" w:cs="Times New Roman"/>
          <w:sz w:val="24"/>
          <w:szCs w:val="24"/>
        </w:rPr>
        <w:t xml:space="preserve">the </w:t>
      </w:r>
      <w:r w:rsidR="008471F8" w:rsidRPr="00085632">
        <w:rPr>
          <w:rFonts w:ascii="Times New Roman" w:hAnsi="Times New Roman" w:cs="Times New Roman"/>
          <w:sz w:val="24"/>
          <w:szCs w:val="24"/>
        </w:rPr>
        <w:t xml:space="preserve">summer-type </w:t>
      </w:r>
      <w:r w:rsidR="001E6BA6" w:rsidRPr="00085632">
        <w:rPr>
          <w:rFonts w:ascii="Times New Roman" w:hAnsi="Times New Roman" w:cs="Times New Roman"/>
          <w:sz w:val="24"/>
          <w:szCs w:val="24"/>
        </w:rPr>
        <w:t>pattern</w:t>
      </w:r>
      <w:r w:rsidR="008471F8" w:rsidRPr="00085632">
        <w:rPr>
          <w:rFonts w:ascii="Times New Roman" w:hAnsi="Times New Roman" w:cs="Times New Roman"/>
          <w:sz w:val="24"/>
          <w:szCs w:val="24"/>
        </w:rPr>
        <w:t>s</w:t>
      </w:r>
      <w:r w:rsidR="00B51F06">
        <w:rPr>
          <w:rFonts w:ascii="Times New Roman" w:hAnsi="Times New Roman" w:cs="Times New Roman"/>
          <w:sz w:val="24"/>
          <w:szCs w:val="24"/>
        </w:rPr>
        <w:t xml:space="preserve"> overall</w:t>
      </w:r>
      <w:r w:rsidR="008471F8" w:rsidRPr="00085632">
        <w:rPr>
          <w:rFonts w:ascii="Times New Roman" w:hAnsi="Times New Roman" w:cs="Times New Roman"/>
          <w:sz w:val="24"/>
          <w:szCs w:val="24"/>
        </w:rPr>
        <w:t>.</w:t>
      </w:r>
    </w:p>
    <w:p w14:paraId="6BB97B3E" w14:textId="77777777" w:rsidR="0002220C" w:rsidRPr="00CB623A" w:rsidRDefault="0002220C" w:rsidP="008471F8">
      <w:pPr>
        <w:rPr>
          <w:rFonts w:ascii="Times New Roman" w:hAnsi="Times New Roman" w:cs="Times New Roman"/>
          <w:b/>
          <w:bCs/>
          <w:sz w:val="20"/>
          <w:szCs w:val="20"/>
        </w:rPr>
      </w:pPr>
    </w:p>
    <w:p w14:paraId="319C8C61" w14:textId="0A159A50" w:rsidR="008471F8" w:rsidRPr="007A0FEF" w:rsidRDefault="0079231D" w:rsidP="000A69E5">
      <w:pPr>
        <w:rPr>
          <w:rFonts w:ascii="Arial" w:hAnsi="Arial" w:cs="Arial"/>
          <w:b/>
          <w:bCs/>
          <w:sz w:val="20"/>
          <w:szCs w:val="20"/>
        </w:rPr>
      </w:pPr>
      <w:r w:rsidRPr="007A0FEF">
        <w:rPr>
          <w:rFonts w:ascii="Arial" w:hAnsi="Arial" w:cs="Arial"/>
          <w:sz w:val="20"/>
          <w:szCs w:val="20"/>
        </w:rPr>
        <w:t xml:space="preserve">Supplementary </w:t>
      </w:r>
      <w:r w:rsidR="00354994" w:rsidRPr="007A0FEF">
        <w:rPr>
          <w:rFonts w:ascii="Arial" w:hAnsi="Arial" w:cs="Arial"/>
          <w:sz w:val="20"/>
          <w:szCs w:val="20"/>
        </w:rPr>
        <w:t xml:space="preserve">Table 3: Changes between the 30 </w:t>
      </w:r>
      <w:r w:rsidR="00BD6185" w:rsidRPr="007A0FEF">
        <w:rPr>
          <w:rFonts w:ascii="Arial" w:hAnsi="Arial" w:cs="Arial"/>
          <w:sz w:val="20"/>
          <w:szCs w:val="20"/>
        </w:rPr>
        <w:t>patterns</w:t>
      </w:r>
      <w:r w:rsidR="00354994" w:rsidRPr="007A0FEF">
        <w:rPr>
          <w:rFonts w:ascii="Arial" w:hAnsi="Arial" w:cs="Arial"/>
          <w:sz w:val="20"/>
          <w:szCs w:val="20"/>
        </w:rPr>
        <w:t xml:space="preserve"> for MAM/JJA/SON for </w:t>
      </w:r>
      <w:proofErr w:type="gramStart"/>
      <w:r w:rsidR="00354994" w:rsidRPr="007A0FEF">
        <w:rPr>
          <w:rFonts w:ascii="Arial" w:hAnsi="Arial" w:cs="Arial"/>
          <w:sz w:val="20"/>
          <w:szCs w:val="20"/>
        </w:rPr>
        <w:t>all of</w:t>
      </w:r>
      <w:proofErr w:type="gramEnd"/>
      <w:r w:rsidR="00354994" w:rsidRPr="007A0FEF">
        <w:rPr>
          <w:rFonts w:ascii="Arial" w:hAnsi="Arial" w:cs="Arial"/>
          <w:sz w:val="20"/>
          <w:szCs w:val="20"/>
        </w:rPr>
        <w:t xml:space="preserve"> the models for the 20% most </w:t>
      </w:r>
      <w:r w:rsidR="0002220C" w:rsidRPr="007A0FEF">
        <w:rPr>
          <w:rFonts w:ascii="Arial" w:hAnsi="Arial" w:cs="Arial"/>
          <w:sz w:val="20"/>
          <w:szCs w:val="20"/>
        </w:rPr>
        <w:t xml:space="preserve">predominantly </w:t>
      </w:r>
      <w:r w:rsidR="00354994" w:rsidRPr="007A0FEF">
        <w:rPr>
          <w:rFonts w:ascii="Arial" w:hAnsi="Arial" w:cs="Arial"/>
          <w:sz w:val="20"/>
          <w:szCs w:val="20"/>
        </w:rPr>
        <w:t>summer-type (1-6) and 20% most</w:t>
      </w:r>
      <w:r w:rsidR="000558C2" w:rsidRPr="007A0FEF">
        <w:rPr>
          <w:rFonts w:ascii="Arial" w:hAnsi="Arial" w:cs="Arial"/>
          <w:sz w:val="20"/>
          <w:szCs w:val="20"/>
        </w:rPr>
        <w:t xml:space="preserve"> predominantly</w:t>
      </w:r>
      <w:r w:rsidR="00354994" w:rsidRPr="007A0FEF">
        <w:rPr>
          <w:rFonts w:ascii="Arial" w:hAnsi="Arial" w:cs="Arial"/>
          <w:sz w:val="20"/>
          <w:szCs w:val="20"/>
        </w:rPr>
        <w:t xml:space="preserve"> winter-type (25-30) </w:t>
      </w:r>
      <w:r w:rsidR="00A10B28" w:rsidRPr="007A0FEF">
        <w:rPr>
          <w:rFonts w:ascii="Arial" w:hAnsi="Arial" w:cs="Arial"/>
          <w:sz w:val="20"/>
          <w:szCs w:val="20"/>
        </w:rPr>
        <w:t>pattern</w:t>
      </w:r>
      <w:r w:rsidR="00354994" w:rsidRPr="007A0FEF">
        <w:rPr>
          <w:rFonts w:ascii="Arial" w:hAnsi="Arial" w:cs="Arial"/>
          <w:sz w:val="20"/>
          <w:szCs w:val="20"/>
        </w:rPr>
        <w:t xml:space="preserve">s. </w:t>
      </w:r>
      <w:r w:rsidR="00B35DD6" w:rsidRPr="007A0FEF">
        <w:rPr>
          <w:rFonts w:ascii="Arial" w:hAnsi="Arial" w:cs="Arial"/>
          <w:sz w:val="20"/>
          <w:szCs w:val="20"/>
        </w:rPr>
        <w:t xml:space="preserve">The changes </w:t>
      </w:r>
      <w:r w:rsidR="007A0FEF" w:rsidRPr="007A0FEF">
        <w:rPr>
          <w:rFonts w:ascii="Arial" w:hAnsi="Arial" w:cs="Arial"/>
          <w:sz w:val="20"/>
          <w:szCs w:val="20"/>
        </w:rPr>
        <w:t>are examined</w:t>
      </w:r>
      <w:r w:rsidR="00B35DD6" w:rsidRPr="007A0FEF">
        <w:rPr>
          <w:rFonts w:ascii="Arial" w:hAnsi="Arial" w:cs="Arial"/>
          <w:sz w:val="20"/>
          <w:szCs w:val="20"/>
        </w:rPr>
        <w:t xml:space="preserve"> between a past time-slice (1971-2000) and a future time-slice under </w:t>
      </w:r>
      <w:r w:rsidR="007A0FEF" w:rsidRPr="007A0FEF">
        <w:rPr>
          <w:rFonts w:ascii="Arial" w:hAnsi="Arial" w:cs="Arial"/>
          <w:sz w:val="20"/>
          <w:szCs w:val="20"/>
        </w:rPr>
        <w:t xml:space="preserve">a </w:t>
      </w:r>
      <w:r w:rsidR="001F7667" w:rsidRPr="007A0FEF">
        <w:rPr>
          <w:rFonts w:ascii="Arial" w:hAnsi="Arial" w:cs="Arial"/>
          <w:sz w:val="20"/>
          <w:szCs w:val="20"/>
        </w:rPr>
        <w:t>high emissions scenario (2071-2100)</w:t>
      </w:r>
      <w:r w:rsidR="00B35DD6" w:rsidRPr="007A0FEF">
        <w:rPr>
          <w:rFonts w:ascii="Arial" w:hAnsi="Arial" w:cs="Arial"/>
          <w:sz w:val="20"/>
          <w:szCs w:val="20"/>
        </w:rPr>
        <w:t xml:space="preserve">. </w:t>
      </w:r>
      <w:r w:rsidR="00354994" w:rsidRPr="007A0FEF">
        <w:rPr>
          <w:rFonts w:ascii="Arial" w:hAnsi="Arial" w:cs="Arial"/>
          <w:sz w:val="20"/>
          <w:szCs w:val="20"/>
        </w:rPr>
        <w:t xml:space="preserve">If </w:t>
      </w:r>
      <w:r w:rsidR="00A10B28" w:rsidRPr="007A0FEF">
        <w:rPr>
          <w:rFonts w:ascii="Arial" w:hAnsi="Arial" w:cs="Arial"/>
          <w:sz w:val="20"/>
          <w:szCs w:val="20"/>
        </w:rPr>
        <w:t xml:space="preserve">the box is shaded </w:t>
      </w:r>
      <w:r w:rsidR="00354994" w:rsidRPr="007A0FEF">
        <w:rPr>
          <w:rFonts w:ascii="Arial" w:hAnsi="Arial" w:cs="Arial"/>
          <w:sz w:val="20"/>
          <w:szCs w:val="20"/>
        </w:rPr>
        <w:t xml:space="preserve">green then there is </w:t>
      </w:r>
      <w:r w:rsidR="00A10B28" w:rsidRPr="007A0FEF">
        <w:rPr>
          <w:rFonts w:ascii="Arial" w:hAnsi="Arial" w:cs="Arial"/>
          <w:sz w:val="20"/>
          <w:szCs w:val="20"/>
        </w:rPr>
        <w:t xml:space="preserve">a </w:t>
      </w:r>
      <w:r w:rsidR="00354994" w:rsidRPr="007A0FEF">
        <w:rPr>
          <w:rFonts w:ascii="Arial" w:hAnsi="Arial" w:cs="Arial"/>
          <w:sz w:val="20"/>
          <w:szCs w:val="20"/>
        </w:rPr>
        <w:t xml:space="preserve">significant increase in the </w:t>
      </w:r>
      <w:r w:rsidR="000558C2" w:rsidRPr="007A0FEF">
        <w:rPr>
          <w:rFonts w:ascii="Arial" w:hAnsi="Arial" w:cs="Arial"/>
          <w:sz w:val="20"/>
          <w:szCs w:val="20"/>
        </w:rPr>
        <w:t>pattern</w:t>
      </w:r>
      <w:r w:rsidR="00354994" w:rsidRPr="007A0FEF">
        <w:rPr>
          <w:rFonts w:ascii="Arial" w:hAnsi="Arial" w:cs="Arial"/>
          <w:sz w:val="20"/>
          <w:szCs w:val="20"/>
        </w:rPr>
        <w:t xml:space="preserve"> frequency, </w:t>
      </w:r>
      <w:r w:rsidR="00D65A73" w:rsidRPr="007A0FEF">
        <w:rPr>
          <w:rFonts w:ascii="Arial" w:hAnsi="Arial" w:cs="Arial"/>
          <w:sz w:val="20"/>
          <w:szCs w:val="20"/>
        </w:rPr>
        <w:t>if red</w:t>
      </w:r>
      <w:r w:rsidR="00354994" w:rsidRPr="007A0FEF">
        <w:rPr>
          <w:rFonts w:ascii="Arial" w:hAnsi="Arial" w:cs="Arial"/>
          <w:sz w:val="20"/>
          <w:szCs w:val="20"/>
        </w:rPr>
        <w:t xml:space="preserve"> there is a significant decrease and amber if there is no significant change.</w:t>
      </w:r>
    </w:p>
    <w:p w14:paraId="4C35854F" w14:textId="465C2CC1" w:rsidR="005856D2" w:rsidRDefault="005856D2" w:rsidP="000A69E5">
      <w:pPr>
        <w:rPr>
          <w:rFonts w:ascii="Times New Roman" w:hAnsi="Times New Roman" w:cs="Times New Roman"/>
          <w:b/>
          <w:bCs/>
          <w:sz w:val="20"/>
          <w:szCs w:val="20"/>
        </w:rPr>
      </w:pPr>
    </w:p>
    <w:tbl>
      <w:tblPr>
        <w:tblW w:w="9401" w:type="dxa"/>
        <w:tblLook w:val="04A0" w:firstRow="1" w:lastRow="0" w:firstColumn="1" w:lastColumn="0" w:noHBand="0" w:noVBand="1"/>
      </w:tblPr>
      <w:tblGrid>
        <w:gridCol w:w="1997"/>
        <w:gridCol w:w="617"/>
        <w:gridCol w:w="617"/>
        <w:gridCol w:w="617"/>
        <w:gridCol w:w="617"/>
        <w:gridCol w:w="617"/>
        <w:gridCol w:w="617"/>
        <w:gridCol w:w="617"/>
        <w:gridCol w:w="617"/>
        <w:gridCol w:w="617"/>
        <w:gridCol w:w="617"/>
        <w:gridCol w:w="617"/>
        <w:gridCol w:w="617"/>
      </w:tblGrid>
      <w:tr w:rsidR="0069008B" w:rsidRPr="00956E20" w14:paraId="68A8A9B7" w14:textId="77777777" w:rsidTr="0069008B">
        <w:trPr>
          <w:trHeight w:val="268"/>
        </w:trPr>
        <w:tc>
          <w:tcPr>
            <w:tcW w:w="199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CB3D9D" w14:textId="77897512" w:rsidR="00956E20" w:rsidRPr="00956E20" w:rsidRDefault="0069008B" w:rsidP="00956E20">
            <w:pPr>
              <w:spacing w:after="0" w:line="240" w:lineRule="auto"/>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 xml:space="preserve">Pattern </w:t>
            </w:r>
            <w:r w:rsidR="00956E20" w:rsidRPr="00956E20">
              <w:rPr>
                <w:rFonts w:ascii="Calibri" w:eastAsia="Times New Roman" w:hAnsi="Calibri" w:cs="Calibri"/>
                <w:b/>
                <w:bCs/>
                <w:color w:val="000000"/>
                <w:sz w:val="20"/>
                <w:szCs w:val="20"/>
                <w:lang w:eastAsia="en-GB"/>
              </w:rPr>
              <w:t>number</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01076AA2"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1</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14927DFB"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52F7B158"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3</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035B53ED"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4</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61AF69E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5</w:t>
            </w:r>
          </w:p>
        </w:tc>
        <w:tc>
          <w:tcPr>
            <w:tcW w:w="617" w:type="dxa"/>
            <w:tcBorders>
              <w:top w:val="single" w:sz="4" w:space="0" w:color="auto"/>
              <w:left w:val="nil"/>
              <w:bottom w:val="single" w:sz="4" w:space="0" w:color="auto"/>
              <w:right w:val="single" w:sz="12" w:space="0" w:color="auto"/>
            </w:tcBorders>
            <w:shd w:val="clear" w:color="auto" w:fill="auto"/>
            <w:noWrap/>
            <w:vAlign w:val="bottom"/>
            <w:hideMark/>
          </w:tcPr>
          <w:p w14:paraId="217E0B8C"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6</w:t>
            </w:r>
          </w:p>
        </w:tc>
        <w:tc>
          <w:tcPr>
            <w:tcW w:w="6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7B8DCAC7"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25</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09A93B18"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26</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3C4CB281"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27</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6568CDD6"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28</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00AD75D2"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29</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198D9C0F"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30</w:t>
            </w:r>
          </w:p>
        </w:tc>
      </w:tr>
      <w:tr w:rsidR="0069008B" w:rsidRPr="00956E20" w14:paraId="515B17AC"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2983B4A6" w14:textId="00BBC8A5" w:rsidR="00956E20" w:rsidRPr="00956E20" w:rsidRDefault="004634BD" w:rsidP="00956E20">
            <w:pPr>
              <w:spacing w:after="0" w:line="240" w:lineRule="auto"/>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Spring (</w:t>
            </w:r>
            <w:r w:rsidR="00956E20" w:rsidRPr="00956E20">
              <w:rPr>
                <w:rFonts w:ascii="Calibri" w:eastAsia="Times New Roman" w:hAnsi="Calibri" w:cs="Calibri"/>
                <w:b/>
                <w:bCs/>
                <w:color w:val="000000"/>
                <w:sz w:val="20"/>
                <w:szCs w:val="20"/>
                <w:lang w:eastAsia="en-GB"/>
              </w:rPr>
              <w:t>MAM</w:t>
            </w:r>
            <w:r>
              <w:rPr>
                <w:rFonts w:ascii="Calibri" w:eastAsia="Times New Roman" w:hAnsi="Calibri" w:cs="Calibri"/>
                <w:b/>
                <w:bCs/>
                <w:color w:val="000000"/>
                <w:sz w:val="20"/>
                <w:szCs w:val="20"/>
                <w:lang w:eastAsia="en-GB"/>
              </w:rPr>
              <w:t>)</w:t>
            </w:r>
          </w:p>
        </w:tc>
        <w:tc>
          <w:tcPr>
            <w:tcW w:w="617" w:type="dxa"/>
            <w:tcBorders>
              <w:top w:val="nil"/>
              <w:left w:val="nil"/>
              <w:bottom w:val="single" w:sz="4" w:space="0" w:color="auto"/>
              <w:right w:val="single" w:sz="4" w:space="0" w:color="auto"/>
            </w:tcBorders>
            <w:shd w:val="clear" w:color="auto" w:fill="auto"/>
            <w:noWrap/>
            <w:vAlign w:val="bottom"/>
            <w:hideMark/>
          </w:tcPr>
          <w:p w14:paraId="3CB61A5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311CA9B6"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33A77080"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3993BFFC"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7438E615"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auto" w:fill="auto"/>
            <w:noWrap/>
            <w:vAlign w:val="bottom"/>
            <w:hideMark/>
          </w:tcPr>
          <w:p w14:paraId="45DFB508"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3230C20F"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13917E3D"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4FA493E5"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77CA98B2"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3250E312"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6423ED7F"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76C2DC84"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2EA808F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UKCP RCP 8.5</w:t>
            </w:r>
          </w:p>
        </w:tc>
        <w:tc>
          <w:tcPr>
            <w:tcW w:w="617" w:type="dxa"/>
            <w:tcBorders>
              <w:top w:val="nil"/>
              <w:left w:val="nil"/>
              <w:bottom w:val="single" w:sz="4" w:space="0" w:color="auto"/>
              <w:right w:val="single" w:sz="4" w:space="0" w:color="auto"/>
            </w:tcBorders>
            <w:shd w:val="clear" w:color="000000" w:fill="FFC000"/>
            <w:noWrap/>
            <w:vAlign w:val="bottom"/>
            <w:hideMark/>
          </w:tcPr>
          <w:p w14:paraId="7F6C9949"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0441702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5D780133"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5FD2DF7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37D48FB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7099EFAA"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00B050"/>
            <w:noWrap/>
            <w:vAlign w:val="bottom"/>
            <w:hideMark/>
          </w:tcPr>
          <w:p w14:paraId="5C8C2F9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090A7DD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728952C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193886D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2898A52B"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030520AA"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22BE3948"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2C92AE17"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CMIP6 ssp370/585</w:t>
            </w:r>
          </w:p>
        </w:tc>
        <w:tc>
          <w:tcPr>
            <w:tcW w:w="617" w:type="dxa"/>
            <w:tcBorders>
              <w:top w:val="nil"/>
              <w:left w:val="nil"/>
              <w:bottom w:val="single" w:sz="4" w:space="0" w:color="auto"/>
              <w:right w:val="single" w:sz="4" w:space="0" w:color="auto"/>
            </w:tcBorders>
            <w:shd w:val="clear" w:color="000000" w:fill="FFC000"/>
            <w:noWrap/>
            <w:vAlign w:val="bottom"/>
            <w:hideMark/>
          </w:tcPr>
          <w:p w14:paraId="122D75C2"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750B5F4D"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50540648"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4281D4FE"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09D4F024"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490D3CB7"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00B050"/>
            <w:noWrap/>
            <w:vAlign w:val="bottom"/>
            <w:hideMark/>
          </w:tcPr>
          <w:p w14:paraId="1BDF15B2"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584FFFA4"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100F1657"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2DD8C054"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6F571D3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7C09E5B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69008B" w:rsidRPr="00956E20" w14:paraId="0C2C92DF"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76A8419D" w14:textId="545C9DCA" w:rsidR="00956E20" w:rsidRPr="00956E20" w:rsidRDefault="004634BD" w:rsidP="00956E20">
            <w:pPr>
              <w:spacing w:after="0" w:line="240" w:lineRule="auto"/>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Summer (</w:t>
            </w:r>
            <w:r w:rsidR="00956E20" w:rsidRPr="00956E20">
              <w:rPr>
                <w:rFonts w:ascii="Calibri" w:eastAsia="Times New Roman" w:hAnsi="Calibri" w:cs="Calibri"/>
                <w:b/>
                <w:bCs/>
                <w:color w:val="000000"/>
                <w:sz w:val="20"/>
                <w:szCs w:val="20"/>
                <w:lang w:eastAsia="en-GB"/>
              </w:rPr>
              <w:t>JJA</w:t>
            </w:r>
            <w:r>
              <w:rPr>
                <w:rFonts w:ascii="Calibri" w:eastAsia="Times New Roman" w:hAnsi="Calibri" w:cs="Calibri"/>
                <w:b/>
                <w:bCs/>
                <w:color w:val="000000"/>
                <w:sz w:val="20"/>
                <w:szCs w:val="20"/>
                <w:lang w:eastAsia="en-GB"/>
              </w:rPr>
              <w:t>)</w:t>
            </w:r>
          </w:p>
        </w:tc>
        <w:tc>
          <w:tcPr>
            <w:tcW w:w="617" w:type="dxa"/>
            <w:tcBorders>
              <w:top w:val="nil"/>
              <w:left w:val="nil"/>
              <w:bottom w:val="single" w:sz="4" w:space="0" w:color="auto"/>
              <w:right w:val="single" w:sz="4" w:space="0" w:color="auto"/>
            </w:tcBorders>
            <w:shd w:val="clear" w:color="auto" w:fill="auto"/>
            <w:noWrap/>
            <w:vAlign w:val="bottom"/>
            <w:hideMark/>
          </w:tcPr>
          <w:p w14:paraId="2FEA28A9"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4526A25A"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762F310E"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0B79E88A"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5EDAB2C0"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auto" w:fill="auto"/>
            <w:noWrap/>
            <w:vAlign w:val="bottom"/>
            <w:hideMark/>
          </w:tcPr>
          <w:p w14:paraId="07084792"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63AE5B04"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32E6A46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553D2E1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271D6D04"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2EEBEB5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2BAFA3D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49546C59"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250B37DA"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UKCP RCP 8.5</w:t>
            </w:r>
          </w:p>
        </w:tc>
        <w:tc>
          <w:tcPr>
            <w:tcW w:w="617" w:type="dxa"/>
            <w:tcBorders>
              <w:top w:val="nil"/>
              <w:left w:val="nil"/>
              <w:bottom w:val="single" w:sz="4" w:space="0" w:color="auto"/>
              <w:right w:val="single" w:sz="4" w:space="0" w:color="auto"/>
            </w:tcBorders>
            <w:shd w:val="clear" w:color="000000" w:fill="00B050"/>
            <w:noWrap/>
            <w:vAlign w:val="bottom"/>
            <w:hideMark/>
          </w:tcPr>
          <w:p w14:paraId="3A6A5A92"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1D216B9B"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2629E79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30A71E6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1645D08D"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0F5E6C1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FFC000"/>
            <w:noWrap/>
            <w:vAlign w:val="bottom"/>
            <w:hideMark/>
          </w:tcPr>
          <w:p w14:paraId="34668BE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5D11B797"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0BBD0F2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6EFBD35D"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4DE8827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6BE19D17"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10456878"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46CD68E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CMIP6 ssp370/585</w:t>
            </w:r>
          </w:p>
        </w:tc>
        <w:tc>
          <w:tcPr>
            <w:tcW w:w="617" w:type="dxa"/>
            <w:tcBorders>
              <w:top w:val="nil"/>
              <w:left w:val="nil"/>
              <w:bottom w:val="single" w:sz="4" w:space="0" w:color="auto"/>
              <w:right w:val="single" w:sz="4" w:space="0" w:color="auto"/>
            </w:tcBorders>
            <w:shd w:val="clear" w:color="000000" w:fill="00B050"/>
            <w:noWrap/>
            <w:vAlign w:val="bottom"/>
            <w:hideMark/>
          </w:tcPr>
          <w:p w14:paraId="513D2B59"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32B4C43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5BD8EF89"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2C6A4E63"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054DE9D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191151C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FFC000"/>
            <w:noWrap/>
            <w:vAlign w:val="bottom"/>
            <w:hideMark/>
          </w:tcPr>
          <w:p w14:paraId="4879E86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07D56CF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21C3213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55DF209D"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6BF2FFB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644A44F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69008B" w:rsidRPr="00956E20" w14:paraId="0321C4D9"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51C56CCE" w14:textId="3567E575" w:rsidR="00956E20" w:rsidRPr="00956E20" w:rsidRDefault="004634BD" w:rsidP="00956E20">
            <w:pPr>
              <w:spacing w:after="0" w:line="240" w:lineRule="auto"/>
              <w:rPr>
                <w:rFonts w:ascii="Calibri" w:eastAsia="Times New Roman" w:hAnsi="Calibri" w:cs="Calibri"/>
                <w:b/>
                <w:bCs/>
                <w:color w:val="000000"/>
                <w:sz w:val="20"/>
                <w:szCs w:val="20"/>
                <w:lang w:eastAsia="en-GB"/>
              </w:rPr>
            </w:pPr>
            <w:r>
              <w:rPr>
                <w:rFonts w:ascii="Calibri" w:eastAsia="Times New Roman" w:hAnsi="Calibri" w:cs="Calibri"/>
                <w:b/>
                <w:bCs/>
                <w:color w:val="000000"/>
                <w:sz w:val="20"/>
                <w:szCs w:val="20"/>
                <w:lang w:eastAsia="en-GB"/>
              </w:rPr>
              <w:t>Autumn (</w:t>
            </w:r>
            <w:r w:rsidR="00956E20" w:rsidRPr="00956E20">
              <w:rPr>
                <w:rFonts w:ascii="Calibri" w:eastAsia="Times New Roman" w:hAnsi="Calibri" w:cs="Calibri"/>
                <w:b/>
                <w:bCs/>
                <w:color w:val="000000"/>
                <w:sz w:val="20"/>
                <w:szCs w:val="20"/>
                <w:lang w:eastAsia="en-GB"/>
              </w:rPr>
              <w:t>SON</w:t>
            </w:r>
            <w:r>
              <w:rPr>
                <w:rFonts w:ascii="Calibri" w:eastAsia="Times New Roman" w:hAnsi="Calibri" w:cs="Calibri"/>
                <w:b/>
                <w:bCs/>
                <w:color w:val="000000"/>
                <w:sz w:val="20"/>
                <w:szCs w:val="20"/>
                <w:lang w:eastAsia="en-GB"/>
              </w:rPr>
              <w:t>)</w:t>
            </w:r>
          </w:p>
        </w:tc>
        <w:tc>
          <w:tcPr>
            <w:tcW w:w="617" w:type="dxa"/>
            <w:tcBorders>
              <w:top w:val="nil"/>
              <w:left w:val="nil"/>
              <w:bottom w:val="single" w:sz="4" w:space="0" w:color="auto"/>
              <w:right w:val="single" w:sz="4" w:space="0" w:color="auto"/>
            </w:tcBorders>
            <w:shd w:val="clear" w:color="auto" w:fill="auto"/>
            <w:noWrap/>
            <w:vAlign w:val="bottom"/>
            <w:hideMark/>
          </w:tcPr>
          <w:p w14:paraId="1DEBF0EE"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7F86A8FB"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6C0DB32C"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649F80EA"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auto" w:fill="auto"/>
            <w:noWrap/>
            <w:vAlign w:val="bottom"/>
            <w:hideMark/>
          </w:tcPr>
          <w:p w14:paraId="56217A6E"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auto" w:fill="auto"/>
            <w:noWrap/>
            <w:vAlign w:val="bottom"/>
            <w:hideMark/>
          </w:tcPr>
          <w:p w14:paraId="5D62BD9A"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auto" w:fill="auto"/>
            <w:noWrap/>
            <w:vAlign w:val="bottom"/>
            <w:hideMark/>
          </w:tcPr>
          <w:p w14:paraId="3010AF83"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0B2A0404"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65E8D59B"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30579871"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2B7FE791"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auto" w:fill="auto"/>
            <w:noWrap/>
            <w:vAlign w:val="bottom"/>
            <w:hideMark/>
          </w:tcPr>
          <w:p w14:paraId="64E36836" w14:textId="77777777" w:rsidR="00956E20" w:rsidRPr="00956E20" w:rsidRDefault="00956E20" w:rsidP="00956E20">
            <w:pPr>
              <w:spacing w:after="0" w:line="240" w:lineRule="auto"/>
              <w:jc w:val="center"/>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5275B9A2"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41897B8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UKCP RCP 8.5</w:t>
            </w:r>
          </w:p>
        </w:tc>
        <w:tc>
          <w:tcPr>
            <w:tcW w:w="617" w:type="dxa"/>
            <w:tcBorders>
              <w:top w:val="nil"/>
              <w:left w:val="nil"/>
              <w:bottom w:val="single" w:sz="4" w:space="0" w:color="auto"/>
              <w:right w:val="single" w:sz="4" w:space="0" w:color="auto"/>
            </w:tcBorders>
            <w:shd w:val="clear" w:color="000000" w:fill="00B050"/>
            <w:noWrap/>
            <w:vAlign w:val="bottom"/>
            <w:hideMark/>
          </w:tcPr>
          <w:p w14:paraId="52546A1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0B77F8B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148D229B"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0575488A"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7F6C7A6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7FA07198"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FF0000"/>
            <w:noWrap/>
            <w:vAlign w:val="bottom"/>
            <w:hideMark/>
          </w:tcPr>
          <w:p w14:paraId="4932CCA1"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3CE1126E"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218CECEA"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36699683"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0BC000B3"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5FE7961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r w:rsidR="00956E20" w:rsidRPr="00956E20" w14:paraId="06AADC78" w14:textId="77777777" w:rsidTr="0069008B">
        <w:trPr>
          <w:trHeight w:val="268"/>
        </w:trPr>
        <w:tc>
          <w:tcPr>
            <w:tcW w:w="1997" w:type="dxa"/>
            <w:tcBorders>
              <w:top w:val="nil"/>
              <w:left w:val="single" w:sz="4" w:space="0" w:color="auto"/>
              <w:bottom w:val="single" w:sz="4" w:space="0" w:color="auto"/>
              <w:right w:val="single" w:sz="4" w:space="0" w:color="auto"/>
            </w:tcBorders>
            <w:shd w:val="clear" w:color="auto" w:fill="auto"/>
            <w:noWrap/>
            <w:vAlign w:val="bottom"/>
            <w:hideMark/>
          </w:tcPr>
          <w:p w14:paraId="095F6E6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CMIP6 ssp370/585</w:t>
            </w:r>
          </w:p>
        </w:tc>
        <w:tc>
          <w:tcPr>
            <w:tcW w:w="617" w:type="dxa"/>
            <w:tcBorders>
              <w:top w:val="nil"/>
              <w:left w:val="nil"/>
              <w:bottom w:val="single" w:sz="4" w:space="0" w:color="auto"/>
              <w:right w:val="single" w:sz="4" w:space="0" w:color="auto"/>
            </w:tcBorders>
            <w:shd w:val="clear" w:color="000000" w:fill="00B050"/>
            <w:noWrap/>
            <w:vAlign w:val="bottom"/>
            <w:hideMark/>
          </w:tcPr>
          <w:p w14:paraId="2D1BCE4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1EC601C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C000"/>
            <w:noWrap/>
            <w:vAlign w:val="bottom"/>
            <w:hideMark/>
          </w:tcPr>
          <w:p w14:paraId="2D3E92F9"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00B050"/>
            <w:noWrap/>
            <w:vAlign w:val="bottom"/>
            <w:hideMark/>
          </w:tcPr>
          <w:p w14:paraId="54991AF8"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4" w:space="0" w:color="auto"/>
            </w:tcBorders>
            <w:shd w:val="clear" w:color="000000" w:fill="FF0000"/>
            <w:noWrap/>
            <w:vAlign w:val="bottom"/>
            <w:hideMark/>
          </w:tcPr>
          <w:p w14:paraId="10AC84F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nil"/>
              <w:left w:val="nil"/>
              <w:bottom w:val="single" w:sz="4" w:space="0" w:color="auto"/>
              <w:right w:val="single" w:sz="12" w:space="0" w:color="auto"/>
            </w:tcBorders>
            <w:shd w:val="clear" w:color="000000" w:fill="00B050"/>
            <w:noWrap/>
            <w:vAlign w:val="bottom"/>
            <w:hideMark/>
          </w:tcPr>
          <w:p w14:paraId="4576E980"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single" w:sz="12" w:space="0" w:color="auto"/>
              <w:bottom w:val="single" w:sz="4" w:space="0" w:color="auto"/>
              <w:right w:val="single" w:sz="4" w:space="0" w:color="auto"/>
            </w:tcBorders>
            <w:shd w:val="clear" w:color="000000" w:fill="FFC000"/>
            <w:noWrap/>
            <w:vAlign w:val="bottom"/>
            <w:hideMark/>
          </w:tcPr>
          <w:p w14:paraId="7DE8BC8C"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00B050"/>
            <w:noWrap/>
            <w:vAlign w:val="bottom"/>
            <w:hideMark/>
          </w:tcPr>
          <w:p w14:paraId="64963A0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723CD90F"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23600F55"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0000"/>
            <w:noWrap/>
            <w:vAlign w:val="bottom"/>
            <w:hideMark/>
          </w:tcPr>
          <w:p w14:paraId="37390586"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c>
          <w:tcPr>
            <w:tcW w:w="617" w:type="dxa"/>
            <w:tcBorders>
              <w:top w:val="single" w:sz="4" w:space="0" w:color="auto"/>
              <w:left w:val="nil"/>
              <w:bottom w:val="single" w:sz="4" w:space="0" w:color="auto"/>
              <w:right w:val="single" w:sz="4" w:space="0" w:color="auto"/>
            </w:tcBorders>
            <w:shd w:val="clear" w:color="000000" w:fill="FFC000"/>
            <w:noWrap/>
            <w:vAlign w:val="bottom"/>
            <w:hideMark/>
          </w:tcPr>
          <w:p w14:paraId="2195B0C3" w14:textId="77777777" w:rsidR="00956E20" w:rsidRPr="00956E20" w:rsidRDefault="00956E20" w:rsidP="00956E20">
            <w:pPr>
              <w:spacing w:after="0" w:line="240" w:lineRule="auto"/>
              <w:rPr>
                <w:rFonts w:ascii="Calibri" w:eastAsia="Times New Roman" w:hAnsi="Calibri" w:cs="Calibri"/>
                <w:color w:val="000000"/>
                <w:sz w:val="20"/>
                <w:szCs w:val="20"/>
                <w:lang w:eastAsia="en-GB"/>
              </w:rPr>
            </w:pPr>
            <w:r w:rsidRPr="00956E20">
              <w:rPr>
                <w:rFonts w:ascii="Calibri" w:eastAsia="Times New Roman" w:hAnsi="Calibri" w:cs="Calibri"/>
                <w:color w:val="000000"/>
                <w:sz w:val="20"/>
                <w:szCs w:val="20"/>
                <w:lang w:eastAsia="en-GB"/>
              </w:rPr>
              <w:t> </w:t>
            </w:r>
          </w:p>
        </w:tc>
      </w:tr>
    </w:tbl>
    <w:p w14:paraId="32F3DBE0" w14:textId="77777777" w:rsidR="00956E20" w:rsidRPr="00CB623A" w:rsidRDefault="00956E20" w:rsidP="000A69E5">
      <w:pPr>
        <w:rPr>
          <w:rFonts w:ascii="Times New Roman" w:hAnsi="Times New Roman" w:cs="Times New Roman"/>
          <w:b/>
          <w:bCs/>
          <w:sz w:val="20"/>
          <w:szCs w:val="20"/>
        </w:rPr>
      </w:pPr>
    </w:p>
    <w:sectPr w:rsidR="00956E20" w:rsidRPr="00CB623A">
      <w:foot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E2356F" w14:textId="77777777" w:rsidR="002C081F" w:rsidRDefault="002C081F" w:rsidP="002C081F">
      <w:pPr>
        <w:spacing w:after="0" w:line="240" w:lineRule="auto"/>
      </w:pPr>
      <w:r>
        <w:separator/>
      </w:r>
    </w:p>
  </w:endnote>
  <w:endnote w:type="continuationSeparator" w:id="0">
    <w:p w14:paraId="44498C00" w14:textId="77777777" w:rsidR="002C081F" w:rsidRDefault="002C081F" w:rsidP="002C08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8827216"/>
      <w:docPartObj>
        <w:docPartGallery w:val="Page Numbers (Bottom of Page)"/>
        <w:docPartUnique/>
      </w:docPartObj>
    </w:sdtPr>
    <w:sdtEndPr>
      <w:rPr>
        <w:noProof/>
      </w:rPr>
    </w:sdtEndPr>
    <w:sdtContent>
      <w:p w14:paraId="113EAC74" w14:textId="0FFC6517" w:rsidR="0010636A" w:rsidRDefault="0010636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7BAAF33" w14:textId="77777777" w:rsidR="002C081F" w:rsidRDefault="002C08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C45FB" w14:textId="77777777" w:rsidR="002C081F" w:rsidRDefault="002C081F" w:rsidP="002C081F">
      <w:pPr>
        <w:spacing w:after="0" w:line="240" w:lineRule="auto"/>
      </w:pPr>
      <w:r>
        <w:separator/>
      </w:r>
    </w:p>
  </w:footnote>
  <w:footnote w:type="continuationSeparator" w:id="0">
    <w:p w14:paraId="4CB8CD36" w14:textId="77777777" w:rsidR="002C081F" w:rsidRDefault="002C081F" w:rsidP="002C081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D6F57"/>
    <w:multiLevelType w:val="hybridMultilevel"/>
    <w:tmpl w:val="AC909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41647C"/>
    <w:multiLevelType w:val="hybridMultilevel"/>
    <w:tmpl w:val="AC909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E3D520F"/>
    <w:multiLevelType w:val="hybridMultilevel"/>
    <w:tmpl w:val="2C4EF37E"/>
    <w:lvl w:ilvl="0" w:tplc="E522DD88">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2F243B3"/>
    <w:multiLevelType w:val="hybridMultilevel"/>
    <w:tmpl w:val="0A08447E"/>
    <w:lvl w:ilvl="0" w:tplc="7A2ED8C8">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671A1EA7"/>
    <w:multiLevelType w:val="hybridMultilevel"/>
    <w:tmpl w:val="9724CCFE"/>
    <w:lvl w:ilvl="0" w:tplc="03A63D06">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5B65"/>
    <w:rsid w:val="0002220C"/>
    <w:rsid w:val="0003163B"/>
    <w:rsid w:val="0003561B"/>
    <w:rsid w:val="000558C2"/>
    <w:rsid w:val="00060D76"/>
    <w:rsid w:val="00070E62"/>
    <w:rsid w:val="000776E3"/>
    <w:rsid w:val="00080C89"/>
    <w:rsid w:val="00085632"/>
    <w:rsid w:val="000A69E5"/>
    <w:rsid w:val="000A78D3"/>
    <w:rsid w:val="000E3C93"/>
    <w:rsid w:val="000E5E87"/>
    <w:rsid w:val="00104E7C"/>
    <w:rsid w:val="0010636A"/>
    <w:rsid w:val="00111808"/>
    <w:rsid w:val="00113267"/>
    <w:rsid w:val="0012795D"/>
    <w:rsid w:val="00135F90"/>
    <w:rsid w:val="00151943"/>
    <w:rsid w:val="00160BC3"/>
    <w:rsid w:val="0018383A"/>
    <w:rsid w:val="00185700"/>
    <w:rsid w:val="00194183"/>
    <w:rsid w:val="001A4BDB"/>
    <w:rsid w:val="001B68E7"/>
    <w:rsid w:val="001C5051"/>
    <w:rsid w:val="001D1141"/>
    <w:rsid w:val="001D46E4"/>
    <w:rsid w:val="001D554F"/>
    <w:rsid w:val="001D6680"/>
    <w:rsid w:val="001E3272"/>
    <w:rsid w:val="001E6BA6"/>
    <w:rsid w:val="001F7667"/>
    <w:rsid w:val="00200B8D"/>
    <w:rsid w:val="00201D08"/>
    <w:rsid w:val="002127E4"/>
    <w:rsid w:val="00234C9B"/>
    <w:rsid w:val="00236CC1"/>
    <w:rsid w:val="00237E89"/>
    <w:rsid w:val="00243B2C"/>
    <w:rsid w:val="002535AD"/>
    <w:rsid w:val="002C081F"/>
    <w:rsid w:val="002C6863"/>
    <w:rsid w:val="002C717D"/>
    <w:rsid w:val="002D3EBF"/>
    <w:rsid w:val="002F2A3E"/>
    <w:rsid w:val="00301716"/>
    <w:rsid w:val="003328E8"/>
    <w:rsid w:val="00342518"/>
    <w:rsid w:val="00352001"/>
    <w:rsid w:val="00354994"/>
    <w:rsid w:val="003608B8"/>
    <w:rsid w:val="00381D6B"/>
    <w:rsid w:val="00387211"/>
    <w:rsid w:val="0039596D"/>
    <w:rsid w:val="003B62FF"/>
    <w:rsid w:val="003B79C6"/>
    <w:rsid w:val="003E16EF"/>
    <w:rsid w:val="003F4E89"/>
    <w:rsid w:val="00406A47"/>
    <w:rsid w:val="00411D2C"/>
    <w:rsid w:val="004369E5"/>
    <w:rsid w:val="00455910"/>
    <w:rsid w:val="00457BA6"/>
    <w:rsid w:val="004634BD"/>
    <w:rsid w:val="00470A23"/>
    <w:rsid w:val="00474395"/>
    <w:rsid w:val="004818F3"/>
    <w:rsid w:val="00487AF9"/>
    <w:rsid w:val="004932AE"/>
    <w:rsid w:val="004C08D7"/>
    <w:rsid w:val="004C1D9F"/>
    <w:rsid w:val="004E0684"/>
    <w:rsid w:val="004F13B9"/>
    <w:rsid w:val="00512136"/>
    <w:rsid w:val="0052103F"/>
    <w:rsid w:val="0053519F"/>
    <w:rsid w:val="00536C07"/>
    <w:rsid w:val="00545BC3"/>
    <w:rsid w:val="005645D7"/>
    <w:rsid w:val="0056559D"/>
    <w:rsid w:val="0057292B"/>
    <w:rsid w:val="0057681C"/>
    <w:rsid w:val="005856D2"/>
    <w:rsid w:val="0059434C"/>
    <w:rsid w:val="005C2746"/>
    <w:rsid w:val="005E67BE"/>
    <w:rsid w:val="00613AB8"/>
    <w:rsid w:val="00616928"/>
    <w:rsid w:val="00620F14"/>
    <w:rsid w:val="00641BED"/>
    <w:rsid w:val="00652620"/>
    <w:rsid w:val="00656068"/>
    <w:rsid w:val="00660EAB"/>
    <w:rsid w:val="006643DC"/>
    <w:rsid w:val="006726E2"/>
    <w:rsid w:val="0067635B"/>
    <w:rsid w:val="00680727"/>
    <w:rsid w:val="006823CC"/>
    <w:rsid w:val="0069008B"/>
    <w:rsid w:val="006919EB"/>
    <w:rsid w:val="006A7D8A"/>
    <w:rsid w:val="006D5D17"/>
    <w:rsid w:val="006D7A7E"/>
    <w:rsid w:val="006E12F6"/>
    <w:rsid w:val="006F20BD"/>
    <w:rsid w:val="006F55CE"/>
    <w:rsid w:val="00710589"/>
    <w:rsid w:val="00715391"/>
    <w:rsid w:val="007533FC"/>
    <w:rsid w:val="00755AAE"/>
    <w:rsid w:val="00775CEC"/>
    <w:rsid w:val="00780211"/>
    <w:rsid w:val="0079231D"/>
    <w:rsid w:val="007A0FEF"/>
    <w:rsid w:val="007C7F1A"/>
    <w:rsid w:val="007D4A5D"/>
    <w:rsid w:val="007D4DD9"/>
    <w:rsid w:val="007E06C1"/>
    <w:rsid w:val="00812ADB"/>
    <w:rsid w:val="008164AE"/>
    <w:rsid w:val="00822859"/>
    <w:rsid w:val="00833F7E"/>
    <w:rsid w:val="008408DC"/>
    <w:rsid w:val="008471F8"/>
    <w:rsid w:val="00862C20"/>
    <w:rsid w:val="00862E79"/>
    <w:rsid w:val="00862FE8"/>
    <w:rsid w:val="00864B80"/>
    <w:rsid w:val="008851C7"/>
    <w:rsid w:val="00891F88"/>
    <w:rsid w:val="008967C9"/>
    <w:rsid w:val="008A0E21"/>
    <w:rsid w:val="008A6CBF"/>
    <w:rsid w:val="008C1112"/>
    <w:rsid w:val="008D0394"/>
    <w:rsid w:val="008D05A8"/>
    <w:rsid w:val="008E248C"/>
    <w:rsid w:val="009068FC"/>
    <w:rsid w:val="0092048D"/>
    <w:rsid w:val="00920F35"/>
    <w:rsid w:val="00946A03"/>
    <w:rsid w:val="0095570B"/>
    <w:rsid w:val="00956E20"/>
    <w:rsid w:val="00964E35"/>
    <w:rsid w:val="00965622"/>
    <w:rsid w:val="009706F8"/>
    <w:rsid w:val="0097392D"/>
    <w:rsid w:val="009B5F9E"/>
    <w:rsid w:val="009B634F"/>
    <w:rsid w:val="009C6002"/>
    <w:rsid w:val="009C6E58"/>
    <w:rsid w:val="009C7195"/>
    <w:rsid w:val="009D7BD7"/>
    <w:rsid w:val="00A07977"/>
    <w:rsid w:val="00A10B28"/>
    <w:rsid w:val="00A164F9"/>
    <w:rsid w:val="00A17F27"/>
    <w:rsid w:val="00A201F3"/>
    <w:rsid w:val="00A25ACC"/>
    <w:rsid w:val="00A4378C"/>
    <w:rsid w:val="00A4748C"/>
    <w:rsid w:val="00A7086D"/>
    <w:rsid w:val="00A71BDC"/>
    <w:rsid w:val="00A71D45"/>
    <w:rsid w:val="00A8573D"/>
    <w:rsid w:val="00A97DE1"/>
    <w:rsid w:val="00AA1718"/>
    <w:rsid w:val="00AA1E60"/>
    <w:rsid w:val="00AC5D0A"/>
    <w:rsid w:val="00AD7A20"/>
    <w:rsid w:val="00AE0C11"/>
    <w:rsid w:val="00AF414E"/>
    <w:rsid w:val="00B063CF"/>
    <w:rsid w:val="00B07993"/>
    <w:rsid w:val="00B16BC9"/>
    <w:rsid w:val="00B2722F"/>
    <w:rsid w:val="00B32051"/>
    <w:rsid w:val="00B35DD6"/>
    <w:rsid w:val="00B36AB2"/>
    <w:rsid w:val="00B519F1"/>
    <w:rsid w:val="00B51F06"/>
    <w:rsid w:val="00B56115"/>
    <w:rsid w:val="00B57DB7"/>
    <w:rsid w:val="00B71212"/>
    <w:rsid w:val="00B81E5B"/>
    <w:rsid w:val="00B935A9"/>
    <w:rsid w:val="00B945D4"/>
    <w:rsid w:val="00B947D6"/>
    <w:rsid w:val="00B95363"/>
    <w:rsid w:val="00BB4A82"/>
    <w:rsid w:val="00BD4FD4"/>
    <w:rsid w:val="00BD553D"/>
    <w:rsid w:val="00BD6185"/>
    <w:rsid w:val="00C01116"/>
    <w:rsid w:val="00C209A5"/>
    <w:rsid w:val="00C20BA8"/>
    <w:rsid w:val="00C26E00"/>
    <w:rsid w:val="00C336DA"/>
    <w:rsid w:val="00C56F3F"/>
    <w:rsid w:val="00C66C7D"/>
    <w:rsid w:val="00C7074A"/>
    <w:rsid w:val="00C80D5E"/>
    <w:rsid w:val="00C85B65"/>
    <w:rsid w:val="00C8609B"/>
    <w:rsid w:val="00C921B5"/>
    <w:rsid w:val="00C92FA0"/>
    <w:rsid w:val="00CA203B"/>
    <w:rsid w:val="00CA5774"/>
    <w:rsid w:val="00CA7167"/>
    <w:rsid w:val="00CB623A"/>
    <w:rsid w:val="00CC3F1F"/>
    <w:rsid w:val="00CD0112"/>
    <w:rsid w:val="00CE2481"/>
    <w:rsid w:val="00D21F56"/>
    <w:rsid w:val="00D2288E"/>
    <w:rsid w:val="00D237C7"/>
    <w:rsid w:val="00D262F6"/>
    <w:rsid w:val="00D27B52"/>
    <w:rsid w:val="00D34675"/>
    <w:rsid w:val="00D47521"/>
    <w:rsid w:val="00D52057"/>
    <w:rsid w:val="00D65A73"/>
    <w:rsid w:val="00D77492"/>
    <w:rsid w:val="00D802A6"/>
    <w:rsid w:val="00D87D30"/>
    <w:rsid w:val="00DA6328"/>
    <w:rsid w:val="00DB77A4"/>
    <w:rsid w:val="00DC7557"/>
    <w:rsid w:val="00DD0B3B"/>
    <w:rsid w:val="00DD559F"/>
    <w:rsid w:val="00DE7A2B"/>
    <w:rsid w:val="00DF5CB0"/>
    <w:rsid w:val="00E14396"/>
    <w:rsid w:val="00E26D58"/>
    <w:rsid w:val="00E52478"/>
    <w:rsid w:val="00E547C7"/>
    <w:rsid w:val="00E578D6"/>
    <w:rsid w:val="00E61CAA"/>
    <w:rsid w:val="00E71E63"/>
    <w:rsid w:val="00E76E96"/>
    <w:rsid w:val="00E80F28"/>
    <w:rsid w:val="00E82AE7"/>
    <w:rsid w:val="00E82E32"/>
    <w:rsid w:val="00E9013F"/>
    <w:rsid w:val="00EB0D0D"/>
    <w:rsid w:val="00EB4274"/>
    <w:rsid w:val="00EB5549"/>
    <w:rsid w:val="00EC1E2D"/>
    <w:rsid w:val="00EC1EB3"/>
    <w:rsid w:val="00EC28DA"/>
    <w:rsid w:val="00ED1712"/>
    <w:rsid w:val="00ED5151"/>
    <w:rsid w:val="00EF342C"/>
    <w:rsid w:val="00EF5458"/>
    <w:rsid w:val="00F1036B"/>
    <w:rsid w:val="00F24B30"/>
    <w:rsid w:val="00F3204E"/>
    <w:rsid w:val="00F338DF"/>
    <w:rsid w:val="00F34909"/>
    <w:rsid w:val="00F4788F"/>
    <w:rsid w:val="00F53244"/>
    <w:rsid w:val="00F575B2"/>
    <w:rsid w:val="00F62AE8"/>
    <w:rsid w:val="00F758BD"/>
    <w:rsid w:val="00F77E4A"/>
    <w:rsid w:val="00F92625"/>
    <w:rsid w:val="00FC3057"/>
    <w:rsid w:val="00FC6AF3"/>
    <w:rsid w:val="00FE1E61"/>
    <w:rsid w:val="00FE7D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6F450"/>
  <w15:chartTrackingRefBased/>
  <w15:docId w15:val="{0CB3B8DA-C38B-4817-BC23-667698B947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4C9B"/>
    <w:pPr>
      <w:ind w:left="720"/>
      <w:contextualSpacing/>
    </w:pPr>
  </w:style>
  <w:style w:type="table" w:styleId="GridTable1Light">
    <w:name w:val="Grid Table 1 Light"/>
    <w:basedOn w:val="TableNormal"/>
    <w:uiPriority w:val="46"/>
    <w:rsid w:val="001B68E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CommentReference">
    <w:name w:val="annotation reference"/>
    <w:basedOn w:val="DefaultParagraphFont"/>
    <w:uiPriority w:val="99"/>
    <w:semiHidden/>
    <w:unhideWhenUsed/>
    <w:rsid w:val="00D52057"/>
    <w:rPr>
      <w:sz w:val="16"/>
      <w:szCs w:val="16"/>
    </w:rPr>
  </w:style>
  <w:style w:type="paragraph" w:styleId="CommentText">
    <w:name w:val="annotation text"/>
    <w:basedOn w:val="Normal"/>
    <w:link w:val="CommentTextChar"/>
    <w:uiPriority w:val="99"/>
    <w:semiHidden/>
    <w:unhideWhenUsed/>
    <w:rsid w:val="00D52057"/>
    <w:pPr>
      <w:spacing w:line="240" w:lineRule="auto"/>
    </w:pPr>
    <w:rPr>
      <w:rFonts w:eastAsiaTheme="minorEastAsia"/>
      <w:sz w:val="20"/>
      <w:szCs w:val="20"/>
    </w:rPr>
  </w:style>
  <w:style w:type="character" w:customStyle="1" w:styleId="CommentTextChar">
    <w:name w:val="Comment Text Char"/>
    <w:basedOn w:val="DefaultParagraphFont"/>
    <w:link w:val="CommentText"/>
    <w:uiPriority w:val="99"/>
    <w:semiHidden/>
    <w:rsid w:val="00D52057"/>
    <w:rPr>
      <w:rFonts w:eastAsiaTheme="minorEastAsia"/>
      <w:sz w:val="20"/>
      <w:szCs w:val="20"/>
    </w:rPr>
  </w:style>
  <w:style w:type="paragraph" w:styleId="NormalWeb">
    <w:name w:val="Normal (Web)"/>
    <w:basedOn w:val="Normal"/>
    <w:uiPriority w:val="99"/>
    <w:semiHidden/>
    <w:unhideWhenUsed/>
    <w:rsid w:val="00C66C7D"/>
    <w:pPr>
      <w:spacing w:after="0" w:line="240" w:lineRule="auto"/>
    </w:pPr>
    <w:rPr>
      <w:rFonts w:ascii="Calibri" w:hAnsi="Calibri" w:cs="Calibri"/>
      <w:lang w:eastAsia="en-GB"/>
    </w:rPr>
  </w:style>
  <w:style w:type="character" w:styleId="Hyperlink">
    <w:name w:val="Hyperlink"/>
    <w:basedOn w:val="DefaultParagraphFont"/>
    <w:uiPriority w:val="99"/>
    <w:unhideWhenUsed/>
    <w:rsid w:val="00C66C7D"/>
    <w:rPr>
      <w:color w:val="0563C1" w:themeColor="hyperlink"/>
      <w:u w:val="single"/>
    </w:rPr>
  </w:style>
  <w:style w:type="paragraph" w:styleId="Header">
    <w:name w:val="header"/>
    <w:basedOn w:val="Normal"/>
    <w:link w:val="HeaderChar"/>
    <w:uiPriority w:val="99"/>
    <w:unhideWhenUsed/>
    <w:rsid w:val="002C081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C081F"/>
  </w:style>
  <w:style w:type="paragraph" w:styleId="Footer">
    <w:name w:val="footer"/>
    <w:basedOn w:val="Normal"/>
    <w:link w:val="FooterChar"/>
    <w:uiPriority w:val="99"/>
    <w:unhideWhenUsed/>
    <w:rsid w:val="002C081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C08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929730">
      <w:bodyDiv w:val="1"/>
      <w:marLeft w:val="0"/>
      <w:marRight w:val="0"/>
      <w:marTop w:val="0"/>
      <w:marBottom w:val="0"/>
      <w:divBdr>
        <w:top w:val="none" w:sz="0" w:space="0" w:color="auto"/>
        <w:left w:val="none" w:sz="0" w:space="0" w:color="auto"/>
        <w:bottom w:val="none" w:sz="0" w:space="0" w:color="auto"/>
        <w:right w:val="none" w:sz="0" w:space="0" w:color="auto"/>
      </w:divBdr>
    </w:div>
    <w:div w:id="1100373537">
      <w:bodyDiv w:val="1"/>
      <w:marLeft w:val="0"/>
      <w:marRight w:val="0"/>
      <w:marTop w:val="0"/>
      <w:marBottom w:val="0"/>
      <w:divBdr>
        <w:top w:val="none" w:sz="0" w:space="0" w:color="auto"/>
        <w:left w:val="none" w:sz="0" w:space="0" w:color="auto"/>
        <w:bottom w:val="none" w:sz="0" w:space="0" w:color="auto"/>
        <w:right w:val="none" w:sz="0" w:space="0" w:color="auto"/>
      </w:divBdr>
    </w:div>
    <w:div w:id="1271620508">
      <w:bodyDiv w:val="1"/>
      <w:marLeft w:val="0"/>
      <w:marRight w:val="0"/>
      <w:marTop w:val="0"/>
      <w:marBottom w:val="0"/>
      <w:divBdr>
        <w:top w:val="none" w:sz="0" w:space="0" w:color="auto"/>
        <w:left w:val="none" w:sz="0" w:space="0" w:color="auto"/>
        <w:bottom w:val="none" w:sz="0" w:space="0" w:color="auto"/>
        <w:right w:val="none" w:sz="0" w:space="0" w:color="auto"/>
      </w:divBdr>
    </w:div>
    <w:div w:id="167884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hyperlink" Target="mailto:daniel.cotterill@metoffice.gov.uk" TargetMode="External"/><Relationship Id="rId12" Type="http://schemas.openxmlformats.org/officeDocument/2006/relationships/image" Target="media/image5.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2889</TotalTime>
  <Pages>8</Pages>
  <Words>1282</Words>
  <Characters>7310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Cotterill, Daniel</dc:creator>
  <cp:keywords/>
  <dc:description/>
  <cp:lastModifiedBy>Cotterill, Daniel</cp:lastModifiedBy>
  <cp:revision>280</cp:revision>
  <dcterms:created xsi:type="dcterms:W3CDTF">2021-07-08T12:32:00Z</dcterms:created>
  <dcterms:modified xsi:type="dcterms:W3CDTF">2022-03-04T19:44:00Z</dcterms:modified>
</cp:coreProperties>
</file>