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3118D" w14:textId="77777777" w:rsidR="000317C1" w:rsidRPr="00E160EC" w:rsidRDefault="000317C1" w:rsidP="000317C1">
      <w:pPr>
        <w:rPr>
          <w:rFonts w:ascii="Times" w:hAnsi="Times"/>
          <w:color w:val="000000"/>
        </w:rPr>
      </w:pPr>
    </w:p>
    <w:p w14:paraId="6BD551A5" w14:textId="77777777" w:rsidR="000317C1" w:rsidRPr="00E160EC" w:rsidRDefault="000317C1" w:rsidP="000317C1">
      <w:pPr>
        <w:rPr>
          <w:rFonts w:ascii="Times" w:hAnsi="Times"/>
          <w:color w:val="000000"/>
        </w:rPr>
      </w:pPr>
    </w:p>
    <w:p w14:paraId="71AA17DB" w14:textId="77777777" w:rsidR="000317C1" w:rsidRPr="00E160EC" w:rsidRDefault="000317C1" w:rsidP="000317C1">
      <w:pPr>
        <w:rPr>
          <w:rFonts w:ascii="Times" w:hAnsi="Times"/>
          <w:color w:val="000000"/>
        </w:rPr>
      </w:pPr>
    </w:p>
    <w:p w14:paraId="25622293" w14:textId="77777777" w:rsidR="000317C1" w:rsidRPr="000F5256" w:rsidRDefault="000317C1" w:rsidP="000317C1">
      <w:pPr>
        <w:jc w:val="center"/>
        <w:rPr>
          <w:rFonts w:cs="Arial"/>
          <w:b/>
          <w:bCs/>
        </w:rPr>
      </w:pPr>
      <w:r w:rsidRPr="000F5256">
        <w:rPr>
          <w:rFonts w:cs="Arial"/>
          <w:color w:val="000000"/>
        </w:rPr>
        <w:t>Supplementary Information for</w:t>
      </w:r>
    </w:p>
    <w:p w14:paraId="7A8541B8" w14:textId="1F156173" w:rsidR="000317C1" w:rsidRPr="000F5256" w:rsidRDefault="000F5256" w:rsidP="000F5256">
      <w:pPr>
        <w:jc w:val="center"/>
        <w:rPr>
          <w:rFonts w:cs="Arial"/>
          <w:color w:val="000000"/>
        </w:rPr>
      </w:pPr>
      <w:r w:rsidRPr="000F5256">
        <w:rPr>
          <w:rFonts w:cs="Arial"/>
          <w:b/>
          <w:color w:val="000000" w:themeColor="text1"/>
        </w:rPr>
        <w:t>Iron to catalyze ammonia synthesis at low temperature</w:t>
      </w:r>
    </w:p>
    <w:p w14:paraId="653734EA" w14:textId="77777777" w:rsidR="000317C1" w:rsidRPr="00E160EC" w:rsidRDefault="000317C1" w:rsidP="000317C1">
      <w:pPr>
        <w:rPr>
          <w:rFonts w:ascii="Times" w:hAnsi="Times"/>
          <w:color w:val="000000"/>
        </w:rPr>
      </w:pPr>
    </w:p>
    <w:p w14:paraId="21770531" w14:textId="759E1881" w:rsidR="000317C1" w:rsidRPr="00E160EC" w:rsidRDefault="000F5256" w:rsidP="000F5256">
      <w:pPr>
        <w:jc w:val="center"/>
        <w:rPr>
          <w:rFonts w:ascii="Times New Roman" w:hAnsi="Times New Roman"/>
          <w:b/>
        </w:rPr>
      </w:pPr>
      <w:r w:rsidRPr="00507DFE">
        <w:rPr>
          <w:rFonts w:ascii="Times New Roman" w:eastAsia="ＭＳ 明朝" w:hAnsi="Times New Roman"/>
          <w:bCs/>
          <w:color w:val="000000" w:themeColor="text1"/>
          <w:kern w:val="2"/>
        </w:rPr>
        <w:t xml:space="preserve">Masashi Hattori, </w:t>
      </w:r>
      <w:r w:rsidRPr="00507DFE">
        <w:rPr>
          <w:rFonts w:ascii="Times New Roman" w:eastAsia="メイリオ" w:hAnsi="Times New Roman"/>
          <w:color w:val="000000" w:themeColor="text1"/>
          <w:shd w:val="clear" w:color="auto" w:fill="FFFFFF"/>
        </w:rPr>
        <w:t>Natsuo Okuyama</w:t>
      </w:r>
      <w:r w:rsidRPr="00507DFE">
        <w:rPr>
          <w:rFonts w:ascii="Times New Roman" w:eastAsia="ＭＳ 明朝" w:hAnsi="Times New Roman"/>
          <w:bCs/>
          <w:color w:val="000000" w:themeColor="text1"/>
          <w:kern w:val="2"/>
        </w:rPr>
        <w:t>, Hiyori Kurosawa, Michikazu Hara</w:t>
      </w:r>
      <w:r w:rsidRPr="00507DFE">
        <w:rPr>
          <w:rFonts w:ascii="Times New Roman" w:eastAsia="ＭＳ 明朝" w:hAnsi="Times New Roman" w:hint="eastAsia"/>
          <w:bCs/>
          <w:color w:val="000000" w:themeColor="text1"/>
          <w:kern w:val="2"/>
          <w:vertAlign w:val="superscript"/>
        </w:rPr>
        <w:t>*</w:t>
      </w:r>
    </w:p>
    <w:p w14:paraId="6E0EE903" w14:textId="4DEEACA0" w:rsidR="000317C1" w:rsidRPr="00E160EC" w:rsidRDefault="000317C1" w:rsidP="000317C1">
      <w:pPr>
        <w:rPr>
          <w:rFonts w:ascii="Times New Roman" w:hAnsi="Times New Roman"/>
        </w:rPr>
      </w:pPr>
      <w:r w:rsidRPr="00D7791D">
        <w:rPr>
          <w:rFonts w:ascii="Times New Roman" w:hAnsi="Times New Roman"/>
        </w:rPr>
        <w:t>Laboratory for Materials and Structures, Tokyo Institute of Technology, 4259 Nagatsuta, Midori-ku, Yokohama 226–8503, Japan</w:t>
      </w:r>
    </w:p>
    <w:p w14:paraId="2EDB3D09" w14:textId="77777777" w:rsidR="000317C1" w:rsidRPr="00E160EC" w:rsidRDefault="000317C1" w:rsidP="000317C1">
      <w:pPr>
        <w:rPr>
          <w:rFonts w:ascii="Times" w:hAnsi="Times"/>
          <w:color w:val="000000"/>
        </w:rPr>
      </w:pPr>
    </w:p>
    <w:p w14:paraId="2BC14375" w14:textId="69873F95" w:rsidR="000317C1" w:rsidRPr="00F97C2F" w:rsidRDefault="000317C1" w:rsidP="000317C1">
      <w:pPr>
        <w:rPr>
          <w:rFonts w:ascii="Times New Roman" w:hAnsi="Times New Roman"/>
          <w:b/>
        </w:rPr>
      </w:pPr>
      <w:r>
        <w:t>*e-mail: mhara@msl.titech.ac.jp</w:t>
      </w:r>
    </w:p>
    <w:p w14:paraId="3045BA65" w14:textId="77777777" w:rsidR="000317C1" w:rsidRDefault="000317C1" w:rsidP="000317C1">
      <w:pPr>
        <w:rPr>
          <w:rFonts w:ascii="Times" w:hAnsi="Times"/>
          <w:color w:val="000000"/>
        </w:rPr>
      </w:pPr>
    </w:p>
    <w:p w14:paraId="260A5B08" w14:textId="77777777" w:rsidR="000317C1" w:rsidRDefault="000317C1">
      <w:pPr>
        <w:rPr>
          <w:rFonts w:eastAsia="ＭＳ 明朝" w:cs="Arial"/>
          <w:b/>
          <w:bCs/>
          <w:color w:val="000000" w:themeColor="text1"/>
        </w:rPr>
      </w:pPr>
      <w:r>
        <w:rPr>
          <w:rFonts w:eastAsia="ＭＳ 明朝" w:cs="Arial"/>
          <w:b/>
          <w:bCs/>
          <w:color w:val="000000" w:themeColor="text1"/>
        </w:rPr>
        <w:br w:type="page"/>
      </w:r>
    </w:p>
    <w:p w14:paraId="031A9D4D" w14:textId="1025A3DB" w:rsidR="00F476A8" w:rsidRDefault="003C3085" w:rsidP="00683E24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  <w:noProof/>
        </w:rPr>
        <w:lastRenderedPageBreak/>
        <w:drawing>
          <wp:inline distT="0" distB="0" distL="0" distR="0" wp14:anchorId="0F0BBBBD" wp14:editId="2688AEF7">
            <wp:extent cx="5612130" cy="4119245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1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96D1A" w14:textId="77777777" w:rsidR="00F476A8" w:rsidRDefault="00F476A8" w:rsidP="00683E24">
      <w:pPr>
        <w:jc w:val="both"/>
        <w:rPr>
          <w:rFonts w:ascii="Times New Roman" w:hAnsi="Times New Roman"/>
          <w:b/>
        </w:rPr>
      </w:pPr>
    </w:p>
    <w:p w14:paraId="33166DA8" w14:textId="6CEA6347" w:rsidR="00683E24" w:rsidRPr="00E85521" w:rsidRDefault="00B80C6F" w:rsidP="00683E24">
      <w:pPr>
        <w:jc w:val="both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iCs/>
          <w:color w:val="000000"/>
        </w:rPr>
        <w:t xml:space="preserve">Supplementary </w:t>
      </w:r>
      <w:r w:rsidR="00683E24" w:rsidRPr="00184201">
        <w:rPr>
          <w:rFonts w:ascii="Times New Roman" w:hAnsi="Times New Roman"/>
          <w:b/>
          <w:iCs/>
          <w:color w:val="000000"/>
        </w:rPr>
        <w:t>Fig</w:t>
      </w:r>
      <w:r>
        <w:rPr>
          <w:rFonts w:ascii="Times New Roman" w:hAnsi="Times New Roman"/>
          <w:b/>
          <w:iCs/>
          <w:color w:val="000000"/>
        </w:rPr>
        <w:t>ure</w:t>
      </w:r>
      <w:r w:rsidR="00683E24" w:rsidRPr="00184201">
        <w:rPr>
          <w:rFonts w:ascii="Times New Roman" w:hAnsi="Times New Roman"/>
          <w:b/>
          <w:iCs/>
          <w:color w:val="000000"/>
        </w:rPr>
        <w:t xml:space="preserve"> </w:t>
      </w:r>
      <w:r w:rsidR="00683E24">
        <w:rPr>
          <w:rFonts w:ascii="Times New Roman" w:hAnsi="Times New Roman"/>
          <w:b/>
          <w:iCs/>
          <w:color w:val="000000"/>
        </w:rPr>
        <w:t>1</w:t>
      </w:r>
      <w:r w:rsidR="00683E24" w:rsidRPr="00E85521">
        <w:rPr>
          <w:rFonts w:ascii="Times New Roman" w:hAnsi="Times New Roman"/>
          <w:b/>
          <w:bCs/>
          <w:color w:val="000000"/>
        </w:rPr>
        <w:t xml:space="preserve"> Ammonia synthesis. a</w:t>
      </w:r>
      <w:r w:rsidR="00683E24" w:rsidRPr="00E85521">
        <w:rPr>
          <w:rFonts w:ascii="Times New Roman" w:hAnsi="Times New Roman"/>
          <w:color w:val="000000"/>
        </w:rPr>
        <w:t xml:space="preserve"> Ammonia production energies for the conventional HB process using H</w:t>
      </w:r>
      <w:r w:rsidR="00683E24" w:rsidRPr="00E85521">
        <w:rPr>
          <w:rFonts w:ascii="Times New Roman" w:hAnsi="Times New Roman"/>
          <w:color w:val="000000"/>
          <w:vertAlign w:val="subscript"/>
        </w:rPr>
        <w:t>2</w:t>
      </w:r>
      <w:r w:rsidR="00683E24" w:rsidRPr="00E85521">
        <w:rPr>
          <w:rFonts w:ascii="Times New Roman" w:hAnsi="Times New Roman"/>
          <w:color w:val="000000"/>
        </w:rPr>
        <w:t xml:space="preserve"> produced by CH</w:t>
      </w:r>
      <w:r w:rsidR="00683E24" w:rsidRPr="00E85521">
        <w:rPr>
          <w:rFonts w:ascii="Times New Roman" w:hAnsi="Times New Roman"/>
          <w:color w:val="000000"/>
          <w:vertAlign w:val="subscript"/>
        </w:rPr>
        <w:t>4</w:t>
      </w:r>
      <w:r w:rsidR="00683E24" w:rsidRPr="00E85521">
        <w:rPr>
          <w:rFonts w:ascii="Times New Roman" w:hAnsi="Times New Roman"/>
          <w:color w:val="000000"/>
        </w:rPr>
        <w:t xml:space="preserve"> reforming, and CO</w:t>
      </w:r>
      <w:r w:rsidR="00683E24" w:rsidRPr="00E85521">
        <w:rPr>
          <w:rFonts w:ascii="Times New Roman" w:hAnsi="Times New Roman"/>
          <w:color w:val="000000"/>
          <w:vertAlign w:val="subscript"/>
        </w:rPr>
        <w:t>2</w:t>
      </w:r>
      <w:r w:rsidR="00683E24" w:rsidRPr="00E85521">
        <w:rPr>
          <w:rFonts w:ascii="Times New Roman" w:hAnsi="Times New Roman"/>
          <w:color w:val="000000"/>
        </w:rPr>
        <w:t>-free HB process using H</w:t>
      </w:r>
      <w:r w:rsidR="00683E24" w:rsidRPr="00E85521">
        <w:rPr>
          <w:rFonts w:ascii="Times New Roman" w:hAnsi="Times New Roman"/>
          <w:color w:val="000000"/>
          <w:vertAlign w:val="subscript"/>
        </w:rPr>
        <w:t>2</w:t>
      </w:r>
      <w:r w:rsidR="00683E24" w:rsidRPr="00E85521">
        <w:rPr>
          <w:rFonts w:ascii="Times New Roman" w:hAnsi="Times New Roman"/>
          <w:color w:val="000000"/>
        </w:rPr>
        <w:t xml:space="preserve"> produced by water electrolysis based on wind power generation. The latter (</w:t>
      </w:r>
      <w:bookmarkStart w:id="0" w:name="_Hlk95890041"/>
      <w:r w:rsidR="00683E24" w:rsidRPr="00E85521">
        <w:rPr>
          <w:rFonts w:ascii="Times New Roman" w:hAnsi="Times New Roman"/>
          <w:color w:val="000000"/>
        </w:rPr>
        <w:t>60 GJ/</w:t>
      </w:r>
      <w:bookmarkEnd w:id="0"/>
      <w:r w:rsidR="00683E24" w:rsidRPr="00E85521">
        <w:rPr>
          <w:rFonts w:ascii="Times New Roman" w:hAnsi="Times New Roman"/>
          <w:color w:val="000000"/>
        </w:rPr>
        <w:t>NH</w:t>
      </w:r>
      <w:r w:rsidR="00683E24" w:rsidRPr="00E85521">
        <w:rPr>
          <w:rFonts w:ascii="Times New Roman" w:hAnsi="Times New Roman"/>
          <w:color w:val="000000"/>
          <w:vertAlign w:val="subscript"/>
        </w:rPr>
        <w:t>3</w:t>
      </w:r>
      <w:r w:rsidR="00683E24" w:rsidRPr="00E85521">
        <w:rPr>
          <w:rFonts w:ascii="Times New Roman" w:hAnsi="Times New Roman"/>
          <w:color w:val="000000"/>
        </w:rPr>
        <w:t xml:space="preserve"> (1 ton)) is twice that of the former (33 GJ/NH</w:t>
      </w:r>
      <w:r w:rsidR="00683E24" w:rsidRPr="00E85521">
        <w:rPr>
          <w:rFonts w:ascii="Times New Roman" w:hAnsi="Times New Roman"/>
          <w:color w:val="000000"/>
          <w:vertAlign w:val="subscript"/>
        </w:rPr>
        <w:t>3</w:t>
      </w:r>
      <w:r w:rsidR="00683E24" w:rsidRPr="00E85521">
        <w:rPr>
          <w:rFonts w:ascii="Times New Roman" w:hAnsi="Times New Roman"/>
          <w:color w:val="000000"/>
        </w:rPr>
        <w:t xml:space="preserve"> (1 ton)) because the HB process is driven only by renewable electricity. </w:t>
      </w:r>
      <w:bookmarkStart w:id="1" w:name="_Hlk95892827"/>
      <w:r w:rsidR="00683E24" w:rsidRPr="00E85521">
        <w:rPr>
          <w:rFonts w:ascii="Times New Roman" w:hAnsi="Times New Roman"/>
          <w:color w:val="000000"/>
        </w:rPr>
        <w:t>By reducing the energy consumed for the HB process</w:t>
      </w:r>
      <w:bookmarkEnd w:id="1"/>
      <w:r w:rsidR="00683E24" w:rsidRPr="00E85521">
        <w:rPr>
          <w:rFonts w:ascii="Times New Roman" w:hAnsi="Times New Roman"/>
          <w:color w:val="000000"/>
        </w:rPr>
        <w:t xml:space="preserve"> by 70 to 80%, the ammonia production energy for CO</w:t>
      </w:r>
      <w:r w:rsidR="00683E24" w:rsidRPr="00E85521">
        <w:rPr>
          <w:rFonts w:ascii="Times New Roman" w:hAnsi="Times New Roman"/>
          <w:color w:val="000000"/>
          <w:vertAlign w:val="subscript"/>
        </w:rPr>
        <w:t>2</w:t>
      </w:r>
      <w:r w:rsidR="00683E24" w:rsidRPr="00E85521">
        <w:rPr>
          <w:rFonts w:ascii="Times New Roman" w:hAnsi="Times New Roman"/>
          <w:color w:val="000000"/>
        </w:rPr>
        <w:t>-free method can be decreased to 36‒39 GJ/NH</w:t>
      </w:r>
      <w:r w:rsidR="00683E24" w:rsidRPr="00E85521">
        <w:rPr>
          <w:rFonts w:ascii="Times New Roman" w:hAnsi="Times New Roman"/>
          <w:color w:val="000000"/>
          <w:vertAlign w:val="subscript"/>
        </w:rPr>
        <w:t>3</w:t>
      </w:r>
      <w:r w:rsidR="00683E24" w:rsidRPr="00E85521">
        <w:rPr>
          <w:rFonts w:ascii="Times New Roman" w:hAnsi="Times New Roman"/>
          <w:color w:val="000000"/>
        </w:rPr>
        <w:t xml:space="preserve"> (1 ton). </w:t>
      </w:r>
      <w:r w:rsidR="00683E24" w:rsidRPr="00E85521">
        <w:rPr>
          <w:rFonts w:ascii="Times New Roman" w:hAnsi="Times New Roman"/>
          <w:b/>
          <w:bCs/>
          <w:color w:val="000000"/>
        </w:rPr>
        <w:t>b</w:t>
      </w:r>
      <w:r w:rsidR="00683E24" w:rsidRPr="00E85521">
        <w:rPr>
          <w:rFonts w:ascii="Times New Roman" w:hAnsi="Times New Roman"/>
          <w:color w:val="000000"/>
        </w:rPr>
        <w:t xml:space="preserve"> Correlation of ammonia yield with temperature and pressure. For example, the maximum (theoretic) ammonia yield under 5 MPa at 450 </w:t>
      </w:r>
      <w:r w:rsidR="00683E24" w:rsidRPr="00E85521">
        <w:rPr>
          <w:rFonts w:ascii="Times New Roman" w:eastAsia="ＭＳ 明朝" w:hAnsi="Times New Roman"/>
          <w:color w:val="000000"/>
          <w:kern w:val="2"/>
        </w:rPr>
        <w:t>°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>C, which is the operation temperature of the present HB process, is 0.86 MPa (= 5</w:t>
      </w:r>
      <w:r w:rsidR="00683E24" w:rsidRPr="00E85521">
        <w:rPr>
          <w:rFonts w:ascii="Times New Roman" w:hAnsi="Times New Roman"/>
          <w:color w:val="000000"/>
        </w:rPr>
        <w:t>×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 xml:space="preserve">0.17). On the other hand, ammonia synthesis under 1 MPa at 100 and 150 </w:t>
      </w:r>
      <w:bookmarkStart w:id="2" w:name="_Hlk95892596"/>
      <w:r w:rsidR="00683E24" w:rsidRPr="00E85521">
        <w:rPr>
          <w:rFonts w:ascii="Times New Roman" w:eastAsia="ＭＳ 明朝" w:hAnsi="Times New Roman"/>
          <w:color w:val="000000"/>
          <w:kern w:val="2"/>
        </w:rPr>
        <w:t>°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>C</w:t>
      </w:r>
      <w:bookmarkEnd w:id="2"/>
      <w:r w:rsidR="00683E24" w:rsidRPr="00E85521">
        <w:rPr>
          <w:rFonts w:ascii="Times New Roman" w:eastAsia="ＭＳ 明朝" w:hAnsi="Times New Roman"/>
          <w:color w:val="000000"/>
          <w:lang w:eastAsia="en-US"/>
        </w:rPr>
        <w:t xml:space="preserve"> gives ammonia yields of 0.94 and 0.84 MPa, respectively. Therefore, 1/5 of the 5 MPa pressurization and 1/</w:t>
      </w:r>
      <w:r w:rsidR="00683E24">
        <w:rPr>
          <w:rFonts w:ascii="Times New Roman" w:eastAsia="ＭＳ 明朝" w:hAnsi="Times New Roman"/>
          <w:color w:val="000000"/>
          <w:lang w:eastAsia="en-US"/>
        </w:rPr>
        <w:t>3</w:t>
      </w:r>
      <w:r w:rsidR="00683E24" w:rsidRPr="00E85521">
        <w:rPr>
          <w:rFonts w:ascii="Times New Roman" w:hAnsi="Times New Roman"/>
          <w:color w:val="000000"/>
        </w:rPr>
        <w:t>‒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 xml:space="preserve">1/5 of the reaction temperature of 450 </w:t>
      </w:r>
      <w:r w:rsidR="00683E24" w:rsidRPr="00E85521">
        <w:rPr>
          <w:rFonts w:ascii="Times New Roman" w:eastAsia="ＭＳ 明朝" w:hAnsi="Times New Roman"/>
          <w:color w:val="000000"/>
          <w:kern w:val="2"/>
        </w:rPr>
        <w:t>°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 xml:space="preserve">C, </w:t>
      </w:r>
      <w:r w:rsidR="00683E24" w:rsidRPr="00E85521">
        <w:rPr>
          <w:rFonts w:ascii="Times New Roman" w:eastAsia="ＭＳ 明朝" w:hAnsi="Times New Roman"/>
          <w:i/>
          <w:iCs/>
          <w:color w:val="000000"/>
          <w:lang w:eastAsia="en-US"/>
        </w:rPr>
        <w:t>i.e.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>, 20</w:t>
      </w:r>
      <w:r w:rsidR="00683E24" w:rsidRPr="00E85521">
        <w:rPr>
          <w:rFonts w:ascii="Times New Roman" w:hAnsi="Times New Roman"/>
          <w:color w:val="000000"/>
        </w:rPr>
        <w:t>‒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 xml:space="preserve">30% of the energy consumption at 450 </w:t>
      </w:r>
      <w:r w:rsidR="00683E24" w:rsidRPr="00E85521">
        <w:rPr>
          <w:rFonts w:ascii="Times New Roman" w:eastAsia="ＭＳ 明朝" w:hAnsi="Times New Roman"/>
          <w:color w:val="000000"/>
          <w:kern w:val="2"/>
        </w:rPr>
        <w:t>°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 xml:space="preserve">C under 5 MPa, can produce as much ammonia or more than ammonia synthesis at 450 </w:t>
      </w:r>
      <w:r w:rsidR="00683E24" w:rsidRPr="00E85521">
        <w:rPr>
          <w:rFonts w:ascii="Times New Roman" w:eastAsia="ＭＳ 明朝" w:hAnsi="Times New Roman"/>
          <w:color w:val="000000"/>
          <w:kern w:val="2"/>
        </w:rPr>
        <w:t>°</w:t>
      </w:r>
      <w:r w:rsidR="00683E24" w:rsidRPr="00E85521">
        <w:rPr>
          <w:rFonts w:ascii="Times New Roman" w:eastAsia="ＭＳ 明朝" w:hAnsi="Times New Roman"/>
          <w:color w:val="000000"/>
          <w:lang w:eastAsia="en-US"/>
        </w:rPr>
        <w:t xml:space="preserve">C under 5 MPa; </w:t>
      </w:r>
      <w:r w:rsidR="00683E24" w:rsidRPr="00E85521">
        <w:rPr>
          <w:rFonts w:ascii="Times New Roman" w:hAnsi="Times New Roman"/>
          <w:color w:val="000000"/>
        </w:rPr>
        <w:t xml:space="preserve">the energy consumed for the HB process can be reduced to 70 to 80%, as shown in Fig. 1a. </w:t>
      </w:r>
      <w:r w:rsidR="00683E24" w:rsidRPr="00E85521">
        <w:rPr>
          <w:rFonts w:ascii="Times New Roman" w:hAnsi="Times New Roman"/>
          <w:b/>
          <w:bCs/>
          <w:color w:val="000000"/>
        </w:rPr>
        <w:t>c</w:t>
      </w:r>
      <w:r w:rsidR="00683E24" w:rsidRPr="00E85521">
        <w:rPr>
          <w:rFonts w:ascii="Times New Roman" w:hAnsi="Times New Roman"/>
          <w:color w:val="000000"/>
        </w:rPr>
        <w:t xml:space="preserve">: Ammonia synthesis on a typical transition metal surface and adsorbed hydrogen atoms poisoning the transition metal surface. </w:t>
      </w:r>
    </w:p>
    <w:p w14:paraId="69B99237" w14:textId="688E5D25" w:rsidR="00921350" w:rsidRPr="00683E24" w:rsidRDefault="00921350" w:rsidP="00CC5C32">
      <w:pPr>
        <w:jc w:val="both"/>
        <w:rPr>
          <w:rFonts w:ascii="Times New Roman" w:hAnsi="Times New Roman"/>
          <w:b/>
        </w:rPr>
      </w:pPr>
    </w:p>
    <w:p w14:paraId="01A88E77" w14:textId="0CDCB97C" w:rsidR="006D43CD" w:rsidRPr="00184201" w:rsidRDefault="006D43CD" w:rsidP="006D43CD">
      <w:pPr>
        <w:rPr>
          <w:rFonts w:ascii="Times New Roman" w:hAnsi="Times New Roman"/>
          <w:b/>
          <w:iCs/>
          <w:color w:val="000000"/>
        </w:rPr>
      </w:pPr>
      <w:r w:rsidRPr="00184201">
        <w:rPr>
          <w:rFonts w:ascii="Times New Roman" w:hAnsi="Times New Roman"/>
          <w:b/>
          <w:iCs/>
          <w:color w:val="000000"/>
        </w:rPr>
        <w:br w:type="page"/>
      </w:r>
    </w:p>
    <w:p w14:paraId="4896C9DC" w14:textId="3050BE9C" w:rsidR="00692B9E" w:rsidRDefault="00B5344E" w:rsidP="00692B9E">
      <w:pPr>
        <w:jc w:val="center"/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iCs/>
          <w:noProof/>
          <w:color w:val="000000"/>
        </w:rPr>
        <w:lastRenderedPageBreak/>
        <w:drawing>
          <wp:inline distT="0" distB="0" distL="0" distR="0" wp14:anchorId="27CCE5DD" wp14:editId="73737B5E">
            <wp:extent cx="3924000" cy="4020342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000" cy="4020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D2B15" w14:textId="301B4B5E" w:rsidR="00B5344E" w:rsidRDefault="00B5344E" w:rsidP="00B5344E">
      <w:pPr>
        <w:rPr>
          <w:rFonts w:ascii="Times New Roman" w:hAnsi="Times New Roman" w:hint="eastAsia"/>
          <w:b/>
          <w:iCs/>
          <w:color w:val="000000"/>
        </w:rPr>
      </w:pPr>
      <w:bookmarkStart w:id="3" w:name="_Hlk97619232"/>
      <w:r>
        <w:rPr>
          <w:rFonts w:ascii="Times New Roman" w:hAnsi="Times New Roman" w:hint="eastAsia"/>
          <w:b/>
          <w:iCs/>
          <w:color w:val="000000"/>
        </w:rPr>
        <w:t>Supplementary Figu</w:t>
      </w:r>
      <w:r>
        <w:rPr>
          <w:rFonts w:ascii="Times New Roman" w:hAnsi="Times New Roman"/>
          <w:b/>
          <w:iCs/>
          <w:color w:val="000000"/>
        </w:rPr>
        <w:t>re</w:t>
      </w:r>
      <w:r w:rsidRPr="00184201">
        <w:rPr>
          <w:rFonts w:ascii="Times New Roman" w:hAnsi="Times New Roman"/>
          <w:b/>
          <w:iCs/>
          <w:color w:val="000000"/>
        </w:rPr>
        <w:t xml:space="preserve"> </w:t>
      </w:r>
      <w:r>
        <w:rPr>
          <w:rFonts w:ascii="Times New Roman" w:hAnsi="Times New Roman"/>
          <w:b/>
          <w:iCs/>
          <w:color w:val="000000"/>
        </w:rPr>
        <w:t>2</w:t>
      </w:r>
      <w:bookmarkEnd w:id="3"/>
      <w:r w:rsidRPr="00184201">
        <w:rPr>
          <w:rFonts w:ascii="Times New Roman" w:hAnsi="Times New Roman"/>
          <w:b/>
          <w:color w:val="000000"/>
        </w:rPr>
        <w:t xml:space="preserve"> The Fe 2p</w:t>
      </w:r>
      <w:r w:rsidRPr="00184201">
        <w:rPr>
          <w:rFonts w:ascii="Times New Roman" w:hAnsi="Times New Roman"/>
          <w:b/>
          <w:color w:val="000000"/>
          <w:vertAlign w:val="subscript"/>
        </w:rPr>
        <w:t xml:space="preserve">3/2 </w:t>
      </w:r>
      <w:r w:rsidRPr="00184201">
        <w:rPr>
          <w:rFonts w:ascii="Times New Roman" w:hAnsi="Times New Roman"/>
          <w:b/>
          <w:color w:val="000000"/>
        </w:rPr>
        <w:t>XPS spectra for BaO-BaH</w:t>
      </w:r>
      <w:r w:rsidRPr="00184201">
        <w:rPr>
          <w:rFonts w:ascii="Times New Roman" w:hAnsi="Times New Roman"/>
          <w:b/>
          <w:color w:val="000000"/>
          <w:vertAlign w:val="subscript"/>
        </w:rPr>
        <w:t>2</w:t>
      </w:r>
      <w:r w:rsidRPr="00184201">
        <w:rPr>
          <w:rFonts w:ascii="Times New Roman" w:hAnsi="Times New Roman"/>
          <w:b/>
          <w:color w:val="000000"/>
        </w:rPr>
        <w:t>/Fe.</w:t>
      </w:r>
    </w:p>
    <w:p w14:paraId="0E3398CF" w14:textId="6C7A04C1" w:rsidR="00692B9E" w:rsidRDefault="00692B9E">
      <w:pPr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iCs/>
          <w:color w:val="000000"/>
        </w:rPr>
        <w:br w:type="page"/>
      </w:r>
    </w:p>
    <w:p w14:paraId="20154BDD" w14:textId="35E25E23" w:rsidR="00692B9E" w:rsidRDefault="007C0AE8" w:rsidP="007C0AE8">
      <w:pPr>
        <w:jc w:val="center"/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iCs/>
          <w:noProof/>
          <w:color w:val="000000"/>
        </w:rPr>
        <w:lastRenderedPageBreak/>
        <w:drawing>
          <wp:inline distT="0" distB="0" distL="0" distR="0" wp14:anchorId="11CE7608" wp14:editId="654C2989">
            <wp:extent cx="3924000" cy="4028797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000" cy="4028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237BC" w14:textId="1938B8EE" w:rsidR="007C0AE8" w:rsidRDefault="007C0AE8" w:rsidP="007C0AE8">
      <w:pPr>
        <w:rPr>
          <w:rFonts w:ascii="Times New Roman" w:hAnsi="Times New Roman" w:hint="eastAsia"/>
          <w:b/>
          <w:iCs/>
          <w:color w:val="000000"/>
        </w:rPr>
      </w:pPr>
      <w:r>
        <w:rPr>
          <w:rFonts w:ascii="Times New Roman" w:hAnsi="Times New Roman" w:hint="eastAsia"/>
          <w:b/>
          <w:iCs/>
          <w:color w:val="000000"/>
        </w:rPr>
        <w:t>Supplementary Figu</w:t>
      </w:r>
      <w:r>
        <w:rPr>
          <w:rFonts w:ascii="Times New Roman" w:hAnsi="Times New Roman"/>
          <w:b/>
          <w:iCs/>
          <w:color w:val="000000"/>
        </w:rPr>
        <w:t>re</w:t>
      </w:r>
      <w:r w:rsidRPr="00184201">
        <w:rPr>
          <w:rFonts w:ascii="Times New Roman" w:hAnsi="Times New Roman"/>
          <w:b/>
          <w:iCs/>
          <w:color w:val="000000"/>
        </w:rPr>
        <w:t xml:space="preserve"> </w:t>
      </w:r>
      <w:r>
        <w:rPr>
          <w:rFonts w:ascii="Times New Roman" w:hAnsi="Times New Roman"/>
          <w:b/>
          <w:iCs/>
          <w:color w:val="000000"/>
        </w:rPr>
        <w:t xml:space="preserve">3 </w:t>
      </w:r>
      <w:r w:rsidRPr="00184201">
        <w:rPr>
          <w:rFonts w:ascii="Times New Roman" w:hAnsi="Times New Roman"/>
          <w:b/>
          <w:color w:val="000000"/>
        </w:rPr>
        <w:t>The Ba 3d</w:t>
      </w:r>
      <w:r w:rsidRPr="00184201">
        <w:rPr>
          <w:rFonts w:ascii="Times New Roman" w:hAnsi="Times New Roman"/>
          <w:b/>
          <w:color w:val="000000"/>
          <w:vertAlign w:val="subscript"/>
        </w:rPr>
        <w:t xml:space="preserve">5/2 </w:t>
      </w:r>
      <w:r w:rsidRPr="00184201">
        <w:rPr>
          <w:rFonts w:ascii="Times New Roman" w:hAnsi="Times New Roman"/>
          <w:b/>
          <w:color w:val="000000"/>
        </w:rPr>
        <w:t>XPS spectra for BaO-BaH</w:t>
      </w:r>
      <w:r w:rsidRPr="00184201">
        <w:rPr>
          <w:rFonts w:ascii="Times New Roman" w:hAnsi="Times New Roman"/>
          <w:b/>
          <w:color w:val="000000"/>
          <w:vertAlign w:val="subscript"/>
        </w:rPr>
        <w:t>2</w:t>
      </w:r>
      <w:r w:rsidRPr="00184201">
        <w:rPr>
          <w:rFonts w:ascii="Times New Roman" w:hAnsi="Times New Roman"/>
          <w:b/>
          <w:color w:val="000000"/>
        </w:rPr>
        <w:t>/Fe.</w:t>
      </w:r>
    </w:p>
    <w:p w14:paraId="36C20C41" w14:textId="4D5CE524" w:rsidR="00B5344E" w:rsidRDefault="00B5344E">
      <w:pPr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iCs/>
          <w:color w:val="000000"/>
        </w:rPr>
        <w:br w:type="page"/>
      </w:r>
    </w:p>
    <w:p w14:paraId="7FCF7383" w14:textId="77777777" w:rsidR="00B5344E" w:rsidRDefault="00B5344E" w:rsidP="00692B9E">
      <w:pPr>
        <w:rPr>
          <w:rFonts w:ascii="Times New Roman" w:hAnsi="Times New Roman" w:hint="eastAsia"/>
          <w:b/>
          <w:iCs/>
          <w:color w:val="000000"/>
        </w:rPr>
      </w:pPr>
    </w:p>
    <w:p w14:paraId="3A6E2E84" w14:textId="66D305EA" w:rsidR="006D43CD" w:rsidRPr="00184201" w:rsidRDefault="006D43CD" w:rsidP="006D43CD">
      <w:pPr>
        <w:jc w:val="center"/>
        <w:rPr>
          <w:rFonts w:ascii="Times New Roman" w:hAnsi="Times New Roman"/>
          <w:b/>
          <w:iCs/>
          <w:color w:val="000000"/>
        </w:rPr>
      </w:pPr>
      <w:r w:rsidRPr="00184201">
        <w:rPr>
          <w:rFonts w:ascii="Times New Roman" w:hAnsi="Times New Roman"/>
          <w:b/>
          <w:iCs/>
          <w:noProof/>
          <w:color w:val="000000"/>
        </w:rPr>
        <w:drawing>
          <wp:inline distT="0" distB="0" distL="0" distR="0" wp14:anchorId="45DF0308" wp14:editId="178428C5">
            <wp:extent cx="4680000" cy="4126369"/>
            <wp:effectExtent l="0" t="0" r="635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12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B5C24" w14:textId="51F26146" w:rsidR="006D43CD" w:rsidRPr="00184201" w:rsidRDefault="00B80C6F" w:rsidP="006D43CD">
      <w:pPr>
        <w:jc w:val="both"/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iCs/>
          <w:color w:val="000000"/>
        </w:rPr>
        <w:t xml:space="preserve">Supplementary </w:t>
      </w:r>
      <w:r w:rsidR="006D43CD" w:rsidRPr="00184201">
        <w:rPr>
          <w:rFonts w:ascii="Times New Roman" w:hAnsi="Times New Roman"/>
          <w:b/>
          <w:iCs/>
          <w:color w:val="000000"/>
        </w:rPr>
        <w:t>Fig</w:t>
      </w:r>
      <w:r>
        <w:rPr>
          <w:rFonts w:ascii="Times New Roman" w:hAnsi="Times New Roman"/>
          <w:b/>
          <w:iCs/>
          <w:color w:val="000000"/>
        </w:rPr>
        <w:t>ure</w:t>
      </w:r>
      <w:r w:rsidR="006D43CD" w:rsidRPr="00184201">
        <w:rPr>
          <w:rFonts w:ascii="Times New Roman" w:hAnsi="Times New Roman"/>
          <w:b/>
          <w:iCs/>
          <w:color w:val="000000"/>
        </w:rPr>
        <w:t xml:space="preserve"> </w:t>
      </w:r>
      <w:r w:rsidR="007C0AE8">
        <w:rPr>
          <w:rFonts w:ascii="Times New Roman" w:hAnsi="Times New Roman"/>
          <w:b/>
          <w:iCs/>
          <w:color w:val="000000"/>
        </w:rPr>
        <w:t>4</w:t>
      </w:r>
      <w:r w:rsidR="006D43CD" w:rsidRPr="00184201">
        <w:rPr>
          <w:rFonts w:ascii="Times New Roman" w:hAnsi="Times New Roman"/>
          <w:b/>
          <w:color w:val="000000"/>
        </w:rPr>
        <w:t xml:space="preserve"> DFT results for BaH</w:t>
      </w:r>
      <w:r w:rsidR="006D43CD" w:rsidRPr="00184201">
        <w:rPr>
          <w:rFonts w:ascii="Times New Roman" w:hAnsi="Times New Roman"/>
          <w:b/>
          <w:color w:val="000000"/>
          <w:vertAlign w:val="subscript"/>
        </w:rPr>
        <w:t>2</w:t>
      </w:r>
      <w:r w:rsidR="006D43CD" w:rsidRPr="00184201">
        <w:rPr>
          <w:rFonts w:ascii="Times New Roman" w:hAnsi="Times New Roman"/>
          <w:b/>
          <w:color w:val="000000"/>
        </w:rPr>
        <w:t xml:space="preserve"> with H</w:t>
      </w:r>
      <w:r w:rsidR="006D43CD" w:rsidRPr="00184201">
        <w:rPr>
          <w:rFonts w:ascii="Times New Roman" w:hAnsi="Times New Roman"/>
          <w:b/>
          <w:vertAlign w:val="superscript"/>
          <w:lang w:eastAsia="en-US"/>
        </w:rPr>
        <w:t>−</w:t>
      </w:r>
      <w:r w:rsidR="006D43CD" w:rsidRPr="00184201">
        <w:rPr>
          <w:rFonts w:ascii="Times New Roman" w:hAnsi="Times New Roman"/>
          <w:b/>
          <w:color w:val="000000"/>
        </w:rPr>
        <w:t xml:space="preserve"> defects. </w:t>
      </w:r>
      <w:r w:rsidR="006D43CD" w:rsidRPr="00184201">
        <w:rPr>
          <w:rFonts w:ascii="Times New Roman" w:hAnsi="Times New Roman"/>
          <w:bCs/>
          <w:color w:val="000000"/>
        </w:rPr>
        <w:t>DFT calculations revealed that the (100) surface is the most stable in BaH</w:t>
      </w:r>
      <w:r w:rsidR="006D43CD" w:rsidRPr="00184201">
        <w:rPr>
          <w:rFonts w:ascii="Times New Roman" w:hAnsi="Times New Roman"/>
          <w:bCs/>
          <w:color w:val="000000"/>
          <w:vertAlign w:val="subscript"/>
        </w:rPr>
        <w:t>2</w:t>
      </w:r>
      <w:r w:rsidR="006D43CD" w:rsidRPr="00184201">
        <w:rPr>
          <w:rFonts w:ascii="Times New Roman" w:hAnsi="Times New Roman"/>
          <w:bCs/>
          <w:color w:val="000000"/>
        </w:rPr>
        <w:t>.</w:t>
      </w:r>
      <w:r w:rsidR="006D43CD" w:rsidRPr="00184201">
        <w:rPr>
          <w:rFonts w:ascii="Times New Roman" w:hAnsi="Times New Roman"/>
          <w:b/>
          <w:color w:val="000000"/>
        </w:rPr>
        <w:t xml:space="preserve"> </w:t>
      </w:r>
      <w:r w:rsidR="006D43CD" w:rsidRPr="00184201">
        <w:rPr>
          <w:rFonts w:ascii="Times New Roman" w:hAnsi="Times New Roman"/>
          <w:bCs/>
          <w:color w:val="000000"/>
        </w:rPr>
        <w:t>The work function of BaH</w:t>
      </w:r>
      <w:r w:rsidR="006D43CD" w:rsidRPr="00184201">
        <w:rPr>
          <w:rFonts w:ascii="Times New Roman" w:hAnsi="Times New Roman"/>
          <w:bCs/>
          <w:color w:val="000000"/>
          <w:vertAlign w:val="subscript"/>
        </w:rPr>
        <w:t>2</w:t>
      </w:r>
      <w:r w:rsidR="006D43CD" w:rsidRPr="00184201">
        <w:rPr>
          <w:rFonts w:ascii="Times New Roman" w:hAnsi="Times New Roman"/>
          <w:bCs/>
          <w:color w:val="000000"/>
        </w:rPr>
        <w:t xml:space="preserve"> with H</w:t>
      </w:r>
      <w:r w:rsidR="006D43CD" w:rsidRPr="00184201">
        <w:rPr>
          <w:rFonts w:ascii="Times New Roman" w:hAnsi="Times New Roman"/>
          <w:bCs/>
          <w:vertAlign w:val="superscript"/>
          <w:lang w:eastAsia="en-US"/>
        </w:rPr>
        <w:t>−</w:t>
      </w:r>
      <w:r w:rsidR="006D43CD" w:rsidRPr="00184201">
        <w:rPr>
          <w:rFonts w:ascii="Times New Roman" w:hAnsi="Times New Roman"/>
          <w:bCs/>
          <w:color w:val="000000"/>
        </w:rPr>
        <w:t xml:space="preserve"> defects</w:t>
      </w:r>
      <w:r w:rsidR="006D43CD" w:rsidRPr="00184201">
        <w:rPr>
          <w:rFonts w:ascii="Times New Roman" w:hAnsi="Times New Roman"/>
          <w:b/>
          <w:color w:val="000000"/>
        </w:rPr>
        <w:t xml:space="preserve"> </w:t>
      </w:r>
      <w:r w:rsidR="006D43CD" w:rsidRPr="00184201">
        <w:rPr>
          <w:rFonts w:ascii="Times New Roman" w:hAnsi="Times New Roman"/>
          <w:lang w:eastAsia="en-US"/>
        </w:rPr>
        <w:t>that trap electrons was estimated to be 2.6 eV.</w:t>
      </w:r>
    </w:p>
    <w:p w14:paraId="590A9C61" w14:textId="77777777" w:rsidR="006D43CD" w:rsidRPr="00184201" w:rsidRDefault="006D43CD" w:rsidP="006D43CD">
      <w:pPr>
        <w:rPr>
          <w:rFonts w:ascii="Times New Roman" w:hAnsi="Times New Roman"/>
          <w:b/>
          <w:iCs/>
          <w:color w:val="000000"/>
        </w:rPr>
      </w:pPr>
      <w:r w:rsidRPr="00184201">
        <w:rPr>
          <w:rFonts w:ascii="Times New Roman" w:hAnsi="Times New Roman"/>
          <w:b/>
          <w:iCs/>
          <w:color w:val="000000"/>
        </w:rPr>
        <w:br w:type="page"/>
      </w:r>
    </w:p>
    <w:p w14:paraId="071E2423" w14:textId="77777777" w:rsidR="006D43CD" w:rsidRPr="00184201" w:rsidRDefault="006D43CD" w:rsidP="006D43CD">
      <w:pPr>
        <w:jc w:val="center"/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iCs/>
          <w:noProof/>
          <w:color w:val="000000"/>
        </w:rPr>
        <w:lastRenderedPageBreak/>
        <w:drawing>
          <wp:inline distT="0" distB="0" distL="0" distR="0" wp14:anchorId="441CBF65" wp14:editId="1DE75784">
            <wp:extent cx="4680000" cy="4627576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62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CFF99" w14:textId="5A8A9B50" w:rsidR="006D43CD" w:rsidRPr="00182EB3" w:rsidRDefault="007C0AE8" w:rsidP="006D43CD">
      <w:pPr>
        <w:jc w:val="both"/>
        <w:rPr>
          <w:rFonts w:ascii="Times New Roman" w:hAnsi="Times New Roman"/>
          <w:bCs/>
          <w:iCs/>
          <w:color w:val="000000"/>
        </w:rPr>
      </w:pPr>
      <w:r>
        <w:rPr>
          <w:rFonts w:ascii="Times New Roman" w:hAnsi="Times New Roman"/>
          <w:b/>
          <w:iCs/>
          <w:color w:val="000000"/>
        </w:rPr>
        <w:t xml:space="preserve">Supplementary </w:t>
      </w:r>
      <w:r w:rsidRPr="00184201">
        <w:rPr>
          <w:rFonts w:ascii="Times New Roman" w:hAnsi="Times New Roman"/>
          <w:b/>
          <w:iCs/>
          <w:color w:val="000000"/>
        </w:rPr>
        <w:t>Fig</w:t>
      </w:r>
      <w:r>
        <w:rPr>
          <w:rFonts w:ascii="Times New Roman" w:hAnsi="Times New Roman"/>
          <w:b/>
          <w:iCs/>
          <w:color w:val="000000"/>
        </w:rPr>
        <w:t>ure</w:t>
      </w:r>
      <w:r w:rsidRPr="00184201">
        <w:rPr>
          <w:rFonts w:ascii="Times New Roman" w:hAnsi="Times New Roman"/>
          <w:b/>
          <w:iCs/>
          <w:color w:val="000000"/>
        </w:rPr>
        <w:t xml:space="preserve"> </w:t>
      </w:r>
      <w:r>
        <w:rPr>
          <w:rFonts w:ascii="Times New Roman" w:hAnsi="Times New Roman"/>
          <w:b/>
          <w:iCs/>
          <w:color w:val="000000"/>
        </w:rPr>
        <w:t>5</w:t>
      </w:r>
      <w:r w:rsidR="006D43CD" w:rsidRPr="00184201">
        <w:rPr>
          <w:rFonts w:ascii="Times New Roman" w:hAnsi="Times New Roman"/>
          <w:b/>
          <w:color w:val="000000"/>
        </w:rPr>
        <w:t xml:space="preserve"> The Arrhenius plots for ammonia synthesis </w:t>
      </w:r>
      <w:r w:rsidR="006D43CD">
        <w:rPr>
          <w:rFonts w:ascii="Times New Roman" w:hAnsi="Times New Roman"/>
          <w:b/>
          <w:color w:val="000000"/>
        </w:rPr>
        <w:t xml:space="preserve">activity of </w:t>
      </w:r>
      <w:r w:rsidR="006D43CD" w:rsidRPr="00184201">
        <w:rPr>
          <w:rFonts w:ascii="Times New Roman" w:hAnsi="Times New Roman"/>
          <w:b/>
          <w:color w:val="000000"/>
        </w:rPr>
        <w:t>the Ba</w:t>
      </w:r>
      <w:r w:rsidR="006D43CD">
        <w:rPr>
          <w:rFonts w:ascii="Times New Roman" w:hAnsi="Times New Roman"/>
          <w:b/>
          <w:color w:val="000000"/>
        </w:rPr>
        <w:t>H</w:t>
      </w:r>
      <w:r w:rsidR="006D43CD" w:rsidRPr="004E120E">
        <w:rPr>
          <w:rFonts w:ascii="Times New Roman" w:hAnsi="Times New Roman"/>
          <w:b/>
          <w:color w:val="000000"/>
          <w:vertAlign w:val="subscript"/>
        </w:rPr>
        <w:t>2</w:t>
      </w:r>
      <w:r w:rsidR="006D43CD" w:rsidRPr="00184201">
        <w:rPr>
          <w:rFonts w:ascii="Times New Roman" w:hAnsi="Times New Roman"/>
          <w:b/>
          <w:color w:val="000000"/>
        </w:rPr>
        <w:t>-Ba</w:t>
      </w:r>
      <w:r w:rsidR="006D43CD">
        <w:rPr>
          <w:rFonts w:ascii="Times New Roman" w:hAnsi="Times New Roman"/>
          <w:b/>
          <w:color w:val="000000"/>
        </w:rPr>
        <w:t>O</w:t>
      </w:r>
      <w:r w:rsidR="006D43CD" w:rsidRPr="00184201">
        <w:rPr>
          <w:rFonts w:ascii="Times New Roman" w:hAnsi="Times New Roman"/>
          <w:b/>
          <w:color w:val="000000"/>
        </w:rPr>
        <w:t>/Fe</w:t>
      </w:r>
      <w:r w:rsidR="006D43CD">
        <w:rPr>
          <w:rFonts w:ascii="Times New Roman" w:hAnsi="Times New Roman"/>
          <w:b/>
          <w:color w:val="000000"/>
        </w:rPr>
        <w:t xml:space="preserve"> and Ru/BaH</w:t>
      </w:r>
      <w:r w:rsidR="006D43CD" w:rsidRPr="004E120E">
        <w:rPr>
          <w:rFonts w:ascii="Times New Roman" w:hAnsi="Times New Roman"/>
          <w:b/>
          <w:color w:val="000000"/>
          <w:vertAlign w:val="subscript"/>
        </w:rPr>
        <w:t>2</w:t>
      </w:r>
      <w:r w:rsidR="006D43CD">
        <w:rPr>
          <w:rFonts w:ascii="Times New Roman" w:hAnsi="Times New Roman"/>
          <w:b/>
          <w:color w:val="000000"/>
        </w:rPr>
        <w:t xml:space="preserve">-BaO at 0.9 MPa. </w:t>
      </w:r>
      <w:r w:rsidR="006D43CD" w:rsidRPr="00182EB3">
        <w:rPr>
          <w:rFonts w:ascii="Times New Roman" w:hAnsi="Times New Roman"/>
          <w:bCs/>
          <w:color w:val="000000"/>
        </w:rPr>
        <w:t>The apparent activation energy of BaH</w:t>
      </w:r>
      <w:r w:rsidR="006D43CD" w:rsidRPr="00182EB3">
        <w:rPr>
          <w:rFonts w:ascii="Times New Roman" w:hAnsi="Times New Roman"/>
          <w:bCs/>
          <w:color w:val="000000"/>
          <w:vertAlign w:val="subscript"/>
        </w:rPr>
        <w:t>2</w:t>
      </w:r>
      <w:r w:rsidR="006D43CD" w:rsidRPr="00182EB3">
        <w:rPr>
          <w:rFonts w:ascii="Times New Roman" w:hAnsi="Times New Roman"/>
          <w:bCs/>
          <w:color w:val="000000"/>
        </w:rPr>
        <w:t xml:space="preserve">-BaO/Fe </w:t>
      </w:r>
      <w:r w:rsidR="006D43CD">
        <w:rPr>
          <w:rFonts w:ascii="Times New Roman" w:hAnsi="Times New Roman"/>
          <w:bCs/>
          <w:color w:val="000000"/>
        </w:rPr>
        <w:t xml:space="preserve">and </w:t>
      </w:r>
      <w:r w:rsidR="006D43CD" w:rsidRPr="00182EB3">
        <w:rPr>
          <w:rFonts w:ascii="Times New Roman" w:hAnsi="Times New Roman"/>
          <w:bCs/>
          <w:color w:val="000000"/>
        </w:rPr>
        <w:t>Ru/BaH</w:t>
      </w:r>
      <w:r w:rsidR="006D43CD" w:rsidRPr="00182EB3">
        <w:rPr>
          <w:rFonts w:ascii="Times New Roman" w:hAnsi="Times New Roman"/>
          <w:bCs/>
          <w:color w:val="000000"/>
          <w:vertAlign w:val="subscript"/>
        </w:rPr>
        <w:t>2</w:t>
      </w:r>
      <w:r w:rsidR="006D43CD" w:rsidRPr="00182EB3">
        <w:rPr>
          <w:rFonts w:ascii="Times New Roman" w:hAnsi="Times New Roman"/>
          <w:bCs/>
          <w:color w:val="000000"/>
        </w:rPr>
        <w:t>-BaO</w:t>
      </w:r>
      <w:r w:rsidR="006D43CD">
        <w:rPr>
          <w:rFonts w:ascii="Times New Roman" w:hAnsi="Times New Roman"/>
          <w:b/>
          <w:color w:val="000000"/>
        </w:rPr>
        <w:t xml:space="preserve"> </w:t>
      </w:r>
      <w:r w:rsidR="006D43CD" w:rsidRPr="00182EB3">
        <w:rPr>
          <w:rFonts w:ascii="Times New Roman" w:hAnsi="Times New Roman"/>
          <w:bCs/>
          <w:color w:val="000000"/>
        </w:rPr>
        <w:t>was 40 k</w:t>
      </w:r>
      <w:r w:rsidR="006D43CD">
        <w:rPr>
          <w:rFonts w:ascii="Times New Roman" w:hAnsi="Times New Roman"/>
          <w:bCs/>
          <w:color w:val="000000"/>
        </w:rPr>
        <w:t>J</w:t>
      </w:r>
      <w:r w:rsidR="006D43CD" w:rsidRPr="00182EB3">
        <w:rPr>
          <w:rFonts w:ascii="Times New Roman" w:hAnsi="Times New Roman"/>
          <w:bCs/>
          <w:color w:val="000000"/>
        </w:rPr>
        <w:t xml:space="preserve"> mol</w:t>
      </w:r>
      <w:r w:rsidR="006D43CD">
        <w:rPr>
          <w:rFonts w:ascii="Times New Roman" w:hAnsi="Times New Roman"/>
          <w:bCs/>
          <w:color w:val="000000"/>
          <w:vertAlign w:val="superscript"/>
        </w:rPr>
        <w:t>‒</w:t>
      </w:r>
      <w:r w:rsidR="006D43CD" w:rsidRPr="00182EB3">
        <w:rPr>
          <w:rFonts w:ascii="Times New Roman" w:hAnsi="Times New Roman"/>
          <w:bCs/>
          <w:color w:val="000000"/>
          <w:vertAlign w:val="superscript"/>
        </w:rPr>
        <w:t>1</w:t>
      </w:r>
      <w:r w:rsidR="006D43CD">
        <w:rPr>
          <w:rFonts w:ascii="Times New Roman" w:hAnsi="Times New Roman"/>
          <w:bCs/>
          <w:color w:val="000000"/>
        </w:rPr>
        <w:t xml:space="preserve"> and 68 kJ mol</w:t>
      </w:r>
      <w:r w:rsidR="006D43CD">
        <w:rPr>
          <w:rFonts w:ascii="Times New Roman" w:hAnsi="Times New Roman"/>
          <w:bCs/>
          <w:color w:val="000000"/>
          <w:vertAlign w:val="superscript"/>
        </w:rPr>
        <w:t>‒</w:t>
      </w:r>
      <w:r w:rsidR="006D43CD" w:rsidRPr="00182EB3">
        <w:rPr>
          <w:rFonts w:ascii="Times New Roman" w:hAnsi="Times New Roman"/>
          <w:bCs/>
          <w:color w:val="000000"/>
          <w:vertAlign w:val="superscript"/>
        </w:rPr>
        <w:t>1</w:t>
      </w:r>
      <w:r w:rsidR="006D43CD">
        <w:rPr>
          <w:rFonts w:ascii="Times New Roman" w:hAnsi="Times New Roman"/>
          <w:bCs/>
          <w:color w:val="000000"/>
        </w:rPr>
        <w:t>, respectively.</w:t>
      </w:r>
    </w:p>
    <w:p w14:paraId="4CC662DA" w14:textId="77777777" w:rsidR="006D43CD" w:rsidRPr="00184201" w:rsidRDefault="006D43CD" w:rsidP="006D43CD">
      <w:pPr>
        <w:rPr>
          <w:rFonts w:ascii="Times New Roman" w:hAnsi="Times New Roman"/>
          <w:b/>
          <w:iCs/>
          <w:color w:val="000000"/>
        </w:rPr>
      </w:pPr>
      <w:r w:rsidRPr="00184201">
        <w:rPr>
          <w:rFonts w:ascii="Times New Roman" w:hAnsi="Times New Roman"/>
          <w:b/>
          <w:iCs/>
          <w:color w:val="000000"/>
        </w:rPr>
        <w:br w:type="page"/>
      </w:r>
    </w:p>
    <w:p w14:paraId="71CB2FF7" w14:textId="77777777" w:rsidR="006D43CD" w:rsidRPr="00184201" w:rsidRDefault="006D43CD" w:rsidP="006D43CD">
      <w:pPr>
        <w:jc w:val="center"/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iCs/>
          <w:noProof/>
          <w:color w:val="000000"/>
        </w:rPr>
        <w:lastRenderedPageBreak/>
        <w:drawing>
          <wp:inline distT="0" distB="0" distL="0" distR="0" wp14:anchorId="4F1523EA" wp14:editId="790FB45A">
            <wp:extent cx="4680000" cy="4399878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399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F9BD7" w14:textId="12752096" w:rsidR="00184201" w:rsidRPr="00184201" w:rsidRDefault="007C0AE8" w:rsidP="006D43CD">
      <w:pPr>
        <w:jc w:val="both"/>
        <w:rPr>
          <w:rFonts w:ascii="Times New Roman" w:hAnsi="Times New Roman"/>
          <w:bCs/>
          <w:color w:val="000000"/>
        </w:rPr>
      </w:pPr>
      <w:r>
        <w:rPr>
          <w:rFonts w:ascii="Times New Roman" w:hAnsi="Times New Roman"/>
          <w:b/>
          <w:iCs/>
          <w:color w:val="000000"/>
        </w:rPr>
        <w:t xml:space="preserve">Supplementary </w:t>
      </w:r>
      <w:r w:rsidRPr="00184201">
        <w:rPr>
          <w:rFonts w:ascii="Times New Roman" w:hAnsi="Times New Roman"/>
          <w:b/>
          <w:iCs/>
          <w:color w:val="000000"/>
        </w:rPr>
        <w:t>Fig</w:t>
      </w:r>
      <w:r>
        <w:rPr>
          <w:rFonts w:ascii="Times New Roman" w:hAnsi="Times New Roman"/>
          <w:b/>
          <w:iCs/>
          <w:color w:val="000000"/>
        </w:rPr>
        <w:t>ure</w:t>
      </w:r>
      <w:r w:rsidRPr="00184201">
        <w:rPr>
          <w:rFonts w:ascii="Times New Roman" w:hAnsi="Times New Roman"/>
          <w:b/>
          <w:iCs/>
          <w:color w:val="000000"/>
        </w:rPr>
        <w:t xml:space="preserve"> </w:t>
      </w:r>
      <w:r>
        <w:rPr>
          <w:rFonts w:ascii="Times New Roman" w:hAnsi="Times New Roman"/>
          <w:b/>
          <w:iCs/>
          <w:color w:val="000000"/>
        </w:rPr>
        <w:t>6</w:t>
      </w:r>
      <w:r w:rsidR="006D43CD" w:rsidRPr="00184201">
        <w:rPr>
          <w:rFonts w:ascii="Times New Roman" w:hAnsi="Times New Roman"/>
          <w:b/>
          <w:color w:val="000000"/>
        </w:rPr>
        <w:t xml:space="preserve"> The Arrhenius plots for </w:t>
      </w:r>
      <w:r w:rsidR="006D43CD" w:rsidRPr="00184201">
        <w:rPr>
          <w:rFonts w:ascii="Times New Roman" w:hAnsi="Times New Roman"/>
          <w:b/>
          <w:bCs/>
          <w:color w:val="000000"/>
          <w:vertAlign w:val="superscript"/>
        </w:rPr>
        <w:t>14</w:t>
      </w:r>
      <w:r w:rsidR="006D43CD" w:rsidRPr="00184201">
        <w:rPr>
          <w:rFonts w:ascii="Times New Roman" w:hAnsi="Times New Roman"/>
          <w:b/>
          <w:bCs/>
          <w:color w:val="000000"/>
        </w:rPr>
        <w:t>N</w:t>
      </w:r>
      <w:r w:rsidR="006D43CD" w:rsidRPr="00184201">
        <w:rPr>
          <w:rFonts w:ascii="Times New Roman" w:hAnsi="Times New Roman"/>
          <w:b/>
          <w:bCs/>
          <w:color w:val="000000"/>
          <w:vertAlign w:val="subscript"/>
        </w:rPr>
        <w:t>2</w:t>
      </w:r>
      <w:r w:rsidR="006D43CD" w:rsidRPr="00184201">
        <w:rPr>
          <w:rFonts w:ascii="Times New Roman" w:hAnsi="Times New Roman"/>
          <w:b/>
          <w:bCs/>
          <w:color w:val="000000"/>
        </w:rPr>
        <w:t>-</w:t>
      </w:r>
      <w:r w:rsidR="006D43CD" w:rsidRPr="00184201">
        <w:rPr>
          <w:rFonts w:ascii="Times New Roman" w:hAnsi="Times New Roman"/>
          <w:b/>
          <w:bCs/>
          <w:color w:val="000000"/>
          <w:vertAlign w:val="superscript"/>
        </w:rPr>
        <w:t>15</w:t>
      </w:r>
      <w:r w:rsidR="006D43CD" w:rsidRPr="00184201">
        <w:rPr>
          <w:rFonts w:ascii="Times New Roman" w:hAnsi="Times New Roman"/>
          <w:b/>
          <w:bCs/>
          <w:color w:val="000000"/>
        </w:rPr>
        <w:t>N</w:t>
      </w:r>
      <w:r w:rsidR="006D43CD" w:rsidRPr="00184201">
        <w:rPr>
          <w:rFonts w:ascii="Times New Roman" w:hAnsi="Times New Roman"/>
          <w:b/>
          <w:bCs/>
          <w:color w:val="000000"/>
          <w:vertAlign w:val="subscript"/>
        </w:rPr>
        <w:t>2</w:t>
      </w:r>
      <w:r w:rsidR="006D43CD" w:rsidRPr="00184201">
        <w:rPr>
          <w:rFonts w:ascii="Times New Roman" w:hAnsi="Times New Roman"/>
          <w:b/>
          <w:bCs/>
          <w:color w:val="000000"/>
        </w:rPr>
        <w:t xml:space="preserve"> isotropic exchange reaction over the BaO-BaH</w:t>
      </w:r>
      <w:r w:rsidR="006D43CD" w:rsidRPr="00184201">
        <w:rPr>
          <w:rFonts w:ascii="Times New Roman" w:hAnsi="Times New Roman"/>
          <w:b/>
          <w:bCs/>
          <w:color w:val="000000"/>
          <w:vertAlign w:val="subscript"/>
        </w:rPr>
        <w:t>2</w:t>
      </w:r>
      <w:r w:rsidR="006D43CD" w:rsidRPr="00184201">
        <w:rPr>
          <w:rFonts w:ascii="Times New Roman" w:hAnsi="Times New Roman"/>
          <w:b/>
          <w:bCs/>
          <w:color w:val="000000"/>
        </w:rPr>
        <w:t xml:space="preserve">/Fe. </w:t>
      </w:r>
      <w:r w:rsidR="006D43CD" w:rsidRPr="00184201">
        <w:rPr>
          <w:rFonts w:ascii="Times New Roman" w:hAnsi="Times New Roman"/>
          <w:bCs/>
          <w:color w:val="000000"/>
        </w:rPr>
        <w:t>The apparent activation energy was about 86 kJ mol</w:t>
      </w:r>
      <w:r w:rsidR="006D43CD" w:rsidRPr="00184201">
        <w:rPr>
          <w:rFonts w:ascii="Times New Roman" w:hAnsi="Times New Roman"/>
          <w:bCs/>
          <w:color w:val="000000"/>
          <w:vertAlign w:val="superscript"/>
        </w:rPr>
        <w:t>-1</w:t>
      </w:r>
      <w:r w:rsidR="006D43CD" w:rsidRPr="00184201">
        <w:rPr>
          <w:rFonts w:ascii="Times New Roman" w:hAnsi="Times New Roman"/>
          <w:bCs/>
          <w:color w:val="000000"/>
        </w:rPr>
        <w:t>.</w:t>
      </w:r>
    </w:p>
    <w:p w14:paraId="4FAA6D29" w14:textId="77777777" w:rsidR="00184201" w:rsidRPr="00184201" w:rsidRDefault="00184201" w:rsidP="00184201">
      <w:pPr>
        <w:rPr>
          <w:rFonts w:ascii="Times New Roman" w:hAnsi="Times New Roman"/>
          <w:bCs/>
          <w:color w:val="000000"/>
        </w:rPr>
      </w:pPr>
      <w:r w:rsidRPr="00184201">
        <w:rPr>
          <w:rFonts w:ascii="Times New Roman" w:hAnsi="Times New Roman"/>
          <w:bCs/>
          <w:color w:val="000000"/>
        </w:rPr>
        <w:br w:type="page"/>
      </w:r>
    </w:p>
    <w:p w14:paraId="4EC243DE" w14:textId="326FC9C6" w:rsidR="00625218" w:rsidRPr="00625218" w:rsidRDefault="007C0AE8" w:rsidP="00625218">
      <w:pPr>
        <w:rPr>
          <w:rFonts w:ascii="Times New Roman" w:hAnsi="Times New Roman"/>
          <w:b/>
          <w:bCs/>
          <w:color w:val="000000"/>
        </w:rPr>
      </w:pPr>
      <w:bookmarkStart w:id="4" w:name="_Hlk97537473"/>
      <w:r>
        <w:rPr>
          <w:rFonts w:ascii="Times New Roman" w:hAnsi="Times New Roman"/>
          <w:b/>
          <w:iCs/>
          <w:color w:val="000000"/>
        </w:rPr>
        <w:lastRenderedPageBreak/>
        <w:t xml:space="preserve">Supplementary </w:t>
      </w:r>
      <w:r w:rsidR="00625218" w:rsidRPr="00625218">
        <w:rPr>
          <w:rFonts w:ascii="Times New Roman" w:hAnsi="Times New Roman"/>
          <w:b/>
          <w:bCs/>
          <w:color w:val="000000"/>
        </w:rPr>
        <w:t>Table 1 Catalytic activities of various transition metals for ammonia synthesis (300 °C)</w:t>
      </w:r>
    </w:p>
    <w:p w14:paraId="0DB288F9" w14:textId="4CADB080" w:rsidR="00625218" w:rsidRPr="00625218" w:rsidRDefault="00625218" w:rsidP="00625218">
      <w:pPr>
        <w:rPr>
          <w:rFonts w:ascii="Times" w:hAnsi="Times"/>
          <w:b/>
          <w:color w:val="000000"/>
        </w:rPr>
      </w:pPr>
    </w:p>
    <w:tbl>
      <w:tblPr>
        <w:tblW w:w="10488" w:type="dxa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1275"/>
        <w:gridCol w:w="1275"/>
        <w:gridCol w:w="1275"/>
        <w:gridCol w:w="1560"/>
        <w:gridCol w:w="1559"/>
        <w:gridCol w:w="1134"/>
      </w:tblGrid>
      <w:tr w:rsidR="00625218" w:rsidRPr="00625218" w14:paraId="1005B36D" w14:textId="77777777" w:rsidTr="00F86FE0">
        <w:trPr>
          <w:trHeight w:val="705"/>
          <w:jc w:val="center"/>
        </w:trPr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3D6C76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Catalysts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7076A097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vertAlign w:val="subscript"/>
              </w:rPr>
            </w:pPr>
            <w:r w:rsidRPr="00625218">
              <w:rPr>
                <w:rFonts w:ascii="Times New Roman" w:hAnsi="Times New Roman"/>
                <w:i/>
                <w:color w:val="000000"/>
              </w:rPr>
              <w:t>S</w:t>
            </w:r>
            <w:r w:rsidRPr="00625218">
              <w:rPr>
                <w:rFonts w:ascii="Times New Roman" w:hAnsi="Times New Roman"/>
                <w:color w:val="000000"/>
                <w:vertAlign w:val="subscript"/>
              </w:rPr>
              <w:t>BET</w:t>
            </w:r>
          </w:p>
          <w:p w14:paraId="11FBA3C4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</w:rPr>
              <w:t>(m</w:t>
            </w:r>
            <w:r w:rsidRPr="00625218">
              <w:rPr>
                <w:rFonts w:ascii="Times New Roman" w:hAnsi="Times New Roman"/>
                <w:color w:val="000000"/>
                <w:vertAlign w:val="superscript"/>
              </w:rPr>
              <w:t>2</w:t>
            </w:r>
            <w:r w:rsidRPr="00625218">
              <w:rPr>
                <w:rFonts w:ascii="Times New Roman" w:hAnsi="Times New Roman"/>
                <w:color w:val="000000"/>
              </w:rPr>
              <w:t xml:space="preserve"> g</w:t>
            </w:r>
            <w:r w:rsidRPr="00625218">
              <w:rPr>
                <w:rFonts w:ascii="Times New Roman" w:hAnsi="Times New Roman"/>
                <w:color w:val="000000"/>
                <w:vertAlign w:val="superscript"/>
              </w:rPr>
              <w:t>–1</w:t>
            </w:r>
            <w:r w:rsidRPr="00625218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7DC640AF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M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etal particle size (nm)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39AC7967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P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ressure</w:t>
            </w:r>
          </w:p>
          <w:p w14:paraId="28BA39C3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(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MPa)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46C369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WHSV</w:t>
            </w:r>
          </w:p>
          <w:p w14:paraId="34C35741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(mL g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perscript"/>
              </w:rPr>
              <w:t>–1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 xml:space="preserve"> h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perscript"/>
              </w:rPr>
              <w:t>–1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4F736B9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2"/>
                <w:szCs w:val="12"/>
                <w:vertAlign w:val="subscript"/>
                <w:lang w:eastAsia="en-US"/>
              </w:rPr>
            </w:pPr>
            <w:bookmarkStart w:id="5" w:name="_Hlk97356080"/>
            <w:r w:rsidRPr="00625218">
              <w:rPr>
                <w:rFonts w:ascii="Times New Roman" w:hAnsi="Times New Roman"/>
                <w:color w:val="000000"/>
                <w:lang w:eastAsia="en-US"/>
              </w:rPr>
              <w:t>r</w:t>
            </w:r>
            <w:r w:rsidRPr="00625218">
              <w:rPr>
                <w:rFonts w:ascii="Times New Roman" w:hAnsi="Times New Roman"/>
                <w:color w:val="000000"/>
                <w:sz w:val="12"/>
                <w:szCs w:val="12"/>
                <w:lang w:eastAsia="en-US"/>
              </w:rPr>
              <w:t>NH</w:t>
            </w:r>
            <w:r w:rsidRPr="00625218">
              <w:rPr>
                <w:rFonts w:ascii="Times New Roman" w:hAnsi="Times New Roman"/>
                <w:color w:val="000000"/>
                <w:sz w:val="12"/>
                <w:szCs w:val="12"/>
                <w:vertAlign w:val="subscript"/>
                <w:lang w:eastAsia="en-US"/>
              </w:rPr>
              <w:t>3</w:t>
            </w:r>
          </w:p>
          <w:bookmarkEnd w:id="5"/>
          <w:p w14:paraId="5AFB3671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(mmol g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perscript"/>
              </w:rPr>
              <w:t>–1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 xml:space="preserve"> h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perscript"/>
              </w:rPr>
              <w:t>–1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6461B8" w14:textId="77777777" w:rsidR="00625218" w:rsidRPr="00625218" w:rsidRDefault="00625218" w:rsidP="00625218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Ref.</w:t>
            </w:r>
          </w:p>
        </w:tc>
      </w:tr>
      <w:tr w:rsidR="00625218" w:rsidRPr="00625218" w14:paraId="21D98220" w14:textId="77777777" w:rsidTr="00C053D4">
        <w:trPr>
          <w:trHeight w:val="397"/>
          <w:jc w:val="center"/>
        </w:trPr>
        <w:tc>
          <w:tcPr>
            <w:tcW w:w="241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5C11F82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BaH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2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-BaO /Fe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CE29FEF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7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D1E6845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1.7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292EDBE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B76138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36000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19A152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5.5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4EA9EB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T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his work</w:t>
            </w:r>
          </w:p>
        </w:tc>
      </w:tr>
      <w:tr w:rsidR="00625218" w:rsidRPr="00625218" w14:paraId="7804663D" w14:textId="77777777" w:rsidTr="00C053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3061D2BA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Promoted Fe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33DDFFE4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66AE8AE5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51134E74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6CB59B1E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3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6000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0E0CCC15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5.4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1BFDF09D" w14:textId="4D44D439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</w:tr>
      <w:tr w:rsidR="00625218" w:rsidRPr="00625218" w14:paraId="15A0DE7E" w14:textId="77777777" w:rsidTr="00C053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5BD31CA2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4CFE5109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5377AC79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31206E82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60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443C2ED1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6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0000</w:t>
            </w:r>
          </w:p>
        </w:tc>
        <w:tc>
          <w:tcPr>
            <w:tcW w:w="1559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53DCED9A" w14:textId="77777777" w:rsidR="00625218" w:rsidRPr="00625218" w:rsidRDefault="00625218" w:rsidP="00625218">
            <w:pPr>
              <w:ind w:rightChars="132" w:right="317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9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.0</w:t>
            </w:r>
            <w:r w:rsidRPr="00625218">
              <w:rPr>
                <w:rFonts w:ascii="Times New Roman" w:hAnsi="Times New Roman"/>
                <w:i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nil"/>
            </w:tcBorders>
            <w:shd w:val="clear" w:color="auto" w:fill="auto"/>
            <w:vAlign w:val="center"/>
          </w:tcPr>
          <w:p w14:paraId="5D941971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625218" w:rsidRPr="00625218" w14:paraId="469CBF11" w14:textId="77777777" w:rsidTr="00C053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844477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436805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A32AE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6ECCA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60" w:type="dxa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6E855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7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2000</w:t>
            </w:r>
          </w:p>
        </w:tc>
        <w:tc>
          <w:tcPr>
            <w:tcW w:w="1559" w:type="dxa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BF4BF" w14:textId="77777777" w:rsidR="00625218" w:rsidRPr="00625218" w:rsidRDefault="00625218" w:rsidP="00625218">
            <w:pPr>
              <w:ind w:rightChars="132" w:right="317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0.8</w:t>
            </w:r>
            <w:r w:rsidRPr="00625218">
              <w:rPr>
                <w:rFonts w:ascii="Times New Roman" w:hAnsi="Times New Roman"/>
                <w:i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92492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625218" w:rsidRPr="00625218" w14:paraId="3BE41054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ADAB4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Ru (10%)/BaO-BaH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684D19A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069F337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4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.0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BA43888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9920B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3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6000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E04ABA1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16.5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90E3D" w14:textId="14956CB1" w:rsidR="00625218" w:rsidRPr="00625218" w:rsidRDefault="00AE451C" w:rsidP="005863F9">
            <w:pPr>
              <w:ind w:leftChars="-43" w:left="-103" w:rightChars="-46" w:right="-11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This work</w:t>
            </w:r>
          </w:p>
        </w:tc>
      </w:tr>
      <w:tr w:rsidR="00625218" w:rsidRPr="00625218" w14:paraId="53935C54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33C02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Ru (10%)/</w:t>
            </w:r>
            <w:r w:rsidRPr="00625218">
              <w:rPr>
                <w:rFonts w:ascii="Times New Roman" w:hAnsi="Times New Roman"/>
                <w:color w:val="000000"/>
                <w:sz w:val="22"/>
                <w:lang w:eastAsia="en-US"/>
              </w:rPr>
              <w:t>Ba-Ca(NH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  <w:lang w:eastAsia="en-US"/>
              </w:rPr>
              <w:t>2</w:t>
            </w:r>
            <w:r w:rsidRPr="00625218">
              <w:rPr>
                <w:rFonts w:ascii="Times New Roman" w:hAnsi="Times New Roman"/>
                <w:color w:val="000000"/>
                <w:sz w:val="22"/>
                <w:lang w:eastAsia="en-US"/>
              </w:rPr>
              <w:t>)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F31FC3C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01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BA645AB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.7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4CB699F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FAA98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36000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A6034AE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23.3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1B82C" w14:textId="4886BAED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</w:tr>
      <w:tr w:rsidR="00625218" w:rsidRPr="00625218" w14:paraId="71D2137C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9F561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Cs-Ru (10%)/</w:t>
            </w:r>
            <w:r w:rsidRPr="00625218">
              <w:rPr>
                <w:rFonts w:ascii="Times New Roman" w:hAnsi="Times New Roman"/>
                <w:color w:val="000000"/>
                <w:sz w:val="22"/>
                <w:lang w:eastAsia="en-US"/>
              </w:rPr>
              <w:t>MgO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B577589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12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544E6CD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5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.2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F574519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2CF64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3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6000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0DAD3D2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0.6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CE461" w14:textId="570CAE7B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</w:tr>
      <w:tr w:rsidR="00625218" w:rsidRPr="00625218" w14:paraId="599C9457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2695F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R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u (2%)/C12A7:e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perscript"/>
              </w:rPr>
              <w:t>‒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5D11596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135FE8D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8.7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F731FA6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0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.9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1CE2A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3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6000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A9F02B4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0.8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782AA" w14:textId="243F0DD5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</w:tr>
      <w:tr w:rsidR="00625218" w:rsidRPr="00625218" w14:paraId="24656D8C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3AC9D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Fe-LiH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D31E92A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16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ECAB9D6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29.6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2482ED1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.0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8ED4E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60000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0F49A08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4.4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616CD" w14:textId="529A5412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</w:tr>
      <w:tr w:rsidR="00625218" w:rsidRPr="00625218" w14:paraId="371D848C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85ABD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Co-LiH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12DFE6B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4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C862F15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27.6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c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2C8F4CB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.0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40A7A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60000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2F2D863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4.7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447A7" w14:textId="358B2CFB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</w:tr>
      <w:tr w:rsidR="00625218" w:rsidRPr="00625218" w14:paraId="1100817D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72AF27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BaH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2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-Co/CHTs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B618CE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5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E23BB4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4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2.0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1940F1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.0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DD694B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60000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1D32F3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4.8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383972" w14:textId="4AA33EFC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</w:tr>
      <w:tr w:rsidR="00625218" w:rsidRPr="00625218" w14:paraId="7CFEF310" w14:textId="77777777" w:rsidTr="00B95B15">
        <w:trPr>
          <w:trHeight w:val="397"/>
          <w:jc w:val="center"/>
        </w:trPr>
        <w:tc>
          <w:tcPr>
            <w:tcW w:w="2410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B745F4A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Ru/La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0.5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Ce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0.5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O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1.75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1A7893A5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4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1EC4DACA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.7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010A338E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F687C97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72000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6809AED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10.7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EC45507" w14:textId="44FCA5AB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</w:p>
        </w:tc>
      </w:tr>
      <w:tr w:rsidR="00625218" w:rsidRPr="00625218" w14:paraId="3E564758" w14:textId="77777777" w:rsidTr="00B95B15">
        <w:trPr>
          <w:trHeight w:val="397"/>
          <w:jc w:val="center"/>
        </w:trPr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BBFA106" w14:textId="77777777" w:rsidR="00625218" w:rsidRPr="00625218" w:rsidRDefault="00625218" w:rsidP="00625218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Ru/La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0.5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Pr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0.5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O</w:t>
            </w:r>
            <w:r w:rsidRPr="00625218">
              <w:rPr>
                <w:rFonts w:ascii="Times New Roman" w:hAnsi="Times New Roman"/>
                <w:color w:val="000000"/>
                <w:sz w:val="22"/>
                <w:vertAlign w:val="subscript"/>
              </w:rPr>
              <w:t>1.75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619158E4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3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200C0A62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.9</w:t>
            </w:r>
            <w:r w:rsidRPr="00625218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08F70621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625218">
              <w:rPr>
                <w:rFonts w:ascii="Times New Roman" w:hAnsi="Times New Roman"/>
                <w:color w:val="000000"/>
                <w:sz w:val="22"/>
              </w:rPr>
              <w:t>.0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7B2E021" w14:textId="77777777" w:rsidR="00625218" w:rsidRPr="00625218" w:rsidRDefault="00625218" w:rsidP="0062521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72000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44D180B" w14:textId="77777777" w:rsidR="00625218" w:rsidRPr="00625218" w:rsidRDefault="00625218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625218">
              <w:rPr>
                <w:rFonts w:ascii="Times New Roman" w:hAnsi="Times New Roman"/>
                <w:color w:val="000000"/>
                <w:sz w:val="22"/>
              </w:rPr>
              <w:t>8.9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CA057D4" w14:textId="203CD5BA" w:rsidR="00625218" w:rsidRPr="00625218" w:rsidRDefault="002B0527" w:rsidP="00625218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8</w:t>
            </w:r>
          </w:p>
        </w:tc>
      </w:tr>
    </w:tbl>
    <w:p w14:paraId="0EFBC0F5" w14:textId="77777777" w:rsidR="00625218" w:rsidRPr="00625218" w:rsidRDefault="00625218" w:rsidP="00625218">
      <w:pPr>
        <w:rPr>
          <w:rFonts w:ascii="Times" w:hAnsi="Times"/>
          <w:color w:val="000000"/>
        </w:rPr>
      </w:pPr>
      <w:r w:rsidRPr="00625218">
        <w:rPr>
          <w:rFonts w:ascii="Times" w:eastAsia="Times" w:hAnsi="Times" w:cs="Times"/>
          <w:i/>
          <w:iCs/>
          <w:color w:val="000000"/>
          <w:vertAlign w:val="superscript"/>
        </w:rPr>
        <w:t>a</w:t>
      </w:r>
      <w:r w:rsidRPr="00625218">
        <w:rPr>
          <w:rFonts w:ascii="Times" w:eastAsia="Times" w:hAnsi="Times" w:cs="Times"/>
          <w:iCs/>
          <w:color w:val="000000"/>
        </w:rPr>
        <w:t>Ammonia formation rate estimated based on r</w:t>
      </w:r>
      <w:r w:rsidRPr="00625218">
        <w:rPr>
          <w:rFonts w:ascii="Times" w:eastAsia="Times" w:hAnsi="Times" w:cs="Times"/>
          <w:iCs/>
          <w:color w:val="000000"/>
          <w:sz w:val="16"/>
          <w:szCs w:val="16"/>
        </w:rPr>
        <w:t>NH</w:t>
      </w:r>
      <w:r w:rsidRPr="00625218">
        <w:rPr>
          <w:rFonts w:ascii="Times" w:eastAsia="Times" w:hAnsi="Times" w:cs="Times"/>
          <w:iCs/>
          <w:color w:val="000000"/>
          <w:sz w:val="16"/>
          <w:szCs w:val="16"/>
          <w:vertAlign w:val="subscript"/>
        </w:rPr>
        <w:t>3</w:t>
      </w:r>
      <w:r w:rsidRPr="00625218">
        <w:rPr>
          <w:rFonts w:ascii="Times" w:eastAsia="Times" w:hAnsi="Times" w:cs="Times"/>
          <w:iCs/>
          <w:color w:val="000000"/>
        </w:rPr>
        <w:t xml:space="preserve"> at the WHSV at 36000</w:t>
      </w:r>
      <w:r w:rsidRPr="00625218">
        <w:rPr>
          <w:rFonts w:ascii="Times New Roman" w:hAnsi="Times New Roman"/>
          <w:color w:val="000000"/>
          <w:sz w:val="22"/>
        </w:rPr>
        <w:t xml:space="preserve"> mL g</w:t>
      </w:r>
      <w:r w:rsidRPr="00625218">
        <w:rPr>
          <w:rFonts w:ascii="Times New Roman" w:hAnsi="Times New Roman"/>
          <w:color w:val="000000"/>
          <w:sz w:val="22"/>
          <w:vertAlign w:val="superscript"/>
        </w:rPr>
        <w:t>–1</w:t>
      </w:r>
      <w:r w:rsidRPr="00625218">
        <w:rPr>
          <w:rFonts w:ascii="Times New Roman" w:hAnsi="Times New Roman"/>
          <w:color w:val="000000"/>
          <w:sz w:val="22"/>
        </w:rPr>
        <w:t xml:space="preserve"> h</w:t>
      </w:r>
      <w:r w:rsidRPr="00625218">
        <w:rPr>
          <w:rFonts w:ascii="Times New Roman" w:hAnsi="Times New Roman"/>
          <w:color w:val="000000"/>
          <w:sz w:val="22"/>
          <w:vertAlign w:val="superscript"/>
        </w:rPr>
        <w:t>–1</w:t>
      </w:r>
      <w:r w:rsidRPr="00625218">
        <w:rPr>
          <w:rFonts w:ascii="Times New Roman" w:hAnsi="Times New Roman"/>
          <w:color w:val="000000"/>
          <w:sz w:val="22"/>
        </w:rPr>
        <w:t>.</w:t>
      </w:r>
    </w:p>
    <w:bookmarkEnd w:id="4"/>
    <w:p w14:paraId="12DD2A63" w14:textId="67EFC234" w:rsidR="003C3085" w:rsidRDefault="003C3085">
      <w:pPr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iCs/>
          <w:color w:val="000000"/>
        </w:rPr>
        <w:br w:type="page"/>
      </w:r>
    </w:p>
    <w:p w14:paraId="26916909" w14:textId="72754DDB" w:rsidR="00F86FE0" w:rsidRPr="00F86FE0" w:rsidRDefault="00801227" w:rsidP="00F86FE0">
      <w:pPr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lastRenderedPageBreak/>
        <w:t xml:space="preserve">Supplementary </w:t>
      </w:r>
      <w:r w:rsidR="00F86FE0" w:rsidRPr="00F86FE0">
        <w:rPr>
          <w:rFonts w:ascii="Times New Roman" w:hAnsi="Times New Roman"/>
          <w:b/>
          <w:bCs/>
          <w:color w:val="000000"/>
        </w:rPr>
        <w:t>Table 2 TOF for ammonia synthesis on various transition metal catalysts</w:t>
      </w:r>
    </w:p>
    <w:tbl>
      <w:tblPr>
        <w:tblW w:w="8788" w:type="dxa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1418"/>
        <w:gridCol w:w="1133"/>
        <w:gridCol w:w="1559"/>
        <w:gridCol w:w="1134"/>
        <w:gridCol w:w="1134"/>
      </w:tblGrid>
      <w:tr w:rsidR="00F86FE0" w:rsidRPr="00F86FE0" w14:paraId="77E2E419" w14:textId="77777777" w:rsidTr="00B95B15">
        <w:trPr>
          <w:trHeight w:val="705"/>
          <w:jc w:val="center"/>
        </w:trPr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773DAA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Catalysts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856081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T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emperature (</w:t>
            </w:r>
            <w:bookmarkStart w:id="6" w:name="_Hlk95371196"/>
            <w:r w:rsidRPr="00F86FE0">
              <w:rPr>
                <w:rFonts w:ascii="Times New Roman" w:hAnsi="Times New Roman"/>
                <w:color w:val="000000"/>
                <w:sz w:val="22"/>
              </w:rPr>
              <w:t>°C</w:t>
            </w:r>
            <w:bookmarkEnd w:id="6"/>
            <w:r w:rsidRPr="00F86FE0">
              <w:rPr>
                <w:rFonts w:ascii="Times New Roman" w:hAnsi="Times New Roman"/>
                <w:color w:val="000000"/>
                <w:sz w:val="22"/>
              </w:rPr>
              <w:t>)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17D3DBC1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P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ressure</w:t>
            </w:r>
          </w:p>
          <w:p w14:paraId="35A23902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(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MPa)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B71C20E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2"/>
                <w:szCs w:val="12"/>
                <w:vertAlign w:val="subscript"/>
                <w:lang w:eastAsia="en-US"/>
              </w:rPr>
            </w:pPr>
            <w:r w:rsidRPr="00F86FE0">
              <w:rPr>
                <w:rFonts w:ascii="Times New Roman" w:hAnsi="Times New Roman"/>
                <w:color w:val="000000"/>
                <w:lang w:eastAsia="en-US"/>
              </w:rPr>
              <w:t>TOF</w:t>
            </w:r>
          </w:p>
          <w:p w14:paraId="462E576C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(s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–1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ADC96E2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Ea</w:t>
            </w:r>
          </w:p>
          <w:p w14:paraId="7B955555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(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kJ mol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-1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AF79A30" w14:textId="77777777" w:rsidR="00F86FE0" w:rsidRPr="00F86FE0" w:rsidRDefault="00F86FE0" w:rsidP="00F86FE0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Ref.</w:t>
            </w:r>
          </w:p>
        </w:tc>
      </w:tr>
      <w:tr w:rsidR="00F86FE0" w:rsidRPr="00F86FE0" w14:paraId="4A716CE1" w14:textId="77777777" w:rsidTr="00B95B15">
        <w:trPr>
          <w:trHeight w:val="397"/>
          <w:jc w:val="center"/>
        </w:trPr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65589EB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BaO-BaH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bscript"/>
              </w:rPr>
              <w:t>2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/Fe</w:t>
            </w:r>
            <w:r w:rsidRPr="00F86FE0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A98D982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300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44DD2199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25ECE75" w14:textId="77777777" w:rsidR="00F86FE0" w:rsidRPr="00F86FE0" w:rsidRDefault="00F86FE0" w:rsidP="00F86FE0">
            <w:pPr>
              <w:ind w:rightChars="216" w:right="518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12.2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3A236394" w14:textId="77777777" w:rsidR="00F86FE0" w:rsidRPr="00F86FE0" w:rsidRDefault="00F86FE0" w:rsidP="00F86FE0">
            <w:pPr>
              <w:tabs>
                <w:tab w:val="left" w:pos="456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4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AAFEF04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T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his work</w:t>
            </w:r>
          </w:p>
        </w:tc>
      </w:tr>
      <w:tr w:rsidR="00F86FE0" w:rsidRPr="00F86FE0" w14:paraId="16602502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ADA76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BE232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15F6C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6821C" w14:textId="77777777" w:rsidR="00F86FE0" w:rsidRPr="00F86FE0" w:rsidRDefault="00F86FE0" w:rsidP="00F86FE0">
            <w:pPr>
              <w:ind w:rightChars="216" w:right="518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A37C6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A8B55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T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his work</w:t>
            </w:r>
          </w:p>
        </w:tc>
      </w:tr>
      <w:tr w:rsidR="00F86FE0" w:rsidRPr="00F86FE0" w14:paraId="6A9B9D2B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1786B36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3B5B3EA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CC3BB73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BFB0CE5" w14:textId="77777777" w:rsidR="00F86FE0" w:rsidRPr="00F86FE0" w:rsidRDefault="00F86FE0" w:rsidP="00F86FE0">
            <w:pPr>
              <w:ind w:rightChars="216" w:right="518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92A66CF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AB70730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T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his work</w:t>
            </w:r>
          </w:p>
        </w:tc>
      </w:tr>
      <w:tr w:rsidR="00F86FE0" w:rsidRPr="00F86FE0" w14:paraId="1ED666AD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96790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Ru (10%)/BaO-BaH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bscript"/>
              </w:rPr>
              <w:t>2</w:t>
            </w:r>
            <w:r w:rsidRPr="00F86FE0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70391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300</w:t>
            </w:r>
          </w:p>
        </w:tc>
        <w:tc>
          <w:tcPr>
            <w:tcW w:w="113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89075B7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900D57B" w14:textId="77777777" w:rsidR="00F86FE0" w:rsidRPr="00F86FE0" w:rsidRDefault="00F86FE0" w:rsidP="00F86FE0">
            <w:pPr>
              <w:ind w:leftChars="66" w:left="158" w:rightChars="12" w:right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3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.5x10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-3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00AAE04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2C397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  <w:szCs w:val="22"/>
              </w:rPr>
              <w:t>This work</w:t>
            </w:r>
          </w:p>
        </w:tc>
      </w:tr>
      <w:tr w:rsidR="00F86FE0" w:rsidRPr="00F86FE0" w14:paraId="78DFF179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DC720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CED04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D9CDA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72E57" w14:textId="77777777" w:rsidR="00F86FE0" w:rsidRPr="00F86FE0" w:rsidRDefault="00F86FE0" w:rsidP="00F86FE0">
            <w:pPr>
              <w:ind w:leftChars="66" w:left="158" w:rightChars="12" w:right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3.2x10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97C99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DCDE1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  <w:szCs w:val="22"/>
              </w:rPr>
              <w:t>This work</w:t>
            </w:r>
          </w:p>
        </w:tc>
      </w:tr>
      <w:tr w:rsidR="00F86FE0" w:rsidRPr="00F86FE0" w14:paraId="7477B136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23FACC3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FD38DC8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1F2FC70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1CB12CE" w14:textId="77777777" w:rsidR="00F86FE0" w:rsidRPr="00F86FE0" w:rsidRDefault="00F86FE0" w:rsidP="00F86FE0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69D3290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7A9B453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  <w:szCs w:val="22"/>
              </w:rPr>
              <w:t>This work</w:t>
            </w:r>
          </w:p>
        </w:tc>
      </w:tr>
      <w:tr w:rsidR="00F86FE0" w:rsidRPr="00F86FE0" w14:paraId="55C46D9A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65563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Ru (10%)/</w:t>
            </w:r>
            <w:r w:rsidRPr="00F86FE0">
              <w:rPr>
                <w:rFonts w:ascii="Times New Roman" w:hAnsi="Times New Roman"/>
                <w:color w:val="000000"/>
                <w:sz w:val="22"/>
                <w:lang w:eastAsia="en-US"/>
              </w:rPr>
              <w:t>Ba-Ca(NH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bscript"/>
                <w:lang w:eastAsia="en-US"/>
              </w:rPr>
              <w:t>2</w:t>
            </w:r>
            <w:r w:rsidRPr="00F86FE0">
              <w:rPr>
                <w:rFonts w:ascii="Times New Roman" w:hAnsi="Times New Roman"/>
                <w:color w:val="000000"/>
                <w:sz w:val="22"/>
                <w:lang w:eastAsia="en-US"/>
              </w:rPr>
              <w:t>)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bscript"/>
                <w:lang w:eastAsia="en-US"/>
              </w:rPr>
              <w:t>2</w:t>
            </w:r>
            <w:r w:rsidRPr="00F86FE0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  <w:lang w:eastAsia="en-US"/>
              </w:rPr>
              <w:t>b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678AD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300</w:t>
            </w:r>
          </w:p>
        </w:tc>
        <w:tc>
          <w:tcPr>
            <w:tcW w:w="113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AA06A26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71523D2" w14:textId="77777777" w:rsidR="00F86FE0" w:rsidRPr="00F86FE0" w:rsidRDefault="00F86FE0" w:rsidP="00F86FE0">
            <w:pPr>
              <w:ind w:rightChars="12" w:right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.3x10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-2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10C1E69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5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76402" w14:textId="27D80607" w:rsidR="00F86FE0" w:rsidRPr="00F86FE0" w:rsidRDefault="002B0527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</w:tr>
      <w:tr w:rsidR="00F86FE0" w:rsidRPr="00F86FE0" w14:paraId="698F961A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DA02F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Cs-Ru (10%)/</w:t>
            </w:r>
            <w:r w:rsidRPr="00F86FE0">
              <w:rPr>
                <w:rFonts w:ascii="Times New Roman" w:hAnsi="Times New Roman"/>
                <w:color w:val="000000"/>
                <w:sz w:val="22"/>
                <w:lang w:eastAsia="en-US"/>
              </w:rPr>
              <w:t>MgO</w:t>
            </w:r>
            <w:r w:rsidRPr="00F86FE0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  <w:lang w:eastAsia="en-US"/>
              </w:rPr>
              <w:t>a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712D9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300</w:t>
            </w:r>
          </w:p>
        </w:tc>
        <w:tc>
          <w:tcPr>
            <w:tcW w:w="113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1CAFEB4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399FA35" w14:textId="77777777" w:rsidR="00F86FE0" w:rsidRPr="00F86FE0" w:rsidRDefault="00F86FE0" w:rsidP="00F86FE0">
            <w:pPr>
              <w:ind w:rightChars="12" w:right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8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.0x10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-4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520B3A7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1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24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8C377" w14:textId="396BBDEB" w:rsidR="00F86FE0" w:rsidRPr="00F86FE0" w:rsidRDefault="002B0527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</w:tr>
      <w:tr w:rsidR="00F86FE0" w:rsidRPr="00F86FE0" w14:paraId="72450894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E569C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R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u/C12A7:e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‒</w:t>
            </w:r>
            <w:r w:rsidRPr="00F86FE0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D7F7B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300</w:t>
            </w:r>
          </w:p>
        </w:tc>
        <w:tc>
          <w:tcPr>
            <w:tcW w:w="113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FA05F3D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0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.9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6725A90" w14:textId="77777777" w:rsidR="00F86FE0" w:rsidRPr="00F86FE0" w:rsidRDefault="00F86FE0" w:rsidP="00F86FE0">
            <w:pPr>
              <w:ind w:rightChars="12" w:right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5.6x10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-2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C091104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4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EA3F7" w14:textId="416AF8B4" w:rsidR="00F86FE0" w:rsidRPr="00F86FE0" w:rsidRDefault="002B0527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</w:tr>
      <w:tr w:rsidR="00F86FE0" w:rsidRPr="00F86FE0" w14:paraId="5CF45D7F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70B67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Co/C12A7:e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‒</w:t>
            </w:r>
            <w:r w:rsidRPr="00F86FE0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D4F26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400</w:t>
            </w:r>
          </w:p>
        </w:tc>
        <w:tc>
          <w:tcPr>
            <w:tcW w:w="113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64251C0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0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.9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94710A2" w14:textId="77777777" w:rsidR="00F86FE0" w:rsidRPr="00F86FE0" w:rsidRDefault="00F86FE0" w:rsidP="00F86FE0">
            <w:pPr>
              <w:ind w:rightChars="12" w:right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9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.3x10</w:t>
            </w:r>
            <w:r w:rsidRPr="00F86FE0">
              <w:rPr>
                <w:rFonts w:ascii="Times New Roman" w:hAnsi="Times New Roman"/>
                <w:color w:val="000000"/>
                <w:sz w:val="22"/>
                <w:vertAlign w:val="superscript"/>
              </w:rPr>
              <w:t>-3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656078B" w14:textId="77777777" w:rsidR="00F86FE0" w:rsidRPr="00F86FE0" w:rsidRDefault="00F86FE0" w:rsidP="00F86FE0">
            <w:pPr>
              <w:tabs>
                <w:tab w:val="left" w:pos="456"/>
                <w:tab w:val="left" w:pos="552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 w:hint="eastAsia"/>
                <w:color w:val="000000"/>
                <w:sz w:val="22"/>
              </w:rPr>
              <w:t>5</w:t>
            </w:r>
            <w:r w:rsidRPr="00F86FE0"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C4088" w14:textId="17896424" w:rsidR="00F86FE0" w:rsidRPr="00F86FE0" w:rsidRDefault="002B0527" w:rsidP="00F86FE0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9</w:t>
            </w:r>
          </w:p>
        </w:tc>
      </w:tr>
      <w:tr w:rsidR="00F86FE0" w:rsidRPr="00F86FE0" w14:paraId="3E83E061" w14:textId="77777777" w:rsidTr="00B95B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5B3C4E7" w14:textId="77777777" w:rsidR="00F86FE0" w:rsidRPr="00F86FE0" w:rsidRDefault="00F86FE0" w:rsidP="00F86FE0">
            <w:pPr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Ni/LaN bulk</w:t>
            </w:r>
            <w:r w:rsidRPr="00F86FE0">
              <w:rPr>
                <w:rFonts w:ascii="Times New Roman" w:hAnsi="Times New Roman"/>
                <w:i/>
                <w:iCs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C959DBE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400</w:t>
            </w:r>
          </w:p>
        </w:tc>
        <w:tc>
          <w:tcPr>
            <w:tcW w:w="113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2D17B56" w14:textId="77777777" w:rsidR="00F86FE0" w:rsidRPr="00F86FE0" w:rsidRDefault="00F86FE0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0.9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97548B8" w14:textId="77777777" w:rsidR="00F86FE0" w:rsidRPr="00F86FE0" w:rsidRDefault="00F86FE0" w:rsidP="00F86FE0">
            <w:pPr>
              <w:ind w:rightChars="150" w:right="360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0.17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3737057" w14:textId="77777777" w:rsidR="00F86FE0" w:rsidRPr="00F86FE0" w:rsidRDefault="00F86FE0" w:rsidP="00F86FE0">
            <w:pPr>
              <w:tabs>
                <w:tab w:val="left" w:pos="456"/>
              </w:tabs>
              <w:ind w:leftChars="14" w:left="63" w:rightChars="16" w:right="38" w:hangingChars="13" w:hanging="29"/>
              <w:jc w:val="right"/>
              <w:rPr>
                <w:rFonts w:ascii="Times New Roman" w:hAnsi="Times New Roman"/>
                <w:color w:val="000000"/>
                <w:sz w:val="22"/>
              </w:rPr>
            </w:pPr>
            <w:r w:rsidRPr="00F86FE0">
              <w:rPr>
                <w:rFonts w:ascii="Times New Roman" w:hAnsi="Times New Roman"/>
                <w:color w:val="000000"/>
                <w:sz w:val="22"/>
              </w:rPr>
              <w:t>60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EA9ADF8" w14:textId="5815A548" w:rsidR="00F86FE0" w:rsidRPr="00F86FE0" w:rsidRDefault="002B0527" w:rsidP="00F86FE0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</w:tr>
    </w:tbl>
    <w:p w14:paraId="470AAD02" w14:textId="77777777" w:rsidR="004E553F" w:rsidRPr="004E553F" w:rsidRDefault="004E553F" w:rsidP="004E553F">
      <w:pPr>
        <w:jc w:val="both"/>
        <w:rPr>
          <w:rFonts w:ascii="Times" w:hAnsi="Times"/>
          <w:color w:val="000000"/>
        </w:rPr>
      </w:pPr>
      <w:r w:rsidRPr="004E553F">
        <w:rPr>
          <w:rFonts w:ascii="Times" w:hAnsi="Times" w:hint="eastAsia"/>
          <w:i/>
          <w:iCs/>
          <w:color w:val="000000"/>
          <w:vertAlign w:val="superscript"/>
        </w:rPr>
        <w:t>a</w:t>
      </w:r>
      <w:r w:rsidRPr="004E553F">
        <w:rPr>
          <w:rFonts w:ascii="Times" w:hAnsi="Times"/>
          <w:color w:val="000000"/>
        </w:rPr>
        <w:t xml:space="preserve">TOF calculated from the rate of ammonia synthesis divided by the number of surface </w:t>
      </w:r>
      <w:r w:rsidRPr="004E553F">
        <w:rPr>
          <w:rFonts w:ascii="Times" w:hAnsi="Times"/>
          <w:i/>
          <w:color w:val="000000"/>
        </w:rPr>
        <w:t>N</w:t>
      </w:r>
      <w:r w:rsidRPr="004E553F">
        <w:rPr>
          <w:rFonts w:ascii="Times" w:hAnsi="Times"/>
          <w:color w:val="000000"/>
          <w:vertAlign w:val="subscript"/>
        </w:rPr>
        <w:t>s</w:t>
      </w:r>
      <w:r w:rsidRPr="004E553F">
        <w:rPr>
          <w:rFonts w:ascii="Times" w:hAnsi="Times"/>
          <w:color w:val="000000"/>
        </w:rPr>
        <w:t>.</w:t>
      </w:r>
    </w:p>
    <w:p w14:paraId="7F9BFEAA" w14:textId="1E0BD718" w:rsidR="004E553F" w:rsidRPr="004E553F" w:rsidRDefault="004E553F" w:rsidP="004E553F">
      <w:pPr>
        <w:jc w:val="both"/>
        <w:rPr>
          <w:rFonts w:ascii="Times" w:hAnsi="Times"/>
          <w:color w:val="000000"/>
          <w:vertAlign w:val="subscript"/>
        </w:rPr>
      </w:pPr>
      <w:r w:rsidRPr="004E553F">
        <w:rPr>
          <w:rFonts w:ascii="Times" w:hAnsi="Times"/>
          <w:i/>
          <w:iCs/>
          <w:color w:val="000000"/>
          <w:vertAlign w:val="superscript"/>
        </w:rPr>
        <w:t>b</w:t>
      </w:r>
      <w:r w:rsidRPr="004E553F">
        <w:rPr>
          <w:rFonts w:ascii="Times" w:hAnsi="Times"/>
          <w:color w:val="000000"/>
        </w:rPr>
        <w:t xml:space="preserve">TOF calculated from the rate of ammonia synthesis divided by the number of surface metal sites </w:t>
      </w:r>
      <w:r w:rsidRPr="004E553F">
        <w:rPr>
          <w:rFonts w:ascii="Times" w:hAnsi="Times" w:hint="eastAsia"/>
          <w:color w:val="000000"/>
        </w:rPr>
        <w:t>w</w:t>
      </w:r>
      <w:r w:rsidRPr="004E553F">
        <w:rPr>
          <w:rFonts w:ascii="Times" w:hAnsi="Times"/>
          <w:color w:val="000000"/>
        </w:rPr>
        <w:t>hich was estimated based on the morphological mean particle sizes of transition metal particles</w:t>
      </w:r>
      <w:r>
        <w:rPr>
          <w:rFonts w:ascii="Times" w:hAnsi="Times"/>
          <w:color w:val="000000"/>
        </w:rPr>
        <w:t xml:space="preserve"> (TEM image).</w:t>
      </w:r>
    </w:p>
    <w:p w14:paraId="38AE7FD3" w14:textId="55957B8D" w:rsidR="000E39E9" w:rsidRDefault="000E39E9">
      <w:pPr>
        <w:rPr>
          <w:rFonts w:ascii="Times" w:hAnsi="Times"/>
          <w:color w:val="000000"/>
          <w:vertAlign w:val="subscript"/>
        </w:rPr>
      </w:pPr>
      <w:r>
        <w:rPr>
          <w:rFonts w:ascii="Times" w:hAnsi="Times"/>
          <w:color w:val="000000"/>
          <w:vertAlign w:val="subscript"/>
        </w:rPr>
        <w:br w:type="page"/>
      </w:r>
    </w:p>
    <w:p w14:paraId="3AD9F10F" w14:textId="231EF4EB" w:rsidR="00F41E49" w:rsidRPr="005E658E" w:rsidRDefault="005E658E" w:rsidP="005863F9">
      <w:pPr>
        <w:rPr>
          <w:rFonts w:ascii="Times New Roman" w:eastAsia="メイリオ" w:hAnsi="Times New Roman"/>
          <w:b/>
          <w:bCs/>
          <w:color w:val="000000" w:themeColor="text1"/>
          <w:kern w:val="2"/>
          <w:shd w:val="clear" w:color="auto" w:fill="FFFFFF"/>
        </w:rPr>
      </w:pPr>
      <w:r w:rsidRPr="005E658E">
        <w:rPr>
          <w:rFonts w:ascii="Times New Roman" w:eastAsia="メイリオ" w:hAnsi="Times New Roman"/>
          <w:b/>
          <w:bCs/>
          <w:color w:val="000000" w:themeColor="text1"/>
          <w:kern w:val="2"/>
          <w:shd w:val="clear" w:color="auto" w:fill="FFFFFF"/>
        </w:rPr>
        <w:lastRenderedPageBreak/>
        <w:t>R</w:t>
      </w:r>
      <w:r w:rsidR="00F41E49" w:rsidRPr="005E658E">
        <w:rPr>
          <w:rFonts w:ascii="Times New Roman" w:eastAsia="メイリオ" w:hAnsi="Times New Roman"/>
          <w:b/>
          <w:bCs/>
          <w:color w:val="000000" w:themeColor="text1"/>
          <w:kern w:val="2"/>
          <w:shd w:val="clear" w:color="auto" w:fill="FFFFFF"/>
        </w:rPr>
        <w:t>efernces</w:t>
      </w:r>
    </w:p>
    <w:p w14:paraId="55174D5F" w14:textId="614EA0C4" w:rsidR="007C0AE8" w:rsidRPr="005E658E" w:rsidRDefault="005E658E" w:rsidP="00D76C53">
      <w:pPr>
        <w:pStyle w:val="aa"/>
        <w:numPr>
          <w:ilvl w:val="0"/>
          <w:numId w:val="3"/>
        </w:numPr>
        <w:jc w:val="both"/>
        <w:rPr>
          <w:rFonts w:ascii="Times New Roman" w:eastAsia="メイリオ" w:hAnsi="Times New Roman"/>
          <w:color w:val="000000" w:themeColor="text1"/>
          <w:kern w:val="2"/>
          <w:shd w:val="clear" w:color="auto" w:fill="FFFFFF"/>
        </w:rPr>
      </w:pPr>
      <w:r w:rsidRPr="00507DFE">
        <w:rPr>
          <w:rFonts w:ascii="Times New Roman" w:hAnsi="Times New Roman" w:hint="eastAsia"/>
          <w:color w:val="000000" w:themeColor="text1"/>
        </w:rPr>
        <w:t>M</w:t>
      </w:r>
      <w:r w:rsidRPr="00507DFE">
        <w:rPr>
          <w:rFonts w:ascii="Times New Roman" w:hAnsi="Times New Roman"/>
          <w:color w:val="000000" w:themeColor="text1"/>
        </w:rPr>
        <w:t xml:space="preserve">cintyre, N. S. &amp; Zetaruk, D. G. X-ray photoelectron spectroscopic studies of iron oxides. </w:t>
      </w:r>
      <w:r w:rsidRPr="00507DFE">
        <w:rPr>
          <w:rFonts w:ascii="Times New Roman" w:hAnsi="Times New Roman"/>
          <w:i/>
          <w:iCs/>
          <w:color w:val="000000" w:themeColor="text1"/>
        </w:rPr>
        <w:t>Anal. Chem.</w:t>
      </w:r>
      <w:r w:rsidRPr="00507DFE">
        <w:rPr>
          <w:rFonts w:ascii="Times New Roman" w:hAnsi="Times New Roman"/>
          <w:color w:val="000000" w:themeColor="text1"/>
        </w:rPr>
        <w:t xml:space="preserve"> </w:t>
      </w:r>
      <w:r w:rsidRPr="00507DFE">
        <w:rPr>
          <w:rFonts w:ascii="Times New Roman" w:hAnsi="Times New Roman"/>
          <w:b/>
          <w:bCs/>
          <w:color w:val="000000" w:themeColor="text1"/>
        </w:rPr>
        <w:t>49</w:t>
      </w:r>
      <w:r w:rsidRPr="00507DFE">
        <w:rPr>
          <w:rFonts w:ascii="Times New Roman" w:hAnsi="Times New Roman"/>
          <w:color w:val="000000" w:themeColor="text1"/>
        </w:rPr>
        <w:t>, 1521–1529 (1977).</w:t>
      </w:r>
    </w:p>
    <w:p w14:paraId="207A5C44" w14:textId="4FE88AA1" w:rsidR="005E658E" w:rsidRPr="007C0AE8" w:rsidRDefault="005E658E" w:rsidP="00D76C53">
      <w:pPr>
        <w:pStyle w:val="aa"/>
        <w:numPr>
          <w:ilvl w:val="0"/>
          <w:numId w:val="3"/>
        </w:numPr>
        <w:jc w:val="both"/>
        <w:rPr>
          <w:rFonts w:ascii="Times New Roman" w:eastAsia="メイリオ" w:hAnsi="Times New Roman"/>
          <w:color w:val="000000" w:themeColor="text1"/>
          <w:kern w:val="2"/>
          <w:shd w:val="clear" w:color="auto" w:fill="FFFFFF"/>
        </w:rPr>
      </w:pPr>
      <w:r w:rsidRPr="00507DFE">
        <w:rPr>
          <w:rFonts w:ascii="Times New Roman" w:eastAsia="ＭＳ 明朝" w:hAnsi="Times New Roman" w:hint="eastAsia"/>
          <w:color w:val="000000" w:themeColor="text1"/>
        </w:rPr>
        <w:t>F</w:t>
      </w:r>
      <w:r w:rsidRPr="00507DFE">
        <w:rPr>
          <w:rFonts w:ascii="Times New Roman" w:eastAsia="ＭＳ 明朝" w:hAnsi="Times New Roman"/>
          <w:color w:val="000000" w:themeColor="text1"/>
        </w:rPr>
        <w:t xml:space="preserve">ranzen, H. F., Merrick, J., Umana, M., Khan, A. S. &amp; Peterson, D. T. XPS spectra and crystalline potentials in alkaline-earth chalcogenides and hydrides. </w:t>
      </w:r>
      <w:r w:rsidRPr="00507DFE">
        <w:rPr>
          <w:rFonts w:ascii="Times New Roman" w:eastAsia="ＭＳ 明朝" w:hAnsi="Times New Roman"/>
          <w:i/>
          <w:color w:val="000000" w:themeColor="text1"/>
        </w:rPr>
        <w:t>J. Electron Spectrosc. Relat. Phenom.</w:t>
      </w:r>
      <w:r w:rsidRPr="00507DFE">
        <w:rPr>
          <w:rFonts w:ascii="Times New Roman" w:eastAsia="ＭＳ 明朝" w:hAnsi="Times New Roman"/>
          <w:color w:val="000000" w:themeColor="text1"/>
        </w:rPr>
        <w:t xml:space="preserve"> </w:t>
      </w:r>
      <w:r w:rsidRPr="00507DFE">
        <w:rPr>
          <w:rFonts w:ascii="Times New Roman" w:eastAsia="ＭＳ 明朝" w:hAnsi="Times New Roman"/>
          <w:b/>
          <w:color w:val="000000" w:themeColor="text1"/>
        </w:rPr>
        <w:t>11</w:t>
      </w:r>
      <w:r w:rsidRPr="00507DFE">
        <w:rPr>
          <w:rFonts w:ascii="Times New Roman" w:eastAsia="ＭＳ 明朝" w:hAnsi="Times New Roman"/>
          <w:bCs/>
          <w:color w:val="000000" w:themeColor="text1"/>
        </w:rPr>
        <w:t>,</w:t>
      </w:r>
      <w:r w:rsidRPr="00507DFE">
        <w:rPr>
          <w:rFonts w:ascii="Times New Roman" w:eastAsia="ＭＳ 明朝" w:hAnsi="Times New Roman"/>
          <w:b/>
          <w:color w:val="000000" w:themeColor="text1"/>
        </w:rPr>
        <w:t xml:space="preserve"> </w:t>
      </w:r>
      <w:r w:rsidRPr="00507DFE">
        <w:rPr>
          <w:rFonts w:ascii="Times New Roman" w:eastAsia="ＭＳ 明朝" w:hAnsi="Times New Roman"/>
          <w:color w:val="000000" w:themeColor="text1"/>
        </w:rPr>
        <w:t>439–443 (1977).</w:t>
      </w:r>
    </w:p>
    <w:p w14:paraId="2C9D06BC" w14:textId="0AB2523D" w:rsidR="00971A23" w:rsidRPr="005E658E" w:rsidRDefault="000E39E9" w:rsidP="005E658E">
      <w:pPr>
        <w:pStyle w:val="aa"/>
        <w:numPr>
          <w:ilvl w:val="0"/>
          <w:numId w:val="3"/>
        </w:numPr>
        <w:jc w:val="both"/>
        <w:rPr>
          <w:rFonts w:ascii="Times New Roman" w:eastAsia="メイリオ" w:hAnsi="Times New Roman" w:hint="eastAsia"/>
          <w:color w:val="000000" w:themeColor="text1"/>
          <w:kern w:val="2"/>
          <w:shd w:val="clear" w:color="auto" w:fill="FFFFFF"/>
        </w:rPr>
      </w:pPr>
      <w:r w:rsidRPr="00971A23">
        <w:rPr>
          <w:rFonts w:ascii="Times New Roman" w:hAnsi="Times New Roman"/>
          <w:color w:val="000000"/>
        </w:rPr>
        <w:t>M. Hattori, T. Mori, T. Arai, Y. Inoue, M. Sasase, T. Tada, M. Kitano, T.</w:t>
      </w:r>
      <w:r w:rsidRPr="00971A23">
        <w:rPr>
          <w:rFonts w:ascii="Times New Roman" w:hAnsi="Times New Roman"/>
        </w:rPr>
        <w:t xml:space="preserve"> Yokoyama, M. Hara, H. Hosono,</w:t>
      </w:r>
      <w:r w:rsidRPr="00971A23">
        <w:rPr>
          <w:rFonts w:ascii="Times New Roman" w:hAnsi="Times New Roman"/>
          <w:color w:val="000000" w:themeColor="text1"/>
        </w:rPr>
        <w:t xml:space="preserve"> Enhanced catalytic ammonia synthesis with transformed BaO. </w:t>
      </w:r>
      <w:r w:rsidRPr="00971A23">
        <w:rPr>
          <w:rFonts w:ascii="Times New Roman" w:hAnsi="Times New Roman"/>
          <w:i/>
          <w:iCs/>
          <w:color w:val="000000" w:themeColor="text1"/>
        </w:rPr>
        <w:t>ACS Catal.</w:t>
      </w:r>
      <w:r w:rsidRPr="00971A23">
        <w:rPr>
          <w:rFonts w:ascii="Times New Roman" w:hAnsi="Times New Roman"/>
          <w:color w:val="000000" w:themeColor="text1"/>
        </w:rPr>
        <w:t xml:space="preserve"> </w:t>
      </w:r>
      <w:r w:rsidRPr="00971A23">
        <w:rPr>
          <w:rFonts w:ascii="Times New Roman" w:hAnsi="Times New Roman"/>
          <w:b/>
          <w:bCs/>
          <w:color w:val="000000" w:themeColor="text1"/>
        </w:rPr>
        <w:t>8</w:t>
      </w:r>
      <w:r w:rsidRPr="00971A23">
        <w:rPr>
          <w:rFonts w:ascii="Times New Roman" w:hAnsi="Times New Roman"/>
          <w:color w:val="000000" w:themeColor="text1"/>
        </w:rPr>
        <w:t>, 10977–10984 (2018).</w:t>
      </w:r>
    </w:p>
    <w:p w14:paraId="357CD8C8" w14:textId="05F19755" w:rsidR="002B0527" w:rsidRPr="002B0527" w:rsidRDefault="002B0527" w:rsidP="00D76C53">
      <w:pPr>
        <w:pStyle w:val="aa"/>
        <w:numPr>
          <w:ilvl w:val="0"/>
          <w:numId w:val="3"/>
        </w:numPr>
        <w:jc w:val="both"/>
        <w:rPr>
          <w:rFonts w:ascii="Times" w:hAnsi="Times"/>
          <w:color w:val="000000"/>
        </w:rPr>
      </w:pPr>
      <w:r>
        <w:rPr>
          <w:rFonts w:ascii="Times New Roman" w:hAnsi="Times New Roman"/>
          <w:color w:val="000000" w:themeColor="text1"/>
        </w:rPr>
        <w:t xml:space="preserve">M. </w:t>
      </w:r>
      <w:r w:rsidRPr="00451922">
        <w:rPr>
          <w:rFonts w:ascii="Times New Roman" w:hAnsi="Times New Roman"/>
          <w:color w:val="000000" w:themeColor="text1"/>
        </w:rPr>
        <w:t>Kitano</w:t>
      </w:r>
      <w:r>
        <w:rPr>
          <w:rFonts w:ascii="Times New Roman" w:hAnsi="Times New Roman"/>
          <w:color w:val="000000" w:themeColor="text1"/>
        </w:rPr>
        <w:t>, Y. Inoue, M. Sasase, K. Kishida, Y. Kobayashi, K. Nishiyama, T. Tada, S. Kawamura, T. Yokoyama, M. Hara, H. Hosono,</w:t>
      </w:r>
      <w:r w:rsidRPr="00451922">
        <w:rPr>
          <w:rFonts w:ascii="Times New Roman" w:hAnsi="Times New Roman"/>
          <w:color w:val="000000" w:themeColor="text1"/>
        </w:rPr>
        <w:t xml:space="preserve"> </w:t>
      </w:r>
      <w:bookmarkStart w:id="7" w:name="_Hlk524273088"/>
      <w:r w:rsidRPr="00451922">
        <w:rPr>
          <w:rFonts w:ascii="Times New Roman" w:hAnsi="Times New Roman"/>
          <w:color w:val="000000" w:themeColor="text1"/>
        </w:rPr>
        <w:t>Self-organized ruthenium-barium core-shell nanoparticles on a mesoporous calcium amide matrix for efficient low-temperature ammonia synthesis.</w:t>
      </w:r>
      <w:bookmarkEnd w:id="7"/>
      <w:r w:rsidRPr="00451922">
        <w:rPr>
          <w:rFonts w:ascii="Times New Roman" w:hAnsi="Times New Roman"/>
          <w:color w:val="000000" w:themeColor="text1"/>
        </w:rPr>
        <w:t xml:space="preserve"> </w:t>
      </w:r>
      <w:r w:rsidRPr="00451922">
        <w:rPr>
          <w:rFonts w:ascii="Times New Roman" w:hAnsi="Times New Roman"/>
          <w:i/>
          <w:color w:val="000000" w:themeColor="text1"/>
        </w:rPr>
        <w:t>Angew. Chem.</w:t>
      </w:r>
      <w:r w:rsidRPr="00451922">
        <w:rPr>
          <w:rFonts w:ascii="Times New Roman" w:hAnsi="Times New Roman"/>
          <w:color w:val="000000" w:themeColor="text1"/>
        </w:rPr>
        <w:t xml:space="preserve"> </w:t>
      </w:r>
      <w:r w:rsidRPr="00451922">
        <w:rPr>
          <w:rFonts w:ascii="Times New Roman" w:hAnsi="Times New Roman"/>
          <w:i/>
          <w:iCs/>
          <w:color w:val="000000" w:themeColor="text1"/>
        </w:rPr>
        <w:t>Int. Ed.</w:t>
      </w:r>
      <w:r w:rsidRPr="00451922">
        <w:rPr>
          <w:rFonts w:ascii="Times New Roman" w:hAnsi="Times New Roman"/>
          <w:color w:val="000000" w:themeColor="text1"/>
        </w:rPr>
        <w:t xml:space="preserve"> </w:t>
      </w:r>
      <w:r w:rsidRPr="00451922">
        <w:rPr>
          <w:rFonts w:ascii="Times New Roman" w:hAnsi="Times New Roman"/>
          <w:b/>
          <w:bCs/>
          <w:iCs/>
          <w:color w:val="000000" w:themeColor="text1"/>
        </w:rPr>
        <w:t>130</w:t>
      </w:r>
      <w:r w:rsidRPr="00451922">
        <w:rPr>
          <w:rFonts w:ascii="Times New Roman" w:hAnsi="Times New Roman"/>
          <w:color w:val="000000" w:themeColor="text1"/>
        </w:rPr>
        <w:t>, 2678–2682 (2018).</w:t>
      </w:r>
    </w:p>
    <w:p w14:paraId="204751A7" w14:textId="7BED63E0" w:rsidR="002B0527" w:rsidRPr="002B0527" w:rsidRDefault="002B0527" w:rsidP="00D76C53">
      <w:pPr>
        <w:pStyle w:val="aa"/>
        <w:numPr>
          <w:ilvl w:val="0"/>
          <w:numId w:val="3"/>
        </w:numPr>
        <w:jc w:val="both"/>
        <w:rPr>
          <w:rFonts w:ascii="Times" w:hAnsi="Times"/>
          <w:color w:val="000000"/>
        </w:rPr>
      </w:pPr>
      <w:r w:rsidRPr="007A4240">
        <w:rPr>
          <w:rFonts w:ascii="Times New Roman" w:hAnsi="Times New Roman"/>
          <w:color w:val="000000"/>
        </w:rPr>
        <w:t>P. K. Wang, F. Chang, W. B. Gao, J. P. Guo, G. T. Wu, T. He, P. Chen,</w:t>
      </w:r>
      <w:r w:rsidRPr="00451922">
        <w:rPr>
          <w:rFonts w:ascii="Times New Roman" w:hAnsi="Times New Roman"/>
          <w:i/>
          <w:color w:val="000000" w:themeColor="text1"/>
        </w:rPr>
        <w:t xml:space="preserve"> </w:t>
      </w:r>
      <w:r w:rsidRPr="00451922">
        <w:rPr>
          <w:rFonts w:ascii="Times New Roman" w:hAnsi="Times New Roman"/>
          <w:color w:val="000000" w:themeColor="text1"/>
        </w:rPr>
        <w:t>Breaking scaling relations to achieve low-temperature ammonia synthesis through LiH-mediated nitrogen transfer and hydrogenation.</w:t>
      </w:r>
      <w:r w:rsidRPr="00451922">
        <w:rPr>
          <w:rFonts w:ascii="Times New Roman" w:hAnsi="Times New Roman"/>
          <w:color w:val="000000" w:themeColor="text1"/>
          <w:sz w:val="17"/>
          <w:szCs w:val="17"/>
        </w:rPr>
        <w:t xml:space="preserve"> </w:t>
      </w:r>
      <w:r w:rsidRPr="00451922">
        <w:rPr>
          <w:rFonts w:ascii="Times New Roman" w:hAnsi="Times New Roman"/>
          <w:i/>
          <w:color w:val="000000" w:themeColor="text1"/>
        </w:rPr>
        <w:t xml:space="preserve">Nat. Chem. </w:t>
      </w:r>
      <w:r w:rsidRPr="00451922">
        <w:rPr>
          <w:rFonts w:ascii="Times New Roman" w:hAnsi="Times New Roman"/>
          <w:b/>
          <w:bCs/>
          <w:iCs/>
          <w:color w:val="000000" w:themeColor="text1"/>
        </w:rPr>
        <w:t>9</w:t>
      </w:r>
      <w:r w:rsidRPr="00451922">
        <w:rPr>
          <w:rFonts w:ascii="Times New Roman" w:hAnsi="Times New Roman"/>
          <w:color w:val="000000" w:themeColor="text1"/>
        </w:rPr>
        <w:t>,</w:t>
      </w:r>
      <w:r w:rsidRPr="00451922">
        <w:rPr>
          <w:rFonts w:ascii="Times New Roman" w:hAnsi="Times New Roman"/>
          <w:b/>
          <w:color w:val="000000" w:themeColor="text1"/>
        </w:rPr>
        <w:t xml:space="preserve"> </w:t>
      </w:r>
      <w:r w:rsidRPr="00451922">
        <w:rPr>
          <w:rFonts w:ascii="Times New Roman" w:hAnsi="Times New Roman"/>
          <w:color w:val="000000" w:themeColor="text1"/>
        </w:rPr>
        <w:t>64–70 (2017).</w:t>
      </w:r>
    </w:p>
    <w:p w14:paraId="5D1D8CC6" w14:textId="6CF34E73" w:rsidR="002B0527" w:rsidRPr="00D76C53" w:rsidRDefault="002B0527" w:rsidP="00D76C53">
      <w:pPr>
        <w:pStyle w:val="aa"/>
        <w:numPr>
          <w:ilvl w:val="0"/>
          <w:numId w:val="3"/>
        </w:numPr>
        <w:jc w:val="both"/>
        <w:rPr>
          <w:rFonts w:ascii="Times" w:hAnsi="Times"/>
          <w:color w:val="000000"/>
        </w:rPr>
      </w:pPr>
      <w:r w:rsidRPr="007A4240">
        <w:rPr>
          <w:rFonts w:ascii="Times New Roman" w:hAnsi="Times New Roman"/>
          <w:color w:val="000000"/>
        </w:rPr>
        <w:t>W. B. Gao, P. K. Wang, J. P. Guo, F. Chang, T. He, Q. Wang. G. T. Wu, P. Chen,</w:t>
      </w:r>
      <w:r w:rsidRPr="00451922">
        <w:rPr>
          <w:rFonts w:ascii="Times New Roman" w:hAnsi="Times New Roman"/>
          <w:color w:val="000000" w:themeColor="text1"/>
        </w:rPr>
        <w:t xml:space="preserve"> Barium hydride-mediated nitrogen transfer and hydrogenation for ammonia synthesis: a case study of cobalt. </w:t>
      </w:r>
      <w:r w:rsidRPr="00451922">
        <w:rPr>
          <w:rFonts w:ascii="Times New Roman" w:hAnsi="Times New Roman"/>
          <w:i/>
          <w:color w:val="000000" w:themeColor="text1"/>
        </w:rPr>
        <w:t>ACS Catal.</w:t>
      </w:r>
      <w:r w:rsidRPr="00451922">
        <w:rPr>
          <w:rFonts w:ascii="Times New Roman" w:hAnsi="Times New Roman"/>
          <w:color w:val="000000" w:themeColor="text1"/>
        </w:rPr>
        <w:t xml:space="preserve"> </w:t>
      </w:r>
      <w:r w:rsidRPr="00451922">
        <w:rPr>
          <w:rFonts w:ascii="Times New Roman" w:hAnsi="Times New Roman"/>
          <w:b/>
          <w:bCs/>
          <w:iCs/>
          <w:color w:val="000000" w:themeColor="text1"/>
        </w:rPr>
        <w:t>7</w:t>
      </w:r>
      <w:r w:rsidRPr="00451922">
        <w:rPr>
          <w:rFonts w:ascii="Times New Roman" w:hAnsi="Times New Roman"/>
          <w:color w:val="000000" w:themeColor="text1"/>
        </w:rPr>
        <w:t>, 3654–3661 (2017).</w:t>
      </w:r>
    </w:p>
    <w:p w14:paraId="4D158085" w14:textId="0D0EFCB2" w:rsidR="00D76C53" w:rsidRPr="00D76C53" w:rsidRDefault="00D76C53" w:rsidP="00D76C53">
      <w:pPr>
        <w:pStyle w:val="aa"/>
        <w:numPr>
          <w:ilvl w:val="0"/>
          <w:numId w:val="3"/>
        </w:numPr>
        <w:jc w:val="both"/>
        <w:rPr>
          <w:rFonts w:ascii="Times" w:hAnsi="Times"/>
          <w:color w:val="000000"/>
        </w:rPr>
      </w:pPr>
      <w:r>
        <w:rPr>
          <w:rFonts w:ascii="Times New Roman" w:hAnsi="Times New Roman"/>
          <w:color w:val="000000" w:themeColor="text1"/>
        </w:rPr>
        <w:t xml:space="preserve">Y. </w:t>
      </w:r>
      <w:r w:rsidRPr="3A648BE6">
        <w:rPr>
          <w:rFonts w:ascii="Times New Roman" w:hAnsi="Times New Roman"/>
          <w:color w:val="000000" w:themeColor="text1"/>
        </w:rPr>
        <w:t xml:space="preserve">Ogura, </w:t>
      </w:r>
      <w:r>
        <w:rPr>
          <w:rFonts w:ascii="Times New Roman" w:hAnsi="Times New Roman"/>
          <w:color w:val="000000" w:themeColor="text1"/>
        </w:rPr>
        <w:t>K. Sato, S. Miyahara, Y. Kawano, T. Toriyama, T. Yamamoto, S. Matsumura, S. Hosokawa, K. Nagaoka,</w:t>
      </w:r>
      <w:r w:rsidRPr="3A648BE6">
        <w:rPr>
          <w:rFonts w:ascii="Times New Roman" w:hAnsi="Times New Roman"/>
          <w:color w:val="000000" w:themeColor="text1"/>
        </w:rPr>
        <w:t xml:space="preserve"> Efficient ammonia synthesis over a Ru/La</w:t>
      </w:r>
      <w:r w:rsidRPr="3A648BE6">
        <w:rPr>
          <w:rFonts w:ascii="Times New Roman" w:hAnsi="Times New Roman"/>
          <w:color w:val="000000" w:themeColor="text1"/>
          <w:vertAlign w:val="subscript"/>
        </w:rPr>
        <w:t>0.5</w:t>
      </w:r>
      <w:r w:rsidRPr="3A648BE6">
        <w:rPr>
          <w:rFonts w:ascii="Times New Roman" w:hAnsi="Times New Roman"/>
          <w:color w:val="000000" w:themeColor="text1"/>
        </w:rPr>
        <w:t>Ce</w:t>
      </w:r>
      <w:r w:rsidRPr="3A648BE6">
        <w:rPr>
          <w:rFonts w:ascii="Times New Roman" w:hAnsi="Times New Roman"/>
          <w:color w:val="000000" w:themeColor="text1"/>
          <w:vertAlign w:val="subscript"/>
        </w:rPr>
        <w:t>0.5</w:t>
      </w:r>
      <w:r w:rsidRPr="3A648BE6">
        <w:rPr>
          <w:rFonts w:ascii="Times New Roman" w:hAnsi="Times New Roman"/>
          <w:color w:val="000000" w:themeColor="text1"/>
        </w:rPr>
        <w:t>O</w:t>
      </w:r>
      <w:r w:rsidRPr="3A648BE6">
        <w:rPr>
          <w:rFonts w:ascii="Times New Roman" w:hAnsi="Times New Roman"/>
          <w:color w:val="000000" w:themeColor="text1"/>
          <w:vertAlign w:val="subscript"/>
        </w:rPr>
        <w:t>1.75</w:t>
      </w:r>
      <w:r w:rsidRPr="3A648BE6">
        <w:rPr>
          <w:rFonts w:ascii="Times New Roman" w:hAnsi="Times New Roman"/>
          <w:color w:val="000000" w:themeColor="text1"/>
        </w:rPr>
        <w:t xml:space="preserve"> catalyst pre-reduced at high temperature. </w:t>
      </w:r>
      <w:r w:rsidRPr="3A648BE6">
        <w:rPr>
          <w:rFonts w:ascii="Times New Roman" w:hAnsi="Times New Roman"/>
          <w:i/>
          <w:iCs/>
          <w:color w:val="000000" w:themeColor="text1"/>
        </w:rPr>
        <w:t xml:space="preserve">Chem. Sci. </w:t>
      </w:r>
      <w:r w:rsidRPr="3A648BE6">
        <w:rPr>
          <w:rFonts w:ascii="Times New Roman" w:hAnsi="Times New Roman"/>
          <w:b/>
          <w:bCs/>
          <w:color w:val="000000" w:themeColor="text1"/>
        </w:rPr>
        <w:t>9</w:t>
      </w:r>
      <w:r w:rsidRPr="3A648BE6">
        <w:rPr>
          <w:rFonts w:ascii="Times New Roman" w:hAnsi="Times New Roman"/>
          <w:color w:val="000000" w:themeColor="text1"/>
        </w:rPr>
        <w:t>, 2230–2237 (2018).</w:t>
      </w:r>
      <w:r>
        <w:rPr>
          <w:rFonts w:ascii="Times New Roman" w:hAnsi="Times New Roman"/>
          <w:color w:val="000000" w:themeColor="text1"/>
        </w:rPr>
        <w:t xml:space="preserve"> </w:t>
      </w:r>
    </w:p>
    <w:p w14:paraId="1300FAAE" w14:textId="49FDD29B" w:rsidR="00D76C53" w:rsidRPr="00D45D60" w:rsidRDefault="00D76C53" w:rsidP="00D76C53">
      <w:pPr>
        <w:pStyle w:val="aa"/>
        <w:numPr>
          <w:ilvl w:val="0"/>
          <w:numId w:val="3"/>
        </w:numPr>
        <w:jc w:val="both"/>
        <w:rPr>
          <w:rFonts w:ascii="Times" w:hAnsi="Times"/>
          <w:color w:val="000000"/>
        </w:rPr>
      </w:pPr>
      <w:r>
        <w:rPr>
          <w:rFonts w:ascii="Times New Roman" w:hAnsi="Times New Roman"/>
          <w:color w:val="000000" w:themeColor="text1"/>
        </w:rPr>
        <w:t xml:space="preserve">Y. </w:t>
      </w:r>
      <w:r w:rsidRPr="3A648BE6">
        <w:rPr>
          <w:rFonts w:ascii="Times New Roman" w:hAnsi="Times New Roman"/>
          <w:color w:val="000000" w:themeColor="text1"/>
        </w:rPr>
        <w:t xml:space="preserve">Ogura, </w:t>
      </w:r>
      <w:r>
        <w:rPr>
          <w:rFonts w:ascii="Times New Roman" w:hAnsi="Times New Roman"/>
          <w:color w:val="000000" w:themeColor="text1"/>
        </w:rPr>
        <w:t>K. Tsujimura, K. Sato, S. Miyahara, T. Toriyama, T. Yamamoto, S. Matsumura, K. Nagaoka,</w:t>
      </w:r>
      <w:r w:rsidRPr="3A648BE6">
        <w:rPr>
          <w:rFonts w:ascii="Times New Roman" w:hAnsi="Times New Roman"/>
          <w:color w:val="000000" w:themeColor="text1"/>
        </w:rPr>
        <w:t xml:space="preserve"> Ru/La</w:t>
      </w:r>
      <w:r w:rsidRPr="3A648BE6">
        <w:rPr>
          <w:rFonts w:ascii="Times New Roman" w:hAnsi="Times New Roman"/>
          <w:color w:val="000000" w:themeColor="text1"/>
          <w:vertAlign w:val="subscript"/>
        </w:rPr>
        <w:t>0.5</w:t>
      </w:r>
      <w:r w:rsidRPr="3A648BE6">
        <w:rPr>
          <w:rFonts w:ascii="Times New Roman" w:hAnsi="Times New Roman"/>
          <w:color w:val="000000" w:themeColor="text1"/>
        </w:rPr>
        <w:t>Pr</w:t>
      </w:r>
      <w:r w:rsidRPr="3A648BE6">
        <w:rPr>
          <w:rFonts w:ascii="Times New Roman" w:hAnsi="Times New Roman"/>
          <w:color w:val="000000" w:themeColor="text1"/>
          <w:vertAlign w:val="subscript"/>
        </w:rPr>
        <w:t>0.5</w:t>
      </w:r>
      <w:r w:rsidRPr="3A648BE6">
        <w:rPr>
          <w:rFonts w:ascii="Times New Roman" w:hAnsi="Times New Roman"/>
          <w:color w:val="000000" w:themeColor="text1"/>
        </w:rPr>
        <w:t>O</w:t>
      </w:r>
      <w:r w:rsidRPr="3A648BE6">
        <w:rPr>
          <w:rFonts w:ascii="Times New Roman" w:hAnsi="Times New Roman"/>
          <w:color w:val="000000" w:themeColor="text1"/>
          <w:vertAlign w:val="subscript"/>
        </w:rPr>
        <w:t>1.75</w:t>
      </w:r>
      <w:r w:rsidRPr="3A648BE6">
        <w:rPr>
          <w:rFonts w:ascii="Times New Roman" w:hAnsi="Times New Roman"/>
          <w:color w:val="000000" w:themeColor="text1"/>
        </w:rPr>
        <w:t xml:space="preserve"> catalyst for low-temperature ammonia synthesis. </w:t>
      </w:r>
      <w:r w:rsidRPr="3A648BE6">
        <w:rPr>
          <w:rFonts w:ascii="Times New Roman" w:hAnsi="Times New Roman"/>
          <w:i/>
          <w:iCs/>
          <w:color w:val="000000" w:themeColor="text1"/>
        </w:rPr>
        <w:t>ACS Sustainable Chem. Eng.</w:t>
      </w:r>
      <w:r w:rsidRPr="3A648BE6">
        <w:rPr>
          <w:rFonts w:ascii="Times New Roman" w:hAnsi="Times New Roman"/>
          <w:color w:val="000000" w:themeColor="text1"/>
        </w:rPr>
        <w:t xml:space="preserve"> </w:t>
      </w:r>
      <w:r w:rsidRPr="3A648BE6">
        <w:rPr>
          <w:rFonts w:ascii="Times New Roman" w:hAnsi="Times New Roman"/>
          <w:b/>
          <w:bCs/>
          <w:color w:val="000000" w:themeColor="text1"/>
        </w:rPr>
        <w:t>6</w:t>
      </w:r>
      <w:r w:rsidRPr="3A648BE6">
        <w:rPr>
          <w:rFonts w:ascii="Times New Roman" w:hAnsi="Times New Roman"/>
          <w:color w:val="000000" w:themeColor="text1"/>
        </w:rPr>
        <w:t>, 17258–17266 (2018).</w:t>
      </w:r>
      <w:r>
        <w:rPr>
          <w:rFonts w:ascii="Times New Roman" w:hAnsi="Times New Roman"/>
          <w:color w:val="000000" w:themeColor="text1"/>
        </w:rPr>
        <w:t xml:space="preserve"> </w:t>
      </w:r>
    </w:p>
    <w:p w14:paraId="29855DD9" w14:textId="1970E676" w:rsidR="00D45D60" w:rsidRPr="00D45D60" w:rsidRDefault="00D45D60" w:rsidP="00D76C53">
      <w:pPr>
        <w:pStyle w:val="aa"/>
        <w:numPr>
          <w:ilvl w:val="0"/>
          <w:numId w:val="3"/>
        </w:numPr>
        <w:jc w:val="both"/>
        <w:rPr>
          <w:rFonts w:ascii="Times" w:hAnsi="Times"/>
          <w:color w:val="000000"/>
        </w:rPr>
      </w:pPr>
      <w:r>
        <w:rPr>
          <w:rFonts w:ascii="Times New Roman" w:eastAsia="ＭＳ 明朝" w:hAnsi="Times New Roman"/>
          <w:color w:val="000000" w:themeColor="text1"/>
        </w:rPr>
        <w:t xml:space="preserve">Y. Inoue, M. Kitano, M. Tokunari, T. Taniguchi, K. Ooya, H. Abe, Y. Niwa, M. Sasase, M. Hara, H. Hosono, </w:t>
      </w:r>
      <w:r w:rsidRPr="00477005">
        <w:rPr>
          <w:rFonts w:ascii="Times New Roman" w:eastAsia="ＭＳ 明朝" w:hAnsi="Times New Roman"/>
          <w:color w:val="000000" w:themeColor="text1"/>
        </w:rPr>
        <w:t>Direct activation of cobalt catalyst by 12CaO</w:t>
      </w:r>
      <w:r w:rsidRPr="00477005">
        <w:rPr>
          <w:rFonts w:ascii="ＭＳ 明朝" w:eastAsia="ＭＳ 明朝" w:hAnsi="ＭＳ 明朝"/>
          <w:color w:val="000000" w:themeColor="text1"/>
        </w:rPr>
        <w:t>‧</w:t>
      </w:r>
      <w:r w:rsidRPr="00477005">
        <w:rPr>
          <w:rFonts w:ascii="Times New Roman" w:eastAsia="ＭＳ 明朝" w:hAnsi="Times New Roman"/>
          <w:color w:val="000000" w:themeColor="text1"/>
        </w:rPr>
        <w:t>7Al</w:t>
      </w:r>
      <w:r w:rsidRPr="00477005">
        <w:rPr>
          <w:rFonts w:ascii="Times New Roman" w:eastAsia="ＭＳ 明朝" w:hAnsi="Times New Roman"/>
          <w:color w:val="000000" w:themeColor="text1"/>
          <w:vertAlign w:val="subscript"/>
        </w:rPr>
        <w:t>2</w:t>
      </w:r>
      <w:r w:rsidRPr="00477005">
        <w:rPr>
          <w:rFonts w:ascii="Times New Roman" w:eastAsia="ＭＳ 明朝" w:hAnsi="Times New Roman"/>
          <w:color w:val="000000" w:themeColor="text1"/>
        </w:rPr>
        <w:t>O</w:t>
      </w:r>
      <w:r w:rsidRPr="00477005">
        <w:rPr>
          <w:rFonts w:ascii="Times New Roman" w:eastAsia="ＭＳ 明朝" w:hAnsi="Times New Roman"/>
          <w:color w:val="000000" w:themeColor="text1"/>
          <w:vertAlign w:val="subscript"/>
        </w:rPr>
        <w:t>3</w:t>
      </w:r>
      <w:r w:rsidRPr="00477005">
        <w:rPr>
          <w:rFonts w:ascii="Times New Roman" w:eastAsia="ＭＳ 明朝" w:hAnsi="Times New Roman"/>
          <w:color w:val="000000" w:themeColor="text1"/>
        </w:rPr>
        <w:t xml:space="preserve"> electride for ammonia synthesis. </w:t>
      </w:r>
      <w:r w:rsidRPr="00477005">
        <w:rPr>
          <w:rFonts w:ascii="Times New Roman" w:eastAsia="ＭＳ 明朝" w:hAnsi="Times New Roman"/>
          <w:i/>
          <w:iCs/>
          <w:color w:val="000000" w:themeColor="text1"/>
        </w:rPr>
        <w:t>ACS Catal.</w:t>
      </w:r>
      <w:r w:rsidRPr="00477005">
        <w:rPr>
          <w:rFonts w:ascii="Times New Roman" w:eastAsia="ＭＳ 明朝" w:hAnsi="Times New Roman"/>
          <w:color w:val="000000" w:themeColor="text1"/>
        </w:rPr>
        <w:t xml:space="preserve"> </w:t>
      </w:r>
      <w:r w:rsidRPr="00477005">
        <w:rPr>
          <w:rFonts w:ascii="Times New Roman" w:eastAsia="ＭＳ 明朝" w:hAnsi="Times New Roman"/>
          <w:b/>
          <w:bCs/>
          <w:color w:val="000000" w:themeColor="text1"/>
        </w:rPr>
        <w:t>9</w:t>
      </w:r>
      <w:r w:rsidRPr="00477005">
        <w:rPr>
          <w:rFonts w:ascii="Times New Roman" w:eastAsia="ＭＳ 明朝" w:hAnsi="Times New Roman"/>
          <w:color w:val="000000" w:themeColor="text1"/>
        </w:rPr>
        <w:t xml:space="preserve">, </w:t>
      </w:r>
      <w:r w:rsidRPr="00477005">
        <w:rPr>
          <w:rFonts w:ascii="Times New Roman" w:hAnsi="Times New Roman"/>
          <w:color w:val="000000" w:themeColor="text1"/>
        </w:rPr>
        <w:t>1670–1679 (2019).</w:t>
      </w:r>
    </w:p>
    <w:p w14:paraId="1B45FAC3" w14:textId="66B1BFAA" w:rsidR="00D45D60" w:rsidRPr="00971A23" w:rsidRDefault="00D45D60" w:rsidP="00D76C53">
      <w:pPr>
        <w:pStyle w:val="aa"/>
        <w:numPr>
          <w:ilvl w:val="0"/>
          <w:numId w:val="3"/>
        </w:numPr>
        <w:jc w:val="both"/>
        <w:rPr>
          <w:rFonts w:ascii="Times" w:hAnsi="Times"/>
          <w:color w:val="000000"/>
        </w:rPr>
      </w:pPr>
      <w:r>
        <w:rPr>
          <w:rFonts w:ascii="Times New Roman" w:hAnsi="Times New Roman"/>
          <w:color w:val="000000" w:themeColor="text1"/>
        </w:rPr>
        <w:t xml:space="preserve">T-N. </w:t>
      </w:r>
      <w:r w:rsidRPr="3A648BE6">
        <w:rPr>
          <w:rFonts w:ascii="Times New Roman" w:hAnsi="Times New Roman"/>
          <w:color w:val="000000" w:themeColor="text1"/>
        </w:rPr>
        <w:t>Ye</w:t>
      </w:r>
      <w:r>
        <w:rPr>
          <w:rFonts w:ascii="Times New Roman" w:hAnsi="Times New Roman"/>
          <w:color w:val="000000" w:themeColor="text1"/>
        </w:rPr>
        <w:t>,</w:t>
      </w:r>
      <w:r w:rsidRPr="3A648BE6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S-W. Park, Y. Lu, J. Li, M. Sasase, M. Kitano, T. Tada, H. Hosono, </w:t>
      </w:r>
      <w:r w:rsidRPr="3A648BE6">
        <w:rPr>
          <w:rFonts w:ascii="Times New Roman" w:hAnsi="Times New Roman"/>
          <w:color w:val="000000" w:themeColor="text1"/>
        </w:rPr>
        <w:t>Vacancy-enabled N</w:t>
      </w:r>
      <w:r w:rsidRPr="3A648BE6">
        <w:rPr>
          <w:rFonts w:ascii="Times New Roman" w:hAnsi="Times New Roman"/>
          <w:color w:val="000000" w:themeColor="text1"/>
          <w:vertAlign w:val="subscript"/>
        </w:rPr>
        <w:t>2</w:t>
      </w:r>
      <w:r w:rsidRPr="3A648BE6">
        <w:rPr>
          <w:rFonts w:ascii="Times New Roman" w:hAnsi="Times New Roman"/>
          <w:color w:val="000000" w:themeColor="text1"/>
        </w:rPr>
        <w:t xml:space="preserve"> actinvation for ammonia synthesis on an Ni-loaded catalyst. </w:t>
      </w:r>
      <w:r w:rsidRPr="3A648BE6">
        <w:rPr>
          <w:rFonts w:ascii="Times New Roman" w:hAnsi="Times New Roman"/>
          <w:i/>
          <w:iCs/>
          <w:color w:val="000000" w:themeColor="text1"/>
        </w:rPr>
        <w:t>Nature</w:t>
      </w:r>
      <w:r w:rsidRPr="3A648BE6">
        <w:rPr>
          <w:rFonts w:ascii="Times New Roman" w:hAnsi="Times New Roman"/>
          <w:color w:val="000000" w:themeColor="text1"/>
        </w:rPr>
        <w:t xml:space="preserve"> </w:t>
      </w:r>
      <w:r w:rsidRPr="3A648BE6">
        <w:rPr>
          <w:rFonts w:ascii="Times New Roman" w:hAnsi="Times New Roman"/>
          <w:b/>
          <w:bCs/>
          <w:color w:val="000000" w:themeColor="text1"/>
        </w:rPr>
        <w:t>583</w:t>
      </w:r>
      <w:r w:rsidRPr="3A648BE6">
        <w:rPr>
          <w:rFonts w:ascii="Times New Roman" w:hAnsi="Times New Roman"/>
          <w:color w:val="000000" w:themeColor="text1"/>
        </w:rPr>
        <w:t>, 391–407 (2020).</w:t>
      </w:r>
    </w:p>
    <w:sectPr w:rsidR="00D45D60" w:rsidRPr="00971A23">
      <w:headerReference w:type="default" r:id="rId13"/>
      <w:pgSz w:w="12240" w:h="15840"/>
      <w:pgMar w:top="1985" w:right="1701" w:bottom="1701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5C21E" w14:textId="77777777" w:rsidR="00B06DC5" w:rsidRDefault="00B06DC5" w:rsidP="0080138A">
      <w:r>
        <w:separator/>
      </w:r>
    </w:p>
  </w:endnote>
  <w:endnote w:type="continuationSeparator" w:id="0">
    <w:p w14:paraId="053A9097" w14:textId="77777777" w:rsidR="00B06DC5" w:rsidRDefault="00B06DC5" w:rsidP="00801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807DD" w14:textId="77777777" w:rsidR="00B06DC5" w:rsidRDefault="00B06DC5" w:rsidP="0080138A">
      <w:r>
        <w:separator/>
      </w:r>
    </w:p>
  </w:footnote>
  <w:footnote w:type="continuationSeparator" w:id="0">
    <w:p w14:paraId="44BB111F" w14:textId="77777777" w:rsidR="00B06DC5" w:rsidRDefault="00B06DC5" w:rsidP="00801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8888029"/>
      <w:docPartObj>
        <w:docPartGallery w:val="Watermarks"/>
        <w:docPartUnique/>
      </w:docPartObj>
    </w:sdtPr>
    <w:sdtEndPr/>
    <w:sdtContent>
      <w:p w14:paraId="76A0C93F" w14:textId="77777777" w:rsidR="00184201" w:rsidRDefault="00B06DC5">
        <w:pPr>
          <w:pStyle w:val="af1"/>
        </w:pPr>
        <w:r>
          <w:rPr>
            <w:noProof/>
            <w:lang w:eastAsia="zh-TW"/>
          </w:rPr>
          <w:pict w14:anchorId="40D29E0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6" type="#_x0000_t136" style="position:absolute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3F1F66"/>
    <w:multiLevelType w:val="hybridMultilevel"/>
    <w:tmpl w:val="A93E41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D5D476D"/>
    <w:multiLevelType w:val="hybridMultilevel"/>
    <w:tmpl w:val="A9A00F34"/>
    <w:lvl w:ilvl="0" w:tplc="358229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B9318F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7E6840D2"/>
    <w:multiLevelType w:val="hybridMultilevel"/>
    <w:tmpl w:val="031E0B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39517869">
    <w:abstractNumId w:val="0"/>
  </w:num>
  <w:num w:numId="2" w16cid:durableId="432014265">
    <w:abstractNumId w:val="3"/>
  </w:num>
  <w:num w:numId="3" w16cid:durableId="218320684">
    <w:abstractNumId w:val="1"/>
  </w:num>
  <w:num w:numId="4" w16cid:durableId="9635414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ttachedTemplate r:id="rId1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B23"/>
    <w:rsid w:val="0000133F"/>
    <w:rsid w:val="00001575"/>
    <w:rsid w:val="00001C21"/>
    <w:rsid w:val="00002B5E"/>
    <w:rsid w:val="00005B75"/>
    <w:rsid w:val="000079B1"/>
    <w:rsid w:val="000129C4"/>
    <w:rsid w:val="00013000"/>
    <w:rsid w:val="00013175"/>
    <w:rsid w:val="000140E6"/>
    <w:rsid w:val="00014BB9"/>
    <w:rsid w:val="00014E40"/>
    <w:rsid w:val="00015011"/>
    <w:rsid w:val="00016879"/>
    <w:rsid w:val="00017452"/>
    <w:rsid w:val="0002187E"/>
    <w:rsid w:val="00023B2E"/>
    <w:rsid w:val="000241F3"/>
    <w:rsid w:val="00025B2D"/>
    <w:rsid w:val="00026855"/>
    <w:rsid w:val="0002738A"/>
    <w:rsid w:val="00030189"/>
    <w:rsid w:val="000317C1"/>
    <w:rsid w:val="00031DB4"/>
    <w:rsid w:val="00031E89"/>
    <w:rsid w:val="000334C7"/>
    <w:rsid w:val="00033B5A"/>
    <w:rsid w:val="000353CD"/>
    <w:rsid w:val="000359EF"/>
    <w:rsid w:val="000368D8"/>
    <w:rsid w:val="000416CA"/>
    <w:rsid w:val="00041792"/>
    <w:rsid w:val="00042E68"/>
    <w:rsid w:val="00043D3E"/>
    <w:rsid w:val="00051EB3"/>
    <w:rsid w:val="000537E1"/>
    <w:rsid w:val="00053FA6"/>
    <w:rsid w:val="00056CB0"/>
    <w:rsid w:val="00057440"/>
    <w:rsid w:val="0006025D"/>
    <w:rsid w:val="00061A2C"/>
    <w:rsid w:val="000633C0"/>
    <w:rsid w:val="00063A38"/>
    <w:rsid w:val="00064E28"/>
    <w:rsid w:val="00066D0C"/>
    <w:rsid w:val="00067105"/>
    <w:rsid w:val="00071857"/>
    <w:rsid w:val="00072073"/>
    <w:rsid w:val="00074466"/>
    <w:rsid w:val="00074811"/>
    <w:rsid w:val="0007575A"/>
    <w:rsid w:val="000757F4"/>
    <w:rsid w:val="00076B10"/>
    <w:rsid w:val="000770FB"/>
    <w:rsid w:val="000808A9"/>
    <w:rsid w:val="00085730"/>
    <w:rsid w:val="00086FD3"/>
    <w:rsid w:val="00090D3C"/>
    <w:rsid w:val="00090DC6"/>
    <w:rsid w:val="000A0830"/>
    <w:rsid w:val="000A1A90"/>
    <w:rsid w:val="000A437F"/>
    <w:rsid w:val="000A70F6"/>
    <w:rsid w:val="000B0BFF"/>
    <w:rsid w:val="000B4C86"/>
    <w:rsid w:val="000B5674"/>
    <w:rsid w:val="000B7486"/>
    <w:rsid w:val="000B77AD"/>
    <w:rsid w:val="000B7D4A"/>
    <w:rsid w:val="000B7F78"/>
    <w:rsid w:val="000C220B"/>
    <w:rsid w:val="000C2946"/>
    <w:rsid w:val="000C4E4E"/>
    <w:rsid w:val="000C58F6"/>
    <w:rsid w:val="000D084F"/>
    <w:rsid w:val="000D1F42"/>
    <w:rsid w:val="000D23AC"/>
    <w:rsid w:val="000D4A80"/>
    <w:rsid w:val="000D6CBE"/>
    <w:rsid w:val="000D6D36"/>
    <w:rsid w:val="000D7AA8"/>
    <w:rsid w:val="000E04BF"/>
    <w:rsid w:val="000E0F1E"/>
    <w:rsid w:val="000E20F3"/>
    <w:rsid w:val="000E2B6E"/>
    <w:rsid w:val="000E39E9"/>
    <w:rsid w:val="000E451B"/>
    <w:rsid w:val="000E53F5"/>
    <w:rsid w:val="000E5B8C"/>
    <w:rsid w:val="000E6820"/>
    <w:rsid w:val="000E6F17"/>
    <w:rsid w:val="000F2182"/>
    <w:rsid w:val="000F29F3"/>
    <w:rsid w:val="000F2AE1"/>
    <w:rsid w:val="000F33AC"/>
    <w:rsid w:val="000F3913"/>
    <w:rsid w:val="000F5256"/>
    <w:rsid w:val="000F5E7F"/>
    <w:rsid w:val="000F7809"/>
    <w:rsid w:val="000F78A7"/>
    <w:rsid w:val="00101ACA"/>
    <w:rsid w:val="00113EC4"/>
    <w:rsid w:val="001147D0"/>
    <w:rsid w:val="00115342"/>
    <w:rsid w:val="00116EDC"/>
    <w:rsid w:val="0011741A"/>
    <w:rsid w:val="00117B5D"/>
    <w:rsid w:val="00120A82"/>
    <w:rsid w:val="001212FA"/>
    <w:rsid w:val="00121A06"/>
    <w:rsid w:val="00122EDC"/>
    <w:rsid w:val="00124B72"/>
    <w:rsid w:val="0013155B"/>
    <w:rsid w:val="00131834"/>
    <w:rsid w:val="00132B2C"/>
    <w:rsid w:val="0014001A"/>
    <w:rsid w:val="00146F66"/>
    <w:rsid w:val="0014753D"/>
    <w:rsid w:val="00150AB3"/>
    <w:rsid w:val="00151786"/>
    <w:rsid w:val="00153EF3"/>
    <w:rsid w:val="00155B85"/>
    <w:rsid w:val="00157464"/>
    <w:rsid w:val="00160AAA"/>
    <w:rsid w:val="00161C49"/>
    <w:rsid w:val="00163B71"/>
    <w:rsid w:val="00164398"/>
    <w:rsid w:val="001654E8"/>
    <w:rsid w:val="0016660F"/>
    <w:rsid w:val="00167367"/>
    <w:rsid w:val="001702AE"/>
    <w:rsid w:val="001713D7"/>
    <w:rsid w:val="0017211A"/>
    <w:rsid w:val="00172919"/>
    <w:rsid w:val="00172D46"/>
    <w:rsid w:val="00172D7D"/>
    <w:rsid w:val="001747A8"/>
    <w:rsid w:val="00175074"/>
    <w:rsid w:val="00177B82"/>
    <w:rsid w:val="00183233"/>
    <w:rsid w:val="001841F0"/>
    <w:rsid w:val="00184201"/>
    <w:rsid w:val="00184D0F"/>
    <w:rsid w:val="0019193F"/>
    <w:rsid w:val="00194471"/>
    <w:rsid w:val="001946C2"/>
    <w:rsid w:val="00196378"/>
    <w:rsid w:val="001A0192"/>
    <w:rsid w:val="001A1C35"/>
    <w:rsid w:val="001A2569"/>
    <w:rsid w:val="001A3AFE"/>
    <w:rsid w:val="001A4488"/>
    <w:rsid w:val="001A5E6A"/>
    <w:rsid w:val="001A7C4C"/>
    <w:rsid w:val="001A7F43"/>
    <w:rsid w:val="001B1E7F"/>
    <w:rsid w:val="001B27BF"/>
    <w:rsid w:val="001B41A5"/>
    <w:rsid w:val="001B4819"/>
    <w:rsid w:val="001C0671"/>
    <w:rsid w:val="001C1195"/>
    <w:rsid w:val="001C1487"/>
    <w:rsid w:val="001C202A"/>
    <w:rsid w:val="001C3154"/>
    <w:rsid w:val="001C41C8"/>
    <w:rsid w:val="001C4A48"/>
    <w:rsid w:val="001C6061"/>
    <w:rsid w:val="001D1F43"/>
    <w:rsid w:val="001D7E8B"/>
    <w:rsid w:val="001E0397"/>
    <w:rsid w:val="001E4376"/>
    <w:rsid w:val="001E65B4"/>
    <w:rsid w:val="001E6E50"/>
    <w:rsid w:val="001E70C0"/>
    <w:rsid w:val="001F344E"/>
    <w:rsid w:val="001F3E3C"/>
    <w:rsid w:val="00202955"/>
    <w:rsid w:val="00203130"/>
    <w:rsid w:val="0020432C"/>
    <w:rsid w:val="00204753"/>
    <w:rsid w:val="00205876"/>
    <w:rsid w:val="00206263"/>
    <w:rsid w:val="00210E1B"/>
    <w:rsid w:val="0021228D"/>
    <w:rsid w:val="002133FB"/>
    <w:rsid w:val="0021351B"/>
    <w:rsid w:val="002156F5"/>
    <w:rsid w:val="00220477"/>
    <w:rsid w:val="00223771"/>
    <w:rsid w:val="0022488D"/>
    <w:rsid w:val="002254AB"/>
    <w:rsid w:val="00231754"/>
    <w:rsid w:val="00232900"/>
    <w:rsid w:val="00233349"/>
    <w:rsid w:val="002334AC"/>
    <w:rsid w:val="002352B6"/>
    <w:rsid w:val="00235C9C"/>
    <w:rsid w:val="00236B43"/>
    <w:rsid w:val="0024059D"/>
    <w:rsid w:val="00241683"/>
    <w:rsid w:val="00242E43"/>
    <w:rsid w:val="00243614"/>
    <w:rsid w:val="0024396B"/>
    <w:rsid w:val="002449A2"/>
    <w:rsid w:val="002455FD"/>
    <w:rsid w:val="0025084C"/>
    <w:rsid w:val="00251CA7"/>
    <w:rsid w:val="00252A86"/>
    <w:rsid w:val="00254122"/>
    <w:rsid w:val="00254A60"/>
    <w:rsid w:val="00257A30"/>
    <w:rsid w:val="00260EEB"/>
    <w:rsid w:val="002634BB"/>
    <w:rsid w:val="00263739"/>
    <w:rsid w:val="00264D37"/>
    <w:rsid w:val="00266955"/>
    <w:rsid w:val="00272396"/>
    <w:rsid w:val="00272E46"/>
    <w:rsid w:val="00274BED"/>
    <w:rsid w:val="00275FAC"/>
    <w:rsid w:val="00277DB0"/>
    <w:rsid w:val="00285223"/>
    <w:rsid w:val="002871A2"/>
    <w:rsid w:val="00290BF9"/>
    <w:rsid w:val="00295A1A"/>
    <w:rsid w:val="00296D73"/>
    <w:rsid w:val="002971EC"/>
    <w:rsid w:val="00297B9B"/>
    <w:rsid w:val="002A2980"/>
    <w:rsid w:val="002A55FE"/>
    <w:rsid w:val="002A5DE8"/>
    <w:rsid w:val="002A7604"/>
    <w:rsid w:val="002B0527"/>
    <w:rsid w:val="002B183E"/>
    <w:rsid w:val="002B1A2D"/>
    <w:rsid w:val="002B2698"/>
    <w:rsid w:val="002B344C"/>
    <w:rsid w:val="002B4307"/>
    <w:rsid w:val="002B488E"/>
    <w:rsid w:val="002C0A75"/>
    <w:rsid w:val="002C312C"/>
    <w:rsid w:val="002C341F"/>
    <w:rsid w:val="002C4F4C"/>
    <w:rsid w:val="002D1ADB"/>
    <w:rsid w:val="002D3613"/>
    <w:rsid w:val="002D747F"/>
    <w:rsid w:val="002D7582"/>
    <w:rsid w:val="002E0C84"/>
    <w:rsid w:val="002E115C"/>
    <w:rsid w:val="002E1464"/>
    <w:rsid w:val="002E2642"/>
    <w:rsid w:val="002E3CBE"/>
    <w:rsid w:val="002E48D2"/>
    <w:rsid w:val="002E55B8"/>
    <w:rsid w:val="002E62B9"/>
    <w:rsid w:val="002E649D"/>
    <w:rsid w:val="002E7EBA"/>
    <w:rsid w:val="002F0957"/>
    <w:rsid w:val="002F2978"/>
    <w:rsid w:val="002F36E8"/>
    <w:rsid w:val="002F5329"/>
    <w:rsid w:val="002F72AD"/>
    <w:rsid w:val="002F79CD"/>
    <w:rsid w:val="00300793"/>
    <w:rsid w:val="003009AB"/>
    <w:rsid w:val="00300E5A"/>
    <w:rsid w:val="0030306C"/>
    <w:rsid w:val="0030343B"/>
    <w:rsid w:val="003037CF"/>
    <w:rsid w:val="003102FA"/>
    <w:rsid w:val="00311898"/>
    <w:rsid w:val="0031371F"/>
    <w:rsid w:val="0031404B"/>
    <w:rsid w:val="0031495C"/>
    <w:rsid w:val="003152F4"/>
    <w:rsid w:val="00320DBF"/>
    <w:rsid w:val="00322136"/>
    <w:rsid w:val="00322617"/>
    <w:rsid w:val="003255EF"/>
    <w:rsid w:val="00332D19"/>
    <w:rsid w:val="003341B1"/>
    <w:rsid w:val="00336501"/>
    <w:rsid w:val="00340657"/>
    <w:rsid w:val="0034305B"/>
    <w:rsid w:val="00343CCE"/>
    <w:rsid w:val="00344506"/>
    <w:rsid w:val="003467AE"/>
    <w:rsid w:val="00347820"/>
    <w:rsid w:val="003502B4"/>
    <w:rsid w:val="00350D62"/>
    <w:rsid w:val="003510BE"/>
    <w:rsid w:val="003559B3"/>
    <w:rsid w:val="00356466"/>
    <w:rsid w:val="00356EC8"/>
    <w:rsid w:val="003601F9"/>
    <w:rsid w:val="00363680"/>
    <w:rsid w:val="00363735"/>
    <w:rsid w:val="0036641C"/>
    <w:rsid w:val="00366857"/>
    <w:rsid w:val="003710C6"/>
    <w:rsid w:val="00374198"/>
    <w:rsid w:val="00374665"/>
    <w:rsid w:val="0037561C"/>
    <w:rsid w:val="00375C56"/>
    <w:rsid w:val="003803FA"/>
    <w:rsid w:val="00380EFF"/>
    <w:rsid w:val="003818C8"/>
    <w:rsid w:val="00383ECB"/>
    <w:rsid w:val="00383ED4"/>
    <w:rsid w:val="00384F00"/>
    <w:rsid w:val="003868E3"/>
    <w:rsid w:val="00386D0A"/>
    <w:rsid w:val="003878CD"/>
    <w:rsid w:val="00387E36"/>
    <w:rsid w:val="00387FC1"/>
    <w:rsid w:val="0039009C"/>
    <w:rsid w:val="00393C36"/>
    <w:rsid w:val="0039430F"/>
    <w:rsid w:val="00394C76"/>
    <w:rsid w:val="00395011"/>
    <w:rsid w:val="00396FCC"/>
    <w:rsid w:val="003A11FA"/>
    <w:rsid w:val="003A14D2"/>
    <w:rsid w:val="003A1632"/>
    <w:rsid w:val="003A1BF4"/>
    <w:rsid w:val="003A458A"/>
    <w:rsid w:val="003A5A39"/>
    <w:rsid w:val="003A6070"/>
    <w:rsid w:val="003A691E"/>
    <w:rsid w:val="003A6949"/>
    <w:rsid w:val="003A7181"/>
    <w:rsid w:val="003B0038"/>
    <w:rsid w:val="003B050E"/>
    <w:rsid w:val="003B1521"/>
    <w:rsid w:val="003B2D95"/>
    <w:rsid w:val="003B563A"/>
    <w:rsid w:val="003B59DB"/>
    <w:rsid w:val="003B7C3A"/>
    <w:rsid w:val="003C3085"/>
    <w:rsid w:val="003C35FC"/>
    <w:rsid w:val="003C3CE6"/>
    <w:rsid w:val="003C5B06"/>
    <w:rsid w:val="003D1375"/>
    <w:rsid w:val="003D1666"/>
    <w:rsid w:val="003D178F"/>
    <w:rsid w:val="003D1FEB"/>
    <w:rsid w:val="003D2C79"/>
    <w:rsid w:val="003D3077"/>
    <w:rsid w:val="003D4A5C"/>
    <w:rsid w:val="003D7CD6"/>
    <w:rsid w:val="003E4D67"/>
    <w:rsid w:val="003E5015"/>
    <w:rsid w:val="003E558B"/>
    <w:rsid w:val="003E63FA"/>
    <w:rsid w:val="003E66EA"/>
    <w:rsid w:val="003E6FCA"/>
    <w:rsid w:val="003F02FD"/>
    <w:rsid w:val="003F26F2"/>
    <w:rsid w:val="003F519E"/>
    <w:rsid w:val="003F78D7"/>
    <w:rsid w:val="003F7BF6"/>
    <w:rsid w:val="0040063D"/>
    <w:rsid w:val="00402BC4"/>
    <w:rsid w:val="00404A8E"/>
    <w:rsid w:val="00407027"/>
    <w:rsid w:val="00411EAF"/>
    <w:rsid w:val="00414C1D"/>
    <w:rsid w:val="00415D68"/>
    <w:rsid w:val="00417847"/>
    <w:rsid w:val="0042060C"/>
    <w:rsid w:val="00424E32"/>
    <w:rsid w:val="0043053E"/>
    <w:rsid w:val="00430A07"/>
    <w:rsid w:val="00431156"/>
    <w:rsid w:val="004401CD"/>
    <w:rsid w:val="00441995"/>
    <w:rsid w:val="00443AA1"/>
    <w:rsid w:val="00444848"/>
    <w:rsid w:val="004460EC"/>
    <w:rsid w:val="004467AB"/>
    <w:rsid w:val="00447DCA"/>
    <w:rsid w:val="0045102E"/>
    <w:rsid w:val="00451D6E"/>
    <w:rsid w:val="00451F79"/>
    <w:rsid w:val="004526DA"/>
    <w:rsid w:val="0045441E"/>
    <w:rsid w:val="00456EAC"/>
    <w:rsid w:val="00456ED3"/>
    <w:rsid w:val="0046044B"/>
    <w:rsid w:val="0046147A"/>
    <w:rsid w:val="00463200"/>
    <w:rsid w:val="004652E5"/>
    <w:rsid w:val="00465934"/>
    <w:rsid w:val="00465B6E"/>
    <w:rsid w:val="00465C93"/>
    <w:rsid w:val="00466F74"/>
    <w:rsid w:val="00467329"/>
    <w:rsid w:val="004678FD"/>
    <w:rsid w:val="00467E55"/>
    <w:rsid w:val="00470B2B"/>
    <w:rsid w:val="00473198"/>
    <w:rsid w:val="004732B6"/>
    <w:rsid w:val="00474ADD"/>
    <w:rsid w:val="0047552C"/>
    <w:rsid w:val="00476065"/>
    <w:rsid w:val="00481DB0"/>
    <w:rsid w:val="00482BD4"/>
    <w:rsid w:val="00484000"/>
    <w:rsid w:val="0048673C"/>
    <w:rsid w:val="004872A7"/>
    <w:rsid w:val="004905C8"/>
    <w:rsid w:val="00490FF9"/>
    <w:rsid w:val="00492529"/>
    <w:rsid w:val="00494490"/>
    <w:rsid w:val="004949DF"/>
    <w:rsid w:val="00495968"/>
    <w:rsid w:val="00496B6C"/>
    <w:rsid w:val="004A1C2C"/>
    <w:rsid w:val="004A4D87"/>
    <w:rsid w:val="004A55F3"/>
    <w:rsid w:val="004A72DA"/>
    <w:rsid w:val="004B0E8F"/>
    <w:rsid w:val="004B29A1"/>
    <w:rsid w:val="004B2CF3"/>
    <w:rsid w:val="004B2FE6"/>
    <w:rsid w:val="004B46A0"/>
    <w:rsid w:val="004B552B"/>
    <w:rsid w:val="004B7B32"/>
    <w:rsid w:val="004C1AF0"/>
    <w:rsid w:val="004C28A8"/>
    <w:rsid w:val="004C3021"/>
    <w:rsid w:val="004C412C"/>
    <w:rsid w:val="004C4619"/>
    <w:rsid w:val="004C479D"/>
    <w:rsid w:val="004D0BF9"/>
    <w:rsid w:val="004D0D50"/>
    <w:rsid w:val="004D2C10"/>
    <w:rsid w:val="004D3EAD"/>
    <w:rsid w:val="004D53D1"/>
    <w:rsid w:val="004D76F2"/>
    <w:rsid w:val="004D7A92"/>
    <w:rsid w:val="004E2A9D"/>
    <w:rsid w:val="004E40FF"/>
    <w:rsid w:val="004E553F"/>
    <w:rsid w:val="004E5F36"/>
    <w:rsid w:val="004E6962"/>
    <w:rsid w:val="004E72CC"/>
    <w:rsid w:val="004E7383"/>
    <w:rsid w:val="004F0E4C"/>
    <w:rsid w:val="004F140A"/>
    <w:rsid w:val="004F1C54"/>
    <w:rsid w:val="004F28D8"/>
    <w:rsid w:val="004F3464"/>
    <w:rsid w:val="00504439"/>
    <w:rsid w:val="00506A25"/>
    <w:rsid w:val="00507506"/>
    <w:rsid w:val="00514477"/>
    <w:rsid w:val="005177E9"/>
    <w:rsid w:val="00520320"/>
    <w:rsid w:val="00520D91"/>
    <w:rsid w:val="00521831"/>
    <w:rsid w:val="00525E78"/>
    <w:rsid w:val="005260E1"/>
    <w:rsid w:val="0052612C"/>
    <w:rsid w:val="00527628"/>
    <w:rsid w:val="0052773F"/>
    <w:rsid w:val="00527C1E"/>
    <w:rsid w:val="00530E7B"/>
    <w:rsid w:val="00530F4A"/>
    <w:rsid w:val="00532932"/>
    <w:rsid w:val="0053326C"/>
    <w:rsid w:val="00533351"/>
    <w:rsid w:val="0053339C"/>
    <w:rsid w:val="00533C5C"/>
    <w:rsid w:val="00533EBA"/>
    <w:rsid w:val="00534626"/>
    <w:rsid w:val="005404DB"/>
    <w:rsid w:val="005427C6"/>
    <w:rsid w:val="00547900"/>
    <w:rsid w:val="005515A8"/>
    <w:rsid w:val="0055285D"/>
    <w:rsid w:val="00554E3A"/>
    <w:rsid w:val="0055591F"/>
    <w:rsid w:val="00555A0E"/>
    <w:rsid w:val="00557D1F"/>
    <w:rsid w:val="005609CC"/>
    <w:rsid w:val="005613C7"/>
    <w:rsid w:val="005634C4"/>
    <w:rsid w:val="00564C41"/>
    <w:rsid w:val="00564DE9"/>
    <w:rsid w:val="00564F5B"/>
    <w:rsid w:val="0057069D"/>
    <w:rsid w:val="005742E7"/>
    <w:rsid w:val="0057490B"/>
    <w:rsid w:val="0057593A"/>
    <w:rsid w:val="005766FB"/>
    <w:rsid w:val="00577012"/>
    <w:rsid w:val="0057787D"/>
    <w:rsid w:val="00580337"/>
    <w:rsid w:val="00583674"/>
    <w:rsid w:val="0058390E"/>
    <w:rsid w:val="0058461B"/>
    <w:rsid w:val="005848AA"/>
    <w:rsid w:val="005863F9"/>
    <w:rsid w:val="00590C4A"/>
    <w:rsid w:val="00594DC0"/>
    <w:rsid w:val="00596186"/>
    <w:rsid w:val="00596C60"/>
    <w:rsid w:val="005A02C9"/>
    <w:rsid w:val="005A214A"/>
    <w:rsid w:val="005A23EB"/>
    <w:rsid w:val="005A3AA4"/>
    <w:rsid w:val="005A51BE"/>
    <w:rsid w:val="005A5DF2"/>
    <w:rsid w:val="005A6A57"/>
    <w:rsid w:val="005A7C10"/>
    <w:rsid w:val="005B0B83"/>
    <w:rsid w:val="005B101D"/>
    <w:rsid w:val="005B374C"/>
    <w:rsid w:val="005B5134"/>
    <w:rsid w:val="005B63D3"/>
    <w:rsid w:val="005B6B58"/>
    <w:rsid w:val="005C07CE"/>
    <w:rsid w:val="005C1B95"/>
    <w:rsid w:val="005C3F5A"/>
    <w:rsid w:val="005C4A97"/>
    <w:rsid w:val="005C611D"/>
    <w:rsid w:val="005D0679"/>
    <w:rsid w:val="005D202F"/>
    <w:rsid w:val="005D233F"/>
    <w:rsid w:val="005D50D5"/>
    <w:rsid w:val="005D68C9"/>
    <w:rsid w:val="005D6E91"/>
    <w:rsid w:val="005D7A8C"/>
    <w:rsid w:val="005E44E7"/>
    <w:rsid w:val="005E6256"/>
    <w:rsid w:val="005E658E"/>
    <w:rsid w:val="005E6769"/>
    <w:rsid w:val="005E6903"/>
    <w:rsid w:val="005E7FB0"/>
    <w:rsid w:val="005F054C"/>
    <w:rsid w:val="005F202A"/>
    <w:rsid w:val="005F2F2C"/>
    <w:rsid w:val="005F579C"/>
    <w:rsid w:val="005F60EE"/>
    <w:rsid w:val="005F7B62"/>
    <w:rsid w:val="005F7C2E"/>
    <w:rsid w:val="00600CB3"/>
    <w:rsid w:val="00600D02"/>
    <w:rsid w:val="006016E2"/>
    <w:rsid w:val="006060FB"/>
    <w:rsid w:val="006062BA"/>
    <w:rsid w:val="00606F04"/>
    <w:rsid w:val="00607487"/>
    <w:rsid w:val="00614099"/>
    <w:rsid w:val="006159FA"/>
    <w:rsid w:val="0061601A"/>
    <w:rsid w:val="0061788B"/>
    <w:rsid w:val="00617E9E"/>
    <w:rsid w:val="00621308"/>
    <w:rsid w:val="00622C5C"/>
    <w:rsid w:val="006236E6"/>
    <w:rsid w:val="00624566"/>
    <w:rsid w:val="00625095"/>
    <w:rsid w:val="00625218"/>
    <w:rsid w:val="00625D64"/>
    <w:rsid w:val="00630FC5"/>
    <w:rsid w:val="00631D1E"/>
    <w:rsid w:val="00632EBC"/>
    <w:rsid w:val="00633C71"/>
    <w:rsid w:val="00634B99"/>
    <w:rsid w:val="00636344"/>
    <w:rsid w:val="00636479"/>
    <w:rsid w:val="00640509"/>
    <w:rsid w:val="00641180"/>
    <w:rsid w:val="00642A35"/>
    <w:rsid w:val="00644179"/>
    <w:rsid w:val="00650AE2"/>
    <w:rsid w:val="00651CE1"/>
    <w:rsid w:val="0065337D"/>
    <w:rsid w:val="00653FB1"/>
    <w:rsid w:val="00654A28"/>
    <w:rsid w:val="00655815"/>
    <w:rsid w:val="00655921"/>
    <w:rsid w:val="0065625B"/>
    <w:rsid w:val="00657E7E"/>
    <w:rsid w:val="00660B26"/>
    <w:rsid w:val="00661C22"/>
    <w:rsid w:val="006621D4"/>
    <w:rsid w:val="006628DE"/>
    <w:rsid w:val="00662EC1"/>
    <w:rsid w:val="00662F89"/>
    <w:rsid w:val="006636F9"/>
    <w:rsid w:val="00665AA5"/>
    <w:rsid w:val="0066615B"/>
    <w:rsid w:val="00667589"/>
    <w:rsid w:val="00670B33"/>
    <w:rsid w:val="00670C0A"/>
    <w:rsid w:val="0067145B"/>
    <w:rsid w:val="00672272"/>
    <w:rsid w:val="0067236D"/>
    <w:rsid w:val="00672B7C"/>
    <w:rsid w:val="00673C77"/>
    <w:rsid w:val="00673C90"/>
    <w:rsid w:val="00673F3C"/>
    <w:rsid w:val="00674CD6"/>
    <w:rsid w:val="006765E5"/>
    <w:rsid w:val="0067765D"/>
    <w:rsid w:val="00680742"/>
    <w:rsid w:val="006809E9"/>
    <w:rsid w:val="006817FF"/>
    <w:rsid w:val="00681B94"/>
    <w:rsid w:val="00683E24"/>
    <w:rsid w:val="00683F15"/>
    <w:rsid w:val="00685134"/>
    <w:rsid w:val="00685F95"/>
    <w:rsid w:val="0069029B"/>
    <w:rsid w:val="00691508"/>
    <w:rsid w:val="006917C1"/>
    <w:rsid w:val="00692B9E"/>
    <w:rsid w:val="00693D47"/>
    <w:rsid w:val="00694A70"/>
    <w:rsid w:val="006960F7"/>
    <w:rsid w:val="0069652B"/>
    <w:rsid w:val="006967EC"/>
    <w:rsid w:val="006A0C15"/>
    <w:rsid w:val="006A54B8"/>
    <w:rsid w:val="006A5AC4"/>
    <w:rsid w:val="006A715B"/>
    <w:rsid w:val="006B2EC9"/>
    <w:rsid w:val="006B525C"/>
    <w:rsid w:val="006C01B8"/>
    <w:rsid w:val="006C1981"/>
    <w:rsid w:val="006C347E"/>
    <w:rsid w:val="006C497D"/>
    <w:rsid w:val="006C5546"/>
    <w:rsid w:val="006C59F3"/>
    <w:rsid w:val="006C6DDE"/>
    <w:rsid w:val="006C7ECC"/>
    <w:rsid w:val="006D1694"/>
    <w:rsid w:val="006D1C32"/>
    <w:rsid w:val="006D43CD"/>
    <w:rsid w:val="006D4DD8"/>
    <w:rsid w:val="006D4FD0"/>
    <w:rsid w:val="006D5F81"/>
    <w:rsid w:val="006D7EA8"/>
    <w:rsid w:val="006E1910"/>
    <w:rsid w:val="006E1AB8"/>
    <w:rsid w:val="006E4429"/>
    <w:rsid w:val="006E443A"/>
    <w:rsid w:val="006E5B35"/>
    <w:rsid w:val="006E67DE"/>
    <w:rsid w:val="006E6A50"/>
    <w:rsid w:val="006E6EB3"/>
    <w:rsid w:val="006F4EA2"/>
    <w:rsid w:val="006F6C27"/>
    <w:rsid w:val="007018FD"/>
    <w:rsid w:val="007024B0"/>
    <w:rsid w:val="00702D02"/>
    <w:rsid w:val="007051C6"/>
    <w:rsid w:val="00705472"/>
    <w:rsid w:val="00705F0A"/>
    <w:rsid w:val="00707261"/>
    <w:rsid w:val="007072FF"/>
    <w:rsid w:val="007107CF"/>
    <w:rsid w:val="00711648"/>
    <w:rsid w:val="00711766"/>
    <w:rsid w:val="00711882"/>
    <w:rsid w:val="00711C0E"/>
    <w:rsid w:val="00712832"/>
    <w:rsid w:val="00712B92"/>
    <w:rsid w:val="00715992"/>
    <w:rsid w:val="00717E00"/>
    <w:rsid w:val="00721DCA"/>
    <w:rsid w:val="00722E71"/>
    <w:rsid w:val="00723D69"/>
    <w:rsid w:val="00725609"/>
    <w:rsid w:val="00727862"/>
    <w:rsid w:val="00731BD2"/>
    <w:rsid w:val="007345C2"/>
    <w:rsid w:val="00737CCB"/>
    <w:rsid w:val="00737D79"/>
    <w:rsid w:val="00740733"/>
    <w:rsid w:val="007408E0"/>
    <w:rsid w:val="00740948"/>
    <w:rsid w:val="00740E47"/>
    <w:rsid w:val="00740E77"/>
    <w:rsid w:val="00742479"/>
    <w:rsid w:val="00742B45"/>
    <w:rsid w:val="00742BD8"/>
    <w:rsid w:val="00743153"/>
    <w:rsid w:val="007461C3"/>
    <w:rsid w:val="00746871"/>
    <w:rsid w:val="00746CA6"/>
    <w:rsid w:val="00750EA2"/>
    <w:rsid w:val="00751BBD"/>
    <w:rsid w:val="00751FF8"/>
    <w:rsid w:val="00754C34"/>
    <w:rsid w:val="00754EE3"/>
    <w:rsid w:val="00754F8D"/>
    <w:rsid w:val="00755BF4"/>
    <w:rsid w:val="007628A1"/>
    <w:rsid w:val="007631E1"/>
    <w:rsid w:val="00764D89"/>
    <w:rsid w:val="00765C6C"/>
    <w:rsid w:val="007737FF"/>
    <w:rsid w:val="007738F3"/>
    <w:rsid w:val="00776D85"/>
    <w:rsid w:val="00776F27"/>
    <w:rsid w:val="00777645"/>
    <w:rsid w:val="00777F16"/>
    <w:rsid w:val="0078147B"/>
    <w:rsid w:val="007824FD"/>
    <w:rsid w:val="00782BDB"/>
    <w:rsid w:val="0078365F"/>
    <w:rsid w:val="00783A4B"/>
    <w:rsid w:val="007847E6"/>
    <w:rsid w:val="00787096"/>
    <w:rsid w:val="007879C8"/>
    <w:rsid w:val="00790642"/>
    <w:rsid w:val="00792442"/>
    <w:rsid w:val="007939E3"/>
    <w:rsid w:val="00794D83"/>
    <w:rsid w:val="00796451"/>
    <w:rsid w:val="007974CF"/>
    <w:rsid w:val="007A35E9"/>
    <w:rsid w:val="007A544B"/>
    <w:rsid w:val="007A6888"/>
    <w:rsid w:val="007A771A"/>
    <w:rsid w:val="007B71BB"/>
    <w:rsid w:val="007B75C9"/>
    <w:rsid w:val="007C0AE8"/>
    <w:rsid w:val="007C1644"/>
    <w:rsid w:val="007C28FF"/>
    <w:rsid w:val="007C2C9C"/>
    <w:rsid w:val="007C40EE"/>
    <w:rsid w:val="007C4763"/>
    <w:rsid w:val="007C6822"/>
    <w:rsid w:val="007D01EB"/>
    <w:rsid w:val="007D136B"/>
    <w:rsid w:val="007D18BD"/>
    <w:rsid w:val="007D349E"/>
    <w:rsid w:val="007D37CF"/>
    <w:rsid w:val="007D4113"/>
    <w:rsid w:val="007D668C"/>
    <w:rsid w:val="007D7526"/>
    <w:rsid w:val="007E017B"/>
    <w:rsid w:val="007E0E75"/>
    <w:rsid w:val="007E10C8"/>
    <w:rsid w:val="007E214E"/>
    <w:rsid w:val="007E3124"/>
    <w:rsid w:val="007E3BF0"/>
    <w:rsid w:val="007E6AFE"/>
    <w:rsid w:val="007F04D1"/>
    <w:rsid w:val="007F07E9"/>
    <w:rsid w:val="007F0ABB"/>
    <w:rsid w:val="007F0C27"/>
    <w:rsid w:val="007F10BD"/>
    <w:rsid w:val="007F2217"/>
    <w:rsid w:val="007F3E2E"/>
    <w:rsid w:val="007F4A63"/>
    <w:rsid w:val="00801227"/>
    <w:rsid w:val="0080138A"/>
    <w:rsid w:val="0080284B"/>
    <w:rsid w:val="008028D5"/>
    <w:rsid w:val="00802DBF"/>
    <w:rsid w:val="00804FC8"/>
    <w:rsid w:val="008054AE"/>
    <w:rsid w:val="008063EF"/>
    <w:rsid w:val="0081007D"/>
    <w:rsid w:val="00812EE3"/>
    <w:rsid w:val="00816201"/>
    <w:rsid w:val="00816C39"/>
    <w:rsid w:val="008207EB"/>
    <w:rsid w:val="00820EE7"/>
    <w:rsid w:val="00822987"/>
    <w:rsid w:val="00823B02"/>
    <w:rsid w:val="008242BE"/>
    <w:rsid w:val="00825A8A"/>
    <w:rsid w:val="00831DA6"/>
    <w:rsid w:val="00832568"/>
    <w:rsid w:val="00833BA7"/>
    <w:rsid w:val="00833E53"/>
    <w:rsid w:val="00836DA8"/>
    <w:rsid w:val="00836EDD"/>
    <w:rsid w:val="00840C56"/>
    <w:rsid w:val="00841032"/>
    <w:rsid w:val="008432DE"/>
    <w:rsid w:val="00845EE1"/>
    <w:rsid w:val="00847854"/>
    <w:rsid w:val="00847EDD"/>
    <w:rsid w:val="0085077C"/>
    <w:rsid w:val="00850A73"/>
    <w:rsid w:val="008510C8"/>
    <w:rsid w:val="00851176"/>
    <w:rsid w:val="008532BE"/>
    <w:rsid w:val="0085519B"/>
    <w:rsid w:val="0085617F"/>
    <w:rsid w:val="0085685C"/>
    <w:rsid w:val="0086032C"/>
    <w:rsid w:val="008603A8"/>
    <w:rsid w:val="00860C60"/>
    <w:rsid w:val="00860F32"/>
    <w:rsid w:val="00862E35"/>
    <w:rsid w:val="008636C7"/>
    <w:rsid w:val="0086410C"/>
    <w:rsid w:val="008645B3"/>
    <w:rsid w:val="008748EA"/>
    <w:rsid w:val="00875378"/>
    <w:rsid w:val="0087707D"/>
    <w:rsid w:val="008772AB"/>
    <w:rsid w:val="00877D39"/>
    <w:rsid w:val="008803D6"/>
    <w:rsid w:val="008831AD"/>
    <w:rsid w:val="00885580"/>
    <w:rsid w:val="00887C28"/>
    <w:rsid w:val="008916BF"/>
    <w:rsid w:val="008918C7"/>
    <w:rsid w:val="00891ADD"/>
    <w:rsid w:val="00891D3B"/>
    <w:rsid w:val="0089328B"/>
    <w:rsid w:val="00893E8A"/>
    <w:rsid w:val="00895122"/>
    <w:rsid w:val="008A335D"/>
    <w:rsid w:val="008A4F49"/>
    <w:rsid w:val="008A54A9"/>
    <w:rsid w:val="008A609C"/>
    <w:rsid w:val="008B0FDD"/>
    <w:rsid w:val="008B366F"/>
    <w:rsid w:val="008B3F26"/>
    <w:rsid w:val="008B4415"/>
    <w:rsid w:val="008B70AC"/>
    <w:rsid w:val="008B7169"/>
    <w:rsid w:val="008B781F"/>
    <w:rsid w:val="008C06FE"/>
    <w:rsid w:val="008C2982"/>
    <w:rsid w:val="008C2AF9"/>
    <w:rsid w:val="008C3128"/>
    <w:rsid w:val="008C35D8"/>
    <w:rsid w:val="008C56A8"/>
    <w:rsid w:val="008C5AA3"/>
    <w:rsid w:val="008C7714"/>
    <w:rsid w:val="008D1321"/>
    <w:rsid w:val="008D2761"/>
    <w:rsid w:val="008D2A94"/>
    <w:rsid w:val="008D2E6D"/>
    <w:rsid w:val="008D31FF"/>
    <w:rsid w:val="008D3F61"/>
    <w:rsid w:val="008D4BA3"/>
    <w:rsid w:val="008D5D33"/>
    <w:rsid w:val="008D661E"/>
    <w:rsid w:val="008E138E"/>
    <w:rsid w:val="008E1DDB"/>
    <w:rsid w:val="008E333D"/>
    <w:rsid w:val="008E3F4C"/>
    <w:rsid w:val="008E49E4"/>
    <w:rsid w:val="008E5326"/>
    <w:rsid w:val="008E5D5D"/>
    <w:rsid w:val="008E7E82"/>
    <w:rsid w:val="008F26EF"/>
    <w:rsid w:val="008F686B"/>
    <w:rsid w:val="008F741B"/>
    <w:rsid w:val="009010C6"/>
    <w:rsid w:val="00901EBA"/>
    <w:rsid w:val="009021A9"/>
    <w:rsid w:val="0090265B"/>
    <w:rsid w:val="009037D3"/>
    <w:rsid w:val="009052A7"/>
    <w:rsid w:val="00906FD9"/>
    <w:rsid w:val="00911864"/>
    <w:rsid w:val="00911D9C"/>
    <w:rsid w:val="00913C6F"/>
    <w:rsid w:val="00914CD3"/>
    <w:rsid w:val="00915395"/>
    <w:rsid w:val="009153D9"/>
    <w:rsid w:val="009171C2"/>
    <w:rsid w:val="00921350"/>
    <w:rsid w:val="00921BCF"/>
    <w:rsid w:val="00921ED0"/>
    <w:rsid w:val="00923A7F"/>
    <w:rsid w:val="00925625"/>
    <w:rsid w:val="00931467"/>
    <w:rsid w:val="009316A8"/>
    <w:rsid w:val="00931E42"/>
    <w:rsid w:val="009358F5"/>
    <w:rsid w:val="00935ECD"/>
    <w:rsid w:val="00937793"/>
    <w:rsid w:val="00937F6C"/>
    <w:rsid w:val="00943302"/>
    <w:rsid w:val="00943480"/>
    <w:rsid w:val="00943D20"/>
    <w:rsid w:val="00944923"/>
    <w:rsid w:val="0094556B"/>
    <w:rsid w:val="00947F66"/>
    <w:rsid w:val="009500F4"/>
    <w:rsid w:val="00950A55"/>
    <w:rsid w:val="00952A55"/>
    <w:rsid w:val="00952E2F"/>
    <w:rsid w:val="00954461"/>
    <w:rsid w:val="00955E82"/>
    <w:rsid w:val="009570D5"/>
    <w:rsid w:val="0095773B"/>
    <w:rsid w:val="00957980"/>
    <w:rsid w:val="00963728"/>
    <w:rsid w:val="00963AA2"/>
    <w:rsid w:val="00970F38"/>
    <w:rsid w:val="00971A23"/>
    <w:rsid w:val="00972EDE"/>
    <w:rsid w:val="0097706E"/>
    <w:rsid w:val="009774F3"/>
    <w:rsid w:val="00977BC2"/>
    <w:rsid w:val="0098084F"/>
    <w:rsid w:val="0098273D"/>
    <w:rsid w:val="00984DA5"/>
    <w:rsid w:val="00985A85"/>
    <w:rsid w:val="00986609"/>
    <w:rsid w:val="00986C61"/>
    <w:rsid w:val="00987947"/>
    <w:rsid w:val="00987E19"/>
    <w:rsid w:val="00990A43"/>
    <w:rsid w:val="0099129F"/>
    <w:rsid w:val="0099264D"/>
    <w:rsid w:val="00992E3E"/>
    <w:rsid w:val="0099466C"/>
    <w:rsid w:val="009971AD"/>
    <w:rsid w:val="0099739B"/>
    <w:rsid w:val="00997C69"/>
    <w:rsid w:val="009A2BD7"/>
    <w:rsid w:val="009A67EA"/>
    <w:rsid w:val="009A6D00"/>
    <w:rsid w:val="009A7279"/>
    <w:rsid w:val="009B1352"/>
    <w:rsid w:val="009B2757"/>
    <w:rsid w:val="009B2A40"/>
    <w:rsid w:val="009B4102"/>
    <w:rsid w:val="009B7D50"/>
    <w:rsid w:val="009C02B6"/>
    <w:rsid w:val="009C1E22"/>
    <w:rsid w:val="009C2522"/>
    <w:rsid w:val="009C4D76"/>
    <w:rsid w:val="009C5C08"/>
    <w:rsid w:val="009C66C8"/>
    <w:rsid w:val="009D04CF"/>
    <w:rsid w:val="009D1DE7"/>
    <w:rsid w:val="009D1FC9"/>
    <w:rsid w:val="009D23B3"/>
    <w:rsid w:val="009D363F"/>
    <w:rsid w:val="009D4817"/>
    <w:rsid w:val="009D597D"/>
    <w:rsid w:val="009D5BFF"/>
    <w:rsid w:val="009D6DBE"/>
    <w:rsid w:val="009E200D"/>
    <w:rsid w:val="009E2C2E"/>
    <w:rsid w:val="009E493E"/>
    <w:rsid w:val="009E4CB4"/>
    <w:rsid w:val="009E6F82"/>
    <w:rsid w:val="009F0045"/>
    <w:rsid w:val="009F7DE8"/>
    <w:rsid w:val="00A00E2F"/>
    <w:rsid w:val="00A00ED9"/>
    <w:rsid w:val="00A029CD"/>
    <w:rsid w:val="00A02B49"/>
    <w:rsid w:val="00A046C2"/>
    <w:rsid w:val="00A04F5C"/>
    <w:rsid w:val="00A0597A"/>
    <w:rsid w:val="00A06077"/>
    <w:rsid w:val="00A07014"/>
    <w:rsid w:val="00A071DE"/>
    <w:rsid w:val="00A07CA1"/>
    <w:rsid w:val="00A10030"/>
    <w:rsid w:val="00A11A80"/>
    <w:rsid w:val="00A16390"/>
    <w:rsid w:val="00A16D15"/>
    <w:rsid w:val="00A17716"/>
    <w:rsid w:val="00A22693"/>
    <w:rsid w:val="00A22F6C"/>
    <w:rsid w:val="00A23EC2"/>
    <w:rsid w:val="00A23F0B"/>
    <w:rsid w:val="00A2417D"/>
    <w:rsid w:val="00A2625E"/>
    <w:rsid w:val="00A26893"/>
    <w:rsid w:val="00A26C36"/>
    <w:rsid w:val="00A27D17"/>
    <w:rsid w:val="00A31260"/>
    <w:rsid w:val="00A31A27"/>
    <w:rsid w:val="00A323F5"/>
    <w:rsid w:val="00A33F1D"/>
    <w:rsid w:val="00A34B9A"/>
    <w:rsid w:val="00A3651A"/>
    <w:rsid w:val="00A40D21"/>
    <w:rsid w:val="00A413DE"/>
    <w:rsid w:val="00A415FA"/>
    <w:rsid w:val="00A43438"/>
    <w:rsid w:val="00A4387B"/>
    <w:rsid w:val="00A43B4F"/>
    <w:rsid w:val="00A44D56"/>
    <w:rsid w:val="00A45452"/>
    <w:rsid w:val="00A45EF2"/>
    <w:rsid w:val="00A47093"/>
    <w:rsid w:val="00A5028A"/>
    <w:rsid w:val="00A5138E"/>
    <w:rsid w:val="00A51903"/>
    <w:rsid w:val="00A51C31"/>
    <w:rsid w:val="00A542F8"/>
    <w:rsid w:val="00A5436A"/>
    <w:rsid w:val="00A54C71"/>
    <w:rsid w:val="00A60A75"/>
    <w:rsid w:val="00A61FE8"/>
    <w:rsid w:val="00A6335F"/>
    <w:rsid w:val="00A6713D"/>
    <w:rsid w:val="00A6785E"/>
    <w:rsid w:val="00A7316F"/>
    <w:rsid w:val="00A73A8F"/>
    <w:rsid w:val="00A75E4F"/>
    <w:rsid w:val="00A76D58"/>
    <w:rsid w:val="00A778CC"/>
    <w:rsid w:val="00A8142A"/>
    <w:rsid w:val="00A831C1"/>
    <w:rsid w:val="00A85066"/>
    <w:rsid w:val="00A8528F"/>
    <w:rsid w:val="00A8759C"/>
    <w:rsid w:val="00A941D1"/>
    <w:rsid w:val="00AA13DC"/>
    <w:rsid w:val="00AA2D53"/>
    <w:rsid w:val="00AA32EE"/>
    <w:rsid w:val="00AA4926"/>
    <w:rsid w:val="00AA4B1A"/>
    <w:rsid w:val="00AA4C26"/>
    <w:rsid w:val="00AA4D61"/>
    <w:rsid w:val="00AA54AB"/>
    <w:rsid w:val="00AA7948"/>
    <w:rsid w:val="00AA7AEF"/>
    <w:rsid w:val="00AA7F49"/>
    <w:rsid w:val="00AB4A00"/>
    <w:rsid w:val="00AB67C5"/>
    <w:rsid w:val="00AB7B57"/>
    <w:rsid w:val="00AC032C"/>
    <w:rsid w:val="00AC114C"/>
    <w:rsid w:val="00AC16C7"/>
    <w:rsid w:val="00AC23A5"/>
    <w:rsid w:val="00AC2466"/>
    <w:rsid w:val="00AC3876"/>
    <w:rsid w:val="00AC3B9F"/>
    <w:rsid w:val="00AC4C3C"/>
    <w:rsid w:val="00AC4E92"/>
    <w:rsid w:val="00AC5BEF"/>
    <w:rsid w:val="00AC7375"/>
    <w:rsid w:val="00AC7C06"/>
    <w:rsid w:val="00AD2815"/>
    <w:rsid w:val="00AD303B"/>
    <w:rsid w:val="00AD3B73"/>
    <w:rsid w:val="00AD4F2E"/>
    <w:rsid w:val="00AD7679"/>
    <w:rsid w:val="00AD771F"/>
    <w:rsid w:val="00AE0893"/>
    <w:rsid w:val="00AE2C09"/>
    <w:rsid w:val="00AE418B"/>
    <w:rsid w:val="00AE451C"/>
    <w:rsid w:val="00AE5288"/>
    <w:rsid w:val="00AE7441"/>
    <w:rsid w:val="00AF1187"/>
    <w:rsid w:val="00AF1C51"/>
    <w:rsid w:val="00AF2200"/>
    <w:rsid w:val="00AF339B"/>
    <w:rsid w:val="00AF5E05"/>
    <w:rsid w:val="00AF686B"/>
    <w:rsid w:val="00AF7221"/>
    <w:rsid w:val="00B01902"/>
    <w:rsid w:val="00B01B2A"/>
    <w:rsid w:val="00B03011"/>
    <w:rsid w:val="00B04E91"/>
    <w:rsid w:val="00B06B39"/>
    <w:rsid w:val="00B06DC5"/>
    <w:rsid w:val="00B11715"/>
    <w:rsid w:val="00B14146"/>
    <w:rsid w:val="00B14596"/>
    <w:rsid w:val="00B14746"/>
    <w:rsid w:val="00B15B3F"/>
    <w:rsid w:val="00B16358"/>
    <w:rsid w:val="00B215AF"/>
    <w:rsid w:val="00B2396F"/>
    <w:rsid w:val="00B254CA"/>
    <w:rsid w:val="00B25663"/>
    <w:rsid w:val="00B26521"/>
    <w:rsid w:val="00B268D0"/>
    <w:rsid w:val="00B2733F"/>
    <w:rsid w:val="00B30876"/>
    <w:rsid w:val="00B332C5"/>
    <w:rsid w:val="00B3342D"/>
    <w:rsid w:val="00B3499E"/>
    <w:rsid w:val="00B35200"/>
    <w:rsid w:val="00B40A1C"/>
    <w:rsid w:val="00B4217D"/>
    <w:rsid w:val="00B43455"/>
    <w:rsid w:val="00B43547"/>
    <w:rsid w:val="00B443F8"/>
    <w:rsid w:val="00B447B9"/>
    <w:rsid w:val="00B44DD3"/>
    <w:rsid w:val="00B467AC"/>
    <w:rsid w:val="00B51915"/>
    <w:rsid w:val="00B52EDC"/>
    <w:rsid w:val="00B53097"/>
    <w:rsid w:val="00B5344E"/>
    <w:rsid w:val="00B53776"/>
    <w:rsid w:val="00B53A10"/>
    <w:rsid w:val="00B62734"/>
    <w:rsid w:val="00B63516"/>
    <w:rsid w:val="00B63732"/>
    <w:rsid w:val="00B64050"/>
    <w:rsid w:val="00B66312"/>
    <w:rsid w:val="00B70BE0"/>
    <w:rsid w:val="00B7234B"/>
    <w:rsid w:val="00B7262D"/>
    <w:rsid w:val="00B7339D"/>
    <w:rsid w:val="00B7582D"/>
    <w:rsid w:val="00B764B9"/>
    <w:rsid w:val="00B8011B"/>
    <w:rsid w:val="00B8033B"/>
    <w:rsid w:val="00B805DD"/>
    <w:rsid w:val="00B80C6F"/>
    <w:rsid w:val="00B81BD4"/>
    <w:rsid w:val="00B82654"/>
    <w:rsid w:val="00B830D5"/>
    <w:rsid w:val="00B8481F"/>
    <w:rsid w:val="00B850CE"/>
    <w:rsid w:val="00B8697D"/>
    <w:rsid w:val="00B87082"/>
    <w:rsid w:val="00B9477B"/>
    <w:rsid w:val="00B954BE"/>
    <w:rsid w:val="00B97717"/>
    <w:rsid w:val="00B9772D"/>
    <w:rsid w:val="00B9799A"/>
    <w:rsid w:val="00BA01E5"/>
    <w:rsid w:val="00BA2997"/>
    <w:rsid w:val="00BA2D6C"/>
    <w:rsid w:val="00BA33AD"/>
    <w:rsid w:val="00BA4009"/>
    <w:rsid w:val="00BA4E5E"/>
    <w:rsid w:val="00BA4F6F"/>
    <w:rsid w:val="00BA6173"/>
    <w:rsid w:val="00BB00A0"/>
    <w:rsid w:val="00BB0213"/>
    <w:rsid w:val="00BB0874"/>
    <w:rsid w:val="00BB0EBA"/>
    <w:rsid w:val="00BB1F0D"/>
    <w:rsid w:val="00BB2DED"/>
    <w:rsid w:val="00BB4E29"/>
    <w:rsid w:val="00BB7DA0"/>
    <w:rsid w:val="00BC0566"/>
    <w:rsid w:val="00BC088E"/>
    <w:rsid w:val="00BC1BFD"/>
    <w:rsid w:val="00BC2D99"/>
    <w:rsid w:val="00BC3670"/>
    <w:rsid w:val="00BC37DF"/>
    <w:rsid w:val="00BC53CA"/>
    <w:rsid w:val="00BC7569"/>
    <w:rsid w:val="00BC7AE3"/>
    <w:rsid w:val="00BC7E9A"/>
    <w:rsid w:val="00BD0DC6"/>
    <w:rsid w:val="00BD2012"/>
    <w:rsid w:val="00BD2478"/>
    <w:rsid w:val="00BD25C2"/>
    <w:rsid w:val="00BD43AB"/>
    <w:rsid w:val="00BD4EDB"/>
    <w:rsid w:val="00BD6B73"/>
    <w:rsid w:val="00BD6BEC"/>
    <w:rsid w:val="00BE0583"/>
    <w:rsid w:val="00BE2A36"/>
    <w:rsid w:val="00BE2CFB"/>
    <w:rsid w:val="00BE3E3C"/>
    <w:rsid w:val="00BE7193"/>
    <w:rsid w:val="00BF04E7"/>
    <w:rsid w:val="00BF20C1"/>
    <w:rsid w:val="00BF3267"/>
    <w:rsid w:val="00BF700F"/>
    <w:rsid w:val="00BF7D4A"/>
    <w:rsid w:val="00C04DA6"/>
    <w:rsid w:val="00C053D4"/>
    <w:rsid w:val="00C06269"/>
    <w:rsid w:val="00C145C8"/>
    <w:rsid w:val="00C159AC"/>
    <w:rsid w:val="00C15DE9"/>
    <w:rsid w:val="00C17822"/>
    <w:rsid w:val="00C17E42"/>
    <w:rsid w:val="00C23E8C"/>
    <w:rsid w:val="00C24B99"/>
    <w:rsid w:val="00C26219"/>
    <w:rsid w:val="00C30927"/>
    <w:rsid w:val="00C322FB"/>
    <w:rsid w:val="00C3297F"/>
    <w:rsid w:val="00C40E53"/>
    <w:rsid w:val="00C41F71"/>
    <w:rsid w:val="00C47FEC"/>
    <w:rsid w:val="00C50591"/>
    <w:rsid w:val="00C511A4"/>
    <w:rsid w:val="00C51FD8"/>
    <w:rsid w:val="00C52DC9"/>
    <w:rsid w:val="00C549E8"/>
    <w:rsid w:val="00C55C0B"/>
    <w:rsid w:val="00C55DF9"/>
    <w:rsid w:val="00C56066"/>
    <w:rsid w:val="00C56451"/>
    <w:rsid w:val="00C56B79"/>
    <w:rsid w:val="00C57913"/>
    <w:rsid w:val="00C57B43"/>
    <w:rsid w:val="00C64CAD"/>
    <w:rsid w:val="00C65437"/>
    <w:rsid w:val="00C663B4"/>
    <w:rsid w:val="00C67F90"/>
    <w:rsid w:val="00C73490"/>
    <w:rsid w:val="00C741C2"/>
    <w:rsid w:val="00C75B3F"/>
    <w:rsid w:val="00C760E6"/>
    <w:rsid w:val="00C77CC9"/>
    <w:rsid w:val="00C77E35"/>
    <w:rsid w:val="00C81B55"/>
    <w:rsid w:val="00C82C06"/>
    <w:rsid w:val="00C85E26"/>
    <w:rsid w:val="00C85FF8"/>
    <w:rsid w:val="00C86132"/>
    <w:rsid w:val="00C8741F"/>
    <w:rsid w:val="00C876E0"/>
    <w:rsid w:val="00C92331"/>
    <w:rsid w:val="00C92E93"/>
    <w:rsid w:val="00C9337F"/>
    <w:rsid w:val="00C95D6D"/>
    <w:rsid w:val="00C96432"/>
    <w:rsid w:val="00C96AF2"/>
    <w:rsid w:val="00C96BD3"/>
    <w:rsid w:val="00C973AF"/>
    <w:rsid w:val="00C97457"/>
    <w:rsid w:val="00CA0153"/>
    <w:rsid w:val="00CA2B23"/>
    <w:rsid w:val="00CA3B4C"/>
    <w:rsid w:val="00CA3EF6"/>
    <w:rsid w:val="00CA6FFE"/>
    <w:rsid w:val="00CA7FC1"/>
    <w:rsid w:val="00CB0D80"/>
    <w:rsid w:val="00CB1CA1"/>
    <w:rsid w:val="00CB1DB2"/>
    <w:rsid w:val="00CB2D98"/>
    <w:rsid w:val="00CB3F7A"/>
    <w:rsid w:val="00CB429B"/>
    <w:rsid w:val="00CB4948"/>
    <w:rsid w:val="00CB6474"/>
    <w:rsid w:val="00CC58E2"/>
    <w:rsid w:val="00CC5C32"/>
    <w:rsid w:val="00CC6AEC"/>
    <w:rsid w:val="00CC75E6"/>
    <w:rsid w:val="00CD06F6"/>
    <w:rsid w:val="00CD09E6"/>
    <w:rsid w:val="00CD1952"/>
    <w:rsid w:val="00CD20EC"/>
    <w:rsid w:val="00CD26BC"/>
    <w:rsid w:val="00CD4866"/>
    <w:rsid w:val="00CD5FC8"/>
    <w:rsid w:val="00CD7695"/>
    <w:rsid w:val="00CD7C73"/>
    <w:rsid w:val="00CE1A75"/>
    <w:rsid w:val="00CE2575"/>
    <w:rsid w:val="00CE2864"/>
    <w:rsid w:val="00CE2A40"/>
    <w:rsid w:val="00CE363D"/>
    <w:rsid w:val="00CE5D7C"/>
    <w:rsid w:val="00CE65C9"/>
    <w:rsid w:val="00CF055A"/>
    <w:rsid w:val="00CF1E53"/>
    <w:rsid w:val="00CF2DD0"/>
    <w:rsid w:val="00CF2FC1"/>
    <w:rsid w:val="00CF31A8"/>
    <w:rsid w:val="00CF498E"/>
    <w:rsid w:val="00CF5640"/>
    <w:rsid w:val="00CF76C7"/>
    <w:rsid w:val="00CF7EF7"/>
    <w:rsid w:val="00D00101"/>
    <w:rsid w:val="00D006CD"/>
    <w:rsid w:val="00D02EA0"/>
    <w:rsid w:val="00D0360A"/>
    <w:rsid w:val="00D03AB3"/>
    <w:rsid w:val="00D04115"/>
    <w:rsid w:val="00D048EE"/>
    <w:rsid w:val="00D10156"/>
    <w:rsid w:val="00D1223C"/>
    <w:rsid w:val="00D122B6"/>
    <w:rsid w:val="00D1246B"/>
    <w:rsid w:val="00D12FE8"/>
    <w:rsid w:val="00D13095"/>
    <w:rsid w:val="00D13378"/>
    <w:rsid w:val="00D1374C"/>
    <w:rsid w:val="00D1383D"/>
    <w:rsid w:val="00D14339"/>
    <w:rsid w:val="00D143F9"/>
    <w:rsid w:val="00D1649D"/>
    <w:rsid w:val="00D17194"/>
    <w:rsid w:val="00D172DC"/>
    <w:rsid w:val="00D17580"/>
    <w:rsid w:val="00D215F5"/>
    <w:rsid w:val="00D23F08"/>
    <w:rsid w:val="00D2472D"/>
    <w:rsid w:val="00D2601C"/>
    <w:rsid w:val="00D26068"/>
    <w:rsid w:val="00D27340"/>
    <w:rsid w:val="00D2776D"/>
    <w:rsid w:val="00D3015A"/>
    <w:rsid w:val="00D32A58"/>
    <w:rsid w:val="00D33DE0"/>
    <w:rsid w:val="00D36C6D"/>
    <w:rsid w:val="00D36D2D"/>
    <w:rsid w:val="00D40817"/>
    <w:rsid w:val="00D40D59"/>
    <w:rsid w:val="00D41372"/>
    <w:rsid w:val="00D41B0E"/>
    <w:rsid w:val="00D41C69"/>
    <w:rsid w:val="00D43925"/>
    <w:rsid w:val="00D43F41"/>
    <w:rsid w:val="00D45D60"/>
    <w:rsid w:val="00D51150"/>
    <w:rsid w:val="00D51D82"/>
    <w:rsid w:val="00D52CDA"/>
    <w:rsid w:val="00D54AE1"/>
    <w:rsid w:val="00D571F0"/>
    <w:rsid w:val="00D5735E"/>
    <w:rsid w:val="00D57A5D"/>
    <w:rsid w:val="00D57C97"/>
    <w:rsid w:val="00D621B3"/>
    <w:rsid w:val="00D65297"/>
    <w:rsid w:val="00D70697"/>
    <w:rsid w:val="00D71C46"/>
    <w:rsid w:val="00D73DB1"/>
    <w:rsid w:val="00D746CA"/>
    <w:rsid w:val="00D74EEE"/>
    <w:rsid w:val="00D75D50"/>
    <w:rsid w:val="00D76B5D"/>
    <w:rsid w:val="00D76C53"/>
    <w:rsid w:val="00D840CE"/>
    <w:rsid w:val="00D8484C"/>
    <w:rsid w:val="00D84AF4"/>
    <w:rsid w:val="00D85F72"/>
    <w:rsid w:val="00D86A3D"/>
    <w:rsid w:val="00D90182"/>
    <w:rsid w:val="00D918B3"/>
    <w:rsid w:val="00D92B77"/>
    <w:rsid w:val="00DA1874"/>
    <w:rsid w:val="00DA1F96"/>
    <w:rsid w:val="00DA2F00"/>
    <w:rsid w:val="00DA3C9F"/>
    <w:rsid w:val="00DA3EE4"/>
    <w:rsid w:val="00DA429D"/>
    <w:rsid w:val="00DA4606"/>
    <w:rsid w:val="00DA510E"/>
    <w:rsid w:val="00DA65F4"/>
    <w:rsid w:val="00DA7DF8"/>
    <w:rsid w:val="00DB059D"/>
    <w:rsid w:val="00DB0766"/>
    <w:rsid w:val="00DB0875"/>
    <w:rsid w:val="00DB14FF"/>
    <w:rsid w:val="00DB1FA6"/>
    <w:rsid w:val="00DB28E7"/>
    <w:rsid w:val="00DB3D11"/>
    <w:rsid w:val="00DB42F4"/>
    <w:rsid w:val="00DB4AB4"/>
    <w:rsid w:val="00DB5664"/>
    <w:rsid w:val="00DB608F"/>
    <w:rsid w:val="00DB644A"/>
    <w:rsid w:val="00DC062C"/>
    <w:rsid w:val="00DC0895"/>
    <w:rsid w:val="00DC13D1"/>
    <w:rsid w:val="00DC196C"/>
    <w:rsid w:val="00DC1A6F"/>
    <w:rsid w:val="00DC1F09"/>
    <w:rsid w:val="00DC3BCA"/>
    <w:rsid w:val="00DC50B3"/>
    <w:rsid w:val="00DC5E04"/>
    <w:rsid w:val="00DD0091"/>
    <w:rsid w:val="00DD0B7C"/>
    <w:rsid w:val="00DD0FF1"/>
    <w:rsid w:val="00DD1AEA"/>
    <w:rsid w:val="00DD2746"/>
    <w:rsid w:val="00DD5412"/>
    <w:rsid w:val="00DE0D7B"/>
    <w:rsid w:val="00DE1ECF"/>
    <w:rsid w:val="00DE640B"/>
    <w:rsid w:val="00DF021C"/>
    <w:rsid w:val="00DF2DA3"/>
    <w:rsid w:val="00DF2DDC"/>
    <w:rsid w:val="00DF2E05"/>
    <w:rsid w:val="00DF33DC"/>
    <w:rsid w:val="00DF3FCA"/>
    <w:rsid w:val="00DF40FE"/>
    <w:rsid w:val="00E0067B"/>
    <w:rsid w:val="00E03C43"/>
    <w:rsid w:val="00E04087"/>
    <w:rsid w:val="00E1042C"/>
    <w:rsid w:val="00E12964"/>
    <w:rsid w:val="00E16622"/>
    <w:rsid w:val="00E1723A"/>
    <w:rsid w:val="00E207BB"/>
    <w:rsid w:val="00E216CD"/>
    <w:rsid w:val="00E2223B"/>
    <w:rsid w:val="00E22896"/>
    <w:rsid w:val="00E22C82"/>
    <w:rsid w:val="00E2329F"/>
    <w:rsid w:val="00E25004"/>
    <w:rsid w:val="00E2505F"/>
    <w:rsid w:val="00E25ACE"/>
    <w:rsid w:val="00E26AAB"/>
    <w:rsid w:val="00E2734B"/>
    <w:rsid w:val="00E27F71"/>
    <w:rsid w:val="00E306A0"/>
    <w:rsid w:val="00E330DD"/>
    <w:rsid w:val="00E35308"/>
    <w:rsid w:val="00E36BAA"/>
    <w:rsid w:val="00E37E96"/>
    <w:rsid w:val="00E4190A"/>
    <w:rsid w:val="00E4537F"/>
    <w:rsid w:val="00E45478"/>
    <w:rsid w:val="00E4570E"/>
    <w:rsid w:val="00E47377"/>
    <w:rsid w:val="00E47761"/>
    <w:rsid w:val="00E517F7"/>
    <w:rsid w:val="00E52F26"/>
    <w:rsid w:val="00E536AA"/>
    <w:rsid w:val="00E55613"/>
    <w:rsid w:val="00E566C2"/>
    <w:rsid w:val="00E605B9"/>
    <w:rsid w:val="00E61685"/>
    <w:rsid w:val="00E66891"/>
    <w:rsid w:val="00E67517"/>
    <w:rsid w:val="00E675E4"/>
    <w:rsid w:val="00E7206F"/>
    <w:rsid w:val="00E7739A"/>
    <w:rsid w:val="00E777D8"/>
    <w:rsid w:val="00E77E11"/>
    <w:rsid w:val="00E80415"/>
    <w:rsid w:val="00E85521"/>
    <w:rsid w:val="00E85C30"/>
    <w:rsid w:val="00E870C6"/>
    <w:rsid w:val="00E87668"/>
    <w:rsid w:val="00E90C55"/>
    <w:rsid w:val="00E93A7D"/>
    <w:rsid w:val="00E944AB"/>
    <w:rsid w:val="00E954EB"/>
    <w:rsid w:val="00E95676"/>
    <w:rsid w:val="00E95F13"/>
    <w:rsid w:val="00E960D8"/>
    <w:rsid w:val="00EA18BA"/>
    <w:rsid w:val="00EA295B"/>
    <w:rsid w:val="00EA4D05"/>
    <w:rsid w:val="00EA5628"/>
    <w:rsid w:val="00EA67AA"/>
    <w:rsid w:val="00EA7C4B"/>
    <w:rsid w:val="00EB0424"/>
    <w:rsid w:val="00EB1513"/>
    <w:rsid w:val="00EB154B"/>
    <w:rsid w:val="00EB231D"/>
    <w:rsid w:val="00EB3EBC"/>
    <w:rsid w:val="00EB3EC9"/>
    <w:rsid w:val="00EB6859"/>
    <w:rsid w:val="00EC07C1"/>
    <w:rsid w:val="00EC0C5E"/>
    <w:rsid w:val="00EC3902"/>
    <w:rsid w:val="00EC6205"/>
    <w:rsid w:val="00EC71A5"/>
    <w:rsid w:val="00ED102C"/>
    <w:rsid w:val="00ED18B2"/>
    <w:rsid w:val="00ED1A7B"/>
    <w:rsid w:val="00ED5FBB"/>
    <w:rsid w:val="00ED75A4"/>
    <w:rsid w:val="00ED7C89"/>
    <w:rsid w:val="00EE00E5"/>
    <w:rsid w:val="00EE077F"/>
    <w:rsid w:val="00EE602E"/>
    <w:rsid w:val="00EE770D"/>
    <w:rsid w:val="00EF7CC5"/>
    <w:rsid w:val="00F005BC"/>
    <w:rsid w:val="00F01889"/>
    <w:rsid w:val="00F028ED"/>
    <w:rsid w:val="00F05373"/>
    <w:rsid w:val="00F057CD"/>
    <w:rsid w:val="00F067B3"/>
    <w:rsid w:val="00F07DC2"/>
    <w:rsid w:val="00F10FEA"/>
    <w:rsid w:val="00F12D65"/>
    <w:rsid w:val="00F14CC3"/>
    <w:rsid w:val="00F168FA"/>
    <w:rsid w:val="00F16F86"/>
    <w:rsid w:val="00F21DF4"/>
    <w:rsid w:val="00F22703"/>
    <w:rsid w:val="00F254F0"/>
    <w:rsid w:val="00F25BCB"/>
    <w:rsid w:val="00F2622E"/>
    <w:rsid w:val="00F27E2D"/>
    <w:rsid w:val="00F3168A"/>
    <w:rsid w:val="00F31D1C"/>
    <w:rsid w:val="00F321D8"/>
    <w:rsid w:val="00F33896"/>
    <w:rsid w:val="00F34D3E"/>
    <w:rsid w:val="00F351FA"/>
    <w:rsid w:val="00F4099F"/>
    <w:rsid w:val="00F41E49"/>
    <w:rsid w:val="00F43EB9"/>
    <w:rsid w:val="00F46226"/>
    <w:rsid w:val="00F46628"/>
    <w:rsid w:val="00F476A8"/>
    <w:rsid w:val="00F47AE0"/>
    <w:rsid w:val="00F50C8C"/>
    <w:rsid w:val="00F530B6"/>
    <w:rsid w:val="00F530F1"/>
    <w:rsid w:val="00F544E3"/>
    <w:rsid w:val="00F55C82"/>
    <w:rsid w:val="00F613A8"/>
    <w:rsid w:val="00F62EF3"/>
    <w:rsid w:val="00F63D23"/>
    <w:rsid w:val="00F65AB2"/>
    <w:rsid w:val="00F67A01"/>
    <w:rsid w:val="00F701B0"/>
    <w:rsid w:val="00F71132"/>
    <w:rsid w:val="00F71150"/>
    <w:rsid w:val="00F71CB1"/>
    <w:rsid w:val="00F7215B"/>
    <w:rsid w:val="00F72EE3"/>
    <w:rsid w:val="00F75B20"/>
    <w:rsid w:val="00F778BB"/>
    <w:rsid w:val="00F8136F"/>
    <w:rsid w:val="00F81D54"/>
    <w:rsid w:val="00F82CA0"/>
    <w:rsid w:val="00F82CD6"/>
    <w:rsid w:val="00F834E0"/>
    <w:rsid w:val="00F83E33"/>
    <w:rsid w:val="00F84783"/>
    <w:rsid w:val="00F855AC"/>
    <w:rsid w:val="00F855E8"/>
    <w:rsid w:val="00F86FE0"/>
    <w:rsid w:val="00F92199"/>
    <w:rsid w:val="00F94849"/>
    <w:rsid w:val="00F975BB"/>
    <w:rsid w:val="00FA31AC"/>
    <w:rsid w:val="00FA3A1B"/>
    <w:rsid w:val="00FB179D"/>
    <w:rsid w:val="00FB1AC7"/>
    <w:rsid w:val="00FB1B53"/>
    <w:rsid w:val="00FB1CDF"/>
    <w:rsid w:val="00FB65D2"/>
    <w:rsid w:val="00FB6B3D"/>
    <w:rsid w:val="00FB6D63"/>
    <w:rsid w:val="00FB7973"/>
    <w:rsid w:val="00FC1495"/>
    <w:rsid w:val="00FC2E12"/>
    <w:rsid w:val="00FC2E28"/>
    <w:rsid w:val="00FC5529"/>
    <w:rsid w:val="00FC6684"/>
    <w:rsid w:val="00FC66AB"/>
    <w:rsid w:val="00FC694D"/>
    <w:rsid w:val="00FD03B0"/>
    <w:rsid w:val="00FD0409"/>
    <w:rsid w:val="00FD1352"/>
    <w:rsid w:val="00FD252F"/>
    <w:rsid w:val="00FD3893"/>
    <w:rsid w:val="00FD4A57"/>
    <w:rsid w:val="00FD515C"/>
    <w:rsid w:val="00FD5377"/>
    <w:rsid w:val="00FD7415"/>
    <w:rsid w:val="00FE357C"/>
    <w:rsid w:val="00FE5297"/>
    <w:rsid w:val="00FE585E"/>
    <w:rsid w:val="00FF1DC2"/>
    <w:rsid w:val="00FF1FE0"/>
    <w:rsid w:val="00FF56A5"/>
    <w:rsid w:val="00FF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5A73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ＭＳ Ｐゴシック" w:hAnsi="Arial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8FD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678FD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4678FD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4678FD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4678F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4678F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4678F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qFormat/>
    <w:rsid w:val="004678FD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qFormat/>
    <w:rsid w:val="004678FD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qFormat/>
    <w:rsid w:val="004678FD"/>
    <w:pPr>
      <w:spacing w:before="240" w:after="60"/>
      <w:outlineLvl w:val="8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4678FD"/>
    <w:rPr>
      <w:rFonts w:ascii="Arial" w:eastAsia="ＭＳ Ｐゴシック" w:hAnsi="Arial"/>
      <w:b/>
      <w:bCs/>
      <w:kern w:val="32"/>
      <w:sz w:val="32"/>
      <w:szCs w:val="32"/>
    </w:rPr>
  </w:style>
  <w:style w:type="character" w:customStyle="1" w:styleId="20">
    <w:name w:val="見出し 2 (文字)"/>
    <w:link w:val="2"/>
    <w:uiPriority w:val="9"/>
    <w:semiHidden/>
    <w:rsid w:val="004678FD"/>
    <w:rPr>
      <w:rFonts w:ascii="Arial" w:eastAsia="ＭＳ Ｐゴシック" w:hAnsi="Arial"/>
      <w:b/>
      <w:bCs/>
      <w:i/>
      <w:iCs/>
      <w:sz w:val="28"/>
      <w:szCs w:val="28"/>
    </w:rPr>
  </w:style>
  <w:style w:type="character" w:customStyle="1" w:styleId="30">
    <w:name w:val="見出し 3 (文字)"/>
    <w:link w:val="3"/>
    <w:uiPriority w:val="9"/>
    <w:semiHidden/>
    <w:rsid w:val="004678FD"/>
    <w:rPr>
      <w:rFonts w:ascii="Arial" w:eastAsia="ＭＳ Ｐゴシック" w:hAnsi="Arial"/>
      <w:b/>
      <w:bCs/>
      <w:sz w:val="26"/>
      <w:szCs w:val="26"/>
    </w:rPr>
  </w:style>
  <w:style w:type="character" w:customStyle="1" w:styleId="40">
    <w:name w:val="見出し 4 (文字)"/>
    <w:link w:val="4"/>
    <w:uiPriority w:val="9"/>
    <w:semiHidden/>
    <w:rsid w:val="004678FD"/>
    <w:rPr>
      <w:b/>
      <w:bCs/>
      <w:sz w:val="28"/>
      <w:szCs w:val="28"/>
    </w:rPr>
  </w:style>
  <w:style w:type="character" w:customStyle="1" w:styleId="50">
    <w:name w:val="見出し 5 (文字)"/>
    <w:link w:val="5"/>
    <w:uiPriority w:val="9"/>
    <w:semiHidden/>
    <w:rsid w:val="004678FD"/>
    <w:rPr>
      <w:b/>
      <w:bCs/>
      <w:i/>
      <w:iCs/>
      <w:sz w:val="26"/>
      <w:szCs w:val="26"/>
    </w:rPr>
  </w:style>
  <w:style w:type="character" w:customStyle="1" w:styleId="60">
    <w:name w:val="見出し 6 (文字)"/>
    <w:link w:val="6"/>
    <w:uiPriority w:val="9"/>
    <w:semiHidden/>
    <w:rsid w:val="004678FD"/>
    <w:rPr>
      <w:b/>
      <w:bCs/>
    </w:rPr>
  </w:style>
  <w:style w:type="character" w:customStyle="1" w:styleId="70">
    <w:name w:val="見出し 7 (文字)"/>
    <w:link w:val="7"/>
    <w:uiPriority w:val="9"/>
    <w:semiHidden/>
    <w:rsid w:val="004678FD"/>
    <w:rPr>
      <w:sz w:val="24"/>
      <w:szCs w:val="24"/>
    </w:rPr>
  </w:style>
  <w:style w:type="character" w:customStyle="1" w:styleId="80">
    <w:name w:val="見出し 8 (文字)"/>
    <w:link w:val="8"/>
    <w:uiPriority w:val="9"/>
    <w:semiHidden/>
    <w:rsid w:val="004678FD"/>
    <w:rPr>
      <w:i/>
      <w:iCs/>
      <w:sz w:val="24"/>
      <w:szCs w:val="24"/>
    </w:rPr>
  </w:style>
  <w:style w:type="character" w:customStyle="1" w:styleId="90">
    <w:name w:val="見出し 9 (文字)"/>
    <w:link w:val="9"/>
    <w:uiPriority w:val="9"/>
    <w:semiHidden/>
    <w:rsid w:val="004678FD"/>
    <w:rPr>
      <w:rFonts w:ascii="Arial" w:eastAsia="ＭＳ Ｐゴシック" w:hAnsi="Arial"/>
    </w:rPr>
  </w:style>
  <w:style w:type="paragraph" w:styleId="a3">
    <w:name w:val="Title"/>
    <w:basedOn w:val="a"/>
    <w:next w:val="a"/>
    <w:link w:val="a4"/>
    <w:uiPriority w:val="10"/>
    <w:qFormat/>
    <w:rsid w:val="004678FD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a4">
    <w:name w:val="表題 (文字)"/>
    <w:link w:val="a3"/>
    <w:uiPriority w:val="10"/>
    <w:rsid w:val="004678FD"/>
    <w:rPr>
      <w:rFonts w:ascii="Arial" w:eastAsia="ＭＳ Ｐゴシック" w:hAnsi="Arial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4678FD"/>
    <w:pPr>
      <w:spacing w:after="60"/>
      <w:jc w:val="center"/>
      <w:outlineLvl w:val="1"/>
    </w:pPr>
  </w:style>
  <w:style w:type="character" w:customStyle="1" w:styleId="a6">
    <w:name w:val="副題 (文字)"/>
    <w:link w:val="a5"/>
    <w:uiPriority w:val="11"/>
    <w:rsid w:val="004678FD"/>
    <w:rPr>
      <w:rFonts w:ascii="Arial" w:eastAsia="ＭＳ Ｐゴシック" w:hAnsi="Arial"/>
      <w:sz w:val="24"/>
      <w:szCs w:val="24"/>
    </w:rPr>
  </w:style>
  <w:style w:type="character" w:styleId="a7">
    <w:name w:val="Strong"/>
    <w:uiPriority w:val="22"/>
    <w:qFormat/>
    <w:rsid w:val="004678FD"/>
    <w:rPr>
      <w:b/>
      <w:bCs/>
    </w:rPr>
  </w:style>
  <w:style w:type="character" w:styleId="a8">
    <w:name w:val="Emphasis"/>
    <w:uiPriority w:val="20"/>
    <w:qFormat/>
    <w:rsid w:val="004678FD"/>
    <w:rPr>
      <w:rFonts w:ascii="Arial" w:hAnsi="Arial"/>
      <w:b/>
      <w:i/>
      <w:iCs/>
    </w:rPr>
  </w:style>
  <w:style w:type="paragraph" w:styleId="a9">
    <w:name w:val="No Spacing"/>
    <w:basedOn w:val="a"/>
    <w:uiPriority w:val="1"/>
    <w:qFormat/>
    <w:rsid w:val="004678FD"/>
    <w:rPr>
      <w:szCs w:val="32"/>
    </w:rPr>
  </w:style>
  <w:style w:type="paragraph" w:styleId="aa">
    <w:name w:val="List Paragraph"/>
    <w:basedOn w:val="a"/>
    <w:uiPriority w:val="34"/>
    <w:qFormat/>
    <w:rsid w:val="004678FD"/>
    <w:pPr>
      <w:ind w:left="720"/>
      <w:contextualSpacing/>
    </w:pPr>
  </w:style>
  <w:style w:type="paragraph" w:styleId="ab">
    <w:name w:val="Quote"/>
    <w:basedOn w:val="a"/>
    <w:next w:val="a"/>
    <w:link w:val="ac"/>
    <w:uiPriority w:val="29"/>
    <w:qFormat/>
    <w:rsid w:val="004678FD"/>
    <w:rPr>
      <w:i/>
    </w:rPr>
  </w:style>
  <w:style w:type="character" w:customStyle="1" w:styleId="ac">
    <w:name w:val="引用文 (文字)"/>
    <w:link w:val="ab"/>
    <w:uiPriority w:val="29"/>
    <w:rsid w:val="004678FD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4678FD"/>
    <w:pPr>
      <w:ind w:left="720" w:right="720"/>
    </w:pPr>
    <w:rPr>
      <w:b/>
      <w:i/>
      <w:szCs w:val="22"/>
    </w:rPr>
  </w:style>
  <w:style w:type="character" w:customStyle="1" w:styleId="22">
    <w:name w:val="引用文 2 (文字)"/>
    <w:link w:val="21"/>
    <w:uiPriority w:val="30"/>
    <w:rsid w:val="004678FD"/>
    <w:rPr>
      <w:b/>
      <w:i/>
      <w:sz w:val="24"/>
    </w:rPr>
  </w:style>
  <w:style w:type="character" w:styleId="ad">
    <w:name w:val="Subtle Emphasis"/>
    <w:uiPriority w:val="19"/>
    <w:qFormat/>
    <w:rsid w:val="004678FD"/>
    <w:rPr>
      <w:i/>
      <w:color w:val="5A5A5A"/>
    </w:rPr>
  </w:style>
  <w:style w:type="character" w:styleId="23">
    <w:name w:val="Intense Emphasis"/>
    <w:uiPriority w:val="21"/>
    <w:qFormat/>
    <w:rsid w:val="004678FD"/>
    <w:rPr>
      <w:b/>
      <w:i/>
      <w:sz w:val="24"/>
      <w:szCs w:val="24"/>
      <w:u w:val="single"/>
    </w:rPr>
  </w:style>
  <w:style w:type="character" w:styleId="ae">
    <w:name w:val="Subtle Reference"/>
    <w:uiPriority w:val="31"/>
    <w:qFormat/>
    <w:rsid w:val="004678FD"/>
    <w:rPr>
      <w:sz w:val="24"/>
      <w:szCs w:val="24"/>
      <w:u w:val="single"/>
    </w:rPr>
  </w:style>
  <w:style w:type="character" w:styleId="24">
    <w:name w:val="Intense Reference"/>
    <w:uiPriority w:val="32"/>
    <w:qFormat/>
    <w:rsid w:val="004678FD"/>
    <w:rPr>
      <w:b/>
      <w:sz w:val="24"/>
      <w:u w:val="single"/>
    </w:rPr>
  </w:style>
  <w:style w:type="character" w:styleId="af">
    <w:name w:val="Book Title"/>
    <w:uiPriority w:val="33"/>
    <w:qFormat/>
    <w:rsid w:val="004678FD"/>
    <w:rPr>
      <w:rFonts w:ascii="Arial" w:eastAsia="ＭＳ Ｐゴシック" w:hAnsi="Arial"/>
      <w:b/>
      <w:i/>
      <w:sz w:val="24"/>
      <w:szCs w:val="24"/>
    </w:rPr>
  </w:style>
  <w:style w:type="paragraph" w:styleId="af0">
    <w:name w:val="TOC Heading"/>
    <w:basedOn w:val="1"/>
    <w:next w:val="a"/>
    <w:uiPriority w:val="39"/>
    <w:qFormat/>
    <w:rsid w:val="004678FD"/>
    <w:pPr>
      <w:outlineLvl w:val="9"/>
    </w:pPr>
  </w:style>
  <w:style w:type="paragraph" w:styleId="af1">
    <w:name w:val="header"/>
    <w:basedOn w:val="a"/>
    <w:link w:val="af2"/>
    <w:uiPriority w:val="99"/>
    <w:unhideWhenUsed/>
    <w:rsid w:val="0080138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link w:val="af1"/>
    <w:uiPriority w:val="99"/>
    <w:rsid w:val="0080138A"/>
    <w:rPr>
      <w:sz w:val="24"/>
      <w:szCs w:val="24"/>
    </w:rPr>
  </w:style>
  <w:style w:type="paragraph" w:styleId="af3">
    <w:name w:val="footer"/>
    <w:basedOn w:val="a"/>
    <w:link w:val="af4"/>
    <w:uiPriority w:val="99"/>
    <w:unhideWhenUsed/>
    <w:rsid w:val="0080138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link w:val="af3"/>
    <w:uiPriority w:val="99"/>
    <w:rsid w:val="0080138A"/>
    <w:rPr>
      <w:sz w:val="24"/>
      <w:szCs w:val="24"/>
    </w:rPr>
  </w:style>
  <w:style w:type="character" w:styleId="af5">
    <w:name w:val="annotation reference"/>
    <w:uiPriority w:val="99"/>
    <w:semiHidden/>
    <w:unhideWhenUsed/>
    <w:rsid w:val="0080138A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80138A"/>
  </w:style>
  <w:style w:type="character" w:customStyle="1" w:styleId="af7">
    <w:name w:val="コメント文字列 (文字)"/>
    <w:link w:val="af6"/>
    <w:uiPriority w:val="99"/>
    <w:semiHidden/>
    <w:rsid w:val="0080138A"/>
    <w:rPr>
      <w:sz w:val="24"/>
      <w:szCs w:val="24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0138A"/>
    <w:rPr>
      <w:b/>
      <w:bCs/>
    </w:rPr>
  </w:style>
  <w:style w:type="character" w:customStyle="1" w:styleId="af9">
    <w:name w:val="コメント内容 (文字)"/>
    <w:link w:val="af8"/>
    <w:uiPriority w:val="99"/>
    <w:semiHidden/>
    <w:rsid w:val="0080138A"/>
    <w:rPr>
      <w:b/>
      <w:bCs/>
      <w:sz w:val="24"/>
      <w:szCs w:val="24"/>
    </w:rPr>
  </w:style>
  <w:style w:type="paragraph" w:styleId="afa">
    <w:name w:val="Balloon Text"/>
    <w:basedOn w:val="a"/>
    <w:link w:val="afb"/>
    <w:uiPriority w:val="99"/>
    <w:semiHidden/>
    <w:unhideWhenUsed/>
    <w:rsid w:val="0080138A"/>
    <w:rPr>
      <w:sz w:val="18"/>
      <w:szCs w:val="18"/>
    </w:rPr>
  </w:style>
  <w:style w:type="character" w:customStyle="1" w:styleId="afb">
    <w:name w:val="吹き出し (文字)"/>
    <w:link w:val="afa"/>
    <w:uiPriority w:val="99"/>
    <w:semiHidden/>
    <w:rsid w:val="0080138A"/>
    <w:rPr>
      <w:rFonts w:ascii="Arial" w:eastAsia="ＭＳ Ｐゴシック" w:hAnsi="Arial" w:cs="Times New Roman"/>
      <w:sz w:val="18"/>
      <w:szCs w:val="18"/>
    </w:rPr>
  </w:style>
  <w:style w:type="character" w:styleId="afc">
    <w:name w:val="Hyperlink"/>
    <w:uiPriority w:val="99"/>
    <w:semiHidden/>
    <w:unhideWhenUsed/>
    <w:rsid w:val="00456E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62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hara\OneDrive\&#12487;&#12473;&#12463;&#12488;&#12483;&#12503;\word&#26085;&#26412;&#35486;&#12486;&#12531;&#12503;&#12524;&#12540;&#12488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word日本語テンプレート</Template>
  <TotalTime>0</TotalTime>
  <Pages>10</Pages>
  <Words>926</Words>
  <Characters>5284</Characters>
  <Application>Microsoft Office Word</Application>
  <DocSecurity>0</DocSecurity>
  <PresentationFormat/>
  <Lines>44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6198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2022-05-25T06:31:00Z</dcterms:created>
  <dcterms:modified xsi:type="dcterms:W3CDTF">2022-05-31T07:19:00Z</dcterms:modified>
  <cp:category/>
  <cp:contentStatus/>
  <dc:language/>
  <cp:version/>
</cp:coreProperties>
</file>