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CE75F" w14:textId="77777777" w:rsidR="00A214C2" w:rsidRDefault="000E4400">
      <w:pPr>
        <w:spacing w:before="240" w:after="240"/>
        <w:jc w:val="both"/>
        <w:rPr>
          <w:sz w:val="20"/>
          <w:szCs w:val="20"/>
        </w:rPr>
      </w:pPr>
      <w:r>
        <w:rPr>
          <w:sz w:val="20"/>
          <w:szCs w:val="20"/>
        </w:rPr>
        <w:t>Table 2: Details of genetic mutations in 132 patients with genetically confirmed IEI.</w:t>
      </w:r>
    </w:p>
    <w:tbl>
      <w:tblPr>
        <w:tblStyle w:val="a"/>
        <w:tblW w:w="187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00"/>
        <w:gridCol w:w="525"/>
        <w:gridCol w:w="555"/>
        <w:gridCol w:w="2250"/>
        <w:gridCol w:w="2175"/>
        <w:gridCol w:w="915"/>
        <w:gridCol w:w="1005"/>
        <w:gridCol w:w="1395"/>
        <w:gridCol w:w="1005"/>
        <w:gridCol w:w="1335"/>
        <w:gridCol w:w="1200"/>
        <w:gridCol w:w="1200"/>
        <w:gridCol w:w="1785"/>
        <w:gridCol w:w="1965"/>
        <w:gridCol w:w="885"/>
      </w:tblGrid>
      <w:tr w:rsidR="00A214C2" w14:paraId="0724188D" w14:textId="77777777">
        <w:trPr>
          <w:trHeight w:val="890"/>
        </w:trPr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51B0D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Sample ID</w:t>
            </w:r>
          </w:p>
        </w:tc>
        <w:tc>
          <w:tcPr>
            <w:tcW w:w="5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B9F28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5AEC6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22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EDBB0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Clinical features</w:t>
            </w:r>
          </w:p>
        </w:tc>
        <w:tc>
          <w:tcPr>
            <w:tcW w:w="2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ECF26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Immunological workup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DA0F8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Consangunity</w:t>
            </w:r>
            <w:proofErr w:type="spellEnd"/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544D4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Genetic Diagnosis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E40E0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HGVS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B8C45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Protein Change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10410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Zygosity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5C136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Inheritance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227EE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gnomAD</w:t>
            </w:r>
            <w:proofErr w:type="spellEnd"/>
            <w:r>
              <w:rPr>
                <w:b/>
                <w:sz w:val="20"/>
                <w:szCs w:val="20"/>
              </w:rPr>
              <w:t xml:space="preserve"> Frequency</w:t>
            </w:r>
          </w:p>
        </w:tc>
        <w:tc>
          <w:tcPr>
            <w:tcW w:w="1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2C434" w14:textId="77777777" w:rsidR="00A214C2" w:rsidRDefault="000E4400">
            <w:pPr>
              <w:spacing w:before="240" w:after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Report status</w:t>
            </w:r>
          </w:p>
        </w:tc>
        <w:tc>
          <w:tcPr>
            <w:tcW w:w="19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DEA91" w14:textId="43273E70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PMID/</w:t>
            </w:r>
            <w:proofErr w:type="spellStart"/>
            <w:r>
              <w:rPr>
                <w:b/>
                <w:sz w:val="20"/>
                <w:szCs w:val="20"/>
              </w:rPr>
              <w:t>CLinvar</w:t>
            </w:r>
            <w:proofErr w:type="spellEnd"/>
            <w:r>
              <w:rPr>
                <w:b/>
                <w:sz w:val="20"/>
                <w:szCs w:val="20"/>
              </w:rPr>
              <w:t xml:space="preserve"> Link</w:t>
            </w:r>
            <w:r w:rsidR="00BC35AF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C70E7" w14:textId="77777777" w:rsidR="00A214C2" w:rsidRDefault="000E4400">
            <w:pPr>
              <w:spacing w:before="240" w:after="2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ACMG classification</w:t>
            </w:r>
          </w:p>
        </w:tc>
      </w:tr>
      <w:tr w:rsidR="00A214C2" w14:paraId="247A0664" w14:textId="77777777">
        <w:trPr>
          <w:trHeight w:val="890"/>
        </w:trPr>
        <w:tc>
          <w:tcPr>
            <w:tcW w:w="18795" w:type="dxa"/>
            <w:gridSpan w:val="1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E8968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Cases with genetic diagnosis confirmed (N = 87)</w:t>
            </w:r>
          </w:p>
        </w:tc>
      </w:tr>
      <w:tr w:rsidR="00A214C2" w14:paraId="59BBC8B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3F9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D0A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C2D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E2A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Pyoderma</w:t>
            </w:r>
          </w:p>
          <w:p w14:paraId="05BE2E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 with pneumatoceles</w:t>
            </w:r>
          </w:p>
          <w:p w14:paraId="6C1B3C7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BC9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4FAD2B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IgG, IgA, IgE,</w:t>
            </w:r>
          </w:p>
          <w:p w14:paraId="41607CE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5920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FC8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AD-HIES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235D0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STAT3(NM_139276.3):c.1909G&gt;A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769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p.Val637Met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1722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3FB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15D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1B7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C71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PMID:17881745, 21792878, 18706697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C00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3AD9E4AE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051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327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C61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7DE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Pyoderma</w:t>
            </w:r>
          </w:p>
          <w:p w14:paraId="2D8DAD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 with pneumatoceles</w:t>
            </w:r>
          </w:p>
          <w:p w14:paraId="2F5851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0C5C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06D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27E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AD-HIES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D8380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STAT3(NM_139276.3):c.1909G&gt;A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AA10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p.Val637Met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1BB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66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164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629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3AF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PMID:17881745, 21792878, 18706697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462A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676393A0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6C7A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5D60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01F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3BA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13110D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5A3B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5AA5D0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IgG, IgA , IgM,</w:t>
            </w:r>
          </w:p>
          <w:p w14:paraId="26354F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766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C5A04" w14:textId="66D477B5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AD-HIES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615A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STAT3(NM_139276.3):c.1909G&gt;A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8BA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p.Val637Met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8C0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213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A19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CF0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57C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PMID:17881745, 21792878, 18706697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408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203D0A42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35C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E9C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3EF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3E9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Cervical, submandibular, axillary lymphadenopathy,</w:t>
            </w:r>
          </w:p>
          <w:p w14:paraId="73D759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Splenomegaly, Varicella infection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9C7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Hypergammaglobulinemia,</w:t>
            </w:r>
          </w:p>
          <w:p w14:paraId="5179FE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104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E9A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APDS type 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6418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PIK3CD(NM_005026.5):c.3061G&gt;A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BDC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p.Glu1021Lys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AED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A612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AD/AR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DC2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41D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93A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25352054, 24610295, 16984281, 26437962, 24136356, 24165795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54EC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7E5B8180" w14:textId="77777777">
        <w:trPr>
          <w:trHeight w:val="192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F3C2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364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631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342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43AE2B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0BCEBE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Cervical lymphadenopathy</w:t>
            </w:r>
          </w:p>
          <w:p w14:paraId="155CEA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Follicular bronchitis</w:t>
            </w:r>
          </w:p>
          <w:p w14:paraId="288F01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Hepatosplenomegaly</w:t>
            </w:r>
          </w:p>
          <w:p w14:paraId="112C17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EBV viremia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F03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Hypergammaglobulinemia, </w:t>
            </w:r>
          </w:p>
          <w:p w14:paraId="1AB37B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CD8 lymphocytosis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AEC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139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APDS type 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B8BD3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PIK3CD(NM_005026.5):c.1573G&gt;A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00F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p.Glu525Lys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264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9272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ED3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A921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463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24165795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0DD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0B66A726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402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8D9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2DE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2E7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thrush, onychomycosis,</w:t>
            </w:r>
          </w:p>
          <w:p w14:paraId="0C3EA4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Adrenal crisis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C75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A9D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D608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APECED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DF5C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AIRE(NM_000383.4):c.1A&gt;G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BF8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p.Met1?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212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AA78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936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0.00066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6BF8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DFB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19758376, 28446514, 28911151,16965330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DA1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CC0FA4C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721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90D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A47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21C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thrush, onychomycosis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A6D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41B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6FF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APECED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7498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AIRE(NM_000383.4):c.1045C&gt;T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CE5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p.Gln349Ter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CA24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A95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2E9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8B9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217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90B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E50E9FA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F3F5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D4D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4A5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C66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Ataxia, </w:t>
            </w:r>
            <w:proofErr w:type="spellStart"/>
            <w:r>
              <w:rPr>
                <w:sz w:val="20"/>
                <w:szCs w:val="20"/>
              </w:rPr>
              <w:t>telengiectasia</w:t>
            </w:r>
            <w:proofErr w:type="spellEnd"/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965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Low IgA, </w:t>
            </w:r>
          </w:p>
          <w:p w14:paraId="579266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IgM, IgG, IgE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022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B110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8766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ATM(NM_000051.4):c.6998del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3573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p.Thr2333AsnfsTer6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58D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0D3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711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035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573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E30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5BAAAD2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CE6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1A0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03B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456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Symmetric polyarthritis</w:t>
            </w:r>
          </w:p>
          <w:p w14:paraId="2B3B7E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Boggy swelling of wrist joints,</w:t>
            </w:r>
          </w:p>
          <w:p w14:paraId="2476C0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Micropapular</w:t>
            </w:r>
            <w:proofErr w:type="spellEnd"/>
            <w:r>
              <w:rPr>
                <w:sz w:val="20"/>
                <w:szCs w:val="20"/>
              </w:rPr>
              <w:t xml:space="preserve"> rash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CAD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E08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FB3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Blau Syndrome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9DFD9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NOD2(NM_022162.3):c.1538T&gt;C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D76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p.Met513Thr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7F1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016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806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370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F30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83F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8D98BD1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1F4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267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5E9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C5F5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Atopic dermatitis</w:t>
            </w:r>
          </w:p>
          <w:p w14:paraId="55A1C3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&amp; Esophageal candidiasis</w:t>
            </w:r>
          </w:p>
          <w:p w14:paraId="39D20E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4A831F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65E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076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FBF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CARMIL2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510B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CARMIL2(NM_001013838.3):c.1334+1G&gt;T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FE6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4F1A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8591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E4F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4FA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EEC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903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17A4285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5CB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FFA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260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6542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CMV colitis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660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24C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AFB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CARMIL2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047F5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CARMIL2(NM_001013838.3):c.1334+1G&gt;T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562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FD4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4766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EC7A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E05A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C4D5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08C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06D1FD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6E8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167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65F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71F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Bacterial osteomyelitis affecting small bones of feet,</w:t>
            </w:r>
          </w:p>
          <w:p w14:paraId="536324E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Inflammatory colitis,</w:t>
            </w:r>
          </w:p>
          <w:p w14:paraId="1D8AEC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Suppurative lymphadenitis (S aureus)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9B5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7C6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BB8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620F0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NCF1(NM_000265.6):c.581G&gt;A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AA2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p.Trp194Ter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6D6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7DA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F37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3.99E-06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6E9F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980A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9E9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063CEFC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B7E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4D1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CE41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725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78B5C7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0AF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631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58F5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852C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NCF2(NM_001127651.3):c.550C&gt;T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D28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p.Arg184Ter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054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607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D1C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BE1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513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28251166 ,: 32281309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3DA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6AE56E62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855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IEI20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BE2A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1F48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FE3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pneumonia,</w:t>
            </w:r>
          </w:p>
          <w:p w14:paraId="6AF525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Bacterial osteomyelitis,</w:t>
            </w:r>
          </w:p>
          <w:p w14:paraId="59A06B4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Inflammatory colitis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FFE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FA6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1031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11CA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CYBB(NM_000397.4):c.676C&gt;T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4A6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p.Arg226Ter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E18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FA1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096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0.0009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55B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D16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1347621, 18546332, 20729109, 23859418, 29560547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46F0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146A0836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8A0E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2CA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EAE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ABF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Meliodosis</w:t>
            </w:r>
            <w:proofErr w:type="spellEnd"/>
          </w:p>
          <w:p w14:paraId="13A4C9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 (Acinetobacter)</w:t>
            </w:r>
          </w:p>
          <w:p w14:paraId="33C228A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Suppurative lymphadenitis (Klebsiella 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D7C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60BE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2DF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2E80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CYBB(NM_000397.4):c.760dup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C68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p.Ile254AsnfsTer30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5B2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8B6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C21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D56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3B81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AED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C16D0CB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9BC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721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159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EB3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Suppurative lymphadenitis,</w:t>
            </w:r>
          </w:p>
          <w:p w14:paraId="25B4D0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BCG infection,</w:t>
            </w:r>
          </w:p>
          <w:p w14:paraId="24A844D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498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8AE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E29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8796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CYBA(NM_000101.4):c.288-1G&gt;T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5F2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Acceptor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23E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86F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F5F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29F5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86A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D63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8E46EA4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4DD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07F9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B6C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17C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BCGitis</w:t>
            </w:r>
            <w:proofErr w:type="spellEnd"/>
            <w:r>
              <w:rPr>
                <w:sz w:val="20"/>
                <w:szCs w:val="20"/>
              </w:rPr>
              <w:t>, Recurrent pneumonia, Inflammatory colitis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E5D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829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CFE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939D6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NCF2(NM_001127651.3)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CBF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ACF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369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125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B53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A21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8CA4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120EC4A3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55E8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8F9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9B8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747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037D20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150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00B3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B8C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FCAA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NCF2(NM_001127651.3)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2BD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B3C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AEE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126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8D58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5B5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A68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3B7C3D55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A6A7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IEI28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456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117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D56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fevers,</w:t>
            </w:r>
          </w:p>
          <w:p w14:paraId="10DB7A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cervical lymphadenitis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A66A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08A7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D4F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96F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CYBB(NM_000397.4):c.925G&gt;A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A15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p.Glu309Lys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0B81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41B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9B8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988E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51E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25252997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0A30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52B989AD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9B94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592A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759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AC8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482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323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380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7E16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CYBB(NM_000397.4):c.925G&gt;A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E538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p.Glu309Lys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838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26B3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78B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F21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592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25252997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49A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016B147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399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IEI30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F18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3ED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5C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Meningitis</w:t>
            </w:r>
          </w:p>
          <w:p w14:paraId="656B52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  <w:p w14:paraId="6152A9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BCG adenitis</w:t>
            </w:r>
          </w:p>
          <w:p w14:paraId="3B37C9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Inflammatory colitis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8F06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AE0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432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5032E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CYBB(NM_000397.4):c.388C&gt;T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7CB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p.Arg130Ter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725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BE4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94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4A6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F2F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8634410, 18546332, 11462241, 29560547, 29702544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DDE5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17CF45A3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BC1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IEI31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F4AD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621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D47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Suppurative lymphadenitis</w:t>
            </w:r>
          </w:p>
          <w:p w14:paraId="5124CA5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Meningitis</w:t>
            </w:r>
          </w:p>
          <w:p w14:paraId="0B7300A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</w:t>
            </w:r>
          </w:p>
          <w:p w14:paraId="55ED2E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985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D0C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C92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B0B6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NCF2(NM_001127651.3):c.196C&gt;T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262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p.Arg66Ter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CF6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396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9C7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3.98E-06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7495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4F5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32666379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994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3A75B404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F2F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IEI32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488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412C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206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Perianal abscess</w:t>
            </w:r>
          </w:p>
          <w:p w14:paraId="350360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tuberculosis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FE36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36E5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DA3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32045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CYBB(NM_000397.4):c.626A&gt;G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9FF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p.His209Arg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DB6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211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8F4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EBF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4F9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27666509, 22562447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43C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5BD21688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7CF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IEI33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5F7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5C4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0136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BCG adenitis</w:t>
            </w:r>
          </w:p>
          <w:p w14:paraId="79A470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Lupus vulgaris</w:t>
            </w:r>
          </w:p>
          <w:p w14:paraId="3474C7F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Tubercular lymphadenitis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8E7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9F1B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A7B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0DA0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CYBA(NM_000101.4):c.268C&gt;T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93A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p.Arg90Trp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23E8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6D6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381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3.98E-05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E963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627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10910929, 20167518,28492532,2243141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CCFF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521104B1" w14:textId="77777777">
        <w:trPr>
          <w:trHeight w:val="213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752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IEI34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C0C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329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8358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Sarcoidosis</w:t>
            </w:r>
          </w:p>
          <w:p w14:paraId="782B61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Fungal pneumonia</w:t>
            </w:r>
          </w:p>
          <w:p w14:paraId="3343831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</w:t>
            </w:r>
          </w:p>
          <w:p w14:paraId="400882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(Salmonella &amp; MRCONS )</w:t>
            </w:r>
          </w:p>
          <w:p w14:paraId="2195EC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Rib osteomyelitis (Dematiaceous fungi)</w:t>
            </w:r>
          </w:p>
          <w:p w14:paraId="0FADBD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  <w:p w14:paraId="174C773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Tuberculosis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6B2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36E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011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DACF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CYBC1(NM_001193654.2):c.327dup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216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p.Val110CysfsTer40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C02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B13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753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AD83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607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B6F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3F337A94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DDD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IEI35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78A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C65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089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  <w:p w14:paraId="75288F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Mediastinal lymphadenopathy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6C5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0AA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762A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083F3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CYBA(NM_000101.4):c.268C&gt;T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2CE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p.Arg90Trp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CD5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AA9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CA15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3.98E-05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5C5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932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10910929, 20167518,28492532,2243141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F74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50A0CE95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2641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IEI38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6CE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B3F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6F0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  <w:p w14:paraId="05129A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  <w:p w14:paraId="35CD54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BCE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IgG, IgA, IgE</w:t>
            </w:r>
          </w:p>
          <w:p w14:paraId="288AED5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IgM</w:t>
            </w:r>
          </w:p>
          <w:p w14:paraId="74C092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4EF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4D9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CID due to MAP3K14 def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5CFE9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MAP3K14(NM_003954.5):c.1798C&gt;T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609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p.Arg600Ter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4C3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B33A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9407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0.00049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B1B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24AEA" w14:textId="77777777" w:rsidR="00A214C2" w:rsidRDefault="00FB6D1A">
            <w:pPr>
              <w:spacing w:before="240" w:after="240"/>
              <w:jc w:val="both"/>
              <w:rPr>
                <w:color w:val="1155CC"/>
                <w:sz w:val="20"/>
                <w:szCs w:val="20"/>
                <w:u w:val="single"/>
              </w:rPr>
            </w:pPr>
            <w:hyperlink r:id="rId5">
              <w:r w:rsidR="000E4400">
                <w:rPr>
                  <w:color w:val="1155CC"/>
                  <w:sz w:val="20"/>
                  <w:szCs w:val="20"/>
                  <w:u w:val="single"/>
                </w:rPr>
                <w:t>https://www.ncbi.nlm.nih.gov/clinvar/RCV001040516.1/</w:t>
              </w:r>
            </w:hyperlink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097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82610F7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2164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IEI39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C73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CAF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580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F9A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  <w:p w14:paraId="17CB86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E11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A99B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CMC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85DFE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STAT1(NM_007315.3):c.821G&gt;A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AC8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p.Arg274Gln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AAB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AB5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461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EBC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547A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21727188, 22847544, 26242301, 26604104 ,28258222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B05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935ECCF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5B8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5780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B7E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F0E0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  <w:p w14:paraId="7A7974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</w:t>
            </w:r>
          </w:p>
          <w:p w14:paraId="2086F72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Madarosis</w:t>
            </w:r>
          </w:p>
          <w:p w14:paraId="74C515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Scarring Alopecia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494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877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8F4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CMC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D249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IL17RA(NM_014339.6):c.755_756insC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27E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p.Pro253ThrfsTer22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937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A276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6BC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27C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84A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6D8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E5E8D2B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A77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25D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7C5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AF2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  <w:p w14:paraId="514D74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06D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  <w:p w14:paraId="2B3102B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173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56D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CMC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7C64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TRAF3IP2(NM_147686.4):c.847C&gt;T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DE1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p.Arg283Ter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3E68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F43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EEF2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9.86E-06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889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000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A5D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5F84B302" w14:textId="77777777">
        <w:trPr>
          <w:trHeight w:val="171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A8D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FC4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D5F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32B4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</w:t>
            </w:r>
          </w:p>
          <w:p w14:paraId="47CF16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Otitis media</w:t>
            </w:r>
          </w:p>
          <w:p w14:paraId="6E91E9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ulcers</w:t>
            </w:r>
          </w:p>
          <w:p w14:paraId="6EB9AB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Periorbital cellulitis</w:t>
            </w:r>
          </w:p>
          <w:p w14:paraId="63E4E4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Neutropenia Kawasaki disease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397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B9D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121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Cyclic neutropenia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74E15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ELANE(NM_001972.4)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B3D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5CE8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0C5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272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D00F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BBC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05A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4A2F6214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44B1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1726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E59A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1E2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Orbital cellulitis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BDC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3B6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A97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Cyclic neutropenia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D132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ELANE(NM_001972.4):c.367C&gt;A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43D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p.Leu123Ile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D71F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A35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4D4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714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29A3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2A20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1FAEF6D1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26A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IEI53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093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5A31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E4AF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orbital cellulitis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007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93F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7E3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Cyclic neutropenia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F91E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ELANE(NM_001972.4):c.377C&gt;T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DDE4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p.Ser126Leu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537F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FCC7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439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C64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09108" w14:textId="77777777" w:rsidR="00A214C2" w:rsidRDefault="00FB6D1A">
            <w:pPr>
              <w:spacing w:before="240" w:after="240"/>
              <w:jc w:val="both"/>
              <w:rPr>
                <w:color w:val="1155CC"/>
                <w:sz w:val="20"/>
                <w:szCs w:val="20"/>
                <w:u w:val="single"/>
              </w:rPr>
            </w:pPr>
            <w:hyperlink r:id="rId6">
              <w:r w:rsidR="000E4400">
                <w:rPr>
                  <w:color w:val="1155CC"/>
                  <w:sz w:val="20"/>
                  <w:szCs w:val="20"/>
                  <w:u w:val="single"/>
                </w:rPr>
                <w:t>https://www.ncbi.nlm.nih.gov/clinvar/variation/VCV000016745.8</w:t>
              </w:r>
            </w:hyperlink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89D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0E8E1553" w14:textId="77777777">
        <w:trPr>
          <w:trHeight w:val="192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F76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0F7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2A2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1A7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Omphalitis</w:t>
            </w:r>
          </w:p>
          <w:p w14:paraId="05E461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ulcers</w:t>
            </w:r>
          </w:p>
          <w:p w14:paraId="2583B3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  <w:p w14:paraId="487953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  <w:p w14:paraId="718F4F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Gingivitis</w:t>
            </w:r>
          </w:p>
          <w:p w14:paraId="21F1B3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Angular stomatitis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DE8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767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EBE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Cyclic neutropenia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4F9A9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ELANE(NM_001972.4):c.1A&gt;G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A97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p.Met1?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67B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97D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0C9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16F4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719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31992846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70A2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3B25CD2A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4D4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22A5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FBA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016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5020E7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Otitis media</w:t>
            </w:r>
          </w:p>
          <w:p w14:paraId="1958BB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Mucosal hyperpigmentation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0448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17227A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IgG, IgM, IgA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504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556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169F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DOCK8(NM_203447.4):c.850_851delCT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BF9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p.Leu284ValfsTer10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822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D75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004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C7F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7311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23380217, 29419892, 33225392, 33290277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2A5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011D5500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C86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07F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7D7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42A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29246E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Pyoderma</w:t>
            </w:r>
          </w:p>
          <w:p w14:paraId="75BE5A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22A758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915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747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198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3F9A3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CB7A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D9E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2226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E3BC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83F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F3A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B53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772C8B35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2A3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IEI61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004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524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546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4F3878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  <w:p w14:paraId="4478B0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5FE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IgG, IgE, </w:t>
            </w:r>
          </w:p>
          <w:p w14:paraId="17C5BC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IgA, IgM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BA8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5C3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E2D29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DOCK8(NM_203447.4):c.6130C&gt;T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7508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p.Gln2044Ter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9A5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A85F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2BE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ECF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527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74A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737994D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565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31D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F3A3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9B7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  <w:p w14:paraId="264319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</w:t>
            </w:r>
          </w:p>
          <w:p w14:paraId="773B17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B6D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389EDC3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Normlal</w:t>
            </w:r>
            <w:proofErr w:type="spellEnd"/>
            <w:r>
              <w:rPr>
                <w:sz w:val="20"/>
                <w:szCs w:val="20"/>
              </w:rPr>
              <w:t xml:space="preserve"> IgG, IgM, IgA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28D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70C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D1CF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DOCK8(NM_203447.4):c.3118A&gt;T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CEF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p.Lys1040Ter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6E4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B14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8D4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C69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18F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AE1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BF6B80D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0D7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85E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69B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1E59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08D1F8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fevers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5B9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C44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1E4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F5E0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6F2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04A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481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EA35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DC3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FF6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1286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0837CE2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FA8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D34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218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25B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29264B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3D2114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AIHA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9A1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41822F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Normlal</w:t>
            </w:r>
            <w:proofErr w:type="spellEnd"/>
            <w:r>
              <w:rPr>
                <w:sz w:val="20"/>
                <w:szCs w:val="20"/>
              </w:rPr>
              <w:t xml:space="preserve"> IgG, IgM, IgA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C0D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5EC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C782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DOCK8(NM_203447.3):c.560_561insAGCGA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B68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p.Asp187GlufsTer26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EB17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B1E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B35A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521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223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471A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3268313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CB5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IEI66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9B7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7F58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32F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24EB04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670B49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34EF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7AC958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Normlal</w:t>
            </w:r>
            <w:proofErr w:type="spellEnd"/>
            <w:r>
              <w:rPr>
                <w:sz w:val="20"/>
                <w:szCs w:val="20"/>
              </w:rPr>
              <w:t xml:space="preserve"> IgG, IgM, IgA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559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8C0A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4A14A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DOCK8(NM_203447.4):c.5311dup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C51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p.Thr1771AsnfsTer14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CD3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D68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01C8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330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ECC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784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D5F8E60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F5129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962E5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3AC3B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32062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E3E59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AA1A5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7EB17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2BB6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DOCK8(NM_203447.4):c.5431_5433delGAGinsCAA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B52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p.Glu1811Gln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839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366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B608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2A5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67B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E1D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2D799CAB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5B3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IEI67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5BD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4yr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507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1BC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4A4BD1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  <w:p w14:paraId="59AC53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4315BA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Kawasaki disease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475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1C5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2F4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B95F0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DOCK8(NM_203447.4):c.5311dup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3E1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p.Thr1771AsnfsTer14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904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5FD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B71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728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372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779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FF21E52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C18B3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C56EF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FC261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0B584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05E3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B7F4E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FC1EF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FA53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DOCK8(NM_203447.4):c.5431_5433delGAGinsCAA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151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p.Glu1811Gln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08D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6D4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B98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AD6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CB0F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F231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4BEB8068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1F80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4B5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5C4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294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onset lupus, Discoid rash,</w:t>
            </w:r>
          </w:p>
          <w:p w14:paraId="69583E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 4 lupus nephritis</w:t>
            </w:r>
          </w:p>
          <w:p w14:paraId="795FB0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Myelopathy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164A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FE9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A77E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onset Lupus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7C05A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C1QA(NM_015991.4):c.44del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AFC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p.Ile15AsnfsTer7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263C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B83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E1E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3.98E-06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8AE0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8D8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4C1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6916B14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9F2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333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873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54A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Rash</w:t>
            </w:r>
          </w:p>
          <w:p w14:paraId="303D3E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Abscess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089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F25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545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onset Lupus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D52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Microdeletion in </w:t>
            </w:r>
            <w:proofErr w:type="spellStart"/>
            <w:r>
              <w:rPr>
                <w:sz w:val="20"/>
                <w:szCs w:val="20"/>
              </w:rPr>
              <w:t>Chr</w:t>
            </w:r>
            <w:proofErr w:type="spellEnd"/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349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Microdeletion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F1A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Microdeletion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129A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Microdeletion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7ED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FD8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15B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D5D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Chromosome 1 Microdeletion</w:t>
            </w:r>
          </w:p>
        </w:tc>
      </w:tr>
      <w:tr w:rsidR="00A214C2" w14:paraId="591AE792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5AD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8075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DF4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CB0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27FE60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Rash</w:t>
            </w:r>
          </w:p>
          <w:p w14:paraId="64D528F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Light </w:t>
            </w:r>
            <w:proofErr w:type="spellStart"/>
            <w:r>
              <w:rPr>
                <w:sz w:val="20"/>
                <w:szCs w:val="20"/>
              </w:rPr>
              <w:t>colored</w:t>
            </w:r>
            <w:proofErr w:type="spellEnd"/>
            <w:r>
              <w:rPr>
                <w:sz w:val="20"/>
                <w:szCs w:val="20"/>
              </w:rPr>
              <w:t xml:space="preserve"> hair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23D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  <w:p w14:paraId="654BCF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5C5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6DF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Griscelli syndrome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DB6F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RAB27A(NM_183236.3):c.340A&gt;G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12A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p.Ile114Val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D107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E9FF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CB4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3.98E-06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9764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B3E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1B0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020EE6E2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2A3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7BD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826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51BB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Inflammatory colitis</w:t>
            </w:r>
          </w:p>
          <w:p w14:paraId="3AB562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Oculocutaneous albinism</w:t>
            </w:r>
          </w:p>
          <w:p w14:paraId="5B9BF6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fevers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587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  <w:p w14:paraId="3130A7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498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F27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HSP type 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EDCF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DTNBP1(NM_032122.4):c.111-2A&gt;G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FADB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Acceptor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767D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6BB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7B0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8A7A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390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9FD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0A7FBE52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C1CA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IEI74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427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B91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3B9E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  <w:p w14:paraId="530ECF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fevers</w:t>
            </w:r>
          </w:p>
          <w:p w14:paraId="7A3DDD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Esophageal ulcer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75D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C54E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1CD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 IgM (X-L)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C42B0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CD40LG(NM_000074.3):c.229del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70F8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p.Arg77AspfsTer6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AE98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EEC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214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656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EF3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CCC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50625190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5095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3EEE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0D26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4CC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 (tuberculosis)</w:t>
            </w:r>
          </w:p>
          <w:p w14:paraId="3CD639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0175EA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506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IgG, IgA; High IgM, Intermittent neutropenia; 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2D3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8792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 IgM (XL)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BBBD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CD40LG(NM_000074.3):c.289-484_410-144del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22F5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E65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9FF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31D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79D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4A45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136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</w:tr>
      <w:tr w:rsidR="00A214C2" w14:paraId="01CA81A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FF1A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592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080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5F8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131F4D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32E2E4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Delayed cord fall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34D6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 CD18 expression on neutrophils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CD5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8CB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C1D5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ITGB2(NM_000211.5):c.533C&gt;T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E80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p.Pro178Leu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0FF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65E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F60B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1.60E-05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E5D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5C9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PMID:1347532, 33391282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018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F0EE3CD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CD19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153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28 </w:t>
            </w:r>
            <w:proofErr w:type="spellStart"/>
            <w:r>
              <w:rPr>
                <w:sz w:val="20"/>
                <w:szCs w:val="20"/>
              </w:rPr>
              <w:t>dys</w:t>
            </w:r>
            <w:proofErr w:type="spellEnd"/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343A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6EDC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44DCC7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Congenital heart disease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117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 CD18 expression on neutrophils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099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21A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8A46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ITGB2:g.43094G&gt;A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87B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82C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914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5B9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33E4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939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131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</w:tr>
      <w:tr w:rsidR="00A214C2" w14:paraId="4473943B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600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E22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398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ED3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</w:t>
            </w:r>
          </w:p>
          <w:p w14:paraId="5BE2DF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Pyoderma gangrenosum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C0E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CD18 expression on neutrophils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6DF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2F9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D966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ITGB2(NM_000211.5):c.809C&gt;T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EEB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p.Ala270Val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D1B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688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ACD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2.48E-05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E0C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B588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11703376, 25703682, 22134107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F98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74AC3E62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A61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671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5C3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0C14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Delayed cord fall</w:t>
            </w:r>
          </w:p>
          <w:p w14:paraId="6F727A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Bilateral otitis media</w:t>
            </w:r>
          </w:p>
          <w:p w14:paraId="15E1FB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Perianal abscess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C34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Absent CD18 expression on neutrophils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685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B05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A1CA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ITGB2(NM_000211.4):c.994-1G&gt;C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A1F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Acceptor Splice </w:t>
            </w:r>
            <w:r>
              <w:rPr>
                <w:sz w:val="20"/>
                <w:szCs w:val="20"/>
              </w:rPr>
              <w:lastRenderedPageBreak/>
              <w:t>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E87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C3C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B3E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3.98E-06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831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7E9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208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BC9E026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21E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619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DB3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FE34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Type I Diabetes mellitus</w:t>
            </w:r>
          </w:p>
          <w:p w14:paraId="2AADF2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Autoimmune enteropathy</w:t>
            </w:r>
          </w:p>
          <w:p w14:paraId="6E4E59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Polyarthritis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3BC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329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FC6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LRBA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76F8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LRBA(NM_001364905.1):c.1494-2A&gt;G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DD9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Acceptor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5F0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6D1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BA12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215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CBE4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C67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027376F9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8FA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291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5A13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685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Refractory AIHA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F48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FFC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AB95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LRBA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47806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LRBA(NM_001364905.1):c.4159-1G&gt;T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D53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Acceptor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B50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B03B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9F0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5BF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E00AF" w14:textId="77777777" w:rsidR="00A214C2" w:rsidRDefault="00FB6D1A">
            <w:pPr>
              <w:spacing w:before="240" w:after="240"/>
              <w:jc w:val="both"/>
              <w:rPr>
                <w:color w:val="1155CC"/>
                <w:sz w:val="20"/>
                <w:szCs w:val="20"/>
                <w:u w:val="single"/>
              </w:rPr>
            </w:pPr>
            <w:hyperlink r:id="rId7">
              <w:r w:rsidR="000E4400">
                <w:rPr>
                  <w:color w:val="1155CC"/>
                  <w:sz w:val="20"/>
                  <w:szCs w:val="20"/>
                  <w:u w:val="single"/>
                </w:rPr>
                <w:t>https://www.ncbi.nlm.nih.gov/clinvar/RCV001250246/</w:t>
              </w:r>
            </w:hyperlink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D286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A2CE2B2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7DE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4E5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948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90C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BCG infection, Chronic diarrhea with severe failure to thrive (intestinal malakoplakia on biopsy)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6E4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651A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688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MSMD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EFAA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IL12RB1(NM_005535.2):c.962C&gt;A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3740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p.Ser321Ter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7C8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11A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383E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1.99E-05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779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E3A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33225392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9E2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36DF5F09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19E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10A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966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BC0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BCG infection, Tubercular lymphadenitis</w:t>
            </w:r>
          </w:p>
          <w:p w14:paraId="3203021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Salmonellosis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430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IL12Rß1 expression on activated T cells</w:t>
            </w:r>
          </w:p>
          <w:p w14:paraId="5C87EA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Reduced STAT4 expression after IL12 stimulation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EFBF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64A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MSMD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0097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IL12RB1(NM_005535.2):c.1791+2T&gt;G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7EB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517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740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FC7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1B2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907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23864330, 27141500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D2B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7507255F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DB8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IEI93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79D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618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6F1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BCG adenitis</w:t>
            </w:r>
          </w:p>
          <w:p w14:paraId="562988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tubercular lymphadenitis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385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796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712F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MSMD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E3CC1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IL12RB1(NM_005535.2):c.962C&gt;A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DA1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p.Ser321Ter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814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8E8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88F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1.99E-05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FC8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35D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33225392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7E9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6F605C36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1A8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A1F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773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3F51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BCG infection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E3A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Reduced IL12Rß1 expression on activated T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E48C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AE8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MSMD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86B7E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IFNGR1(NM_000416.2):c.85+1G&gt;T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0A6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B96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5CB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F18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BC8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36CA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C89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54A4C14A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E67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551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49B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FDB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5B9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T-B+NK-</w:t>
            </w:r>
          </w:p>
          <w:p w14:paraId="06E84EA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E4C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B04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6EEC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IL2RG(NM_000206.2):c.854G&gt;A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3F7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p.Arg285Gln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473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8B9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EA8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D5B7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ABB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7557965, 22039266, 9058718, 21184155, 17576681, 9536098, 28492532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44E1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52E23E5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814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A78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77AB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BF9A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thrush</w:t>
            </w:r>
          </w:p>
          <w:p w14:paraId="6EA54B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5652BEF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5108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T-B+NK-</w:t>
            </w:r>
          </w:p>
          <w:p w14:paraId="0907DC1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432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1B7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A9C4A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IL2RG(NM_000206.2):c.505C&gt;T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AAB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p.Gln169Ter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03E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E30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DA9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D603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0D36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16301867, 19250319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B03D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F97F9C9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3E02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B41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895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DF0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270E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T-B+NK+</w:t>
            </w:r>
          </w:p>
          <w:p w14:paraId="3151DD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CAE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08F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CFAA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IL7R(NM_002185.5):c.623delT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927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p.Ile208ThrfsTer36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1CC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932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4D4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9B0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37E5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21FB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22D3F66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67E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9C6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61A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097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Necrotizing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CE8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T-B+NK-</w:t>
            </w:r>
          </w:p>
          <w:p w14:paraId="201790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DE7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E4F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F0E1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IL2RG(NM_000206.3):c.677G&gt;A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D87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p.Arg226His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B4F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CC5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F60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1E7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C2D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28752571, 31031743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4A5E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8A33A45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5F3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CB3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0E7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C7F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Persistent diarrhea</w:t>
            </w:r>
          </w:p>
          <w:p w14:paraId="33B024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 (Acinetobacter)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B8D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T-B-NK+</w:t>
            </w:r>
          </w:p>
          <w:p w14:paraId="4430C5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FD6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2C4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B7D0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RAG1(NM_000448.2):c.310C&gt;T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7E6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p.Gln104Ter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949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DE63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5CC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6F8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470A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25A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537FED3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F57E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B6B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12E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E82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2D90D5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2858739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BCG adenitis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74A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T-B+NK+</w:t>
            </w:r>
          </w:p>
          <w:p w14:paraId="03D34C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A5A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78C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2D48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IL2RG(ENST00000464642.1):c.67del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155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p.Val23SerfsTer4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684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17D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FEB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E80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B53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C66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450533B" w14:textId="77777777">
        <w:trPr>
          <w:trHeight w:val="171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7D4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833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E41B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C713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BCG adenitis</w:t>
            </w:r>
          </w:p>
          <w:p w14:paraId="2BD0DD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06CEFF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Gastroenteritis</w:t>
            </w:r>
          </w:p>
          <w:p w14:paraId="4E201C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40E847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thrush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CA0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T-B+NK-</w:t>
            </w:r>
          </w:p>
          <w:p w14:paraId="417E7F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97D7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010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5D02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JAK3(NM_000215.4):c.3049_3050del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EDF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p.Leu1017ValfsTer24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1C3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9BAA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9F3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DD1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963B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391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2A2D21BD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5BF8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231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C89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3C20E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 (</w:t>
            </w:r>
            <w:r>
              <w:rPr>
                <w:i/>
                <w:sz w:val="20"/>
                <w:szCs w:val="20"/>
              </w:rPr>
              <w:t xml:space="preserve">Pneumocystis </w:t>
            </w:r>
            <w:proofErr w:type="spellStart"/>
            <w:r>
              <w:rPr>
                <w:i/>
                <w:sz w:val="20"/>
                <w:szCs w:val="20"/>
              </w:rPr>
              <w:t>jiroveci</w:t>
            </w:r>
            <w:proofErr w:type="spellEnd"/>
            <w:r>
              <w:rPr>
                <w:i/>
                <w:sz w:val="20"/>
                <w:szCs w:val="20"/>
              </w:rPr>
              <w:t>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86A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T-B-NK+</w:t>
            </w:r>
          </w:p>
          <w:p w14:paraId="2CAA56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C54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39C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89F2A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DCLRE1C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EE9F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2B5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A94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A21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6E2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898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630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Exon Deletion</w:t>
            </w:r>
          </w:p>
        </w:tc>
      </w:tr>
      <w:tr w:rsidR="00A214C2" w14:paraId="76D49832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41C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4BBA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0A9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F87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  <w:p w14:paraId="4A8A4D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BCG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EE6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T-B-NK+</w:t>
            </w:r>
          </w:p>
          <w:p w14:paraId="20487A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E8C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8AD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59D75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JAK3(NM_00215.3):C.2488A&gt;T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6514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p.Lys830Ter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88DA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EDB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ACD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A68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7A2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F7C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4498811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FA5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IEI122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A63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987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6D7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  <w:p w14:paraId="616632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28A2988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diarrhea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2E2E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T-B+NK+</w:t>
            </w:r>
          </w:p>
          <w:p w14:paraId="4F8708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BDD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A8D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00E2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IL7R(NM_002185.5):c.707-1G&gt;T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B9E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Acceptor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0CE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14C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38E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1A9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400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BE91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3118064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5F2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C82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B54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76D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2FC89A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3DE8D4A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Lymphopenia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35E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T-B-NK-</w:t>
            </w:r>
          </w:p>
          <w:p w14:paraId="55B14E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BAF6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40B6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76A1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DCLRE1C(NM_001033855.3):c.874dup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D69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p.Met292AsnfsTer33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1F3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7C4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AC5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CDCA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8BA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5C1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4ADF9B9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765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907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FEB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81B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0AD7BC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116F5C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diarrhea</w:t>
            </w:r>
          </w:p>
          <w:p w14:paraId="7848C1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Perianal ulceration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FA35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T-B-NK+</w:t>
            </w:r>
          </w:p>
          <w:p w14:paraId="166976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3F4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671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1542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RAG1(NM_000448.3):c.1672_1673del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7086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p.Lys558GlufsTer5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A51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BEB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393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B887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F4E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5A02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6116C312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1E3E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204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E5A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5C2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thrush</w:t>
            </w:r>
          </w:p>
          <w:p w14:paraId="523714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261D88F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C81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T-B+NK-</w:t>
            </w:r>
          </w:p>
          <w:p w14:paraId="1E901D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663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B68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2D3E1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JAK3(NM_000215.4):c.2605C&gt;T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718E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p.Gln869Ter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26E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8455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870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92E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778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A4D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AD675AA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685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9F7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5E9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C9F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osteomyelitis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134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T-B+NK-</w:t>
            </w:r>
          </w:p>
          <w:p w14:paraId="24CA96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35E4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4D71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D16A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ILR2G(NM_000206):c.854G&gt;A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BCB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p.Arg285Gln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C39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60A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BF6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44D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485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B76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6A0AEBE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CC0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IEI129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B05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FD0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0E4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87D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T-B+NK+</w:t>
            </w:r>
          </w:p>
          <w:p w14:paraId="055FE0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232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ED4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4B03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CD3D(NM_000732.6):c.158C&gt;A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951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p.Ser53Ter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4ACF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C63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BF6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DEB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B66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54AB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F507793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C7B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8CF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E21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65B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41E0C8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Absence of sweating</w:t>
            </w:r>
          </w:p>
          <w:p w14:paraId="678A7DA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Developmental delay</w:t>
            </w:r>
          </w:p>
          <w:p w14:paraId="470251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Light coloured hair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A5E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8B1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FEB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STIM1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52116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STIM1(NM_001277961.3):c.302del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323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p.Pro101GlnfsTer3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796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6CE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392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ACF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6AB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A7FA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6FF063D4" w14:textId="77777777">
        <w:trPr>
          <w:trHeight w:val="171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7FB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B00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227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D60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Otitis media</w:t>
            </w:r>
          </w:p>
          <w:p w14:paraId="70AE56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6B2E4F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Encephalopathy</w:t>
            </w:r>
          </w:p>
          <w:p w14:paraId="6AB095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thrush</w:t>
            </w:r>
          </w:p>
          <w:p w14:paraId="136BA3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Pancytopenia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BD7BF" w14:textId="77777777" w:rsidR="00A214C2" w:rsidRDefault="00A214C2">
            <w:pPr>
              <w:spacing w:before="240" w:after="240"/>
              <w:jc w:val="both"/>
              <w:rPr>
                <w:sz w:val="20"/>
                <w:szCs w:val="20"/>
              </w:rPr>
            </w:pPr>
          </w:p>
          <w:p w14:paraId="6110736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T-B-NK-</w:t>
            </w:r>
          </w:p>
          <w:p w14:paraId="4F283F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494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A37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VODI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02C6E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SP110(NM_080424.2):c.855G&gt;A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54D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p.Trp285Ter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4BE2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EC9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1D1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FF0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4681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AFB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198C70B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2C0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IEI140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C7A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1B6A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97DD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Jaundice</w:t>
            </w:r>
          </w:p>
          <w:p w14:paraId="2F3C57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Pyoderma</w:t>
            </w:r>
          </w:p>
          <w:p w14:paraId="38E91F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E0C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7BC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115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VODI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EC95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SP110(NM_080424.2):c.855G&gt;A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FD0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p.Trp285Ter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B9E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6B5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733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EE0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5BC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EE6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3B9937D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8C67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IEI141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38C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1CF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836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Epistaxis</w:t>
            </w:r>
          </w:p>
          <w:p w14:paraId="307D36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Dermatitis herpetiformis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DBC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2E872E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Normal </w:t>
            </w:r>
            <w:proofErr w:type="spellStart"/>
            <w:r>
              <w:rPr>
                <w:sz w:val="20"/>
                <w:szCs w:val="20"/>
              </w:rPr>
              <w:t>IgG,IgA,IgM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3AD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0D4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E1B9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WAS(NM_000377.2):c.961C&gt;T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574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p.Arg321Ter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9B9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FA5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919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640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1310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 : 25792466,25332606,22679904,22426750,21185603,7579347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2754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D2F73CB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BD7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IEI142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874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22CB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9A57E" w14:textId="77777777" w:rsidR="00A214C2" w:rsidRDefault="00A214C2">
            <w:pPr>
              <w:spacing w:before="240" w:after="240"/>
              <w:jc w:val="both"/>
              <w:rPr>
                <w:sz w:val="20"/>
                <w:szCs w:val="20"/>
              </w:rPr>
            </w:pPr>
          </w:p>
          <w:p w14:paraId="570EC4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Bullous pemphigoid</w:t>
            </w:r>
          </w:p>
          <w:p w14:paraId="6C876C2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Otitis media</w:t>
            </w:r>
          </w:p>
          <w:p w14:paraId="224DBE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90C3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5976DF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Normal </w:t>
            </w:r>
            <w:proofErr w:type="spellStart"/>
            <w:r>
              <w:rPr>
                <w:sz w:val="20"/>
                <w:szCs w:val="20"/>
              </w:rPr>
              <w:t>IgG,IgA,IgM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9F6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C66F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7A34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WAS(NM_000377.2):c.37C&gt;T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054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p.Arg13Ter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A88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016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133A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819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404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7579347, 15497008, 21185603, 22523910 , 15284122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E3FB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6AC245DC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A3F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IEI143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2AF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683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945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Thrombocytopenia</w:t>
            </w:r>
          </w:p>
          <w:p w14:paraId="692936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epistaxis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CCAC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C4C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734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9E20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WAS(NM_000377.2):c.37C&gt;T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07F5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p.Arg13Ter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29FF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FEC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150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45B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F3A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7579347, 15497008, 21185603, 22523910 , 15284122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127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6D3E5786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EF2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IEI144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E49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4C4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18B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Suppurative lymphadenitis</w:t>
            </w:r>
          </w:p>
          <w:p w14:paraId="5DF532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Lymphadenopathy</w:t>
            </w:r>
          </w:p>
          <w:p w14:paraId="22AEEE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AIHA</w:t>
            </w:r>
          </w:p>
          <w:p w14:paraId="2BF73D1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Intracranial hemorrhage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01A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7D3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65FD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70515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WAS(NM_000377.2):3.559+5G&gt;A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AD1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Donor Splice site Mutation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5DAA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3190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511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66F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CEE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7753869, 9326235, 10447259, 12199801, 15284122, 20173115, 22038941, 23023736, 17576681, 9536098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B95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4A99433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0AB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IEI145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32A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2703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77E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Eczema</w:t>
            </w:r>
          </w:p>
          <w:p w14:paraId="3E02D4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Intermittent skin bleeds</w:t>
            </w:r>
          </w:p>
          <w:p w14:paraId="0D8D2A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0F5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61AF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65BD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D16B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WAS(NM_000377.2):c.391G&gt;T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DB81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p.Glu131Ter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BE7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2CC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5AA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9DC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637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702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4758CCC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733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IEI146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0BB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3285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EEF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HLH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EBC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DAE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E44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X-linked neutropenia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3E26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WAS(NM_000377.2):c.823_834dup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1F5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p.Gly275_Glu278dup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1D05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2366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CF7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F3E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D37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9C7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B4FDC4E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7307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IEI147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C4F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FF9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54B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fevers, Sepsis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7E8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  <w:p w14:paraId="357E87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F66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8E7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ED5A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BTK(NM_000061.2):c.240G&gt;T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86A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p.Pro80(=)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889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B32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586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885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520C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789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127806C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3A8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IEI148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0F8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7A0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509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Empyema</w:t>
            </w:r>
          </w:p>
          <w:p w14:paraId="416358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Facial cellulitis</w:t>
            </w:r>
          </w:p>
          <w:p w14:paraId="1B5335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Peripheral gangrene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649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  <w:p w14:paraId="57A8F3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3FE4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EE8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5AF6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BTK(NM_000061.2):c.1922G&gt;A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5EA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p.Arg641His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F02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97A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FAB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60F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441A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7633420, 17765309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698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FE6F063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65B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IEI149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91E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778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A55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Facial cellulitis</w:t>
            </w:r>
          </w:p>
          <w:p w14:paraId="773ED5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Ulcers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B1F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  <w:p w14:paraId="1A1E3C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F70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7F4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6D4A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BTK(NM_000061.2):c.1922G&gt;A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9F5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p.Arg641His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24A2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393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F63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A45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8AC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7633420, 17765309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FAD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3CC0A3E1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0C95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IEI150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85A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D44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68D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62FA85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pneumonia</w:t>
            </w:r>
          </w:p>
          <w:p w14:paraId="3FD406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</w:t>
            </w:r>
          </w:p>
          <w:p w14:paraId="441515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476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  <w:p w14:paraId="2CCE09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44D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6325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6B4F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BTK(NM_000061.2):c.1781G&gt;A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9FE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p.Gly594Glu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808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57E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394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359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594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7809124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775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D7B3737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BC25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IEI151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C12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1F82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9C5D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445687A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469E78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Empyema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4324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  <w:p w14:paraId="1289EB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2CE1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959C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689E1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BTK(NM_000061.2):c.1648C&gt;T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43B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p.Gln550Ter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86D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B93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F41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1D1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308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15661032, 16862044, 19419768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3D4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0D392973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204D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IEI152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F4C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904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313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0E5AD8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4E22B9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Neutropenia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321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  <w:p w14:paraId="1B7736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FEE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5D8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854D3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BTK(NM_000061.2):c.1922G&gt;A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ADB6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p.Arg641His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EB8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D09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75C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938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E052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7633420, 17765309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8776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082CB37" w14:textId="77777777">
        <w:trPr>
          <w:trHeight w:val="890"/>
        </w:trPr>
        <w:tc>
          <w:tcPr>
            <w:tcW w:w="18795" w:type="dxa"/>
            <w:gridSpan w:val="1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7C664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Cases with Putative Genetic Diagnosis (N = 24)</w:t>
            </w:r>
          </w:p>
        </w:tc>
      </w:tr>
      <w:tr w:rsidR="00A214C2" w14:paraId="65D67DD4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AAB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433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31B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2D7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Generalized lymphadenopathy</w:t>
            </w:r>
          </w:p>
          <w:p w14:paraId="0441B60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Hepatosplenomegaly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0AE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Elevated DNT cells, 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508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BCC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FBA5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FAS(NM_000043.6):c.368A&gt;C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D40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p.Gln123Pro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F0A6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E65B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1BB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3E4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31A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EC2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3A21513B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60E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522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6CD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0CC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Massive splenomegaly</w:t>
            </w:r>
          </w:p>
          <w:p w14:paraId="79C0B1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Pancytopenia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FAE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Polyclonal B cell expansion</w:t>
            </w:r>
          </w:p>
          <w:p w14:paraId="079678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Transitional B cells count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B5E7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4DB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BENTA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7402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CARD11(NM_032415.7):c.992G&gt;C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619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p.Arg331Pro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CCB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8EF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744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DAB9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C6E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AFE7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0B05E99C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626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207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76E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168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985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6D4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5AD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63013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NCF1(NM_000265.6):c.295G&gt;A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F1F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p.Gly99Ser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D8A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1A9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49F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293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05E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E85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461C62C0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FBD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IEI37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291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58D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444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Inflammatory colitis</w:t>
            </w:r>
          </w:p>
          <w:p w14:paraId="464F1E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Autoimmune hepatitis</w:t>
            </w:r>
          </w:p>
          <w:p w14:paraId="645D3A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Cervical lymphadenopathy</w:t>
            </w:r>
          </w:p>
          <w:p w14:paraId="67A570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Asthma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97B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  <w:p w14:paraId="2831DE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TBNK counts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906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A84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CHAI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8893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CTLA4(NM_005214.4):c.416A&gt;G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62A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p.Tyr139Cys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9F6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DB1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78B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F6D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 (Parental Testing not Done)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DF2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29375547, 31396201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22A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3B521AF6" w14:textId="77777777">
        <w:trPr>
          <w:trHeight w:val="171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53E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IEI47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E7F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37A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96F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Colitis</w:t>
            </w:r>
          </w:p>
          <w:p w14:paraId="637765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767D26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  <w:p w14:paraId="3A3E5D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0599A26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Arthritis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831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IgG, IgA, Normal IgM</w:t>
            </w:r>
          </w:p>
          <w:p w14:paraId="599DF3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09E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B73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CVID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31C6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PSTPIP1(NM_003978.5):c.475G&gt;C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658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p.Glu159Gln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D4F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36A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54B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F93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769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806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1088E2B2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121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035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05C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19BD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640349F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Otitis media</w:t>
            </w:r>
          </w:p>
          <w:p w14:paraId="6D3A37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6D5F5D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Mucosal hyperpigmentation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3CD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6D1277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IgG, IgM, IgA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81C1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A8B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64753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DOCK8(NM_203447.4):c.3065_3067del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AF2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p.Thr1022del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401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CDE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8A71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ECE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670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E6D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487DACA5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D77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92D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4B9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406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0363AB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Otitis media</w:t>
            </w:r>
          </w:p>
          <w:p w14:paraId="21AB86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4C6297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Mucosal hyperpigmentation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F6A7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5084C1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IgG, IgM, IgA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437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B45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69816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DOCK8(NM_203447.4):c.3065_3067del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573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p.Thr1022del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0C1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05C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AC2B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C20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78F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1CE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27615EF5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523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IEI84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97B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68E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08F6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161B3C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ulcers</w:t>
            </w:r>
          </w:p>
          <w:p w14:paraId="2DE4A7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Delayed cord fall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4121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Absent CD18 expression on neutrophils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6F6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9B6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96FAA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ITGB2(NM_000211.5):c.817C&gt;A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DA0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p.Gly273Arg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CD7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E0C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394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F41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D29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F11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1FE2CF0F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49E6A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E384D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2BC1C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76BB7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C3AE5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C674A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364B6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B8A5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ITGB2(NM_000211.5):c.382G&gt;A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7C9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p.Asp128Asn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726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E94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1180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45F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DD9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8438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1688BD1F" w14:textId="77777777">
        <w:trPr>
          <w:trHeight w:val="171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E3D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85E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12EA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680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diarrhea</w:t>
            </w:r>
          </w:p>
          <w:p w14:paraId="2FABCA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Pyoderma gangrenosum</w:t>
            </w:r>
          </w:p>
          <w:p w14:paraId="6C732E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Perianal ulcer</w:t>
            </w:r>
          </w:p>
          <w:p w14:paraId="19B9FC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Delayed cord fall</w:t>
            </w:r>
          </w:p>
          <w:p w14:paraId="0F2786C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Omphalitis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A52D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 CD18 expression on neutrophils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9C8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04C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A0A7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ITGB2(NM_000211.5):c.953C&gt;A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0618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p.Pro318His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B54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25D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637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A21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E91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EF7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68EE8063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C19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F38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4EB0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9FB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BCG infection with multifocal osteomyelitis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C17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Hypergammaglobulinemia</w:t>
            </w:r>
          </w:p>
          <w:p w14:paraId="79FE2A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NBT &amp; DHR assay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8B4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011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MSMD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F0AC0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STAT1(NM_007315.3):c.749G&gt;A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C3A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p.Gly250Glu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EDB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EA5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808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D67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B6A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0E1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15205BA1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04E6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B8E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FEF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0ED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 gangrenosum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E76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  <w:p w14:paraId="016220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A325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98DB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Otulopenia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DA81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OTULIN(NM_138348.5):c.169C&gt;T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641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p.Arg57Cys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E53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D0EB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9CF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2.01E-05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2BA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734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3F3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0F9DF257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7F54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84F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C09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713E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 gangrenosum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341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  <w:p w14:paraId="75903C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B080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0D5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Otulopenia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DD04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OTULIN(NM_138348.5):c.169C&gt;T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D1D2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p.Arg57Cys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4FC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4DE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56EA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2.01E-05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34F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D1AD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A7D1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4BE93721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6A7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IEI109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D41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67B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AD7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EAFF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T-B-NK+</w:t>
            </w:r>
          </w:p>
          <w:p w14:paraId="2290D8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1A9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A63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7420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RAG2(NM_000536.3):c.608G&gt;A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CC75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p.Gly203Glu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8CC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8EC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F89C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5EF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05C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BDE3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063A7B28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4C1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34D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A38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8CF8B" w14:textId="77777777" w:rsidR="00A214C2" w:rsidRDefault="00A214C2">
            <w:pPr>
              <w:spacing w:before="240" w:after="240"/>
              <w:jc w:val="both"/>
              <w:rPr>
                <w:sz w:val="20"/>
                <w:szCs w:val="20"/>
              </w:rPr>
            </w:pPr>
          </w:p>
          <w:p w14:paraId="44AF09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BCG infection</w:t>
            </w:r>
          </w:p>
          <w:p w14:paraId="0A1D6BE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108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T-B+NK+</w:t>
            </w:r>
          </w:p>
          <w:p w14:paraId="795D0A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82A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4386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5C00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IL7R(NM_002185.5):c.509G&gt;C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3EF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p.Arg170Pro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D1B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5B7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CD2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B85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D57F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572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6A298A8B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34E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FFA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B44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13F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thrush</w:t>
            </w:r>
          </w:p>
          <w:p w14:paraId="30A109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  <w:p w14:paraId="2CEE76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Submandibular cellulitis</w:t>
            </w:r>
          </w:p>
          <w:p w14:paraId="534BFB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5EF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T-B-NK+</w:t>
            </w:r>
          </w:p>
          <w:p w14:paraId="6FBB70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4FE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A25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61CF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RAG1(NM_000448.3):c.2132A&gt;G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224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p.Asp711Gly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688E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E96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0E4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8687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CA5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E4F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50EF7064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4EC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694C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77DB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F08C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thrush</w:t>
            </w:r>
          </w:p>
          <w:p w14:paraId="1140D4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BCG adenitis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39FB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T-B+NK+</w:t>
            </w:r>
          </w:p>
          <w:p w14:paraId="2EE2CA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7ED6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A49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3D375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IL7R(NM_002185.5):c.509G&gt;C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403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p.Arg170Pro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FB0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CD52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AAB1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33E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FA1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326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22399763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791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IEI118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63CF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E947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2A2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DF97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T-B-NK-</w:t>
            </w:r>
          </w:p>
          <w:p w14:paraId="49489A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B8B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42F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2E18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ADA(NM_000022.4):c.613_615del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352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p.Val205del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24F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E212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AA8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03D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C61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563F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0BD42F9B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16677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4B13C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001A4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BEF4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77CFE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2DBF7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D555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FD6C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CLCN5(NM_001127898.4):c.</w:t>
            </w:r>
            <w:r>
              <w:rPr>
                <w:i/>
                <w:sz w:val="20"/>
                <w:szCs w:val="20"/>
              </w:rPr>
              <w:lastRenderedPageBreak/>
              <w:t>1517_1518dup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072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p.Leu507TyrfsTer2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1C4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A9F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F8D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3E3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5B8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797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183CC995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2FD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3766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15C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67E9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3CD8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T-B-NK-</w:t>
            </w:r>
          </w:p>
          <w:p w14:paraId="0F31CB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D651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B8C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15BB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ADA(NM_000022.4):c.613_615del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8E9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p.Val205del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21C0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951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6384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A39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76D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22F4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45A6FA7B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E06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4F2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522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901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0A851F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Otitis media</w:t>
            </w:r>
          </w:p>
          <w:p w14:paraId="300420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CMV retinitis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9D52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T-B-NK-</w:t>
            </w:r>
          </w:p>
          <w:p w14:paraId="5C22D36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493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FC6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62E7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RAG2(NM_000536.3):c.95G&gt;A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2610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p.Gly32Glu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222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A40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1DED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7.96E-06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F4E6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F8C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D38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6128D379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426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IEI124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AC4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4D5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D4F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</w:t>
            </w:r>
          </w:p>
          <w:p w14:paraId="4FFD1DA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3C67B0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diarrhea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997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T-B-NK+</w:t>
            </w:r>
          </w:p>
          <w:p w14:paraId="4C6314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28B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172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99AC1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RAG2(NM_000536.4):c.286G&gt;A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2C8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p.Gly96Arg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7A1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1E1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D6F8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BF7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AFC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0C0F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325C3CE8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A4D1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0DA4A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3262B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C1EEF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B6C19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EDA8B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2C9B4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0FBF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RAG2(NM_000536.4):c.218G&gt;A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F43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p.Arg73Leu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A30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1FDA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B9E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0F5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1C01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302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5EA32395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970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02D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A54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477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13B1A4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Delayed cord fall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7BB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DDC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6B1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congenital Neutropenia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3F6C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ELANE(NM_001972.4):c.200C&gt;G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041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p.Ser67Trp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792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EEA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3F9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A2A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126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4D1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537EAC34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8FC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IEI132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5A7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479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533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D80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F99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D14A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SIFD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E3DC1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TRNT1(NM_182916.3):c.143_144insTT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415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p.Thr49Ter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296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7F6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258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99D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A04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630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68EF33FC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1314A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CBB06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FB88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7343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AF0BA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20C1A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72E04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D30D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TRNT1(NM_182916.3):c.1043A&gt;T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846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p.Asp348Val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31E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E46B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AE9F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D7C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870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39D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479D727F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A32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IEI138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4E3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7CC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9D01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diarrhea</w:t>
            </w:r>
          </w:p>
          <w:p w14:paraId="3C1FB0A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26C800E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AIHA</w:t>
            </w:r>
          </w:p>
          <w:p w14:paraId="61D6AEB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Colitis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9DA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205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B92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VEO IBD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AF711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IL10RA(NM_001558.3):c.667T&gt;C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515A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p.Cys223Arg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B7B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Likely compound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88D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E61D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CFE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ABB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86A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1DBCA04D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E569D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DB521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A82A3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28447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96232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9002A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8299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079F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IL10RA(NM_001558.3):c.559_579dup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4F3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p.His187_Leu193dup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F49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Likely compound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A21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A57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D00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A76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0EC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0908615F" w14:textId="77777777">
        <w:trPr>
          <w:trHeight w:val="890"/>
        </w:trPr>
        <w:tc>
          <w:tcPr>
            <w:tcW w:w="18795" w:type="dxa"/>
            <w:gridSpan w:val="1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E69A9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Cases with variant of uncertain significance and genetic diagnosis not established (N = 21)</w:t>
            </w:r>
          </w:p>
        </w:tc>
      </w:tr>
      <w:tr w:rsidR="00A214C2" w14:paraId="1AE10889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C3F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6F7E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0FFB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F8639" w14:textId="5C7200BB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thrush, Lymphadenopathy</w:t>
            </w:r>
            <w:r w:rsidR="00FB6D1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(M. abscessus), </w:t>
            </w:r>
            <w:r w:rsidR="00FB6D1A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bnormal facies, Klinefelter syndrome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CF1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 Normal IgG, IgA, IgM</w:t>
            </w:r>
          </w:p>
          <w:p w14:paraId="77FF6F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Th17 0.5% (control 1.4%)</w:t>
            </w:r>
          </w:p>
          <w:p w14:paraId="1D5DE2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Memory B cells 0.2% (Control 7.6%)</w:t>
            </w:r>
          </w:p>
          <w:p w14:paraId="35D26F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B33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D0877" w14:textId="4E1A6D00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  <w:r w:rsidR="00FB6D1A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HIES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AB48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STAT3(NM_139276.3):c.521T&gt;C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C0C6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p.Phe174Ser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403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55E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C8D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CFB1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953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PMID:33717144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2E2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42DB3F70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139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953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084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49F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 (Aspergillus)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615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22B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8D680" w14:textId="603712D9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  <w:r w:rsidR="00FB6D1A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HIES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9C01F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STAT3(NM_139276.3):c.1838G&gt;A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C340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p.Ser613Asn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42D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912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6692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DA6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D33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98B2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18B8B1B4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D8C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IEI8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DF1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7B2F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AB1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</w:t>
            </w:r>
          </w:p>
          <w:p w14:paraId="6EFA9B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1F27CFA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diarrhea</w:t>
            </w:r>
          </w:p>
          <w:p w14:paraId="5556E80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F45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IgA, </w:t>
            </w:r>
          </w:p>
          <w:p w14:paraId="1EDBE9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Normal IgG, IgM, IgE; </w:t>
            </w:r>
          </w:p>
          <w:p w14:paraId="75A7AC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83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B27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APDS type 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6022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PIK3CD(NM_005026.5):c.1332_1333insTGGGCCTG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D91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p.Val445TrpfsTer12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15A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D0A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AD/AR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115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A32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F3D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88D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22926C66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61033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824C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7E599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FF4DD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18F03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83FEE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95F23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374BE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CEBP(NM_001805.4):c.557C&gt;G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26B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p.Ala186Gly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942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5EC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8A6A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D9D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97C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3E6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7D096D28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537EE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F8C1C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F0887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714B6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252B9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C5D6C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8C663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F88C0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CEBPE(NM_001805.4):c.552_553insTGT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DFD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p.Leu184_Lys185insCys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04E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A37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59F4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BC3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64F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232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236A2894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D83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D9B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2F6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F7F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pneumonia, bronchiectasis, extensive molluscum contagiosum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68F3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IgM, </w:t>
            </w:r>
          </w:p>
          <w:p w14:paraId="3D612F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IgG, IgA, IgE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B0D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7B2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CARMIL2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0740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CARMIL2(NM_001013838.3):c.281T&gt;C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0A8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p.Leu94Pro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DF3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1C1A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F7A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51E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DAF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DB0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492B45B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388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ACB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FDA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BAE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  <w:p w14:paraId="2874D48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Hypothyroidism</w:t>
            </w:r>
          </w:p>
          <w:p w14:paraId="250B2A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Vitiligo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26F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A4B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97B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CMC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366A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STAT1(NM_007315.4):c.961A&gt;G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6A3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p.Arg321Gly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809E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1CA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C9E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63D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DB4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368E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30F2CD3D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E96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889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E95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40B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thrush</w:t>
            </w:r>
          </w:p>
          <w:p w14:paraId="750350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  <w:p w14:paraId="1B45DE8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CMV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605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B7A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CCA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CMC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0882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STAT1(NM_007315.4):c.1260T&gt;A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343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p.Asn420Lys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982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773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949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E45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A086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278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09565820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85D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IEI59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E8F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FA5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186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6E3CB3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Mucosal hyperpigmentation</w:t>
            </w:r>
          </w:p>
          <w:p w14:paraId="29B060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Spontaneous bacterial peritonitis and septic shock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406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</w:t>
            </w:r>
          </w:p>
          <w:p w14:paraId="0E6152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IgG, IgM, IgA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F53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1779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5854A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DOCK8(NM_203447.4):c.5693C&gt;T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752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p.Pro1898Leu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36A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0751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8CAA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30D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F82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BA6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4B8095ED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F8137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D00A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F1987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32A7C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193BE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D9872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1EA4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A378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DOCK8(NM_203447.4):c.5962G&gt;C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1B1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p.Gly1988Arg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92B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8E9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980C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E89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BE4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FC2C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21F15786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482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IEI60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088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742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E40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thrush</w:t>
            </w:r>
          </w:p>
          <w:p w14:paraId="563AE2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2C0A44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20FD54F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Rash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17D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IgA</w:t>
            </w:r>
          </w:p>
          <w:p w14:paraId="01207F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</w:t>
            </w:r>
          </w:p>
          <w:p w14:paraId="56D5FE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IgG, IgM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01E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E06E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B00C4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DOCK8(NM_203447.4):c.1609C&gt;T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931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p.Arg537Trp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D18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329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E0D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6.37E-05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5CB8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D544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713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1498A2BA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765B4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582CF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7FF91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41246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DF4E6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903ED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89C59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2E8E9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DOCK8(NM_203447.4):c.3671A&gt;C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DFF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p.Asp1224Ala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918B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594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B17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35F3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825B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B66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6A743977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784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8AE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352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E6CB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Cold-induced urticaria</w:t>
            </w:r>
          </w:p>
          <w:p w14:paraId="134D2A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Arthritis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FEC8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148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8EA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FCAS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412A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NLRP3(NM_004895.4):c.1322C&gt;T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C90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p.Ala441Val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78D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77FB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B30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5E3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297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PMID: 26931528, 25596455, 26245507, 27134254, 15801036, 11687797,26115477, 22377911, 28956000, 31057541, 30568124, 31777803, 27535533, 19302049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D9F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6D22EB76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D873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8FB8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767B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32F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Cold-induced urticaria</w:t>
            </w:r>
          </w:p>
          <w:p w14:paraId="02368F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Arthritis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038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716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4838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FCAS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7B308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NLRP3(NM_004895.4):c.1322C&gt;T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C08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p.Ala441Val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20B5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96F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9281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4ECA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78F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PMID: 26931528, 25596455, 26245507, 27134254, 15801036, 11687797,26115477, 22377911, 28956000, 31057541, 30568124, </w:t>
            </w:r>
            <w:r>
              <w:rPr>
                <w:sz w:val="20"/>
                <w:szCs w:val="20"/>
              </w:rPr>
              <w:lastRenderedPageBreak/>
              <w:t>31777803, 27535533, 19302049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90EA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LP</w:t>
            </w:r>
          </w:p>
        </w:tc>
      </w:tr>
      <w:tr w:rsidR="00A214C2" w14:paraId="63167A40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FF7D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2E0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5C94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839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Nephrotic syndrome</w:t>
            </w:r>
          </w:p>
          <w:p w14:paraId="643E37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otitis media and sinusitis</w:t>
            </w:r>
          </w:p>
          <w:p w14:paraId="41DA53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  <w:p w14:paraId="6FB44B1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1A8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IgM</w:t>
            </w:r>
          </w:p>
          <w:p w14:paraId="2493FC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IgG, IgA</w:t>
            </w:r>
          </w:p>
          <w:p w14:paraId="5C4BA8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2C25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5BCF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IPEX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E851A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FOXP3(NM_014009.4):c.1249C&gt;T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513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p.Arg417Trp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D0C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56E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XLR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85E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2.22E-05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BDD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98E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746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7CCE1CCD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CC6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DD5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814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12B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ITP</w:t>
            </w:r>
          </w:p>
          <w:p w14:paraId="5B512AF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Generalized lymphadenopathy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A6F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immunoglobulin levels</w:t>
            </w:r>
          </w:p>
          <w:p w14:paraId="63C22B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90F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5E1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JAK1 gain of function defect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CA23E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JAK1(NM_002227.4):c.2556T&gt;G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901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p.Asn852Lys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BC20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F4C4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F03E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6B92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8B7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7F5D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6CCDBFF2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3E86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84C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D601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CEF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mucosal bleeds</w:t>
            </w:r>
          </w:p>
          <w:p w14:paraId="4889FB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Intracranial bleed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59D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5B7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7D8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91C0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FERMT3(NM_031471.5):c.821A&gt;G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58AB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p.Gln274Arg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77B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CA2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84D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4D9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1AD7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8EBE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58434D0C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9A3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D421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E1A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5AE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Disseminated BCG infection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50F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179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B755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MSMD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21EDD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IFNGR2(NM_005534.4):c.782_790del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6F95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p.Val261_Ala263del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7B4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EBA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E4B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FE9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7F7D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AF1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6285E6FC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FAF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53D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6.9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121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B8B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  <w:p w14:paraId="4DF7ACA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Intramedullary ganglioglioma</w:t>
            </w:r>
          </w:p>
          <w:p w14:paraId="31A7FC1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Otitis media</w:t>
            </w:r>
          </w:p>
          <w:p w14:paraId="147F65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Renal cysts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3340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0EA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F12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Netherton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67FD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SPINK5(NM_006846.3):c.1048C&gt;T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24D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p.Arg350Ter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C48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D65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3FA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1.00E-05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CAD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B560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FBD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7CEBD795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B4B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32EE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AFB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E73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Occipital abscess</w:t>
            </w:r>
          </w:p>
          <w:p w14:paraId="5F82278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Meningitis</w:t>
            </w:r>
          </w:p>
          <w:p w14:paraId="1F3478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  <w:p w14:paraId="3AF937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RSV 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26B6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IgE, IgG</w:t>
            </w:r>
          </w:p>
          <w:p w14:paraId="746E78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38C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1E9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PGM3 mutation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AC947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PGM3(NM_001199917.2):c.1069T&gt;C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854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p.Tyr357His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239B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C603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416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3309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BB07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E04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3CD334C3" w14:textId="77777777">
        <w:trPr>
          <w:trHeight w:val="890"/>
        </w:trPr>
        <w:tc>
          <w:tcPr>
            <w:tcW w:w="6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A73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IEI103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EDA6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CC16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5A56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0B363C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Hypocalcemia</w:t>
            </w:r>
          </w:p>
          <w:p w14:paraId="3AC93D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cardiac arrest</w:t>
            </w:r>
          </w:p>
          <w:p w14:paraId="55371A7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Developmental delay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F61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  <w:p w14:paraId="093E32A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lymphocyte subsets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976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4CE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Roifmann syndrome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BD8E2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RNU4ATAC(NR_023343.1):n.13C&gt;T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C3F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 coding transcript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966C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9CF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99E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0.00038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097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F5BB0" w14:textId="77777777" w:rsidR="00A214C2" w:rsidRDefault="00FB6D1A">
            <w:pPr>
              <w:spacing w:before="240" w:after="240"/>
              <w:jc w:val="both"/>
              <w:rPr>
                <w:color w:val="1155CC"/>
                <w:sz w:val="20"/>
                <w:szCs w:val="20"/>
                <w:u w:val="single"/>
              </w:rPr>
            </w:pPr>
            <w:hyperlink r:id="rId8">
              <w:r w:rsidR="000E4400">
                <w:rPr>
                  <w:color w:val="1155CC"/>
                  <w:sz w:val="20"/>
                  <w:szCs w:val="20"/>
                  <w:u w:val="single"/>
                </w:rPr>
                <w:t>https://www.ncbi.nlm.nih.gov/clinvar/RCV000202315/</w:t>
              </w:r>
            </w:hyperlink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D56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6B24E2A4" w14:textId="77777777">
        <w:trPr>
          <w:trHeight w:val="890"/>
        </w:trPr>
        <w:tc>
          <w:tcPr>
            <w:tcW w:w="60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BF050" w14:textId="77777777" w:rsidR="00A214C2" w:rsidRDefault="00A214C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EEDE0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888C8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45BC3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13276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9C4EA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41C01" w14:textId="77777777" w:rsidR="00A214C2" w:rsidRDefault="00A214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3016B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RNU4ATAC(NR_023343.1)):n.118T&gt;C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A426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 coding transcript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276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Likley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Compond</w:t>
            </w:r>
            <w:proofErr w:type="spellEnd"/>
            <w:r>
              <w:rPr>
                <w:sz w:val="20"/>
                <w:szCs w:val="20"/>
              </w:rPr>
              <w:t xml:space="preserve"> 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AD4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3F1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0.00002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2D5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80120" w14:textId="77777777" w:rsidR="00A214C2" w:rsidRDefault="00FB6D1A">
            <w:pPr>
              <w:spacing w:before="240" w:after="240"/>
              <w:jc w:val="both"/>
              <w:rPr>
                <w:color w:val="1155CC"/>
                <w:sz w:val="20"/>
                <w:szCs w:val="20"/>
                <w:u w:val="single"/>
              </w:rPr>
            </w:pPr>
            <w:hyperlink r:id="rId9">
              <w:r w:rsidR="000E4400">
                <w:rPr>
                  <w:color w:val="1155CC"/>
                  <w:sz w:val="20"/>
                  <w:szCs w:val="20"/>
                  <w:u w:val="single"/>
                </w:rPr>
                <w:t>https://www.ncbi.nlm.nih.gov/clinvar/RCV000023096/</w:t>
              </w:r>
            </w:hyperlink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026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</w:tr>
      <w:tr w:rsidR="00A214C2" w14:paraId="34B6B756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796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4AB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602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A7C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Colitis</w:t>
            </w:r>
          </w:p>
          <w:p w14:paraId="5CE8286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Interstitial Lung Disease</w:t>
            </w:r>
          </w:p>
          <w:p w14:paraId="5162E5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Autoimmune hepatitis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F40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09A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837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STAT3 GOF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27BB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STAT3(NM_139276.3):c.509A&gt;T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1AC3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p.Asp170Val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8C0C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863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BB5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C924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390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4ADA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0EDE724C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425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52F1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D55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CAA2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fever</w:t>
            </w:r>
          </w:p>
          <w:p w14:paraId="3F8796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Myositis</w:t>
            </w:r>
          </w:p>
          <w:p w14:paraId="4F9501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Abdominal pain</w:t>
            </w:r>
          </w:p>
          <w:p w14:paraId="2265EC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Rash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7170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BEF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AB1F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TRAPS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AB2F1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TNFRSF1A(NM_001065.4):c.146A&gt;G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F895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p.Thy49Cys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4948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251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CF1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83F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7E9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A19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0D84392A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37F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6FD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237C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26C3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diarrhea</w:t>
            </w:r>
          </w:p>
          <w:p w14:paraId="6A9F3A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Oral thrush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AC2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4CF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82F9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Trichohepatoenteric syndrome-1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5FAC3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TTC37(NM_0146369.4):c.3625C&gt;T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1D4F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p.Arg1209Ter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314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4B2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ED87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0.00117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437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Reported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6D994" w14:textId="77777777" w:rsidR="00A214C2" w:rsidRDefault="00FB6D1A">
            <w:pPr>
              <w:spacing w:before="240" w:after="240"/>
              <w:jc w:val="both"/>
              <w:rPr>
                <w:color w:val="1155CC"/>
                <w:sz w:val="20"/>
                <w:szCs w:val="20"/>
                <w:u w:val="single"/>
              </w:rPr>
            </w:pPr>
            <w:hyperlink r:id="rId10">
              <w:r w:rsidR="000E4400">
                <w:rPr>
                  <w:color w:val="1155CC"/>
                  <w:sz w:val="20"/>
                  <w:szCs w:val="20"/>
                  <w:u w:val="single"/>
                </w:rPr>
                <w:t>https://www.ncbi.nlm.nih.gov/clinvar/RCV001027640/</w:t>
              </w:r>
            </w:hyperlink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5B6D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</w:t>
            </w:r>
          </w:p>
        </w:tc>
      </w:tr>
      <w:tr w:rsidR="00A214C2" w14:paraId="7ACB0E70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1B8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6CAC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EF3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FD42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  <w:p w14:paraId="398AE2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F0E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CB2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A03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VEO IBD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5A25C" w14:textId="77777777" w:rsidR="00A214C2" w:rsidRDefault="000E4400">
            <w:pPr>
              <w:spacing w:before="240" w:after="2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RIPK1(NM_001354930.2):c.344A&gt;C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279D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p.Lys115Thr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80A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Heterozygous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956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AD/AR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89C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BD4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Novel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11A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C2CB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</w:tr>
      <w:tr w:rsidR="00A214C2" w14:paraId="22278899" w14:textId="77777777">
        <w:trPr>
          <w:trHeight w:val="890"/>
        </w:trPr>
        <w:tc>
          <w:tcPr>
            <w:tcW w:w="18795" w:type="dxa"/>
            <w:gridSpan w:val="1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5C8DC" w14:textId="77777777" w:rsidR="00A214C2" w:rsidRDefault="000E4400">
            <w:pPr>
              <w:spacing w:before="240" w:after="2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Cases with exome sequencing done but no variant identified (N = 20)</w:t>
            </w:r>
          </w:p>
        </w:tc>
      </w:tr>
      <w:tr w:rsidR="00A214C2" w14:paraId="33B2FDB2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025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B045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1FC8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2BE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Non-resolving Pneumonia (</w:t>
            </w:r>
            <w:r>
              <w:rPr>
                <w:i/>
                <w:sz w:val="20"/>
                <w:szCs w:val="20"/>
              </w:rPr>
              <w:t xml:space="preserve">Pneumocystis </w:t>
            </w:r>
            <w:proofErr w:type="spellStart"/>
            <w:r>
              <w:rPr>
                <w:i/>
                <w:sz w:val="20"/>
                <w:szCs w:val="20"/>
              </w:rPr>
              <w:t>jiroveci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3DF4A2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Parotid abscess</w:t>
            </w:r>
          </w:p>
          <w:p w14:paraId="6CF7FAD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Mediastinal lymphadenopathy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0162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Abnormal NBT &amp; DHR assay, </w:t>
            </w:r>
            <w:proofErr w:type="spellStart"/>
            <w:r>
              <w:rPr>
                <w:sz w:val="20"/>
                <w:szCs w:val="20"/>
              </w:rPr>
              <w:t>HypergammaglobulinemiaReduced</w:t>
            </w:r>
            <w:proofErr w:type="spellEnd"/>
            <w:r>
              <w:rPr>
                <w:sz w:val="20"/>
                <w:szCs w:val="20"/>
              </w:rPr>
              <w:t xml:space="preserve"> expression of p47phox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F9C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776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40E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123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9E8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BCA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1242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486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77A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2BB2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0AACC96E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B5B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IEI23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F1C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97B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7FA8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0C029A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Parotid abscess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D80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Abnormal NBT &amp; DHR assay, </w:t>
            </w:r>
            <w:proofErr w:type="spellStart"/>
            <w:r>
              <w:rPr>
                <w:sz w:val="20"/>
                <w:szCs w:val="20"/>
              </w:rPr>
              <w:t>HypergammaglobulinemiaReduced</w:t>
            </w:r>
            <w:proofErr w:type="spellEnd"/>
            <w:r>
              <w:rPr>
                <w:sz w:val="20"/>
                <w:szCs w:val="20"/>
              </w:rPr>
              <w:t xml:space="preserve"> expression of p47phox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741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CA0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CGD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2AB0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8A91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C17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5EB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8719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956F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9F7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1404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3F098CC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833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5604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C347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50E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27638F9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Pericarditis</w:t>
            </w:r>
          </w:p>
          <w:p w14:paraId="3188D5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3E4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Abnormal NBT &amp; DHR assay</w:t>
            </w:r>
          </w:p>
          <w:p w14:paraId="384FE8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Reduced expression of p47phox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0C7E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1743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4E5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F13B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48EB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44C5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166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D358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BCC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284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6244D152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AD8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2E6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0D9A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B5EE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2385497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  <w:p w14:paraId="4B6144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  <w:p w14:paraId="6D96B1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Otitis media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7F12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IgG, IgA</w:t>
            </w:r>
          </w:p>
          <w:p w14:paraId="1C5A61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,IgM</w:t>
            </w:r>
          </w:p>
          <w:p w14:paraId="52677F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6723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830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9140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33E0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007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BF1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F39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D6D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4AEA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E03C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308694B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F2EC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14E2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0C0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F48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Colitis</w:t>
            </w:r>
          </w:p>
          <w:p w14:paraId="3393DB7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Arthralgia</w:t>
            </w:r>
          </w:p>
          <w:p w14:paraId="4A57BD7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ulcers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BAE5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IgG, IgA ,IgM</w:t>
            </w:r>
          </w:p>
          <w:p w14:paraId="122CC1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A1AA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D68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5F0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CBEB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DE3E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CD1D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ACC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3936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A87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E8CA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0B948E6A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43D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AE5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01E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DC9E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Granulomatous lymphadenitis</w:t>
            </w:r>
          </w:p>
          <w:p w14:paraId="32C72A0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Colitis (Clostridium difficle)</w:t>
            </w:r>
          </w:p>
          <w:p w14:paraId="1DA47E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 (Aspergillus)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613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IgG, IgA</w:t>
            </w:r>
          </w:p>
          <w:p w14:paraId="60565B8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  <w:p w14:paraId="6C026F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CD4 lymphopenia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463E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92CD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94B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3BD6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642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374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3F90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4D12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81E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57E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2452DE5A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82B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IEI48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9545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5B7D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AA75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6EB1C4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Bronchiectasis</w:t>
            </w:r>
          </w:p>
          <w:p w14:paraId="34BE5A4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Eczema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9BD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Low IgA, </w:t>
            </w:r>
            <w:proofErr w:type="spellStart"/>
            <w:r>
              <w:rPr>
                <w:sz w:val="20"/>
                <w:szCs w:val="20"/>
              </w:rPr>
              <w:t>IgM,Normal</w:t>
            </w:r>
            <w:proofErr w:type="spellEnd"/>
            <w:r>
              <w:rPr>
                <w:sz w:val="20"/>
                <w:szCs w:val="20"/>
              </w:rPr>
              <w:t xml:space="preserve"> IgG</w:t>
            </w:r>
          </w:p>
          <w:p w14:paraId="7610F0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7D34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085A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37E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A451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92CC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82C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B6D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EBA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90A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71E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4C754726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8E4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IEI49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6AF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68A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E60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3CD42E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  <w:p w14:paraId="330D6B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Non-Hodgkin’s lymphoma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80F6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Low IgG, </w:t>
            </w:r>
            <w:proofErr w:type="spellStart"/>
            <w:r>
              <w:rPr>
                <w:sz w:val="20"/>
                <w:szCs w:val="20"/>
              </w:rPr>
              <w:t>IgA,Normal</w:t>
            </w:r>
            <w:proofErr w:type="spellEnd"/>
            <w:r>
              <w:rPr>
                <w:sz w:val="20"/>
                <w:szCs w:val="20"/>
              </w:rPr>
              <w:t xml:space="preserve"> IgM</w:t>
            </w:r>
          </w:p>
          <w:p w14:paraId="0FD4A3A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 cells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672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B65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0EB1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851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B2F1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A37D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DB6E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DCC4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280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818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6361E7E0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768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IEI52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12A0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752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E464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oral ulcers</w:t>
            </w:r>
          </w:p>
          <w:p w14:paraId="6BCBB4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Gingivitis</w:t>
            </w:r>
          </w:p>
          <w:p w14:paraId="00D61CE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Pyoderma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0B4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DC4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8602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D5B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8E5E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89B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502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D7A7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EF3B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812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CA92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35CA43C1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96AB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IEI62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101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8A76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AB6A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AIHA</w:t>
            </w:r>
          </w:p>
          <w:p w14:paraId="1EAE83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eczema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90C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40A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8BD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DOCK8 deficiency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1B91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663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7BF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A845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311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297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50C4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3C9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428BF477" w14:textId="77777777">
        <w:trPr>
          <w:trHeight w:val="1715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60C9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EEA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7404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A202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sinusitis</w:t>
            </w:r>
          </w:p>
          <w:p w14:paraId="6F10B7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6F5AF95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</w:t>
            </w:r>
          </w:p>
          <w:p w14:paraId="101D5A5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Recurrent </w:t>
            </w:r>
            <w:proofErr w:type="spellStart"/>
            <w:r>
              <w:rPr>
                <w:sz w:val="20"/>
                <w:szCs w:val="20"/>
              </w:rPr>
              <w:t>diarhhea</w:t>
            </w:r>
            <w:proofErr w:type="spellEnd"/>
          </w:p>
          <w:p w14:paraId="511FE20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Eczema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EC3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IgG</w:t>
            </w:r>
          </w:p>
          <w:p w14:paraId="501EC9A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IgA, IgM</w:t>
            </w:r>
          </w:p>
          <w:p w14:paraId="482A660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IgG2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9F9E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421E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65E3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9F5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F568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64B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020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9E5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5F0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76BB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2657EE7B" w14:textId="77777777">
        <w:trPr>
          <w:trHeight w:val="89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E60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IEI77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3B3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BC1F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E400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Cryptococcal meningitis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C52E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CD3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5E8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CE10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0FC9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7182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66E3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E993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94C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CD3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8D4F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DDEC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4571AD83" w14:textId="77777777">
        <w:trPr>
          <w:trHeight w:val="152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4A00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IEI81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C0C7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7F4B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49FE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4587741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Delayed cord fall</w:t>
            </w:r>
          </w:p>
          <w:p w14:paraId="787CF3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pyoderma gangrenosum</w:t>
            </w:r>
          </w:p>
          <w:p w14:paraId="6C8B578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A9CA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 CD18 expression on neutrophils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8AA2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575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0A5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F9A8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758D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76A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1EE5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026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48D0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32C9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74522A17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A57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IEI83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E8C3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56CA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5FA4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Delayed cord fall</w:t>
            </w:r>
          </w:p>
          <w:p w14:paraId="3DEED4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Omphalitis</w:t>
            </w:r>
          </w:p>
          <w:p w14:paraId="0E47E0E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ulcers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C2D7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 CD18 expression on neutrophils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96B3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2614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A2A2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0A3D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B32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B69D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7DB8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DD15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5B84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B26F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355082A2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5B13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B499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306D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9350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Suppurative lymphadenitis</w:t>
            </w:r>
          </w:p>
          <w:p w14:paraId="477505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Hepatosplenomegaly</w:t>
            </w:r>
          </w:p>
          <w:p w14:paraId="6F570D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799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Hypergammaglobulinemia</w:t>
            </w:r>
          </w:p>
          <w:p w14:paraId="2DA8390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NBT &amp; DHR assay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1AF1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7F45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6147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BBE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F859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58E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60D3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5EF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0851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DB90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37C0193B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05E0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IEI99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5642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00C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9420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diarrhea</w:t>
            </w:r>
          </w:p>
          <w:p w14:paraId="2FF7D5B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51CDF9D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751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BE55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B4AC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1536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A0B8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859A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5782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F210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2A7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2E0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1DED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57FE3A8D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4CEF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IEI107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4AE1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7E32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2229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0134CE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686B7" w14:textId="77777777" w:rsidR="00A214C2" w:rsidRDefault="00A214C2">
            <w:pPr>
              <w:spacing w:before="240" w:after="240"/>
              <w:jc w:val="both"/>
              <w:rPr>
                <w:sz w:val="20"/>
                <w:szCs w:val="20"/>
              </w:rPr>
            </w:pPr>
          </w:p>
          <w:p w14:paraId="63CB111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T-B-NK-</w:t>
            </w:r>
          </w:p>
          <w:p w14:paraId="005B99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38D7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7A85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1CE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557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F27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1E72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E2E7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88C6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E2B3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CF6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79478573" w14:textId="77777777">
        <w:trPr>
          <w:trHeight w:val="110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9114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IEI119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7E93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BC85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0884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Pneumonia</w:t>
            </w:r>
          </w:p>
          <w:p w14:paraId="6538856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Sepsis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36F9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T-B-NK-</w:t>
            </w:r>
          </w:p>
          <w:p w14:paraId="35BC577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4036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3C02B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FF01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B4EB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8B08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82AC4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D7C3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4249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CE5C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73E2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4340A888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78A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IEI126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C4F1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2305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477E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Recurrent Pneumonia</w:t>
            </w:r>
          </w:p>
          <w:p w14:paraId="5518C90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to thrive</w:t>
            </w:r>
          </w:p>
          <w:p w14:paraId="32E447B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Lymphopenia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0FAB8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T-B+NK-</w:t>
            </w:r>
          </w:p>
          <w:p w14:paraId="0CBF559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Hypogammaglobulinemia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429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269B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D74F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CA3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051C2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D499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CA54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C9D6F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077A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C0535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A214C2" w14:paraId="1299AD29" w14:textId="77777777">
        <w:trPr>
          <w:trHeight w:val="1310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E410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IEI130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05D7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D739E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95DC0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Erythroderma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E5136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T-B+NK+</w:t>
            </w:r>
          </w:p>
          <w:p w14:paraId="0C4E62E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IgE</w:t>
            </w:r>
          </w:p>
          <w:p w14:paraId="3634188C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Low </w:t>
            </w:r>
            <w:proofErr w:type="spellStart"/>
            <w:r>
              <w:rPr>
                <w:sz w:val="20"/>
                <w:szCs w:val="20"/>
              </w:rPr>
              <w:t>IgG,IgA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E7F4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5F7D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Unconfirmed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221F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EBECD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A9AC9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0E277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CDA13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70BD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E9B31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456FA" w14:textId="77777777" w:rsidR="00A214C2" w:rsidRDefault="000E4400">
            <w:pPr>
              <w:spacing w:before="24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</w:tbl>
    <w:p w14:paraId="2C94A66F" w14:textId="77777777" w:rsidR="00A214C2" w:rsidRDefault="000E4400">
      <w:pPr>
        <w:spacing w:before="240" w:after="2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DC1AE10" w14:textId="4CB55593" w:rsidR="00A214C2" w:rsidRDefault="000E4400">
      <w:pPr>
        <w:spacing w:before="240" w:after="240"/>
        <w:jc w:val="both"/>
        <w:rPr>
          <w:sz w:val="20"/>
          <w:szCs w:val="20"/>
        </w:rPr>
      </w:pPr>
      <w:r>
        <w:rPr>
          <w:sz w:val="20"/>
          <w:szCs w:val="20"/>
        </w:rPr>
        <w:t>AD</w:t>
      </w:r>
      <w:r w:rsidR="00FB6D1A">
        <w:rPr>
          <w:sz w:val="20"/>
          <w:szCs w:val="20"/>
        </w:rPr>
        <w:t>-</w:t>
      </w:r>
      <w:r>
        <w:rPr>
          <w:sz w:val="20"/>
          <w:szCs w:val="20"/>
        </w:rPr>
        <w:t xml:space="preserve">HIES – Autosomal Hyper IgE syndrome, APDS – Activated Phosphoinositide 3-Kinase Delta Syndrome 1, ALPS – Autoimmune Lymphoproliferative syndrome, APECED – Autoimmune polyendocrinopathy-candidiasis-ectodermal dystrophy, AT – Ataxia Telangiectasia, BENTA – B-cell expansion with NF-kB and T-cell anergy, CGD – Chronic Granulomatous Disease, CHAI – CTLA4 Haploinsufficiency, CID – Combined Immunodeficiency, GOF – Gain of Function, CMC – Chronic Mucocutaneous Candidiasis, CVID – Common Variable Immunodeficiency, FCAS type 1 – Familial Cold Autoinflammatory syndrome type 1, HPS type 7– Hermansky </w:t>
      </w:r>
      <w:proofErr w:type="spellStart"/>
      <w:r>
        <w:rPr>
          <w:sz w:val="20"/>
          <w:szCs w:val="20"/>
        </w:rPr>
        <w:t>Pudlak</w:t>
      </w:r>
      <w:proofErr w:type="spellEnd"/>
      <w:r>
        <w:rPr>
          <w:sz w:val="20"/>
          <w:szCs w:val="20"/>
        </w:rPr>
        <w:t xml:space="preserve"> Syndrome type 7, IPEX – Immune dysregulation, polyendocrinopathy, enteropathy, X-linked, LAD – Leucocyte Adhesion deficiency, MSMD – Mendelian susceptibility to Mycobacterial Disease, SCID – Severe Combined immunodeficiency, SIFD – Sideroblastic anemia with B-cell Immune deficiency, Periodic Fevers and developmental delay, TRAPS – </w:t>
      </w:r>
      <w:proofErr w:type="spellStart"/>
      <w:r>
        <w:rPr>
          <w:sz w:val="20"/>
          <w:szCs w:val="20"/>
        </w:rPr>
        <w:t>Tumor</w:t>
      </w:r>
      <w:proofErr w:type="spellEnd"/>
      <w:r>
        <w:rPr>
          <w:sz w:val="20"/>
          <w:szCs w:val="20"/>
        </w:rPr>
        <w:t xml:space="preserve"> necrosis factor receptor-associated periodic syndrome, VEO IBD- Very early onset Inflammatory Bowel disease, VODI – Hepatic </w:t>
      </w:r>
      <w:proofErr w:type="spellStart"/>
      <w:r>
        <w:rPr>
          <w:sz w:val="20"/>
          <w:szCs w:val="20"/>
        </w:rPr>
        <w:t>Veno</w:t>
      </w:r>
      <w:proofErr w:type="spellEnd"/>
      <w:r>
        <w:rPr>
          <w:sz w:val="20"/>
          <w:szCs w:val="20"/>
        </w:rPr>
        <w:t>-occlusive disease with immunodeficiency, WAS – Wiskott Aldrich Syndrome, XLA – X-Linked Agammaglobulinemia,  AR-Autosomal Recessive, AD- Autosomal Dominant, XLR – X-Linked recessive, P-Pathogenic, LP-Likely Pathogenic, VUS- Variant of Uncertain Significance, AIHA - Autoimmune Hemolytic anemia, ITP- Idiopathic thrombocytopenic purpura, CMV - Cytomegalovirus.</w:t>
      </w:r>
    </w:p>
    <w:p w14:paraId="50838955" w14:textId="13865715" w:rsidR="00BC35AF" w:rsidRDefault="00BC35AF">
      <w:pPr>
        <w:spacing w:before="240" w:after="240"/>
        <w:jc w:val="both"/>
        <w:rPr>
          <w:sz w:val="20"/>
          <w:szCs w:val="20"/>
        </w:rPr>
      </w:pPr>
      <w:r>
        <w:rPr>
          <w:sz w:val="20"/>
          <w:szCs w:val="20"/>
        </w:rPr>
        <w:t>*PMID references have been mentioned in the table below</w:t>
      </w:r>
    </w:p>
    <w:p w14:paraId="1E7E128D" w14:textId="659A7AF2" w:rsidR="00BC35AF" w:rsidRDefault="00BC35AF">
      <w:pPr>
        <w:spacing w:before="240" w:after="240"/>
        <w:jc w:val="both"/>
        <w:rPr>
          <w:sz w:val="20"/>
          <w:szCs w:val="20"/>
        </w:rPr>
      </w:pPr>
    </w:p>
    <w:p w14:paraId="726B79F1" w14:textId="2031FF33" w:rsidR="00BC35AF" w:rsidRDefault="00BC35AF">
      <w:pPr>
        <w:spacing w:before="240" w:after="240"/>
        <w:jc w:val="both"/>
        <w:rPr>
          <w:sz w:val="20"/>
          <w:szCs w:val="20"/>
        </w:rPr>
      </w:pPr>
    </w:p>
    <w:p w14:paraId="391809B1" w14:textId="6A388DAF" w:rsidR="00BC35AF" w:rsidRDefault="00BC35AF">
      <w:pPr>
        <w:spacing w:before="240" w:after="240"/>
        <w:jc w:val="both"/>
        <w:rPr>
          <w:sz w:val="20"/>
          <w:szCs w:val="20"/>
        </w:rPr>
      </w:pPr>
    </w:p>
    <w:p w14:paraId="16A0703B" w14:textId="23FE525D" w:rsidR="00BC35AF" w:rsidRDefault="00BC35AF">
      <w:pPr>
        <w:spacing w:before="240" w:after="240"/>
        <w:jc w:val="both"/>
        <w:rPr>
          <w:sz w:val="20"/>
          <w:szCs w:val="20"/>
        </w:rPr>
      </w:pPr>
    </w:p>
    <w:p w14:paraId="6EAA85D6" w14:textId="1EDD4A98" w:rsidR="00BC35AF" w:rsidRDefault="00BC35AF">
      <w:pPr>
        <w:spacing w:before="240" w:after="240"/>
        <w:jc w:val="both"/>
        <w:rPr>
          <w:sz w:val="20"/>
          <w:szCs w:val="20"/>
        </w:rPr>
      </w:pPr>
    </w:p>
    <w:p w14:paraId="2A8379C5" w14:textId="10E33829" w:rsidR="00BC35AF" w:rsidRDefault="00BC35AF">
      <w:pPr>
        <w:spacing w:before="240" w:after="240"/>
        <w:jc w:val="both"/>
        <w:rPr>
          <w:sz w:val="20"/>
          <w:szCs w:val="20"/>
        </w:rPr>
      </w:pPr>
    </w:p>
    <w:tbl>
      <w:tblPr>
        <w:tblW w:w="18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4"/>
        <w:gridCol w:w="17754"/>
      </w:tblGrid>
      <w:tr w:rsidR="00BC35AF" w:rsidRPr="00BC35AF" w14:paraId="1F04E57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988A9C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b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b/>
                <w:color w:val="000000"/>
              </w:rPr>
              <w:t>PMID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AE5053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b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b/>
                <w:color w:val="000000"/>
              </w:rPr>
              <w:t>References</w:t>
            </w:r>
          </w:p>
        </w:tc>
      </w:tr>
      <w:tr w:rsidR="00BC35AF" w:rsidRPr="00BC35AF" w14:paraId="358C89EE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9E4F18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25792466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F13CC2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Castiello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MC,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Scaramuzza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S, Pala F, et al. B-cell reconstitution after lentiviral vector-mediated gene therapy in patients with Wiskott-Aldrich syndrome.</w:t>
            </w:r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 J Allergy Clin Immunol. </w:t>
            </w: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2015;136(3):692-702.e2.</w:t>
            </w:r>
          </w:p>
        </w:tc>
      </w:tr>
      <w:tr w:rsidR="00BC35AF" w:rsidRPr="00BC35AF" w14:paraId="3C67F838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B94301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25332606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F070C1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Senapati J,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Devasia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AJ, David S, et al. Diffuse large B cell lymphoma in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wiskott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-Aldrich syndrome: a case report and review of literature.</w:t>
            </w:r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 xml:space="preserve"> Indian 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Hematol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 xml:space="preserve"> Blood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Transfus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. </w:t>
            </w: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2014;30(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Suppl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1):309-13.</w:t>
            </w:r>
          </w:p>
        </w:tc>
      </w:tr>
      <w:tr w:rsidR="00BC35AF" w:rsidRPr="00BC35AF" w14:paraId="3B2F2D35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BAA4DB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22679904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F74495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David S,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Jayandharan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GR, Abraham A, et al. Molecular basis of Wiskott-Aldrich syndrome in patients from India.</w:t>
            </w:r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 xml:space="preserve"> Eur 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Haematol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. </w:t>
            </w: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2012;89(4):356-60.</w:t>
            </w:r>
          </w:p>
        </w:tc>
      </w:tr>
      <w:tr w:rsidR="00BC35AF" w:rsidRPr="00BC35AF" w14:paraId="02730A4C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BE61B7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22426750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5B8ED4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Shin CR, Kim MO, Li D, et al. Outcomes following hematopoietic cell transplantation for Wiskott-Aldrich syndrome.</w:t>
            </w:r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 Bone Marrow Transplant. </w:t>
            </w: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2012;47(11):1428-35.</w:t>
            </w:r>
          </w:p>
        </w:tc>
      </w:tr>
      <w:tr w:rsidR="00BC35AF" w:rsidRPr="00BC35AF" w14:paraId="4E4D07FC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25EA8C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21185603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47CAED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Gulácsy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V,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Freiberger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T,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Shcherbina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A, et al. Genetic characteristics of eighty-seven patients with the Wiskott-Aldrich syndrome.</w:t>
            </w:r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 Mol Immunol. </w:t>
            </w: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2011;48(5):788-92.</w:t>
            </w:r>
          </w:p>
        </w:tc>
      </w:tr>
      <w:tr w:rsidR="00BC35AF" w:rsidRPr="00BC35AF" w14:paraId="1F5CAB05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C38351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7579347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35AD9A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Zhu Q, Zhang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Blaese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RM, et al. The Wiskott-Aldrich syndrome and X-linked congenital thrombocytopenia are caused by mutations of the same gene.</w:t>
            </w:r>
            <w:r w:rsidRPr="00BC35AF">
              <w:rPr>
                <w:rFonts w:asciiTheme="minorHAnsi" w:eastAsia="Times New Roman" w:hAnsiTheme="minorHAnsi" w:cstheme="minorHAnsi"/>
                <w:i/>
                <w:iCs/>
                <w:color w:val="000000"/>
              </w:rPr>
              <w:t> Blood. </w:t>
            </w: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1995;86(10):3797-804.</w:t>
            </w:r>
          </w:p>
        </w:tc>
      </w:tr>
      <w:tr w:rsidR="00BC35AF" w:rsidRPr="00BC35AF" w14:paraId="45347AC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119A00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10910929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F1C214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Rae J, Noack D, Heyworth PG, Ellis BA,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Curnutte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JT, Cross AR. Molecular analysis of 9 new families with chronic granulomatous disease caused by mutations in CYBA, the gene encoding p22(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phox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). Blood. 2000;96(3):1106-12.</w:t>
            </w:r>
          </w:p>
        </w:tc>
      </w:tr>
      <w:tr w:rsidR="00BC35AF" w:rsidRPr="00BC35AF" w14:paraId="248B4C52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956042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20167518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3EADF7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Roos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D, Kuhns DB, Maddalena A, et al.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Hematologically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important mutations: the autosomal recessive forms of chronic granulomatous disease (second update). Blood Cells Mol Dis. 2010;44(4):291-9.</w:t>
            </w:r>
          </w:p>
        </w:tc>
      </w:tr>
      <w:tr w:rsidR="00BC35AF" w:rsidRPr="00BC35AF" w14:paraId="4E0A5298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EFB9DD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28492532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5E2EF7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Nykamp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K, Anderson M, Powers M, et al.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Sherloc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: a comprehensive refinement of the ACMG-AMP variant classification criteria. Genet Med. 2017;19(10):1105-17.</w:t>
            </w:r>
          </w:p>
        </w:tc>
      </w:tr>
      <w:tr w:rsidR="00BC35AF" w:rsidRPr="00BC35AF" w14:paraId="316CBA4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D0F764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2243141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53A1CB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Dinauer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MC, Pierce EA, Bruns GA,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Curnutte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JT, Orkin SH. Human neutrophil cytochrome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 light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chain (p22-phox). Gene structure, chromosomal location, and mutations in cytochrome-negative autosomal recessive chronic granulomatous disease. J Clin Invest. 1990;86(5):1729-37.</w:t>
            </w:r>
          </w:p>
        </w:tc>
      </w:tr>
      <w:tr w:rsidR="00BC35AF" w:rsidRPr="00BC35AF" w14:paraId="765E49DB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332094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11703376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19BF04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Shaw JM, Al-Shamkhani A, Boxer LA, et al. Characterization of four CD18 mutants in leucocyte adhesion deficient (LAD) patients with differential capacities to support expression and function of the CD11/CD18 integrins LFA-1, Mac-1 and p150,95. Clin Exp Immunol. 2001;126(2):311-8.</w:t>
            </w:r>
          </w:p>
        </w:tc>
      </w:tr>
      <w:tr w:rsidR="00BC35AF" w:rsidRPr="00BC35AF" w14:paraId="66BA4667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A4443E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25703682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7ECE92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Madkaikar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Italia K, Gupta M, et al. Molecular characterization of leukocyte adhesion deficiency-I in Indian patients: identification of 9 novel mutations. Blood Cells Mol Dis. 2015;54(3):217-23.</w:t>
            </w:r>
          </w:p>
        </w:tc>
      </w:tr>
      <w:tr w:rsidR="00BC35AF" w:rsidRPr="00BC35AF" w14:paraId="1BD8767B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32BBC3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22134107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FDFE81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van de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Vijver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E, Maddalena 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Sanal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Ö, et al.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Hematologically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important mutations: leukocyte adhesion deficiency (first update). Blood Cells Mol Dis. 2012;48(1):53-61.</w:t>
            </w:r>
          </w:p>
        </w:tc>
      </w:tr>
      <w:tr w:rsidR="00BC35AF" w:rsidRPr="00BC35AF" w14:paraId="32A254E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A460D4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1347621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C77FFE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Curnutte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JT, Hopkins PJ, Kuhl W,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Beutler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E. Studying X inactivation. Lancet. 1992;339(8795):749.</w:t>
            </w:r>
          </w:p>
        </w:tc>
      </w:tr>
      <w:tr w:rsidR="00BC35AF" w:rsidRPr="00BC35AF" w14:paraId="5B0DF39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8A117E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18546332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71E28B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Kannengiesser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C, Gérard B, El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Benna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J, et al. Molecular epidemiology of chronic granulomatous disease in a series of 80 kindreds: identification of 31 novel mutations. Hum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Mutat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2008;29(9):E132-49.</w:t>
            </w:r>
          </w:p>
        </w:tc>
      </w:tr>
      <w:tr w:rsidR="00BC35AF" w:rsidRPr="00BC35AF" w14:paraId="5F3BF6B8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146B75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20729109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0F4ED2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Roos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D, Kuhns DB, Maddalena A, et al.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Hematologically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important mutations: X-linked chronic granulomatous disease (third update). Blood Cells Mol Dis. 2010;45(3):246-65.</w:t>
            </w:r>
          </w:p>
        </w:tc>
      </w:tr>
      <w:tr w:rsidR="00BC35AF" w:rsidRPr="00BC35AF" w14:paraId="13F7EDB5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A74D81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23859418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F92F61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Gill HK, Kumar HC, Cheng CK, et al. X-linked chronic granulomatous disease in a male child with an X-CGD carrier, Klinefelter brother. Asian Pac J Allergy Immunol. 2013;31(2):167-72.</w:t>
            </w:r>
          </w:p>
        </w:tc>
      </w:tr>
      <w:tr w:rsidR="00BC35AF" w:rsidRPr="00BC35AF" w14:paraId="71C6E544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966FD5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lastRenderedPageBreak/>
              <w:t>29560547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F10C79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Zhou Q, Hui X, Ying W, et al. A Cohort of 169 Chronic Granulomatous Disease Patients Exposed to BCG Vaccination: a Retrospective Study from a Single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Center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in Shanghai, China (2004-2017). J Clin Immunol. 2018;38(3):260-72.</w:t>
            </w:r>
          </w:p>
        </w:tc>
      </w:tr>
      <w:tr w:rsidR="00BC35AF" w:rsidRPr="00BC35AF" w14:paraId="3B96DC22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6565F0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15661032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A8997F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Conley ME,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Broides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A, Hernandez-Trujillo V, et al. Genetic analysis of patients with defects in early B-cell development. Immunol Rev. 2005;203:216-34.</w:t>
            </w:r>
          </w:p>
        </w:tc>
      </w:tr>
      <w:tr w:rsidR="00BC35AF" w:rsidRPr="00BC35AF" w14:paraId="19AA31EA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587C73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16862044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4F1572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Winkelstein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JA, Marino MC, Lederman HM, et al. X-linked agammaglobulinemia: report on a United States registry of 201 patients. Medicine (Baltimore). 2006;85(4):193-202.</w:t>
            </w:r>
          </w:p>
        </w:tc>
      </w:tr>
      <w:tr w:rsidR="00BC35AF" w:rsidRPr="00BC35AF" w14:paraId="06FC6818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149AC4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19419768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264256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Tóth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Volokha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A, Mihas A, et al. Genetic and demographic features of X-linked agammaglobulinemia in Eastern and Central Europe: a cohort study. Mol Immunol. 2009;46(10):2140-6.</w:t>
            </w:r>
          </w:p>
        </w:tc>
      </w:tr>
      <w:tr w:rsidR="00BC35AF" w:rsidRPr="00BC35AF" w14:paraId="10DEAF33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C321BB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16301867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95D06E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Park HD, Park KU, Kim JQ, et al. The molecular basis of UDP-galactose-4-epimerase (GALE) deficiency galactosemia in Korean patients. Genet Med. 2005;7(9):646-9.</w:t>
            </w:r>
          </w:p>
        </w:tc>
      </w:tr>
      <w:tr w:rsidR="00BC35AF" w:rsidRPr="00BC35AF" w14:paraId="727B81E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9F404D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19250319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16B0A6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Bang YL, Nguyen TT, Trinh TT, Kim YJ, Song J, Song YH. Functional analysis of mutations in UDP-galactose-4-epimerase (GALE) associated with galactosemia in Korean patients using mammalian GALE-null cells. FEBS J. 2009;276(7):1952-61.</w:t>
            </w:r>
          </w:p>
        </w:tc>
      </w:tr>
      <w:tr w:rsidR="00BC35AF" w:rsidRPr="00BC35AF" w14:paraId="02424B87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734B09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19758376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B66CFE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Faiyaz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-Ul-Haque M, Bin-Abbas B, Al-Abdullatif A, et al. Novel and recurrent mutations in the AIRE gene of autoimmune polyendocrinopathy syndrome type 1 (APS1) patients. Clin Genet. 2009;76(5):431-40.</w:t>
            </w:r>
          </w:p>
        </w:tc>
      </w:tr>
      <w:tr w:rsidR="00BC35AF" w:rsidRPr="00BC35AF" w14:paraId="6CE606AC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4582A8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28446514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5641E2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Zaidi G, Bhatia V, Sahoo SK, et al. Autoimmune polyendocrine syndrome type 1 in an Indian cohort: a longitudinal study. 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Endocr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Connect. 2017;6(5):289-96.</w:t>
            </w:r>
          </w:p>
        </w:tc>
      </w:tr>
      <w:tr w:rsidR="00BC35AF" w:rsidRPr="00BC35AF" w14:paraId="3E5E5EF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F9AF76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28911151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711510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Orlova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Sozaeva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LS,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Kareva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MA, et al. Expanding the Phenotypic and Genotypic Landscape of Autoimmune Polyendocrine Syndrome Type 1. J Clin Endocrinol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Metab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2017;102(9):3546-56.</w:t>
            </w:r>
          </w:p>
        </w:tc>
      </w:tr>
      <w:tr w:rsidR="00BC35AF" w:rsidRPr="00BC35AF" w14:paraId="1023FBF2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56F343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16965330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6337BD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Stolarski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Pronicka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Korniszewski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L, et al. Molecular background of polyendocrinopathy-candidiasis-ectodermal dystrophy syndrome in a Polish population: novel AIRE mutations and an estimate of disease prevalence. Clin Genet. 2006;70(4):348-54.</w:t>
            </w:r>
          </w:p>
        </w:tc>
      </w:tr>
      <w:tr w:rsidR="00BC35AF" w:rsidRPr="00BC35AF" w14:paraId="564324C1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F8535E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21727188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471A13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Liu L, Okada S, Kong XF, et al. Gain-of-function human STAT1 mutations impair IL-17 immunity and underlie chronic mucocutaneous candidiasis. J Exp Med. 2011;208(8):1635-48.</w:t>
            </w:r>
          </w:p>
        </w:tc>
      </w:tr>
      <w:tr w:rsidR="00BC35AF" w:rsidRPr="00BC35AF" w14:paraId="4A7A0937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8E5F58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22847544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90907B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Hori T, Ohnishi H,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Teramoto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T, et al. Autosomal-dominant chronic mucocutaneous candidiasis with STAT1-mutation can be complicated with chronic active hepatitis and hypothyroidism. J Clin Immunol. 2012;32(6):1213-20.</w:t>
            </w:r>
          </w:p>
        </w:tc>
      </w:tr>
      <w:tr w:rsidR="00BC35AF" w:rsidRPr="00BC35AF" w14:paraId="710E197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6C067F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26242301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E6202B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Kataoka S,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Muramatsu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H,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Okuno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Y, et al. Extrapulmonary tuberculosis mimicking Mendelian susceptibility to mycobacterial disease in a patient with signal transducer and activator of transcription 1 (STAT1) gain-of-function mutation. J Allergy Clin Immunol. 2016;137(2):619-622.e1.</w:t>
            </w:r>
          </w:p>
        </w:tc>
      </w:tr>
      <w:tr w:rsidR="00BC35AF" w:rsidRPr="00BC35AF" w14:paraId="2DDFEC5A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4F3C9E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26604104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795EE3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Depner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Fuchs S, Raabe J, et al. The Extended Clinical Phenotype of 26 Patients with Chronic Mucocutaneous Candidiasis due to Gain-of-Function Mutations in STAT1. J Clin Immunol. 2016;36(1):73-84.</w:t>
            </w:r>
          </w:p>
        </w:tc>
      </w:tr>
      <w:tr w:rsidR="00BC35AF" w:rsidRPr="00BC35AF" w14:paraId="230AEBB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27AF9A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28258222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2C88E6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Fujiki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Hijikata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A, Shirai T, Okada S, Kobayashi M, Ohara O. Molecular mechanism and structural basis of gain-of-function of STAT1 caused by pathogenic R274Q mutation. 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Biol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Chem. 2017;292(15):6240-54.</w:t>
            </w:r>
          </w:p>
        </w:tc>
      </w:tr>
      <w:tr w:rsidR="00BC35AF" w:rsidRPr="00BC35AF" w14:paraId="46D8F17B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502B3F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23380217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3BEB95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Mizesko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MC, Banerjee PP, Monaco-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Shawver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L, et al. Defective actin accumulation impairs human natural killer cell function in patients with dedicator of cytokinesis 8 deficiency. J Allergy Clin Immunol. 2013;131(3):840-8.</w:t>
            </w:r>
          </w:p>
        </w:tc>
      </w:tr>
      <w:tr w:rsidR="00BC35AF" w:rsidRPr="00BC35AF" w14:paraId="1E76DC64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BB4E25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29419892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55BD13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Wang S,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Mou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W, Xu Z,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Gui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J, Ma L. Autosomal recessive hyper-IgE syndrome in two brothers of a Chinese family with a novel mutation in DOCK8 gene. J Eur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Acad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Dermatol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Venereol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2018;32(8):e302-e304.</w:t>
            </w:r>
          </w:p>
        </w:tc>
      </w:tr>
      <w:tr w:rsidR="00BC35AF" w:rsidRPr="00BC35AF" w14:paraId="03F6BB11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0F1A9E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33225392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20F673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Arunachalam AK,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Maddali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Aboobacker FN, et al. Primary Immunodeficiencies in India: Molecular Diagnosis and the Role of Next-Generation Sequencing. J Clin Immunol. 2021;41(2):393-413.</w:t>
            </w:r>
          </w:p>
        </w:tc>
      </w:tr>
      <w:tr w:rsidR="00BC35AF" w:rsidRPr="00BC35AF" w14:paraId="1A919D21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B731CB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lastRenderedPageBreak/>
              <w:t>33290277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A228D3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Pillay BA,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Fusaro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Gray PE, et al. Somatic reversion of pathogenic DOCK8 variants alters lymphocyte differentiation and function to effectively cure DOCK8 deficiency. J Clin Invest. 2021;131(3):142434.</w:t>
            </w:r>
          </w:p>
        </w:tc>
      </w:tr>
      <w:tr w:rsidR="00BC35AF" w:rsidRPr="00BC35AF" w14:paraId="0ED726C1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F45BC8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23864330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15F449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van de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Vosse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Haverkamp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MH, Ramirez-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Alejo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N, et al. IL-12Rβ1 deficiency: mutation update and description of the IL12RB1 variation database. Hum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Mutat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2013;34(10):1329-39.</w:t>
            </w:r>
          </w:p>
        </w:tc>
      </w:tr>
      <w:tr w:rsidR="00BC35AF" w:rsidRPr="00BC35AF" w14:paraId="33F8FFA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EF6820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27141500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1E7C83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Van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Thiel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DH. The irritable bowel. A mechanism at last. Dig Dis Sci. 1989;34(5):767.</w:t>
            </w:r>
          </w:p>
        </w:tc>
      </w:tr>
      <w:tr w:rsidR="00BC35AF" w:rsidRPr="00BC35AF" w14:paraId="1F686FC2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274BEC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24165795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3C7B49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Lucas CL, Kuehn HS, Zhao F, et al. Dominant-activating germline mutations in the gene encoding the PI(3)K catalytic subunit p110δ result in T cell senescence and human immunodeficiency. Nat Immunol. 2014;15(1):88-97.</w:t>
            </w:r>
          </w:p>
        </w:tc>
      </w:tr>
      <w:tr w:rsidR="00BC35AF" w:rsidRPr="00BC35AF" w14:paraId="6F042DA1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49429F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25252997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31A9CF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Beaumel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S, Grunwald D,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Fieschi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F, Stasia MJ. Identification of NOX2 regions for normal biosynthesis of cytochrome b558 in phagocytes highlighting essential residues for p22phox binding. 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Biochem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J. 2014;464(3):425-37.</w:t>
            </w:r>
          </w:p>
        </w:tc>
      </w:tr>
      <w:tr w:rsidR="00BC35AF" w:rsidRPr="00BC35AF" w14:paraId="7952728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E57766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25352054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C65D2B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Hartman HN, Niemela J,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Hintermeyer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MK, et al. Gain of Function Mutations of PIK3CD as a Cause of Primary Sclerosing Cholangitis. J Clin Immunol. 2015;35(1):11-4.</w:t>
            </w:r>
          </w:p>
        </w:tc>
      </w:tr>
      <w:tr w:rsidR="00BC35AF" w:rsidRPr="00BC35AF" w14:paraId="1E13D14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B00850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24610295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DFC2B3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Crank MC, Grossman JK, Moir S, et al. Mutations in PIK3CD can cause hyper IgM syndrome (HIGM) associated with increased cancer susceptibility. J Clin Immunol. 2014;34(3):272-6.</w:t>
            </w:r>
          </w:p>
        </w:tc>
      </w:tr>
      <w:tr w:rsidR="00BC35AF" w:rsidRPr="00BC35AF" w14:paraId="2449FA35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951406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16984281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D20898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Jou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ST,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Chien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YH, Yang YH, et al. Identification of variations in the human phosphoinositide 3-kinase p110delta gene in children with primary B-cell immunodeficiency of unknown aetiology. Int 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Immunogenet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2006;33(5):361-9.</w:t>
            </w:r>
          </w:p>
        </w:tc>
      </w:tr>
      <w:tr w:rsidR="00BC35AF" w:rsidRPr="00BC35AF" w14:paraId="362D9943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510932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26437962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7E9249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Elgizouli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Lowe DM,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Speckmann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C, et al. Activating PI3Kδ mutations in a cohort of 669 patients with primary immunodeficiency. Clin Exp Immunol. 2016;183(2):221-9.</w:t>
            </w:r>
          </w:p>
        </w:tc>
      </w:tr>
      <w:tr w:rsidR="00BC35AF" w:rsidRPr="00BC35AF" w14:paraId="424A41AB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E5D621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24136356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F89533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Angulo I,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Vadas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O, Garçon F, et al. Phosphoinositide 3-kinase δ gene mutation predisposes to respiratory infection and airway damage. Science. 2013;342(6160):866-71.</w:t>
            </w:r>
          </w:p>
        </w:tc>
      </w:tr>
      <w:tr w:rsidR="00BC35AF" w:rsidRPr="00BC35AF" w14:paraId="3F1E6D68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5C60B0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26931528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9A2A19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Parker T, Keddie S, Kidd D, et al. Neurology of the cryopyrin-associated periodic fever syndrome. Eur J Neurol. 2016;23(7):1145-51.</w:t>
            </w:r>
          </w:p>
        </w:tc>
      </w:tr>
      <w:tr w:rsidR="00BC35AF" w:rsidRPr="00BC35AF" w14:paraId="384C50A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D580E2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25596455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62443D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Rieber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N,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Gavrilov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A, Hofer L, et al. A functional inflammasome activation assay differentiates patients with pathogenic NLRP3 mutations and symptomatic patients with low penetrance variants. Clin Immunol. 2015;157(1):56-64.</w:t>
            </w:r>
          </w:p>
        </w:tc>
      </w:tr>
      <w:tr w:rsidR="00BC35AF" w:rsidRPr="00BC35AF" w14:paraId="06D20B4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2BDCDB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26245507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68992D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Houx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L,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Hachulla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E, Kone-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Paut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I, et al. Musculoskeletal symptoms in patients with cryopyrin-associated periodic syndromes: a large database study. Arthritis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Rheumatol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2015;67(11):3027-36.</w:t>
            </w:r>
          </w:p>
        </w:tc>
      </w:tr>
      <w:tr w:rsidR="00BC35AF" w:rsidRPr="00BC35AF" w14:paraId="64CFC575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3079B3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27134254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5D9EFC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Sobolewska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Angermair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Deuter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Doycheva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Kuemmerle-Deschner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Zierhut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M. NLRP3 A439V Mutation in a Large Family with Cryopyrin-associated Periodic Syndrome: Description of Ophthalmologic Symptoms in Correlation with Other Organ Symptoms. 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Rheumatol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2016;43(6):1101-6.</w:t>
            </w:r>
          </w:p>
        </w:tc>
      </w:tr>
      <w:tr w:rsidR="00BC35AF" w:rsidRPr="00BC35AF" w14:paraId="25E7F0D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1D70D7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15801036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22D7B8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Hentgen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V,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Despert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V,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Leprêtre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AC, et al. Intrafamilial variable phenotypic expression of a CIAS1 mutation: from Muckle-Wells to chronic infantile neurological cutaneous and articular syndrome. 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Rheumatol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2005;32(4):747-51.</w:t>
            </w:r>
          </w:p>
        </w:tc>
      </w:tr>
      <w:tr w:rsidR="00BC35AF" w:rsidRPr="00BC35AF" w14:paraId="30BB8C1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E0E131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11687797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CFF145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Hoffman HM, Mueller JL,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Broide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DH, Wanderer AA,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Kolodner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RD. Mutation of a new gene encoding a putative pyrin-like protein causes familial cold autoinflammatory syndrome and Muckle-Wells syndrome. Nat Genet. 2001;29(3):301-5.</w:t>
            </w:r>
          </w:p>
        </w:tc>
      </w:tr>
      <w:tr w:rsidR="00BC35AF" w:rsidRPr="00BC35AF" w14:paraId="6EAB9C7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5FB3E2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26115477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28D380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Nguyen R, Robinson A, Nicholls K,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Varigos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G,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Dolianitis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C. An unusual urticarial eruption: Familial cold autoinflammatory syndrome. 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Australas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 Dermatol. 2015;&lt; Missing volume number &gt;:e133-e136.</w:t>
            </w:r>
          </w:p>
        </w:tc>
      </w:tr>
      <w:tr w:rsidR="00BC35AF" w:rsidRPr="00BC35AF" w14:paraId="797741E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89F64D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22377911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5EC68A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Aoyama K, Amano H, Takaoka Y,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Nishikomori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R, Ishikawa O. Cryopyrin-associated periodic syndrome: a case report and review of the Japanese literature. Acta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Derm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Venereol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2012;92(4):395-8.</w:t>
            </w:r>
          </w:p>
        </w:tc>
      </w:tr>
      <w:tr w:rsidR="00BC35AF" w:rsidRPr="00BC35AF" w14:paraId="0939108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F2925F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28956000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8A190B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Nakayama M, Oda H, Nakagawa K, et al. Accurate clinical genetic testing for autoinflammatory diseases using the next-generation sequencing platform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MiSeq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Biochem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Biophys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Rep. 2017;9:146-52.</w:t>
            </w:r>
          </w:p>
        </w:tc>
      </w:tr>
      <w:tr w:rsidR="00BC35AF" w:rsidRPr="00BC35AF" w14:paraId="3CEBB123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D3AC06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lastRenderedPageBreak/>
              <w:t>31057541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1F55C8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Fingerhutová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Š,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Fráňová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Hlaváčková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E, et al. Muckle-Wells Syndrome Across Four Generations in One Czech Family: Natural Course of the Disease. Front Immunol. 2019;10:802.</w:t>
            </w:r>
          </w:p>
        </w:tc>
      </w:tr>
      <w:tr w:rsidR="00BC35AF" w:rsidRPr="00BC35AF" w14:paraId="25298AE5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8F75C7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30568124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4A410E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Nakamichi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Origuchi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T, Fukui S, et al. A Rare Case of Cryopyrin-associated Periodic Syndrome in an Elderly Woman with NLRP3 and MEFV Mutations. Intern Med. 2019;58(7):1017-22.</w:t>
            </w:r>
          </w:p>
        </w:tc>
      </w:tr>
      <w:tr w:rsidR="00BC35AF" w:rsidRPr="00BC35AF" w14:paraId="1809E812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5C23B4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31777803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768BC3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Awad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F,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Assrawi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Jumeau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C, et al. The NLRP3 p.A441V Mutation in NLRP3-AID Pathogenesis: Functional Consequences, Phenotype-Genotype Correlations and Evidence for a Recurrent Mutational Event. ACR Open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Rheumatol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2019;1(4):267-76.</w:t>
            </w:r>
          </w:p>
        </w:tc>
      </w:tr>
      <w:tr w:rsidR="00BC35AF" w:rsidRPr="00BC35AF" w14:paraId="7F933495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F18BCB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27535533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30C07C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Lek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Karczewski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KJ,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Minikel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EV, et al. Analysis of protein-coding genetic variation in 60,706 humans. Nature. 2016;536(7616):285-91.</w:t>
            </w:r>
          </w:p>
        </w:tc>
      </w:tr>
      <w:tr w:rsidR="00BC35AF" w:rsidRPr="00BC35AF" w14:paraId="7378908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D55296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19302049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722F75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Masters SL, Simon 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Aksentijevich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I, Kastner DL. Horror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autoinflammaticus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: the molecular pathophysiology of autoinflammatory disease (*). 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Annu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Rev Immunol. 2009;27:621-68.</w:t>
            </w:r>
          </w:p>
        </w:tc>
      </w:tr>
      <w:tr w:rsidR="00BC35AF" w:rsidRPr="00BC35AF" w14:paraId="1B6D82EA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34DCB3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27666509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A7A933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Khan TA,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Kalsoom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K, Iqbal A, et al. A novel missense mutation in the NADPH binding domain of CYBB abolishes the NADPH oxidase activity in a male patient with increased susceptibility to infections. 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Microb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Pathog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2016;100:163-9.</w:t>
            </w:r>
          </w:p>
        </w:tc>
      </w:tr>
      <w:tr w:rsidR="00BC35AF" w:rsidRPr="00BC35AF" w14:paraId="414A7C0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34402C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22562447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32A855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Martel C,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Mollin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Beaumel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S, et al. Clinical, functional and genetic analysis of twenty-four patients with chronic granulomatous disease - identification of eight novel mutations in CYBB and NCF2 genes. J Clin Immunol. 2012;32(5):942-58.</w:t>
            </w:r>
          </w:p>
        </w:tc>
      </w:tr>
      <w:tr w:rsidR="00BC35AF" w:rsidRPr="00BC35AF" w14:paraId="51CB574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183EFB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28251166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D90A9B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Wu J, Wang WF, Zhang YD, Chen TX. Clinical Features and Genetic Analysis of 48 Patients with Chronic Granulomatous Disease in a Single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Center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Study from Shanghai, China (2005-2015): New Studies and a Literature Review. J Immunol Res. 2017;2017:8745254.</w:t>
            </w:r>
          </w:p>
        </w:tc>
      </w:tr>
      <w:tr w:rsidR="00BC35AF" w:rsidRPr="00BC35AF" w14:paraId="251E20B3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0DF0B9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32281309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7CB80F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AlKhater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Deswarte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C, Casanova JL, Bustamante J. A novel variant in the neutrophil cytosolic factor 2 (NCF2) gene results in severe disseminated BCG infectious disease: A clinical report and literature review. Mol Genet Genomic Med. 2020;8(6):e1237.</w:t>
            </w:r>
          </w:p>
        </w:tc>
      </w:tr>
      <w:tr w:rsidR="00BC35AF" w:rsidRPr="00BC35AF" w14:paraId="2BC9B42C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FD94A2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28752571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DFDC70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Norman M, David C, Wainstein B, et al. Haematopoietic stem cell transplantation for primary immunodeficiency syndromes: A 5-year single-centre experience. 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Paediatr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Child Health. 2017;53(10):988-94.</w:t>
            </w:r>
          </w:p>
        </w:tc>
      </w:tr>
      <w:tr w:rsidR="00BC35AF" w:rsidRPr="00BC35AF" w14:paraId="684A9C8E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411BC8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31031743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77AACF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Cifaldi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C, Brigida I,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Barzaghi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F, et al. Targeted NGS Platforms for Genetic Screening and Gene Discovery in Primary Immunodeficiencies. Front Immunol. 2019;10:316.</w:t>
            </w:r>
          </w:p>
        </w:tc>
      </w:tr>
      <w:tr w:rsidR="00BC35AF" w:rsidRPr="00BC35AF" w14:paraId="257120BA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164D41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29375547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42974C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Sic H,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Speletas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Cornacchione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V, et al. An Activating Janus Kinase-3 Mutation Is Associated with Cytotoxic T Lymphocyte Antigen-4-Dependent Immune Dysregulation Syndrome. Front Immunol. 2017;8:1824.</w:t>
            </w:r>
          </w:p>
        </w:tc>
      </w:tr>
      <w:tr w:rsidR="00BC35AF" w:rsidRPr="00BC35AF" w14:paraId="772D719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00148C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31396201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C51BF8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Siggs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OM, Russell A, Singh-Grewal D, et al. Preponderance of CTLA4 Variation Associated With Autosomal Dominant Immune Dysregulation in the MYPPPY Motif. Front Immunol. 2019;10:1544.</w:t>
            </w:r>
          </w:p>
        </w:tc>
      </w:tr>
      <w:tr w:rsidR="00BC35AF" w:rsidRPr="00BC35AF" w14:paraId="32DA37A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56B838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31992846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8A090A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Rotulo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GA,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Beaupain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Rialland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F, et al. HSCT may lower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leukemia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risk in ELANE neutropenia: a before-after study from the French Severe Congenital Neutropenia Registry. Bone Marrow Transplant. 2020;55(8):1614-22.</w:t>
            </w:r>
          </w:p>
        </w:tc>
      </w:tr>
      <w:tr w:rsidR="00BC35AF" w:rsidRPr="00BC35AF" w14:paraId="16CD8168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894D09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32666379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013E89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Roth IL,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Salamon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P, Freund T, et al. Novel NCF2 Mutation Causing Chronic Granulomatous Disease. J Clin Immunol. 2020;40(7):977-86.</w:t>
            </w:r>
          </w:p>
        </w:tc>
      </w:tr>
      <w:tr w:rsidR="00BC35AF" w:rsidRPr="00BC35AF" w14:paraId="64D4940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4EA22E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33225392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549372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Arunachalam AK,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Maddali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Aboobacker FN, et al. Primary Immunodeficiencies in India: Molecular Diagnosis and the Role of Next-Generation Sequencing. J Clin Immunol. 2021;41(2):393-413.</w:t>
            </w:r>
          </w:p>
        </w:tc>
      </w:tr>
      <w:tr w:rsidR="00BC35AF" w:rsidRPr="00BC35AF" w14:paraId="1E4A5444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A3F9C5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7557965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55EBB7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Clark PA, Lester T, Genet S, et al. Screening for mutations causing X-linked severe combined immunodeficiency in the IL-2R gamma chain gene by single-strand conformation polymorphism analysis. Hum Genet. 1995;96(4):427-32.</w:t>
            </w:r>
          </w:p>
        </w:tc>
      </w:tr>
      <w:tr w:rsidR="00BC35AF" w:rsidRPr="00BC35AF" w14:paraId="2955CA3A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48F899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22039266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19E84B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Recher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Berglund LJ, Avery DT, et al. IL-21 is the primary common γ chain-binding cytokine required for human B-cell differentiation in vivo. Blood. 2011;118(26):6824-35.</w:t>
            </w:r>
          </w:p>
        </w:tc>
      </w:tr>
      <w:tr w:rsidR="00BC35AF" w:rsidRPr="00BC35AF" w14:paraId="260DBFD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B3BEEE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9058718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54A14D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Puck JM, Pepper AE, Henthorn PS, et al. Mutation analysis of IL2RG in human X-linked severe combined immunodeficiency. Blood. 1997;89(6):1968-77.</w:t>
            </w:r>
          </w:p>
        </w:tc>
      </w:tr>
      <w:tr w:rsidR="00BC35AF" w:rsidRPr="00BC35AF" w14:paraId="27F8735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886599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lastRenderedPageBreak/>
              <w:t>21184155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5292EE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Lee PP, Chan KW, Chen TX, et al. Molecular diagnosis of severe combined immunodeficiency--identification of IL2RG, JAK3, IL7R, DCLRE1C, RAG1, and RAG2 mutations in a cohort of Chinese and Southeast Asian children. J Clin Immunol. 2011;31(2):281-96.</w:t>
            </w:r>
          </w:p>
        </w:tc>
      </w:tr>
      <w:tr w:rsidR="00BC35AF" w:rsidRPr="00BC35AF" w14:paraId="0B0537E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16D7EE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17576681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0AA943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Buratti E,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Chivers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Královicová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J, et al. Aberrant 5' splice sites in human disease genes: mutation pattern, nucleotide structure and comparison of computational tools that predict their utilization. Nucleic Acids Res. 2007;35(13):4250-63.</w:t>
            </w:r>
          </w:p>
        </w:tc>
      </w:tr>
      <w:tr w:rsidR="00BC35AF" w:rsidRPr="00BC35AF" w14:paraId="1C89E92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23EA57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9536098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85F569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Zhang MQ. Statistical features of human exons and their flanking regions. Hum Mol Genet. 1998;7(5):919-32.</w:t>
            </w:r>
          </w:p>
        </w:tc>
      </w:tr>
      <w:tr w:rsidR="00BC35AF" w:rsidRPr="00BC35AF" w14:paraId="65BD9A44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1C322A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28492532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61599E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Nykamp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K, Anderson M, Powers M, et al.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Sherloc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: a comprehensive refinement of the ACMG-AMP variant classification criteria. Genet Med. 2017;19(10):1105-17.</w:t>
            </w:r>
          </w:p>
        </w:tc>
      </w:tr>
      <w:tr w:rsidR="00BC35AF" w:rsidRPr="00BC35AF" w14:paraId="39425590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5D405C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7579347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1EDC24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Zhu Q, Zhang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Blaese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RM, et al. The Wiskott-Aldrich syndrome and X-linked congenital thrombocytopenia are caused by mutations of the same gene. Blood. 1995;86(10):3797-804.</w:t>
            </w:r>
          </w:p>
        </w:tc>
      </w:tr>
      <w:tr w:rsidR="00BC35AF" w:rsidRPr="00BC35AF" w14:paraId="1AAEFB2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0D94B4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15497008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B28E39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Chien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YH,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Hwu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WL,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Ariga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T, et al. Molecular diagnosis of Wiskott-Aldrich syndrome in Taiwan. 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Microbiol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Immunol Infect. 2004;37(5):276-81.</w:t>
            </w:r>
          </w:p>
        </w:tc>
      </w:tr>
      <w:tr w:rsidR="00BC35AF" w:rsidRPr="00BC35AF" w14:paraId="69ADB2D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5E6F4E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21185603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84DBF3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Gulácsy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V,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Freiberger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T,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Shcherbina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A, et al. Genetic characteristics of eighty-seven patients with the Wiskott-Aldrich syndrome. Mol Immunol. 2011;48(5):788-92.</w:t>
            </w:r>
          </w:p>
        </w:tc>
      </w:tr>
      <w:tr w:rsidR="00BC35AF" w:rsidRPr="00BC35AF" w14:paraId="2495095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47B3BB3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22523910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5226BF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Suri D, Singh S, Rawat A, et al. Clinical profile and genetic basis of Wiskott-Aldrich syndrome at Chandigarh, North India. Asian Pac J Allergy Immunol. 2012;30(1):71-8.</w:t>
            </w:r>
          </w:p>
        </w:tc>
      </w:tr>
      <w:tr w:rsidR="00BC35AF" w:rsidRPr="00BC35AF" w14:paraId="394A1A4A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4955A2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15284122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0B05F6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Jin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Y, Mazza C, Christie JR, et al. Mutations of the Wiskott-Aldrich Syndrome Protein (WASP): hotspots, effect on transcription, and translation and phenotype/genotype correlation. Blood. 2004;104(13):4010-9.</w:t>
            </w:r>
          </w:p>
        </w:tc>
      </w:tr>
      <w:tr w:rsidR="00BC35AF" w:rsidRPr="00BC35AF" w14:paraId="23C5DAB7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ADF513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7633420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43A832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Jin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H, Webster AD,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Vihinen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et al. Identification of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Btk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mutations in 20 unrelated patients with X-linked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agammaglobulinaemia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(XLA). Hum Mol Genet. 1995;4(4):693-700.</w:t>
            </w:r>
          </w:p>
        </w:tc>
      </w:tr>
      <w:tr w:rsidR="00BC35AF" w:rsidRPr="00BC35AF" w14:paraId="3FEF0E3E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86461C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17765309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E077A6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Lopez-Herrera G,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Berron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-Ruiz L,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Mogica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-Martinez D, Espinosa-Rosales F, Santos-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Argumedo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L. Characterization of Bruton's tyrosine kinase mutations in Mexican patients with X-linked agammaglobulinemia. Mol Immunol. 2008;45(4):1094-8.</w:t>
            </w:r>
          </w:p>
        </w:tc>
      </w:tr>
      <w:tr w:rsidR="00BC35AF" w:rsidRPr="00BC35AF" w14:paraId="1787364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102380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7753869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D2CB77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Kwan SP, Hagemann TL, Radtke BE,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Blaese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RM, Rosen FS. Identification of mutations in the Wiskott-Aldrich syndrome gene and characterization of a polymorphic dinucleotide repeat at DXS6940, adjacent to the disease gene. Proc Natl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Acad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Sci U S A. 1995;92(10):4706-10.</w:t>
            </w:r>
          </w:p>
        </w:tc>
      </w:tr>
      <w:tr w:rsidR="00BC35AF" w:rsidRPr="00BC35AF" w14:paraId="031C2F02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93A5122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9326235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D474B3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Zhu Q, Watanabe C, Liu T, et al. Wiskott-Aldrich syndrome/X-linked thrombocytopenia: WASP gene mutations, protein expression, and phenotype. Blood. 1997;90(7):2680-9.</w:t>
            </w:r>
          </w:p>
        </w:tc>
      </w:tr>
      <w:tr w:rsidR="00BC35AF" w:rsidRPr="00BC35AF" w14:paraId="5BC5342E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B44068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10447259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BBBB96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Lemahieu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V,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Gastier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Francke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U. Novel mutations in the Wiskott-Aldrich syndrome protein gene and their effects on transcriptional, translational, and clinical phenotypes. Hum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Mutat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1999;14(1):54-66.</w:t>
            </w:r>
          </w:p>
        </w:tc>
      </w:tr>
      <w:tr w:rsidR="00BC35AF" w:rsidRPr="00BC35AF" w14:paraId="13D5EF3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76FC1A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12199801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564B73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Inoue H, Kurosawa H,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Nonoyama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S, et al. X-linked thrombocytopenia in a girl. Br 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Haematol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2002;118(4):1163-5.</w:t>
            </w:r>
          </w:p>
        </w:tc>
      </w:tr>
      <w:tr w:rsidR="00BC35AF" w:rsidRPr="00BC35AF" w14:paraId="51B173B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146948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15284122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BBBE0F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Jin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Y, Mazza C, Christie JR, et al. Mutations of the Wiskott-Aldrich Syndrome Protein (WASP): hotspots, effect on transcription, and translation and phenotype/genotype correlation. Blood. 2004;104(13):4010-9.</w:t>
            </w:r>
          </w:p>
        </w:tc>
      </w:tr>
      <w:tr w:rsidR="00BC35AF" w:rsidRPr="00BC35AF" w14:paraId="11047D34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FB0F81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20173115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32B590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Albert MH, Bittner TC,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Nonoyama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S, et al. X-linked thrombocytopenia (XLT) due to WAS mutations: clinical characteristics, long-term outcome, and treatment options. Blood. 2010;115(16):3231-8.</w:t>
            </w:r>
          </w:p>
        </w:tc>
      </w:tr>
      <w:tr w:rsidR="00BC35AF" w:rsidRPr="00BC35AF" w14:paraId="10BD8B6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443E4D1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22038941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BAE173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Yoon SH, Cho T, Kim HJ, et al. IVS6+5G&gt;A found in Wiskott-Aldrich syndrome and X-linked thrombocytopenia in a Korean family. 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Pediatr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Blood Cancer. 2012;58(2):297-9.</w:t>
            </w:r>
          </w:p>
        </w:tc>
      </w:tr>
      <w:tr w:rsidR="00BC35AF" w:rsidRPr="00BC35AF" w14:paraId="4EB7B61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299899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23023736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74149C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Yoshimi 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Kamachi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Y, Imai K, et al. Wiskott-Aldrich syndrome presenting with a clinical picture mimicking juvenile myelomonocytic leukaemia. 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Pediatr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Blood Cancer. 2013;60(5):836-41.</w:t>
            </w:r>
          </w:p>
        </w:tc>
      </w:tr>
      <w:tr w:rsidR="00BC35AF" w:rsidRPr="00BC35AF" w14:paraId="35B45466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8D1CB6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lastRenderedPageBreak/>
              <w:t>17576681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3740A1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Buratti E,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Chivers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Královicová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J, et al. Aberrant 5' splice sites in human disease genes: mutation pattern, nucleotide structure and comparison of computational tools that predict their utilization. Nucleic Acids Res. 2007;35(13):4250-63.</w:t>
            </w:r>
          </w:p>
        </w:tc>
      </w:tr>
      <w:tr w:rsidR="00BC35AF" w:rsidRPr="00BC35AF" w14:paraId="32994727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216956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9536098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76FAF0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Zhang MQ. Statistical features of human exons and their flanking regions. Hum Mol Genet. 1998;7(5):919-32.</w:t>
            </w:r>
          </w:p>
        </w:tc>
      </w:tr>
      <w:tr w:rsidR="00BC35AF" w:rsidRPr="00BC35AF" w14:paraId="7E77BDCE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D4B66D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7809124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0B4ADA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Vihinen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Vetrie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Maniar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HS, et al. Structural basis for chromosome X-linked agammaglobulinemia: a tyrosine kinase disease. Proc Natl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Acad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Sci U S A. 1994;91(26):12803-7.</w:t>
            </w:r>
          </w:p>
        </w:tc>
      </w:tr>
      <w:tr w:rsidR="00BC35AF" w:rsidRPr="00BC35AF" w14:paraId="4F2ACB8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2B9809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8634410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188261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Roos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D, de Boer M, Kuribayashi F, et al. Mutations in the X-linked and autosomal recessive forms of chronic granulomatous disease. Blood. 1996;87(5):1663-81.</w:t>
            </w:r>
          </w:p>
        </w:tc>
      </w:tr>
      <w:tr w:rsidR="00BC35AF" w:rsidRPr="00BC35AF" w14:paraId="34465E87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7CFAFB9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18546332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5951B5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Kannengiesser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C, Gérard B, El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Benna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J, et al. Molecular epidemiology of chronic granulomatous disease in a series of 80 kindreds: identification of 31 novel mutations. Hum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Mutat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2008;29(9):E132-49.</w:t>
            </w:r>
          </w:p>
        </w:tc>
      </w:tr>
      <w:tr w:rsidR="00BC35AF" w:rsidRPr="00BC35AF" w14:paraId="150EE4BB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AA521EF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11462241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C138CD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Gérard B, El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Benna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Alcain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F,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Gougerot-Pocidalo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Grandchamp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B, Chollet-Martin S. Characterization of 11 novel mutations in the X-linked chronic granulomatous disease (CYBB gene). Hum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Mutat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. 2001;18(2):163.</w:t>
            </w:r>
          </w:p>
        </w:tc>
      </w:tr>
      <w:tr w:rsidR="00BC35AF" w:rsidRPr="00BC35AF" w14:paraId="4A28688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7699E7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29560547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9F22955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Zhou Q, Hui X, Ying W, et al. A Cohort of 169 Chronic Granulomatous Disease Patients Exposed to BCG Vaccination: a Retrospective Study from a Single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Center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in Shanghai, China (2004-2017). J Clin Immunol. 2018;38(3):260-72.</w:t>
            </w:r>
          </w:p>
        </w:tc>
      </w:tr>
      <w:tr w:rsidR="00BC35AF" w:rsidRPr="00BC35AF" w14:paraId="35F7324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0B3F34A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29702544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12D2A456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Teimourian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S,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Sazgara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F, de Boer M, et al. Characterization of 4 New Mutations in the CYBB Gene in 10 Iranian Families With X-linked Chronic Granulomatous Disease. 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Pediatr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Hematol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Oncol. 2018;40(5):e268-e272.</w:t>
            </w:r>
          </w:p>
        </w:tc>
      </w:tr>
      <w:tr w:rsidR="00BC35AF" w:rsidRPr="00BC35AF" w14:paraId="202475A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6750F974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1347532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87EB64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Back AL, Kwok WW,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Hickstein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DD. Identification of two molecular defects in a child with leukocyte adherence deficiency. J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Biol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Chem. 1992;267(8):5482-7.</w:t>
            </w:r>
          </w:p>
        </w:tc>
      </w:tr>
      <w:tr w:rsidR="00BC35AF" w:rsidRPr="00BC35AF" w14:paraId="247383D1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31C32F30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33391282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7F606E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Kambli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PM,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Bargir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UA, Yadav RM, et al. Clinical and Genetic Spectrum of a Large Cohort of Patients With Leukocyte Adhesion Deficiency Type 1 and 3: A Multicentric Study From India. Front Immunol. 2020;11:612703.</w:t>
            </w:r>
          </w:p>
        </w:tc>
      </w:tr>
      <w:tr w:rsidR="00BC35AF" w:rsidRPr="00BC35AF" w14:paraId="46CB1C89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E94AFBB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17881745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9268BBA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Holland SM,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DeLeo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FR,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Elloumi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HZ, et al. STAT3 mutations in the hyper-IgE syndrome. N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Engl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J Med. 2007;357(16):1608-19.</w:t>
            </w:r>
          </w:p>
        </w:tc>
      </w:tr>
      <w:tr w:rsidR="00BC35AF" w:rsidRPr="00BC35AF" w14:paraId="1BDDD24D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791295EC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21792878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90E7CFD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Giacomelli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Tamassia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N,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Moratto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D, et al. SH2-domain mutations in STAT3 in hyper-IgE syndrome patients result in impairment of IL-10 function. Eur J Immunol. 2011;41(10):3075-84.</w:t>
            </w:r>
          </w:p>
        </w:tc>
      </w:tr>
      <w:tr w:rsidR="00BC35AF" w:rsidRPr="00BC35AF" w14:paraId="5732F13E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7D98607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18706697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EF77AE8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Jiao H,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Tóth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Erdos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M, et al. Novel and recurrent STAT3 mutations in hyper-IgE syndrome patients from different ethnic groups. Mol Immunol. 2008;46(1):202-6.</w:t>
            </w:r>
          </w:p>
        </w:tc>
      </w:tr>
      <w:tr w:rsidR="00BC35AF" w:rsidRPr="00BC35AF" w14:paraId="64C9D73F" w14:textId="77777777" w:rsidTr="00BC35AF">
        <w:trPr>
          <w:trHeight w:val="400"/>
        </w:trPr>
        <w:tc>
          <w:tcPr>
            <w:tcW w:w="0" w:type="auto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585DC4FE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r w:rsidRPr="00BC35AF">
              <w:rPr>
                <w:rFonts w:asciiTheme="minorHAnsi" w:eastAsia="Times New Roman" w:hAnsiTheme="minorHAnsi" w:cstheme="minorHAnsi"/>
                <w:color w:val="000000"/>
              </w:rPr>
              <w:t>33717144</w:t>
            </w:r>
          </w:p>
        </w:tc>
        <w:tc>
          <w:tcPr>
            <w:tcW w:w="18019" w:type="dxa"/>
            <w:shd w:val="clear" w:color="auto" w:fill="auto"/>
            <w:tcMar>
              <w:top w:w="20" w:type="dxa"/>
              <w:left w:w="60" w:type="dxa"/>
              <w:bottom w:w="20" w:type="dxa"/>
              <w:right w:w="60" w:type="dxa"/>
            </w:tcMar>
            <w:vAlign w:val="center"/>
            <w:hideMark/>
          </w:tcPr>
          <w:p w14:paraId="205B2C93" w14:textId="77777777" w:rsidR="00BC35AF" w:rsidRPr="00BC35AF" w:rsidRDefault="00BC35AF" w:rsidP="00001E4D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000000"/>
              </w:rPr>
            </w:pP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Saikia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B, Rawat A, </w:t>
            </w:r>
            <w:proofErr w:type="spellStart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>Minz</w:t>
            </w:r>
            <w:proofErr w:type="spellEnd"/>
            <w:r w:rsidRPr="00BC35AF">
              <w:rPr>
                <w:rFonts w:asciiTheme="minorHAnsi" w:eastAsia="Times New Roman" w:hAnsiTheme="minorHAnsi" w:cstheme="minorHAnsi"/>
                <w:color w:val="000000"/>
              </w:rPr>
              <w:t xml:space="preserve"> RW, et al. Clinical Profile of Hyper-IgE Syndrome in India. Front Immunol. 2021;12:626593.</w:t>
            </w:r>
          </w:p>
        </w:tc>
      </w:tr>
    </w:tbl>
    <w:p w14:paraId="2E536F8B" w14:textId="77777777" w:rsidR="00BC35AF" w:rsidRPr="006F1DE5" w:rsidRDefault="00BC35AF" w:rsidP="00BC35AF">
      <w:pPr>
        <w:rPr>
          <w:b/>
        </w:rPr>
      </w:pPr>
    </w:p>
    <w:p w14:paraId="77EE3C35" w14:textId="77777777" w:rsidR="00BC35AF" w:rsidRDefault="00BC35AF">
      <w:pPr>
        <w:spacing w:before="240" w:after="240"/>
        <w:jc w:val="both"/>
        <w:rPr>
          <w:sz w:val="20"/>
          <w:szCs w:val="20"/>
        </w:rPr>
      </w:pPr>
    </w:p>
    <w:sectPr w:rsidR="00BC35AF">
      <w:pgSz w:w="20160" w:h="12240" w:orient="landscape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4C2"/>
    <w:rsid w:val="000E4400"/>
    <w:rsid w:val="00A214C2"/>
    <w:rsid w:val="00BC35AF"/>
    <w:rsid w:val="00FB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6E2CDB"/>
  <w15:docId w15:val="{94E5D782-BEFB-DA47-9306-415606563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I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msonormal0">
    <w:name w:val="msonormal"/>
    <w:basedOn w:val="Normal"/>
    <w:rsid w:val="001724A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clinvar/RCV00020231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clinvar/RCV001250246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ncbi.nlm.nih.gov/clinvar/variation/VCV000016745.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ncbi.nlm.nih.gov/clinvar/RCV001040516.1/" TargetMode="External"/><Relationship Id="rId10" Type="http://schemas.openxmlformats.org/officeDocument/2006/relationships/hyperlink" Target="https://www.ncbi.nlm.nih.gov/clinvar/RCV00102764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clinvar/RCV00002309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/zLRRgq8kPCxQVj1zjuNG8qE+Rg==">AMUW2mV7pJjuDigd8yHM6PsOAUfldTkWpCcExreRyl4dC5LmUPfFj0tIgjobrV68XbJLgHdwuFG79dAVG/7P+d/K3j57iEjHJc37hh7rRBhZhIjA3QwzVIE=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39</Pages>
  <Words>8064</Words>
  <Characters>45968</Characters>
  <Application>Microsoft Office Word</Application>
  <DocSecurity>0</DocSecurity>
  <Lines>383</Lines>
  <Paragraphs>107</Paragraphs>
  <ScaleCrop>false</ScaleCrop>
  <Company/>
  <LinksUpToDate>false</LinksUpToDate>
  <CharactersWithSpaces>53925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Kaustubh Mohite</dc:creator>
  <cp:lastModifiedBy>Kaustubh Mohite</cp:lastModifiedBy>
  <cp:revision>4</cp:revision>
  <dcterms:created xsi:type="dcterms:W3CDTF">2022-03-06T17:55:00Z</dcterms:created>
  <dcterms:modified xsi:type="dcterms:W3CDTF">2022-03-06T18:10:00Z</dcterms:modified>
</cp:coreProperties>
</file>