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85CF7C" w14:textId="77777777" w:rsidR="001A70F4" w:rsidRPr="00CC24B6" w:rsidRDefault="001A70F4" w:rsidP="001A70F4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_Hlk77510217"/>
      <w:r w:rsidRPr="00CC24B6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5AB14C90" w14:textId="06BD4DF2" w:rsidR="00AC6D4D" w:rsidRPr="00CC24B6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b/>
          <w:sz w:val="40"/>
          <w:szCs w:val="40"/>
        </w:rPr>
      </w:pPr>
      <w:r w:rsidRPr="00CC24B6">
        <w:rPr>
          <w:rFonts w:ascii="Times New Roman" w:hAnsi="Times New Roman" w:cs="Times New Roman"/>
          <w:b/>
          <w:sz w:val="40"/>
          <w:szCs w:val="40"/>
        </w:rPr>
        <w:t>Effect of salinity on the microscopic interaction</w:t>
      </w:r>
      <w:r w:rsidR="004D646F" w:rsidRPr="00CC24B6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4D646F" w:rsidRPr="00CC24B6">
        <w:rPr>
          <w:rFonts w:ascii="Times New Roman" w:hAnsi="Times New Roman" w:cs="Times New Roman" w:hint="eastAsia"/>
          <w:b/>
          <w:sz w:val="40"/>
          <w:szCs w:val="40"/>
        </w:rPr>
        <w:t>a</w:t>
      </w:r>
      <w:r w:rsidR="004D646F" w:rsidRPr="00CC24B6">
        <w:rPr>
          <w:rFonts w:ascii="Times New Roman" w:hAnsi="Times New Roman" w:cs="Times New Roman"/>
          <w:b/>
          <w:sz w:val="40"/>
          <w:szCs w:val="40"/>
        </w:rPr>
        <w:t>nd</w:t>
      </w:r>
      <w:r w:rsidR="00537778" w:rsidRPr="00CC24B6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CC24B6">
        <w:rPr>
          <w:rFonts w:ascii="Times New Roman" w:hAnsi="Times New Roman" w:cs="Times New Roman"/>
          <w:b/>
          <w:sz w:val="40"/>
          <w:szCs w:val="40"/>
        </w:rPr>
        <w:t>sedimentation behavior of halloysite clay</w:t>
      </w:r>
    </w:p>
    <w:p w14:paraId="5ED317B6" w14:textId="77777777" w:rsidR="00AC6D4D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341946E" w14:textId="7E796046" w:rsidR="00AC6D4D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Namgyu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Noh</w:t>
      </w:r>
      <w:r w:rsidRPr="00DE582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bookmarkStart w:id="1" w:name="_Hlk95999583"/>
      <w:r w:rsidRPr="005916F3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bookmarkEnd w:id="1"/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9E518B">
        <w:rPr>
          <w:rFonts w:ascii="Times New Roman" w:hAnsi="Times New Roman" w:cs="Times New Roman"/>
          <w:sz w:val="24"/>
          <w:szCs w:val="24"/>
        </w:rPr>
        <w:t>Yeong</w:t>
      </w:r>
      <w:proofErr w:type="spellEnd"/>
      <w:r w:rsidRPr="009E518B">
        <w:rPr>
          <w:rFonts w:ascii="Times New Roman" w:hAnsi="Times New Roman" w:cs="Times New Roman"/>
          <w:sz w:val="24"/>
          <w:szCs w:val="24"/>
        </w:rPr>
        <w:t>-Man Kwon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 w:rsidRPr="00823AF9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2369">
        <w:rPr>
          <w:rFonts w:ascii="Times New Roman" w:hAnsi="Times New Roman" w:cs="Times New Roman"/>
          <w:sz w:val="24"/>
          <w:szCs w:val="24"/>
        </w:rPr>
        <w:t>Kyun-S</w:t>
      </w:r>
      <w:r w:rsidR="00383816">
        <w:rPr>
          <w:rFonts w:ascii="Times New Roman" w:hAnsi="Times New Roman" w:cs="Times New Roman" w:hint="eastAsia"/>
          <w:sz w:val="24"/>
          <w:szCs w:val="24"/>
        </w:rPr>
        <w:t>eong</w:t>
      </w:r>
      <w:proofErr w:type="spellEnd"/>
      <w:r w:rsidRPr="00902369">
        <w:rPr>
          <w:rFonts w:ascii="Times New Roman" w:hAnsi="Times New Roman" w:cs="Times New Roman"/>
          <w:sz w:val="24"/>
          <w:szCs w:val="24"/>
        </w:rPr>
        <w:t xml:space="preserve"> Dae</w:t>
      </w:r>
      <w:r w:rsidRPr="00DE582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518B">
        <w:rPr>
          <w:rFonts w:ascii="Times New Roman" w:hAnsi="Times New Roman" w:cs="Times New Roman"/>
          <w:sz w:val="24"/>
          <w:szCs w:val="24"/>
        </w:rPr>
        <w:t>Gye</w:t>
      </w:r>
      <w:proofErr w:type="spellEnd"/>
      <w:r w:rsidRPr="009E518B">
        <w:rPr>
          <w:rFonts w:ascii="Times New Roman" w:hAnsi="Times New Roman" w:cs="Times New Roman"/>
          <w:sz w:val="24"/>
          <w:szCs w:val="24"/>
        </w:rPr>
        <w:t>-Chun Cho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02AF9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502AF9" w:rsidRPr="00502AF9">
        <w:rPr>
          <w:rFonts w:ascii="Times New Roman" w:hAnsi="Times New Roman" w:cs="Times New Roman"/>
          <w:sz w:val="24"/>
          <w:szCs w:val="24"/>
          <w:vertAlign w:val="superscript"/>
        </w:rPr>
        <w:t xml:space="preserve"> 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518B">
        <w:rPr>
          <w:rFonts w:ascii="Times New Roman" w:hAnsi="Times New Roman" w:cs="Times New Roman"/>
          <w:sz w:val="24"/>
          <w:szCs w:val="24"/>
        </w:rPr>
        <w:t>Ilhan</w:t>
      </w:r>
      <w:proofErr w:type="spellEnd"/>
      <w:r w:rsidRPr="009E518B">
        <w:rPr>
          <w:rFonts w:ascii="Times New Roman" w:hAnsi="Times New Roman" w:cs="Times New Roman"/>
          <w:sz w:val="24"/>
          <w:szCs w:val="24"/>
        </w:rPr>
        <w:t xml:space="preserve"> Chang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3,</w:t>
      </w:r>
      <w:r w:rsidRPr="00502AF9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9E518B">
        <w:rPr>
          <w:rFonts w:ascii="Times New Roman" w:hAnsi="Times New Roman" w:cs="Times New Roman"/>
          <w:sz w:val="24"/>
          <w:szCs w:val="24"/>
        </w:rPr>
        <w:t>Jong</w:t>
      </w:r>
      <w:r w:rsidR="008839FC">
        <w:rPr>
          <w:rFonts w:ascii="Times New Roman" w:hAnsi="Times New Roman" w:cs="Times New Roman"/>
          <w:sz w:val="24"/>
          <w:szCs w:val="24"/>
        </w:rPr>
        <w:t xml:space="preserve"> </w:t>
      </w:r>
      <w:r w:rsidRPr="009E518B">
        <w:rPr>
          <w:rFonts w:ascii="Times New Roman" w:hAnsi="Times New Roman" w:cs="Times New Roman"/>
          <w:sz w:val="24"/>
          <w:szCs w:val="24"/>
        </w:rPr>
        <w:t>Min Yuk</w:t>
      </w:r>
      <w:r w:rsidRPr="00810B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502AF9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65E82EB4" w14:textId="77777777" w:rsidR="00AC6D4D" w:rsidRPr="00B5131A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7549B11" w14:textId="77777777" w:rsidR="00AC6D4D" w:rsidRPr="002F2008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2F2008">
        <w:rPr>
          <w:rFonts w:ascii="Times New Roman" w:hAnsi="Times New Roman" w:cs="Times New Roman"/>
          <w:b/>
          <w:sz w:val="24"/>
          <w:szCs w:val="24"/>
        </w:rPr>
        <w:t>Affiliation</w:t>
      </w:r>
    </w:p>
    <w:p w14:paraId="23CD8F54" w14:textId="35AE7C30" w:rsidR="00AC6D4D" w:rsidRPr="007446D4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10B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15DA">
        <w:rPr>
          <w:rFonts w:ascii="Times New Roman" w:hAnsi="Times New Roman" w:cs="Times New Roman"/>
          <w:sz w:val="24"/>
          <w:szCs w:val="24"/>
        </w:rPr>
        <w:t>Department of Materials Science &amp; Engineering, Korea Advanced Institute o</w:t>
      </w:r>
      <w:r>
        <w:rPr>
          <w:rFonts w:ascii="Times New Roman" w:hAnsi="Times New Roman" w:cs="Times New Roman"/>
          <w:sz w:val="24"/>
          <w:szCs w:val="24"/>
        </w:rPr>
        <w:t>f Science and Technology</w:t>
      </w:r>
      <w:r w:rsidRPr="00902369">
        <w:rPr>
          <w:rFonts w:ascii="Times New Roman" w:hAnsi="Times New Roman" w:cs="Times New Roman"/>
          <w:sz w:val="24"/>
          <w:szCs w:val="24"/>
        </w:rPr>
        <w:t>, Daejeon, Republic of Korea</w:t>
      </w:r>
      <w:r w:rsidR="00787386">
        <w:rPr>
          <w:rFonts w:ascii="Times New Roman" w:hAnsi="Times New Roman" w:cs="Times New Roman"/>
          <w:sz w:val="24"/>
          <w:szCs w:val="24"/>
        </w:rPr>
        <w:t xml:space="preserve"> 34141</w:t>
      </w:r>
    </w:p>
    <w:p w14:paraId="20004D2E" w14:textId="5A7ECD4C" w:rsidR="00AC6D4D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10B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B6C12">
        <w:rPr>
          <w:rFonts w:ascii="Times New Roman" w:hAnsi="Times New Roman" w:cs="Times New Roman"/>
          <w:sz w:val="24"/>
          <w:szCs w:val="24"/>
        </w:rPr>
        <w:t>Department of Civil and Environmental Engineering, Korea Advanced Institute of Science and Technology, Daejeon, Republic of Korea</w:t>
      </w:r>
      <w:r w:rsidR="00787386">
        <w:rPr>
          <w:rFonts w:ascii="Times New Roman" w:hAnsi="Times New Roman" w:cs="Times New Roman"/>
          <w:sz w:val="24"/>
          <w:szCs w:val="24"/>
        </w:rPr>
        <w:t xml:space="preserve"> 34141</w:t>
      </w:r>
    </w:p>
    <w:p w14:paraId="25F74EB0" w14:textId="54E74F33" w:rsidR="00AC6D4D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10BC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F73E5">
        <w:rPr>
          <w:rFonts w:ascii="Times New Roman" w:hAnsi="Times New Roman" w:cs="Times New Roman"/>
          <w:sz w:val="24"/>
          <w:szCs w:val="24"/>
        </w:rPr>
        <w:t xml:space="preserve">Department of Civil Systems Engineering, </w:t>
      </w:r>
      <w:proofErr w:type="spellStart"/>
      <w:r w:rsidRPr="004F73E5">
        <w:rPr>
          <w:rFonts w:ascii="Times New Roman" w:hAnsi="Times New Roman" w:cs="Times New Roman"/>
          <w:sz w:val="24"/>
          <w:szCs w:val="24"/>
        </w:rPr>
        <w:t>Ajou</w:t>
      </w:r>
      <w:proofErr w:type="spellEnd"/>
      <w:r w:rsidRPr="004F73E5">
        <w:rPr>
          <w:rFonts w:ascii="Times New Roman" w:hAnsi="Times New Roman" w:cs="Times New Roman"/>
          <w:sz w:val="24"/>
          <w:szCs w:val="24"/>
        </w:rPr>
        <w:t xml:space="preserve"> University, Suwon-</w:t>
      </w:r>
      <w:proofErr w:type="spellStart"/>
      <w:r w:rsidRPr="004F73E5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4F73E5">
        <w:rPr>
          <w:rFonts w:ascii="Times New Roman" w:hAnsi="Times New Roman" w:cs="Times New Roman"/>
          <w:sz w:val="24"/>
          <w:szCs w:val="24"/>
        </w:rPr>
        <w:t>, Republic of Korea</w:t>
      </w:r>
      <w:r w:rsidR="00787386">
        <w:rPr>
          <w:rFonts w:ascii="Times New Roman" w:hAnsi="Times New Roman" w:cs="Times New Roman"/>
          <w:sz w:val="24"/>
          <w:szCs w:val="24"/>
        </w:rPr>
        <w:t xml:space="preserve"> 16499</w:t>
      </w:r>
    </w:p>
    <w:p w14:paraId="1B92885C" w14:textId="322491AF" w:rsidR="00AC6D4D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916F3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A70F4" w:rsidRPr="001A70F4">
        <w:rPr>
          <w:rFonts w:ascii="Times New Roman" w:hAnsi="Times New Roman" w:cs="Times New Roman"/>
          <w:sz w:val="24"/>
          <w:szCs w:val="24"/>
        </w:rPr>
        <w:t>These authors contributed equally:</w:t>
      </w:r>
      <w:r w:rsidR="001A70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0F4">
        <w:rPr>
          <w:rFonts w:ascii="Times New Roman" w:hAnsi="Times New Roman" w:cs="Times New Roman"/>
          <w:sz w:val="24"/>
          <w:szCs w:val="24"/>
        </w:rPr>
        <w:t>Namgyu</w:t>
      </w:r>
      <w:proofErr w:type="spellEnd"/>
      <w:r w:rsidR="001A70F4">
        <w:rPr>
          <w:rFonts w:ascii="Times New Roman" w:hAnsi="Times New Roman" w:cs="Times New Roman"/>
          <w:sz w:val="24"/>
          <w:szCs w:val="24"/>
        </w:rPr>
        <w:t xml:space="preserve"> Noh, </w:t>
      </w:r>
      <w:proofErr w:type="spellStart"/>
      <w:r w:rsidR="001A70F4" w:rsidRPr="009E518B">
        <w:rPr>
          <w:rFonts w:ascii="Times New Roman" w:hAnsi="Times New Roman" w:cs="Times New Roman"/>
          <w:sz w:val="24"/>
          <w:szCs w:val="24"/>
        </w:rPr>
        <w:t>Yeong</w:t>
      </w:r>
      <w:proofErr w:type="spellEnd"/>
      <w:r w:rsidR="001A70F4" w:rsidRPr="009E518B">
        <w:rPr>
          <w:rFonts w:ascii="Times New Roman" w:hAnsi="Times New Roman" w:cs="Times New Roman"/>
          <w:sz w:val="24"/>
          <w:szCs w:val="24"/>
        </w:rPr>
        <w:t>-Man Kwon</w:t>
      </w:r>
    </w:p>
    <w:p w14:paraId="5F8603C4" w14:textId="77777777" w:rsidR="00AC6D4D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34B67F2" w14:textId="77777777" w:rsidR="00AC6D4D" w:rsidRPr="006B6C12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6B6C12">
        <w:rPr>
          <w:rFonts w:ascii="Times New Roman" w:hAnsi="Times New Roman" w:cs="Times New Roman"/>
          <w:b/>
          <w:sz w:val="24"/>
          <w:szCs w:val="24"/>
        </w:rPr>
        <w:t xml:space="preserve">Full contact details of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o-</w:t>
      </w:r>
      <w:r w:rsidRPr="006B6C12">
        <w:rPr>
          <w:rFonts w:ascii="Times New Roman" w:hAnsi="Times New Roman" w:cs="Times New Roman"/>
          <w:b/>
          <w:sz w:val="24"/>
          <w:szCs w:val="24"/>
        </w:rPr>
        <w:t>corresponding author.</w:t>
      </w:r>
    </w:p>
    <w:p w14:paraId="6EDF7E69" w14:textId="24FED1A3" w:rsidR="00AC6D4D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9E518B">
        <w:rPr>
          <w:rFonts w:ascii="Times New Roman" w:hAnsi="Times New Roman" w:cs="Times New Roman"/>
          <w:sz w:val="24"/>
          <w:szCs w:val="24"/>
        </w:rPr>
        <w:t>Jong</w:t>
      </w:r>
      <w:r w:rsidR="002E7068">
        <w:rPr>
          <w:rFonts w:ascii="Times New Roman" w:hAnsi="Times New Roman" w:cs="Times New Roman"/>
          <w:sz w:val="24"/>
          <w:szCs w:val="24"/>
        </w:rPr>
        <w:t xml:space="preserve"> </w:t>
      </w:r>
      <w:r w:rsidRPr="009E518B">
        <w:rPr>
          <w:rFonts w:ascii="Times New Roman" w:hAnsi="Times New Roman" w:cs="Times New Roman"/>
          <w:sz w:val="24"/>
          <w:szCs w:val="24"/>
        </w:rPr>
        <w:t>Min Yuk</w:t>
      </w:r>
      <w:r>
        <w:rPr>
          <w:rFonts w:ascii="Times New Roman" w:hAnsi="Times New Roman" w:cs="Times New Roman"/>
          <w:sz w:val="24"/>
          <w:szCs w:val="24"/>
        </w:rPr>
        <w:t>: jongmin.yuk@kaist.ac.kr</w:t>
      </w:r>
    </w:p>
    <w:p w14:paraId="0F0177A3" w14:textId="485C5DC1" w:rsidR="00AC6D4D" w:rsidRDefault="00AC6D4D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 w:rsidRPr="00ED7767">
        <w:rPr>
          <w:rFonts w:ascii="Times New Roman" w:hAnsi="Times New Roman" w:cs="Times New Roman"/>
          <w:sz w:val="24"/>
          <w:szCs w:val="24"/>
        </w:rPr>
        <w:t xml:space="preserve"> </w:t>
      </w:r>
      <w:r w:rsidRPr="009E518B">
        <w:rPr>
          <w:rFonts w:ascii="Times New Roman" w:hAnsi="Times New Roman" w:cs="Times New Roman"/>
          <w:sz w:val="24"/>
          <w:szCs w:val="24"/>
        </w:rPr>
        <w:t>Ilhan Chang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20977">
        <w:rPr>
          <w:rFonts w:ascii="Times New Roman" w:hAnsi="Times New Roman" w:cs="Times New Roman"/>
          <w:sz w:val="24"/>
          <w:szCs w:val="24"/>
        </w:rPr>
        <w:t>ilhanchang@ajou.ac.kr</w:t>
      </w:r>
    </w:p>
    <w:p w14:paraId="1A858C7B" w14:textId="5D5F2BFA" w:rsidR="00502AF9" w:rsidRPr="00502AF9" w:rsidRDefault="00502AF9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 w:rsidRPr="00ED77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ye</w:t>
      </w:r>
      <w:proofErr w:type="spellEnd"/>
      <w:r>
        <w:rPr>
          <w:rFonts w:ascii="Times New Roman" w:hAnsi="Times New Roman" w:cs="Times New Roman"/>
          <w:sz w:val="24"/>
          <w:szCs w:val="24"/>
        </w:rPr>
        <w:t>-Chun Cho: gyechun</w:t>
      </w:r>
      <w:r w:rsidRPr="00C20977">
        <w:rPr>
          <w:rFonts w:ascii="Times New Roman" w:hAnsi="Times New Roman" w:cs="Times New Roman"/>
          <w:sz w:val="24"/>
          <w:szCs w:val="24"/>
        </w:rPr>
        <w:t>@</w:t>
      </w:r>
      <w:r w:rsidR="005226BF">
        <w:rPr>
          <w:rFonts w:ascii="Times New Roman" w:hAnsi="Times New Roman" w:cs="Times New Roman"/>
          <w:sz w:val="24"/>
          <w:szCs w:val="24"/>
        </w:rPr>
        <w:t>kaist.ac.kr</w:t>
      </w:r>
      <w:bookmarkStart w:id="2" w:name="_GoBack"/>
      <w:bookmarkEnd w:id="2"/>
    </w:p>
    <w:p w14:paraId="5FA0AE58" w14:textId="77777777" w:rsidR="00502AF9" w:rsidRDefault="00502AF9" w:rsidP="00502AF9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1C75141" w14:textId="6D8E71C0" w:rsidR="00C7718A" w:rsidRPr="0021682F" w:rsidRDefault="00AC6D4D" w:rsidP="0021682F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Keywords: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HNT, salinity, sedimentation, flocculation, </w:t>
      </w:r>
      <w:r w:rsidRPr="007D7BF6">
        <w:rPr>
          <w:rFonts w:ascii="Times New Roman" w:hAnsi="Times New Roman" w:cs="Times New Roman"/>
          <w:i/>
          <w:sz w:val="24"/>
          <w:szCs w:val="24"/>
        </w:rPr>
        <w:t>in-situ</w:t>
      </w:r>
      <w:r>
        <w:rPr>
          <w:rFonts w:ascii="Times New Roman" w:hAnsi="Times New Roman" w:cs="Times New Roman"/>
          <w:sz w:val="24"/>
          <w:szCs w:val="24"/>
        </w:rPr>
        <w:t xml:space="preserve"> liquid</w:t>
      </w:r>
      <w:r w:rsidR="007D7BF6">
        <w:rPr>
          <w:rFonts w:ascii="Times New Roman" w:hAnsi="Times New Roman" w:cs="Times New Roman"/>
          <w:sz w:val="24"/>
          <w:szCs w:val="24"/>
        </w:rPr>
        <w:t>-phase</w:t>
      </w:r>
      <w:r>
        <w:rPr>
          <w:rFonts w:ascii="Times New Roman" w:hAnsi="Times New Roman" w:cs="Times New Roman"/>
          <w:sz w:val="24"/>
          <w:szCs w:val="24"/>
        </w:rPr>
        <w:t xml:space="preserve"> microscopy</w:t>
      </w:r>
      <w:r w:rsidR="00071B20">
        <w:rPr>
          <w:rFonts w:ascii="Times New Roman" w:hAnsi="Times New Roman" w:cs="Times New Roman"/>
          <w:b/>
          <w:sz w:val="28"/>
          <w:szCs w:val="28"/>
        </w:rPr>
        <w:br w:type="page"/>
      </w:r>
      <w:bookmarkStart w:id="3" w:name="_Hlk94645736"/>
      <w:bookmarkEnd w:id="0"/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7718A" w:rsidRPr="009E518B" w14:paraId="54152146" w14:textId="77777777" w:rsidTr="00C864A9">
        <w:tc>
          <w:tcPr>
            <w:tcW w:w="9016" w:type="dxa"/>
          </w:tcPr>
          <w:p w14:paraId="5820ADE3" w14:textId="589BCE08" w:rsidR="00C7718A" w:rsidRPr="00C662B7" w:rsidRDefault="00C7718A" w:rsidP="00C864A9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color w:val="000000" w:themeColor="text1"/>
                <w:sz w:val="22"/>
                <w:shd w:val="clear" w:color="auto" w:fill="FFFFFF"/>
              </w:rPr>
              <w:lastRenderedPageBreak/>
              <w:drawing>
                <wp:inline distT="0" distB="0" distL="0" distR="0" wp14:anchorId="2C9FFE18" wp14:editId="489EF8FC">
                  <wp:extent cx="2049932" cy="1367758"/>
                  <wp:effectExtent l="0" t="0" r="7620" b="4445"/>
                  <wp:docPr id="17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70492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5328" cy="1378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E2362" w:rsidRPr="00797D4D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57767DDA" wp14:editId="77C6F1B4">
                  <wp:extent cx="1440000" cy="1440000"/>
                  <wp:effectExtent l="0" t="0" r="8255" b="8255"/>
                  <wp:docPr id="24" name="그림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98250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E2362" w:rsidRPr="00797D4D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6C3BDDB9" wp14:editId="4FB5F3B9">
                  <wp:extent cx="1440000" cy="1440000"/>
                  <wp:effectExtent l="0" t="0" r="8255" b="8255"/>
                  <wp:docPr id="25" name="그림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34380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BBB4D4" w14:textId="44838877" w:rsidR="00C7718A" w:rsidRPr="00C662B7" w:rsidRDefault="00E715CF" w:rsidP="008E236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54B09C4" wp14:editId="60D63C03">
                  <wp:extent cx="4950841" cy="1218545"/>
                  <wp:effectExtent l="0" t="0" r="2540" b="127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5068" cy="1229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718A" w:rsidRPr="00E22727" w14:paraId="2983494E" w14:textId="77777777" w:rsidTr="00C864A9">
        <w:tc>
          <w:tcPr>
            <w:tcW w:w="9016" w:type="dxa"/>
          </w:tcPr>
          <w:p w14:paraId="49AA68CC" w14:textId="546EA785" w:rsidR="00C7718A" w:rsidRPr="00E22727" w:rsidRDefault="00C7718A" w:rsidP="00E715C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27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Supplementary Figure 1</w:t>
            </w:r>
            <w:r w:rsidR="003279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E227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Mineral properties of halloysite clay nanotubes. </w:t>
            </w:r>
            <w:r w:rsidRPr="00E2272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44C1A">
              <w:rPr>
                <w:rFonts w:ascii="Times New Roman" w:hAnsi="Times New Roman" w:cs="Times New Roman"/>
                <w:sz w:val="24"/>
                <w:szCs w:val="24"/>
              </w:rPr>
              <w:t xml:space="preserve">Sediment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size distribution curve. </w:t>
            </w:r>
            <w:r w:rsidRPr="00E227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TEM image, and </w:t>
            </w:r>
            <w:r w:rsidRPr="00E227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SEM image of </w:t>
            </w:r>
            <w:r w:rsidR="00C662B7">
              <w:rPr>
                <w:rFonts w:ascii="Times New Roman" w:hAnsi="Times New Roman" w:cs="Times New Roman"/>
                <w:sz w:val="24"/>
                <w:szCs w:val="24"/>
              </w:rPr>
              <w:t xml:space="preserve">dried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HNTs.</w:t>
            </w:r>
            <w:r w:rsidR="00B141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155" w:rsidRPr="00C662B7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B141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15CF">
              <w:rPr>
                <w:rFonts w:ascii="Times New Roman" w:hAnsi="Times New Roman" w:cs="Times New Roman"/>
                <w:sz w:val="24"/>
                <w:szCs w:val="24"/>
              </w:rPr>
              <w:t>High-angle annular dark field scanning transmission electron microscopy (</w:t>
            </w:r>
            <w:r w:rsidR="00E715CF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="00E715CF">
              <w:rPr>
                <w:rFonts w:ascii="Times New Roman" w:hAnsi="Times New Roman" w:cs="Times New Roman"/>
                <w:sz w:val="24"/>
                <w:szCs w:val="24"/>
              </w:rPr>
              <w:t>AADF-STEM) image and t</w:t>
            </w:r>
            <w:r w:rsidR="00B14155">
              <w:rPr>
                <w:rFonts w:ascii="Times New Roman" w:hAnsi="Times New Roman" w:cs="Times New Roman"/>
                <w:sz w:val="24"/>
                <w:szCs w:val="24"/>
              </w:rPr>
              <w:t>he chemical composition</w:t>
            </w:r>
            <w:r w:rsidR="00E715CF">
              <w:rPr>
                <w:rFonts w:ascii="Times New Roman" w:hAnsi="Times New Roman" w:cs="Times New Roman"/>
                <w:sz w:val="24"/>
                <w:szCs w:val="24"/>
              </w:rPr>
              <w:t xml:space="preserve"> maps</w:t>
            </w:r>
            <w:r w:rsidR="00B14155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E715CF">
              <w:rPr>
                <w:rFonts w:ascii="Times New Roman" w:hAnsi="Times New Roman" w:cs="Times New Roman"/>
                <w:sz w:val="24"/>
                <w:szCs w:val="24"/>
              </w:rPr>
              <w:t>Al, Si</w:t>
            </w:r>
            <w:r w:rsidR="005E59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715CF">
              <w:rPr>
                <w:rFonts w:ascii="Times New Roman" w:hAnsi="Times New Roman" w:cs="Times New Roman"/>
                <w:sz w:val="24"/>
                <w:szCs w:val="24"/>
              </w:rPr>
              <w:t xml:space="preserve"> and O corresponding to dried HNT particles</w:t>
            </w:r>
            <w:r w:rsidR="00B141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60C13877" w14:textId="77777777" w:rsidR="00C7718A" w:rsidRPr="00E715CF" w:rsidRDefault="00C7718A" w:rsidP="00797D4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18238D0" w14:textId="77777777" w:rsidR="008F5739" w:rsidRDefault="008F5739" w:rsidP="00797D4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F5739" w:rsidRPr="009E518B" w14:paraId="39271553" w14:textId="77777777" w:rsidTr="008F5739">
        <w:tc>
          <w:tcPr>
            <w:tcW w:w="9016" w:type="dxa"/>
          </w:tcPr>
          <w:p w14:paraId="287C070C" w14:textId="77777777" w:rsidR="008F5739" w:rsidRPr="009E518B" w:rsidRDefault="008F5739" w:rsidP="008F573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 w:hint="eastAsia"/>
                <w:b/>
                <w:noProof/>
                <w:color w:val="FF0000"/>
                <w:sz w:val="24"/>
                <w:szCs w:val="24"/>
              </w:rPr>
              <w:lastRenderedPageBreak/>
              <w:drawing>
                <wp:inline distT="0" distB="0" distL="0" distR="0" wp14:anchorId="2E7DA4A4" wp14:editId="4E7E53B7">
                  <wp:extent cx="4679950" cy="3122563"/>
                  <wp:effectExtent l="0" t="0" r="6350" b="1905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78734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9514" cy="3155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5739" w:rsidRPr="009E518B" w14:paraId="1AA7F598" w14:textId="77777777" w:rsidTr="008F5739">
        <w:tc>
          <w:tcPr>
            <w:tcW w:w="9016" w:type="dxa"/>
          </w:tcPr>
          <w:p w14:paraId="2B69F34F" w14:textId="77777777" w:rsidR="008F5739" w:rsidRPr="009E518B" w:rsidRDefault="008F5739" w:rsidP="008F573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noProof/>
                <w:color w:val="FF0000"/>
              </w:rPr>
              <w:drawing>
                <wp:inline distT="0" distB="0" distL="0" distR="0" wp14:anchorId="1FE30DFE" wp14:editId="649C84EA">
                  <wp:extent cx="4680000" cy="1565191"/>
                  <wp:effectExtent l="0" t="0" r="6350" b="0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449902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0000" cy="1565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5739" w:rsidRPr="009E518B" w14:paraId="74460911" w14:textId="77777777" w:rsidTr="008F5739">
        <w:tc>
          <w:tcPr>
            <w:tcW w:w="9016" w:type="dxa"/>
          </w:tcPr>
          <w:p w14:paraId="38857E2B" w14:textId="77777777" w:rsidR="008F5739" w:rsidRPr="009E518B" w:rsidRDefault="008F5739" w:rsidP="008F573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  <w:drawing>
                <wp:inline distT="0" distB="0" distL="0" distR="0" wp14:anchorId="63A3F553" wp14:editId="240755B5">
                  <wp:extent cx="4680000" cy="1565191"/>
                  <wp:effectExtent l="0" t="0" r="6350" b="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611013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0000" cy="1565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5739" w:rsidRPr="009E518B" w14:paraId="54146BEF" w14:textId="77777777" w:rsidTr="008F5739">
        <w:tc>
          <w:tcPr>
            <w:tcW w:w="9016" w:type="dxa"/>
          </w:tcPr>
          <w:p w14:paraId="71F80CEA" w14:textId="19B3F302" w:rsidR="008E2362" w:rsidRPr="00897B62" w:rsidRDefault="00BF38AE" w:rsidP="00B44C1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Supplementary </w:t>
            </w:r>
            <w:r w:rsidR="008F5739" w:rsidRPr="009E518B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F</w:t>
            </w:r>
            <w:r w:rsidR="008F5739" w:rsidRPr="009E51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ig.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="008F5739" w:rsidRPr="009E51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Sedimentation behavior of halloysite suspensions at various salinities.</w:t>
            </w:r>
            <w:r w:rsidR="00B44C1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8F5739" w:rsidRPr="0020697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proofErr w:type="spellEnd"/>
            <w:proofErr w:type="gramEnd"/>
            <w:r w:rsidR="008F5739" w:rsidRPr="009E51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D64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r w:rsidR="004D646F" w:rsidRPr="009E51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he </w:t>
            </w:r>
            <w:r w:rsidR="008F5739" w:rsidRPr="009E51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variation in void ratio during sedimentation, </w:t>
            </w:r>
            <w:r w:rsidR="008F5739" w:rsidRPr="0020697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</w:t>
            </w:r>
            <w:r w:rsidR="008F5739" w:rsidRPr="009E51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the initial settling rate, and </w:t>
            </w:r>
            <w:r w:rsidR="008F5739" w:rsidRPr="0020697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</w:t>
            </w:r>
            <w:r w:rsidR="008F5739" w:rsidRPr="009E51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the final void ratio.</w:t>
            </w:r>
          </w:p>
        </w:tc>
      </w:tr>
    </w:tbl>
    <w:p w14:paraId="6B2515F5" w14:textId="77777777" w:rsidR="00954052" w:rsidRPr="008F5739" w:rsidRDefault="00954052" w:rsidP="00797D4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1605169" w14:textId="2AF4A0DD" w:rsidR="00F66CC8" w:rsidRPr="009E518B" w:rsidRDefault="005D29CB" w:rsidP="00797D4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E518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Estimation of </w:t>
      </w:r>
      <w:r w:rsidR="007F1652" w:rsidRPr="009E518B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9E518B">
        <w:rPr>
          <w:rFonts w:ascii="Times New Roman" w:hAnsi="Times New Roman" w:cs="Times New Roman"/>
          <w:b/>
          <w:sz w:val="24"/>
          <w:szCs w:val="24"/>
        </w:rPr>
        <w:t>interaction e</w:t>
      </w:r>
      <w:r w:rsidR="00522EA2" w:rsidRPr="009E518B">
        <w:rPr>
          <w:rFonts w:ascii="Times New Roman" w:hAnsi="Times New Roman" w:cs="Times New Roman"/>
          <w:b/>
          <w:sz w:val="24"/>
          <w:szCs w:val="24"/>
        </w:rPr>
        <w:t xml:space="preserve">nergy </w:t>
      </w:r>
      <w:r w:rsidRPr="009E518B">
        <w:rPr>
          <w:rFonts w:ascii="Times New Roman" w:hAnsi="Times New Roman" w:cs="Times New Roman"/>
          <w:b/>
          <w:sz w:val="24"/>
          <w:szCs w:val="24"/>
        </w:rPr>
        <w:t>between clay surfaces in pore fluid with different salinity</w:t>
      </w:r>
    </w:p>
    <w:p w14:paraId="317EABD2" w14:textId="3406A2E4" w:rsidR="00033E98" w:rsidRPr="009E518B" w:rsidRDefault="005D29CB" w:rsidP="00CC4B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</w:rPr>
        <w:t xml:space="preserve">This study calculated the interaction energy between FF, EF, </w:t>
      </w:r>
      <w:r w:rsidRPr="009E518B">
        <w:rPr>
          <w:rFonts w:ascii="Times New Roman" w:eastAsia="맑은 고딕" w:hAnsi="Times New Roman" w:cs="Times New Roman"/>
          <w:sz w:val="24"/>
          <w:szCs w:val="24"/>
        </w:rPr>
        <w:t xml:space="preserve">and EE surfaces for different </w:t>
      </w:r>
      <w:r w:rsidRPr="009E518B">
        <w:rPr>
          <w:rFonts w:ascii="Times New Roman" w:hAnsi="Times New Roman" w:cs="Times New Roman"/>
          <w:sz w:val="24"/>
          <w:szCs w:val="24"/>
        </w:rPr>
        <w:t xml:space="preserve">salinities based on </w:t>
      </w:r>
      <w:r w:rsidRPr="009E518B">
        <w:rPr>
          <w:rFonts w:ascii="Times New Roman" w:hAnsi="Times New Roman" w:cs="Times New Roman"/>
          <w:sz w:val="24"/>
          <w:szCs w:val="24"/>
        </w:rPr>
        <w:fldChar w:fldCharType="begin"/>
      </w:r>
      <w:r w:rsidR="0021682F">
        <w:rPr>
          <w:rFonts w:ascii="Times New Roman" w:hAnsi="Times New Roman" w:cs="Times New Roman"/>
          <w:sz w:val="24"/>
          <w:szCs w:val="24"/>
        </w:rPr>
        <w:instrText xml:space="preserve"> ADDIN EN.CITE &lt;EndNote&gt;&lt;Cite AuthorYear="1"&gt;&lt;Author&gt;Durán&lt;/Author&gt;&lt;Year&gt;2000&lt;/Year&gt;&lt;RecNum&gt;2930&lt;/RecNum&gt;&lt;DisplayText&gt;Durán, Ramos-Tejada &lt;style face="superscript"&gt;1&lt;/style&gt;&lt;/DisplayText&gt;&lt;record&gt;&lt;rec-number&gt;2930&lt;/rec-number&gt;&lt;foreign-keys&gt;&lt;key app="EN" db-id="ap5v0z2e4x0v55e2tvhxees7z9wv5zsx29s9" timestamp="1608530923" guid="f2910a89-96dc-4aa6-a460-d85057b2faad"&gt;2930&lt;/key&gt;&lt;/foreign-keys&gt;&lt;ref-type name="Journal Article"&gt;17&lt;/ref-type&gt;&lt;contributors&gt;&lt;authors&gt;&lt;author&gt;Durán, J. D. G.&lt;/author&gt;&lt;author&gt;Ramos-Tejada, M. M.&lt;/author&gt;&lt;author&gt;Arroyo, F. J.&lt;/author&gt;&lt;author&gt;González-Caballero, F.&lt;/author&gt;&lt;/authors&gt;&lt;/contributors&gt;&lt;titles&gt;&lt;title&gt;Rheological and Electrokinetic Properties of Sodium Montmorillonite Suspensions: I. Rheological Properties and Interparticle Energy of Interaction&lt;/title&gt;&lt;secondary-title&gt;Journal of Colloid and Interface Science&lt;/secondary-title&gt;&lt;/titles&gt;&lt;periodical&gt;&lt;full-title&gt;Journal of Colloid and Interface Science&lt;/full-title&gt;&lt;abbr-1&gt;J Colloid Interf Sci&lt;/abbr-1&gt;&lt;abbr-2&gt;J Colloid Interf Sci&lt;/abbr-2&gt;&lt;abbr-3&gt;J Colloid Interf Sci&lt;/abbr-3&gt;&lt;/periodical&gt;&lt;pages&gt;107-117&lt;/pages&gt;&lt;volume&gt;229&lt;/volume&gt;&lt;number&gt;1&lt;/number&gt;&lt;keywords&gt;&lt;keyword&gt;sodium montmorillonite suspensions&lt;/keyword&gt;&lt;keyword&gt;zeta potential&lt;/keyword&gt;&lt;keyword&gt;surface free energy&lt;/keyword&gt;&lt;keyword&gt;DLVO theory&lt;/keyword&gt;&lt;keyword&gt;viscosity&lt;/keyword&gt;&lt;keyword&gt;suspension rheology&lt;/keyword&gt;&lt;keyword&gt;yield stress&lt;/keyword&gt;&lt;keyword&gt;viscoelastic behavior&lt;/keyword&gt;&lt;/keywords&gt;&lt;dates&gt;&lt;year&gt;2000&lt;/year&gt;&lt;pub-dates&gt;&lt;date&gt;2000/09/01/&lt;/date&gt;&lt;/pub-dates&gt;&lt;/dates&gt;&lt;isbn&gt;0021-9797&lt;/isbn&gt;&lt;urls&gt;&lt;related-urls&gt;&lt;url&gt;http://www.sciencedirect.com/science/article/pii/S002197970096956X&lt;/url&gt;&lt;/related-urls&gt;&lt;/urls&gt;&lt;electronic-resource-num&gt;https://doi.org/10.1006/jcis.2000.6956&lt;/electronic-resource-num&gt;&lt;/record&gt;&lt;/Cite&gt;&lt;/EndNote&gt;</w:instrText>
      </w:r>
      <w:r w:rsidRPr="009E518B">
        <w:rPr>
          <w:rFonts w:ascii="Times New Roman" w:hAnsi="Times New Roman" w:cs="Times New Roman"/>
          <w:sz w:val="24"/>
          <w:szCs w:val="24"/>
        </w:rPr>
        <w:fldChar w:fldCharType="separate"/>
      </w:r>
      <w:r w:rsidR="0021682F">
        <w:rPr>
          <w:rFonts w:ascii="Times New Roman" w:hAnsi="Times New Roman" w:cs="Times New Roman"/>
          <w:noProof/>
          <w:sz w:val="24"/>
          <w:szCs w:val="24"/>
        </w:rPr>
        <w:t xml:space="preserve">Durán, Ramos-Tejada </w:t>
      </w:r>
      <w:r w:rsidR="0021682F" w:rsidRPr="0021682F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9E518B">
        <w:rPr>
          <w:rFonts w:ascii="Times New Roman" w:hAnsi="Times New Roman" w:cs="Times New Roman"/>
          <w:sz w:val="24"/>
          <w:szCs w:val="24"/>
        </w:rPr>
        <w:fldChar w:fldCharType="end"/>
      </w:r>
      <w:r w:rsidR="00273A44" w:rsidRPr="009E518B">
        <w:rPr>
          <w:rFonts w:ascii="Times New Roman" w:hAnsi="Times New Roman" w:cs="Times New Roman"/>
          <w:sz w:val="24"/>
          <w:szCs w:val="24"/>
        </w:rPr>
        <w:t>,</w:t>
      </w:r>
      <w:r w:rsidR="00912945" w:rsidRPr="009E518B">
        <w:rPr>
          <w:rFonts w:ascii="Times New Roman" w:hAnsi="Times New Roman" w:cs="Times New Roman"/>
          <w:sz w:val="24"/>
          <w:szCs w:val="24"/>
        </w:rPr>
        <w:t xml:space="preserve"> as shown in </w:t>
      </w:r>
      <w:r w:rsidR="00B07FD5"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00912945" w:rsidRPr="009E518B">
        <w:rPr>
          <w:rFonts w:ascii="Times New Roman" w:hAnsi="Times New Roman" w:cs="Times New Roman"/>
          <w:sz w:val="24"/>
          <w:szCs w:val="24"/>
        </w:rPr>
        <w:t>Fig</w:t>
      </w:r>
      <w:r w:rsidR="00B07FD5" w:rsidRPr="009E518B">
        <w:rPr>
          <w:rFonts w:ascii="Times New Roman" w:hAnsi="Times New Roman" w:cs="Times New Roman"/>
          <w:sz w:val="24"/>
          <w:szCs w:val="24"/>
        </w:rPr>
        <w:t>.</w:t>
      </w:r>
      <w:r w:rsidR="00912945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EE0A63">
        <w:rPr>
          <w:rFonts w:ascii="Times New Roman" w:hAnsi="Times New Roman" w:cs="Times New Roman"/>
          <w:sz w:val="24"/>
          <w:szCs w:val="24"/>
        </w:rPr>
        <w:t>3</w:t>
      </w:r>
      <w:r w:rsidRPr="009E518B">
        <w:rPr>
          <w:rFonts w:ascii="Times New Roman" w:hAnsi="Times New Roman" w:cs="Times New Roman"/>
          <w:sz w:val="24"/>
          <w:szCs w:val="24"/>
        </w:rPr>
        <w:t>.</w:t>
      </w:r>
      <w:r w:rsidR="00912945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304186" w:rsidRPr="009E518B">
        <w:rPr>
          <w:rFonts w:ascii="Times New Roman" w:hAnsi="Times New Roman" w:cs="Times New Roman"/>
          <w:sz w:val="24"/>
          <w:szCs w:val="24"/>
        </w:rPr>
        <w:t>The interaction energy per unit area (in J/m</w:t>
      </w:r>
      <w:r w:rsidR="00304186" w:rsidRPr="009E518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04186" w:rsidRPr="009E518B">
        <w:rPr>
          <w:rFonts w:ascii="Times New Roman" w:hAnsi="Times New Roman" w:cs="Times New Roman"/>
          <w:sz w:val="24"/>
          <w:szCs w:val="24"/>
        </w:rPr>
        <w:t>) was obtained using the Hogg</w:t>
      </w:r>
      <w:r w:rsidR="00876C73" w:rsidRPr="009E518B">
        <w:rPr>
          <w:rFonts w:ascii="Times New Roman" w:hAnsi="Times New Roman" w:cs="Times New Roman"/>
          <w:sz w:val="24"/>
          <w:szCs w:val="24"/>
        </w:rPr>
        <w:t>-Healy-</w:t>
      </w:r>
      <w:proofErr w:type="spellStart"/>
      <w:r w:rsidR="00876C73" w:rsidRPr="009E518B">
        <w:rPr>
          <w:rFonts w:ascii="Times New Roman" w:hAnsi="Times New Roman" w:cs="Times New Roman"/>
          <w:sz w:val="24"/>
          <w:szCs w:val="24"/>
        </w:rPr>
        <w:t>Fuersteneau</w:t>
      </w:r>
      <w:proofErr w:type="spellEnd"/>
      <w:r w:rsidR="00876C73" w:rsidRPr="009E518B">
        <w:rPr>
          <w:rFonts w:ascii="Times New Roman" w:hAnsi="Times New Roman" w:cs="Times New Roman"/>
          <w:sz w:val="24"/>
          <w:szCs w:val="24"/>
        </w:rPr>
        <w:t xml:space="preserve"> model (DLVO-HHF)</w:t>
      </w:r>
      <w:r w:rsidR="002F0DD9" w:rsidRPr="009E518B">
        <w:rPr>
          <w:rFonts w:ascii="Times New Roman" w:hAnsi="Times New Roman" w:cs="Times New Roman"/>
          <w:sz w:val="24"/>
          <w:szCs w:val="24"/>
        </w:rPr>
        <w:t>, as shown in equation (1)</w:t>
      </w:r>
      <w:r w:rsidR="00876C73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876C73" w:rsidRPr="009E518B">
        <w:rPr>
          <w:rFonts w:ascii="Times New Roman" w:hAnsi="Times New Roman" w:cs="Times New Roman"/>
          <w:sz w:val="24"/>
          <w:szCs w:val="24"/>
        </w:rPr>
        <w:fldChar w:fldCharType="begin"/>
      </w:r>
      <w:r w:rsidR="0021682F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&lt;EndNote&gt;&lt;Cite&gt;&lt;Author&gt;Hogg&lt;/Author&gt;&lt;Year&gt;1966&lt;/Year&gt;&lt;RecNum&gt;2975&lt;/RecNum&gt;&lt;DisplayText&gt;&lt;style face="superscript"&gt;2&lt;/style&gt;&lt;/DisplayText&gt;&lt;record&gt;&lt;rec-number&gt;2975&lt;/rec-number&gt;&lt;foreign-keys&gt;&lt;key app="EN" db-id="ap5v0z2e4x0v55e2tvhxees7z9wv5zsx29s9" timestamp="1609306776" guid="e88aa1c4-b082-414b-9775-8cc24110295d"&gt;2975&lt;/key&gt;&lt;/foreign-keys&gt;&lt;ref-type name="Journal Article"&gt;17&lt;/ref-type&gt;&lt;contributors&gt;&lt;authors&gt;&lt;author&gt;Hogg, R. I.&lt;/author&gt;&lt;/authors&gt;&lt;/contributors&gt;&lt;titles&gt;&lt;title&gt;Mutual Coagulation of Colloidal Dispersions&lt;/title&gt;&lt;secondary-title&gt;Trans. Faraday Soc.&lt;/secondary-title&gt;&lt;/titles&gt;&lt;periodical&gt;&lt;full-title&gt;Trans. Faraday Soc.&lt;/full-title&gt;&lt;/periodical&gt;&lt;pages&gt;1638-1651&lt;/pages&gt;&lt;volume&gt;162&lt;/volume&gt;&lt;dates&gt;&lt;year&gt;1966&lt;/year&gt;&lt;pub-dates&gt;&lt;date&gt;1966&lt;/date&gt;&lt;/pub-dates&gt;&lt;/dates&gt;&lt;urls&gt;&lt;related-urls&gt;&lt;url&gt;https://ci.nii.ac.jp/naid/10014794702/en/&lt;/url&gt;&lt;/related-urls&gt;&lt;/urls&gt;&lt;/record&gt;&lt;/Cite&gt;&lt;/EndNote&gt;</w:instrText>
      </w:r>
      <w:r w:rsidR="00876C73" w:rsidRPr="009E518B">
        <w:rPr>
          <w:rFonts w:ascii="Times New Roman" w:hAnsi="Times New Roman" w:cs="Times New Roman"/>
          <w:sz w:val="24"/>
          <w:szCs w:val="24"/>
        </w:rPr>
        <w:fldChar w:fldCharType="separate"/>
      </w:r>
      <w:r w:rsidR="0021682F" w:rsidRPr="0021682F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="00876C73" w:rsidRPr="009E518B">
        <w:rPr>
          <w:rFonts w:ascii="Times New Roman" w:hAnsi="Times New Roman" w:cs="Times New Roman"/>
          <w:sz w:val="24"/>
          <w:szCs w:val="24"/>
        </w:rPr>
        <w:fldChar w:fldCharType="end"/>
      </w:r>
      <w:r w:rsidRPr="009E518B">
        <w:rPr>
          <w:rFonts w:ascii="Times New Roman" w:hAnsi="Times New Roman" w:cs="Times New Roman"/>
          <w:sz w:val="24"/>
          <w:szCs w:val="24"/>
        </w:rPr>
        <w:t>:</w:t>
      </w:r>
    </w:p>
    <w:p w14:paraId="06FADB79" w14:textId="24AA39F8" w:rsidR="003E111F" w:rsidRPr="009E518B" w:rsidRDefault="00021CA3" w:rsidP="00797D4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i3j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εκ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8π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[(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ψ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ψ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0j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)(1-</m:t>
        </m:r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coth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κH)+2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ψ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ψ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0j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cosech</m:t>
            </m:r>
            <m:r>
              <w:rPr>
                <w:rFonts w:ascii="Cambria Math" w:hAnsi="Cambria Math" w:cs="Times New Roman"/>
                <w:sz w:val="24"/>
                <w:szCs w:val="24"/>
              </w:rPr>
              <m:t xml:space="preserve"> κH]</m:t>
            </m:r>
          </m:e>
        </m:func>
      </m:oMath>
      <w:r w:rsidR="00033E98" w:rsidRPr="009E518B">
        <w:rPr>
          <w:rFonts w:ascii="Times New Roman" w:hAnsi="Times New Roman" w:cs="Times New Roman"/>
          <w:sz w:val="24"/>
          <w:szCs w:val="24"/>
        </w:rPr>
        <w:t>, [1]</w:t>
      </w:r>
    </w:p>
    <w:p w14:paraId="74E7ECF0" w14:textId="3B6BE741" w:rsidR="00033E98" w:rsidRPr="009E518B" w:rsidRDefault="005D29CB" w:rsidP="00CC4B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</w:rPr>
        <w:t xml:space="preserve">where </w:t>
      </w:r>
      <w:r w:rsidRPr="009E518B">
        <w:rPr>
          <w:rFonts w:ascii="Times New Roman" w:hAnsi="Times New Roman" w:cs="Times New Roman"/>
          <w:i/>
          <w:sz w:val="24"/>
          <w:szCs w:val="24"/>
        </w:rPr>
        <w:t>V</w:t>
      </w:r>
      <w:r w:rsidRPr="009E518B">
        <w:rPr>
          <w:rFonts w:ascii="Times New Roman" w:hAnsi="Times New Roman" w:cs="Times New Roman"/>
          <w:sz w:val="24"/>
          <w:szCs w:val="24"/>
        </w:rPr>
        <w:t xml:space="preserve"> is the </w:t>
      </w:r>
      <w:r w:rsidR="00F8736F" w:rsidRPr="009E518B">
        <w:rPr>
          <w:rFonts w:ascii="Times New Roman" w:hAnsi="Times New Roman" w:cs="Times New Roman"/>
          <w:sz w:val="24"/>
          <w:szCs w:val="24"/>
        </w:rPr>
        <w:t xml:space="preserve">double-layer energy </w:t>
      </w:r>
      <w:r w:rsidRPr="009E518B">
        <w:rPr>
          <w:rFonts w:ascii="Times New Roman" w:hAnsi="Times New Roman" w:cs="Times New Roman"/>
          <w:sz w:val="24"/>
          <w:szCs w:val="24"/>
        </w:rPr>
        <w:t>(</w:t>
      </w:r>
      <w:r w:rsidR="006A6BBE" w:rsidRPr="009E518B">
        <w:rPr>
          <w:rFonts w:ascii="Times New Roman" w:hAnsi="Times New Roman" w:cs="Times New Roman"/>
          <w:sz w:val="24"/>
          <w:szCs w:val="24"/>
        </w:rPr>
        <w:t xml:space="preserve">in </w:t>
      </w:r>
      <w:r w:rsidRPr="009E518B">
        <w:rPr>
          <w:rFonts w:ascii="Times New Roman" w:hAnsi="Times New Roman" w:cs="Times New Roman"/>
          <w:sz w:val="24"/>
          <w:szCs w:val="24"/>
        </w:rPr>
        <w:t>J/m</w:t>
      </w:r>
      <w:r w:rsidRPr="009E518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E518B">
        <w:rPr>
          <w:rFonts w:ascii="Times New Roman" w:hAnsi="Times New Roman" w:cs="Times New Roman"/>
          <w:sz w:val="24"/>
          <w:szCs w:val="24"/>
        </w:rPr>
        <w:t>)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, the </w:t>
      </w:r>
      <w:r w:rsidRPr="009E518B">
        <w:rPr>
          <w:rFonts w:ascii="Times New Roman" w:hAnsi="Times New Roman" w:cs="Times New Roman"/>
          <w:sz w:val="24"/>
          <w:szCs w:val="24"/>
        </w:rPr>
        <w:t>subscripts</w:t>
      </w:r>
      <w:r w:rsidR="005434D7" w:rsidRPr="009E51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34D7" w:rsidRPr="009E518B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="005434D7" w:rsidRPr="009E518B">
        <w:rPr>
          <w:rFonts w:ascii="Times New Roman" w:hAnsi="Times New Roman" w:cs="Times New Roman"/>
          <w:sz w:val="24"/>
          <w:szCs w:val="24"/>
        </w:rPr>
        <w:t xml:space="preserve"> and </w:t>
      </w:r>
      <w:r w:rsidR="005434D7" w:rsidRPr="009E518B">
        <w:rPr>
          <w:rFonts w:ascii="Times New Roman" w:hAnsi="Times New Roman" w:cs="Times New Roman"/>
          <w:i/>
          <w:sz w:val="24"/>
          <w:szCs w:val="24"/>
        </w:rPr>
        <w:t>j</w:t>
      </w:r>
      <w:r w:rsidR="005434D7" w:rsidRPr="009E518B">
        <w:rPr>
          <w:rFonts w:ascii="Times New Roman" w:hAnsi="Times New Roman" w:cs="Times New Roman"/>
          <w:sz w:val="24"/>
          <w:szCs w:val="24"/>
        </w:rPr>
        <w:t xml:space="preserve"> indicate </w:t>
      </w:r>
      <w:r w:rsidRPr="009E518B">
        <w:rPr>
          <w:rFonts w:ascii="Times New Roman" w:eastAsia="맑은 고딕" w:hAnsi="Times New Roman" w:cs="Times New Roman"/>
          <w:sz w:val="24"/>
          <w:szCs w:val="24"/>
        </w:rPr>
        <w:t>the surface type, 1 is the face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 surface</w:t>
      </w:r>
      <w:r w:rsidR="005434D7" w:rsidRPr="009E518B">
        <w:rPr>
          <w:rFonts w:ascii="Times New Roman" w:hAnsi="Times New Roman" w:cs="Times New Roman"/>
          <w:sz w:val="24"/>
          <w:szCs w:val="24"/>
        </w:rPr>
        <w:t>, and 2 is the edge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 surface.</w:t>
      </w:r>
      <w:r w:rsidR="00297CCC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297CCC" w:rsidRPr="009E518B">
        <w:rPr>
          <w:rFonts w:ascii="Times New Roman" w:hAnsi="Times New Roman" w:cs="Times New Roman"/>
          <w:i/>
          <w:sz w:val="24"/>
          <w:szCs w:val="24"/>
        </w:rPr>
        <w:t>ε</w:t>
      </w:r>
      <w:r w:rsidR="00297CCC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(in F/m) </w:t>
      </w:r>
      <w:r w:rsidR="00297CCC" w:rsidRPr="009E518B">
        <w:rPr>
          <w:rFonts w:ascii="Times New Roman" w:hAnsi="Times New Roman" w:cs="Times New Roman"/>
          <w:sz w:val="24"/>
          <w:szCs w:val="24"/>
        </w:rPr>
        <w:t xml:space="preserve">is the 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dielectric constant of </w:t>
      </w:r>
      <w:r w:rsidRPr="009E518B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media, </w:t>
      </w:r>
      <w:r w:rsidR="00297CCC" w:rsidRPr="009E518B">
        <w:rPr>
          <w:rFonts w:ascii="Times New Roman" w:hAnsi="Times New Roman" w:cs="Times New Roman"/>
          <w:i/>
          <w:sz w:val="24"/>
          <w:szCs w:val="24"/>
        </w:rPr>
        <w:t>κ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7F1652" w:rsidRPr="009E518B">
        <w:rPr>
          <w:rFonts w:ascii="Times New Roman" w:hAnsi="Times New Roman" w:cs="Times New Roman"/>
          <w:sz w:val="24"/>
          <w:szCs w:val="24"/>
        </w:rPr>
        <w:t>(in m</w:t>
      </w:r>
      <w:r w:rsidR="007F1652" w:rsidRPr="009E518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) 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is the reciprocal Debye length, </w:t>
      </w:r>
      <w:r w:rsidR="001F4CA9" w:rsidRPr="009E518B">
        <w:rPr>
          <w:rFonts w:ascii="Times New Roman" w:hAnsi="Times New Roman" w:cs="Times New Roman"/>
          <w:i/>
          <w:sz w:val="24"/>
          <w:szCs w:val="24"/>
        </w:rPr>
        <w:t>ψ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(in V) 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is the surface potential that 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matches </w:t>
      </w:r>
      <w:r w:rsidR="001F4CA9" w:rsidRPr="009E518B">
        <w:rPr>
          <w:rFonts w:ascii="Times New Roman" w:hAnsi="Times New Roman" w:cs="Times New Roman"/>
          <w:sz w:val="24"/>
          <w:szCs w:val="24"/>
        </w:rPr>
        <w:t>the zeta potential values</w:t>
      </w:r>
      <w:r w:rsidR="006A6BBE" w:rsidRPr="009E518B">
        <w:rPr>
          <w:rFonts w:ascii="Times New Roman" w:hAnsi="Times New Roman" w:cs="Times New Roman"/>
          <w:sz w:val="24"/>
          <w:szCs w:val="24"/>
        </w:rPr>
        <w:t xml:space="preserve"> (</w:t>
      </w:r>
      <w:r w:rsidR="00B07FD5" w:rsidRPr="009E518B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6A6BBE" w:rsidRPr="009E518B">
        <w:rPr>
          <w:rFonts w:ascii="Times New Roman" w:hAnsi="Times New Roman" w:cs="Times New Roman"/>
          <w:sz w:val="24"/>
          <w:szCs w:val="24"/>
        </w:rPr>
        <w:t>Table 1)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, and </w:t>
      </w:r>
      <w:r w:rsidR="001F4CA9" w:rsidRPr="009E518B">
        <w:rPr>
          <w:rFonts w:ascii="Times New Roman" w:hAnsi="Times New Roman" w:cs="Times New Roman"/>
          <w:i/>
          <w:sz w:val="24"/>
          <w:szCs w:val="24"/>
        </w:rPr>
        <w:t>H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(in m) </w:t>
      </w:r>
      <w:r w:rsidR="001F4CA9" w:rsidRPr="009E518B">
        <w:rPr>
          <w:rFonts w:ascii="Times New Roman" w:hAnsi="Times New Roman" w:cs="Times New Roman"/>
          <w:sz w:val="24"/>
          <w:szCs w:val="24"/>
        </w:rPr>
        <w:t xml:space="preserve">is the surface-to-surface distance. </w:t>
      </w:r>
    </w:p>
    <w:p w14:paraId="47F36255" w14:textId="345CBB69" w:rsidR="00F8736F" w:rsidRPr="009E518B" w:rsidRDefault="005D29CB" w:rsidP="00CC4B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9E518B">
        <w:rPr>
          <w:rFonts w:ascii="Times New Roman" w:hAnsi="Times New Roman" w:cs="Times New Roman"/>
          <w:sz w:val="24"/>
          <w:szCs w:val="24"/>
        </w:rPr>
        <w:t>Lifshitz</w:t>
      </w:r>
      <w:proofErr w:type="spellEnd"/>
      <w:r w:rsidRPr="009E518B">
        <w:rPr>
          <w:rFonts w:ascii="Times New Roman" w:hAnsi="Times New Roman" w:cs="Times New Roman"/>
          <w:sz w:val="24"/>
          <w:szCs w:val="24"/>
        </w:rPr>
        <w:t xml:space="preserve"> van der Waals force was calculated for two parallel plates with </w:t>
      </w:r>
      <w:r w:rsidRPr="009E518B">
        <w:rPr>
          <w:rFonts w:ascii="Times New Roman" w:eastAsia="맑은 고딕" w:hAnsi="Times New Roman" w:cs="Times New Roman"/>
          <w:sz w:val="24"/>
          <w:szCs w:val="24"/>
        </w:rPr>
        <w:t xml:space="preserve">a distance </w:t>
      </w:r>
      <w:r w:rsidRPr="009E518B">
        <w:rPr>
          <w:rFonts w:ascii="Times New Roman" w:hAnsi="Times New Roman" w:cs="Times New Roman"/>
          <w:i/>
          <w:sz w:val="24"/>
          <w:szCs w:val="24"/>
        </w:rPr>
        <w:t>H</w:t>
      </w:r>
      <w:r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Pr="009E518B">
        <w:rPr>
          <w:rFonts w:ascii="Times New Roman" w:hAnsi="Times New Roman" w:cs="Times New Roman"/>
          <w:sz w:val="24"/>
          <w:szCs w:val="24"/>
        </w:rPr>
        <w:fldChar w:fldCharType="begin"/>
      </w:r>
      <w:r w:rsidR="0021682F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&lt;EndNote&gt;&lt;Cite&gt;&lt;Author&gt;Van Oss&lt;/Author&gt;&lt;Year&gt;2006&lt;/Year&gt;&lt;RecNum&gt;2978&lt;/RecNum&gt;&lt;DisplayText&gt;&lt;style face="superscript"&gt;3&lt;/style&gt;&lt;/DisplayText&gt;&lt;record&gt;&lt;rec-number&gt;2978&lt;/rec-number&gt;&lt;foreign-keys&gt;&lt;key app="EN" db-id="ap5v0z2e4x0v55e2tvhxees7z9wv5zsx29s9" timestamp="1609314600" guid="e831843f-2f8c-4ab8-bd1b-12c8265b8c92"&gt;2978&lt;/key&gt;&lt;/foreign-keys&gt;&lt;ref-type name="Book"&gt;6&lt;/ref-type&gt;&lt;contributors&gt;&lt;authors&gt;&lt;author&gt;Van Oss, Carel J&lt;/author&gt;&lt;/authors&gt;&lt;/contributors&gt;&lt;titles&gt;&lt;title&gt;Interfacial forces in aqueous media&lt;/title&gt;&lt;/titles&gt;&lt;dates&gt;&lt;year&gt;2006&lt;/year&gt;&lt;/dates&gt;&lt;publisher&gt;CRC press&lt;/publisher&gt;&lt;isbn&gt;1420015761&lt;/isbn&gt;&lt;urls&gt;&lt;/urls&gt;&lt;/record&gt;&lt;/Cite&gt;&lt;/EndNote&gt;</w:instrText>
      </w:r>
      <w:r w:rsidRPr="009E518B">
        <w:rPr>
          <w:rFonts w:ascii="Times New Roman" w:hAnsi="Times New Roman" w:cs="Times New Roman"/>
          <w:sz w:val="24"/>
          <w:szCs w:val="24"/>
        </w:rPr>
        <w:fldChar w:fldCharType="separate"/>
      </w:r>
      <w:r w:rsidR="0021682F" w:rsidRPr="0021682F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 w:rsidRPr="009E518B">
        <w:rPr>
          <w:rFonts w:ascii="Times New Roman" w:hAnsi="Times New Roman" w:cs="Times New Roman"/>
          <w:sz w:val="24"/>
          <w:szCs w:val="24"/>
        </w:rPr>
        <w:fldChar w:fldCharType="end"/>
      </w:r>
      <w:r w:rsidR="002F0DD9" w:rsidRPr="009E518B">
        <w:rPr>
          <w:rFonts w:ascii="Times New Roman" w:hAnsi="Times New Roman" w:cs="Times New Roman"/>
          <w:sz w:val="24"/>
          <w:szCs w:val="24"/>
        </w:rPr>
        <w:t>, as shown in equation (2)</w:t>
      </w:r>
      <w:r w:rsidRPr="009E518B">
        <w:rPr>
          <w:rFonts w:ascii="Times New Roman" w:hAnsi="Times New Roman" w:cs="Times New Roman"/>
          <w:sz w:val="24"/>
          <w:szCs w:val="24"/>
        </w:rPr>
        <w:t>:</w:t>
      </w:r>
    </w:p>
    <w:p w14:paraId="271C4494" w14:textId="79CD7AE3" w:rsidR="00304186" w:rsidRPr="009E518B" w:rsidRDefault="00021CA3" w:rsidP="00797D4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i3j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LW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i3j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12π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24π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  <w:szCs w:val="24"/>
              </w:rPr>
              <m:t>[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γ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LW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γ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LW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1/2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γ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LW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γ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LW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1/2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γ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LW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γ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LW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1/2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LW</m:t>
                </m:r>
              </m:sup>
            </m:sSubSup>
            <m:r>
              <w:rPr>
                <w:rFonts w:ascii="Cambria Math" w:hAnsi="Cambria Math" w:cs="Times New Roman"/>
                <w:sz w:val="24"/>
                <w:szCs w:val="24"/>
              </w:rPr>
              <m:t>]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12π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  <w:r w:rsidR="006A6BBE" w:rsidRPr="009E518B">
        <w:rPr>
          <w:rFonts w:ascii="Times New Roman" w:hAnsi="Times New Roman" w:cs="Times New Roman"/>
          <w:sz w:val="24"/>
          <w:szCs w:val="24"/>
        </w:rPr>
        <w:t>, [2]</w:t>
      </w:r>
    </w:p>
    <w:p w14:paraId="0B942FBC" w14:textId="069570D8" w:rsidR="00F8736F" w:rsidRPr="009E518B" w:rsidRDefault="005D29CB" w:rsidP="00CC4B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</w:rPr>
        <w:t xml:space="preserve">where </w:t>
      </w:r>
      <w:r w:rsidRPr="009E518B">
        <w:rPr>
          <w:rFonts w:ascii="Times New Roman" w:hAnsi="Times New Roman" w:cs="Times New Roman"/>
          <w:i/>
          <w:sz w:val="24"/>
          <w:szCs w:val="24"/>
        </w:rPr>
        <w:t>V</w:t>
      </w:r>
      <w:r w:rsidRPr="009E518B">
        <w:rPr>
          <w:rFonts w:ascii="Times New Roman" w:hAnsi="Times New Roman" w:cs="Times New Roman"/>
          <w:i/>
          <w:sz w:val="24"/>
          <w:szCs w:val="24"/>
          <w:vertAlign w:val="superscript"/>
        </w:rPr>
        <w:t>LW</w:t>
      </w:r>
      <w:r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7F1652" w:rsidRPr="009E518B">
        <w:rPr>
          <w:rFonts w:ascii="Times New Roman" w:hAnsi="Times New Roman" w:cs="Times New Roman"/>
          <w:sz w:val="24"/>
          <w:szCs w:val="24"/>
        </w:rPr>
        <w:t>(in J/m</w:t>
      </w:r>
      <w:r w:rsidR="007F1652" w:rsidRPr="009E518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) </w:t>
      </w:r>
      <w:r w:rsidRPr="009E518B">
        <w:rPr>
          <w:rFonts w:ascii="Times New Roman" w:hAnsi="Times New Roman" w:cs="Times New Roman"/>
          <w:sz w:val="24"/>
          <w:szCs w:val="24"/>
        </w:rPr>
        <w:t xml:space="preserve">is the van der </w:t>
      </w:r>
      <w:r w:rsidR="007F1652" w:rsidRPr="009E518B">
        <w:rPr>
          <w:rFonts w:ascii="Times New Roman" w:hAnsi="Times New Roman" w:cs="Times New Roman"/>
          <w:sz w:val="24"/>
          <w:szCs w:val="24"/>
        </w:rPr>
        <w:t>W</w:t>
      </w:r>
      <w:r w:rsidRPr="009E518B">
        <w:rPr>
          <w:rFonts w:ascii="Times New Roman" w:hAnsi="Times New Roman" w:cs="Times New Roman"/>
          <w:sz w:val="24"/>
          <w:szCs w:val="24"/>
        </w:rPr>
        <w:t>aals energ</w:t>
      </w:r>
      <w:r w:rsidR="007F1652" w:rsidRPr="009E518B">
        <w:rPr>
          <w:rFonts w:ascii="Times New Roman" w:hAnsi="Times New Roman" w:cs="Times New Roman"/>
          <w:sz w:val="24"/>
          <w:szCs w:val="24"/>
        </w:rPr>
        <w:t>y</w:t>
      </w:r>
      <w:r w:rsidRPr="009E518B">
        <w:rPr>
          <w:rFonts w:ascii="Times New Roman" w:hAnsi="Times New Roman" w:cs="Times New Roman"/>
          <w:sz w:val="24"/>
          <w:szCs w:val="24"/>
        </w:rPr>
        <w:t xml:space="preserve">, </w:t>
      </w:r>
      <w:r w:rsidRPr="009E518B">
        <w:rPr>
          <w:rFonts w:ascii="Times New Roman" w:hAnsi="Times New Roman" w:cs="Times New Roman"/>
          <w:i/>
          <w:sz w:val="24"/>
          <w:szCs w:val="24"/>
        </w:rPr>
        <w:t>A</w:t>
      </w:r>
      <w:r w:rsidR="00D04EAF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(in J) </w:t>
      </w:r>
      <w:r w:rsidR="00D04EAF" w:rsidRPr="009E518B">
        <w:rPr>
          <w:rFonts w:ascii="Times New Roman" w:hAnsi="Times New Roman" w:cs="Times New Roman"/>
          <w:sz w:val="24"/>
          <w:szCs w:val="24"/>
        </w:rPr>
        <w:t xml:space="preserve">is the </w:t>
      </w:r>
      <w:proofErr w:type="spellStart"/>
      <w:r w:rsidR="00D04EAF" w:rsidRPr="009E518B">
        <w:rPr>
          <w:rFonts w:ascii="Times New Roman" w:hAnsi="Times New Roman" w:cs="Times New Roman"/>
          <w:sz w:val="24"/>
          <w:szCs w:val="24"/>
        </w:rPr>
        <w:t>Hamak</w:t>
      </w:r>
      <w:r w:rsidR="007F1652" w:rsidRPr="009E518B">
        <w:rPr>
          <w:rFonts w:ascii="Times New Roman" w:hAnsi="Times New Roman" w:cs="Times New Roman"/>
          <w:sz w:val="24"/>
          <w:szCs w:val="24"/>
        </w:rPr>
        <w:t>e</w:t>
      </w:r>
      <w:r w:rsidR="00D04EAF" w:rsidRPr="009E518B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04EAF" w:rsidRPr="009E518B">
        <w:rPr>
          <w:rFonts w:ascii="Times New Roman" w:hAnsi="Times New Roman" w:cs="Times New Roman"/>
          <w:sz w:val="24"/>
          <w:szCs w:val="24"/>
        </w:rPr>
        <w:t xml:space="preserve"> constant</w:t>
      </w:r>
      <w:r w:rsidR="007F1652" w:rsidRPr="009E518B">
        <w:rPr>
          <w:rFonts w:ascii="Times New Roman" w:hAnsi="Times New Roman" w:cs="Times New Roman"/>
          <w:sz w:val="24"/>
          <w:szCs w:val="24"/>
        </w:rPr>
        <w:t>,</w:t>
      </w:r>
      <w:r w:rsidR="00587FFC" w:rsidRPr="009E518B">
        <w:rPr>
          <w:rFonts w:ascii="Times New Roman" w:hAnsi="Times New Roman" w:cs="Times New Roman"/>
          <w:sz w:val="24"/>
          <w:szCs w:val="24"/>
        </w:rPr>
        <w:t xml:space="preserve"> which is affected by the surface free energy </w:t>
      </w:r>
      <w:proofErr w:type="spellStart"/>
      <w:r w:rsidR="00587FFC" w:rsidRPr="009E518B">
        <w:rPr>
          <w:rFonts w:ascii="Times New Roman" w:hAnsi="Times New Roman" w:cs="Times New Roman"/>
          <w:i/>
          <w:sz w:val="24"/>
          <w:szCs w:val="24"/>
        </w:rPr>
        <w:t>γ</w:t>
      </w:r>
      <w:r w:rsidR="00587FFC" w:rsidRPr="009E518B">
        <w:rPr>
          <w:rFonts w:ascii="Times New Roman" w:hAnsi="Times New Roman" w:cs="Times New Roman"/>
          <w:i/>
          <w:sz w:val="24"/>
          <w:szCs w:val="24"/>
          <w:vertAlign w:val="superscript"/>
        </w:rPr>
        <w:t>LW</w:t>
      </w:r>
      <w:proofErr w:type="spellEnd"/>
      <w:r w:rsidR="00587FFC" w:rsidRPr="009E518B">
        <w:rPr>
          <w:rFonts w:ascii="Times New Roman" w:hAnsi="Times New Roman" w:cs="Times New Roman"/>
          <w:sz w:val="24"/>
          <w:szCs w:val="24"/>
        </w:rPr>
        <w:t xml:space="preserve"> (in J</w:t>
      </w:r>
      <w:r w:rsidR="00BC2F60">
        <w:rPr>
          <w:rFonts w:ascii="Times New Roman" w:hAnsi="Times New Roman" w:cs="Times New Roman"/>
          <w:sz w:val="24"/>
          <w:szCs w:val="24"/>
        </w:rPr>
        <w:t>/m</w:t>
      </w:r>
      <w:r w:rsidR="00BC2F60" w:rsidRPr="00701AD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87FFC" w:rsidRPr="009E518B">
        <w:rPr>
          <w:rFonts w:ascii="Times New Roman" w:hAnsi="Times New Roman" w:cs="Times New Roman"/>
          <w:sz w:val="24"/>
          <w:szCs w:val="24"/>
        </w:rPr>
        <w:t xml:space="preserve">; </w:t>
      </w:r>
      <w:r w:rsidR="00F00F24" w:rsidRPr="009E518B">
        <w:rPr>
          <w:rFonts w:ascii="Times New Roman" w:hAnsi="Times New Roman" w:cs="Times New Roman"/>
          <w:sz w:val="24"/>
          <w:szCs w:val="24"/>
        </w:rPr>
        <w:t>Supplementary Table 1</w:t>
      </w:r>
      <w:r w:rsidR="00587FFC" w:rsidRPr="009E518B">
        <w:rPr>
          <w:rFonts w:ascii="Times New Roman" w:hAnsi="Times New Roman" w:cs="Times New Roman"/>
          <w:sz w:val="24"/>
          <w:szCs w:val="24"/>
        </w:rPr>
        <w:t>)</w:t>
      </w:r>
      <w:r w:rsidR="00C0267E" w:rsidRPr="009E518B">
        <w:rPr>
          <w:rFonts w:ascii="Times New Roman" w:hAnsi="Times New Roman" w:cs="Times New Roman"/>
          <w:sz w:val="24"/>
          <w:szCs w:val="24"/>
        </w:rPr>
        <w:t>,</w:t>
      </w:r>
      <w:r w:rsidR="00587FFC" w:rsidRPr="009E518B">
        <w:rPr>
          <w:rFonts w:ascii="Times New Roman" w:hAnsi="Times New Roman" w:cs="Times New Roman"/>
          <w:sz w:val="24"/>
          <w:szCs w:val="24"/>
        </w:rPr>
        <w:t xml:space="preserve"> and the minimum distance </w:t>
      </w:r>
      <w:r w:rsidR="00587FFC" w:rsidRPr="009E518B">
        <w:rPr>
          <w:rFonts w:ascii="Times New Roman" w:hAnsi="Times New Roman" w:cs="Times New Roman"/>
          <w:i/>
          <w:sz w:val="24"/>
          <w:szCs w:val="24"/>
        </w:rPr>
        <w:t>H</w:t>
      </w:r>
      <w:r w:rsidR="00587FFC" w:rsidRPr="009E518B">
        <w:rPr>
          <w:rFonts w:ascii="Times New Roman" w:hAnsi="Times New Roman" w:cs="Times New Roman"/>
          <w:i/>
          <w:sz w:val="24"/>
          <w:szCs w:val="24"/>
          <w:vertAlign w:val="subscript"/>
        </w:rPr>
        <w:t>0</w:t>
      </w:r>
      <w:r w:rsidR="00587FFC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7F1652" w:rsidRPr="009E518B">
        <w:rPr>
          <w:rFonts w:ascii="Times New Roman" w:hAnsi="Times New Roman" w:cs="Times New Roman"/>
          <w:sz w:val="24"/>
          <w:szCs w:val="24"/>
        </w:rPr>
        <w:t>(</w:t>
      </w:r>
      <w:r w:rsidR="00587FFC" w:rsidRPr="009E518B">
        <w:rPr>
          <w:rFonts w:ascii="Times New Roman" w:hAnsi="Times New Roman" w:cs="Times New Roman"/>
          <w:sz w:val="24"/>
          <w:szCs w:val="24"/>
        </w:rPr>
        <w:t>in m).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76503D" w:rsidRPr="009E518B" w14:paraId="59DD28AC" w14:textId="77777777" w:rsidTr="00992E8E">
        <w:tc>
          <w:tcPr>
            <w:tcW w:w="4508" w:type="dxa"/>
          </w:tcPr>
          <w:p w14:paraId="0B3DA731" w14:textId="3062B682" w:rsidR="00912945" w:rsidRPr="009E518B" w:rsidRDefault="005D29CB" w:rsidP="00797D4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</w: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04121DC" wp14:editId="6DBCC9E3">
                  <wp:extent cx="2698810" cy="1800000"/>
                  <wp:effectExtent l="0" t="0" r="6350" b="0"/>
                  <wp:docPr id="21" name="그림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67103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810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743A9FD" w14:textId="0ED7E601" w:rsidR="00912945" w:rsidRPr="009E518B" w:rsidRDefault="005D29CB" w:rsidP="00797D4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E9A08EA" wp14:editId="7654F828">
                  <wp:extent cx="2698810" cy="1800000"/>
                  <wp:effectExtent l="0" t="0" r="6350" b="0"/>
                  <wp:docPr id="22" name="그림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067726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810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503D" w:rsidRPr="009E518B" w14:paraId="6488E1BB" w14:textId="77777777" w:rsidTr="00992E8E">
        <w:tc>
          <w:tcPr>
            <w:tcW w:w="9016" w:type="dxa"/>
            <w:gridSpan w:val="2"/>
          </w:tcPr>
          <w:p w14:paraId="146E3F8E" w14:textId="1FE4625E" w:rsidR="00912945" w:rsidRPr="009E518B" w:rsidRDefault="005D29CB" w:rsidP="0049026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7D4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Supplementary </w:t>
            </w:r>
            <w:r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DD32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2F0DD9" w:rsidRPr="0038685C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3868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685C" w:rsidRPr="0038685C">
              <w:rPr>
                <w:rFonts w:ascii="Times New Roman" w:hAnsi="Times New Roman" w:cs="Times New Roman"/>
                <w:sz w:val="24"/>
                <w:szCs w:val="24"/>
              </w:rPr>
              <w:t>The calculation results of DLVO forces of HNTs.</w:t>
            </w:r>
            <w:r w:rsidR="003868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DLVO forces between face surfaces at 0 M NaCl, </w:t>
            </w:r>
            <w:r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Net-forces </w:t>
            </w:r>
            <w:r w:rsidR="0038685C">
              <w:rPr>
                <w:rFonts w:ascii="Times New Roman" w:hAnsi="Times New Roman" w:cs="Times New Roman"/>
                <w:sz w:val="24"/>
                <w:szCs w:val="24"/>
              </w:rPr>
              <w:t xml:space="preserve">of different interaction sites 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at 0 M NaCl</w:t>
            </w:r>
            <w:r w:rsidR="00E227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791231D2" w14:textId="77777777" w:rsidR="00E157C4" w:rsidRPr="009E518B" w:rsidRDefault="00E157C4" w:rsidP="00797D4D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53A39F93" w14:textId="7A16755E" w:rsidR="003F797B" w:rsidRPr="009E518B" w:rsidRDefault="005D29CB" w:rsidP="00797D4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97D4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Pr="00797D4D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1330CD" w:rsidRPr="009E518B">
        <w:rPr>
          <w:rFonts w:ascii="Times New Roman" w:hAnsi="Times New Roman" w:cs="Times New Roman"/>
          <w:sz w:val="24"/>
          <w:szCs w:val="24"/>
        </w:rPr>
        <w:t>:</w:t>
      </w:r>
      <w:r w:rsidRPr="009E518B">
        <w:rPr>
          <w:rFonts w:ascii="Times New Roman" w:hAnsi="Times New Roman" w:cs="Times New Roman"/>
          <w:sz w:val="24"/>
          <w:szCs w:val="24"/>
        </w:rPr>
        <w:t xml:space="preserve"> Surface energy </w:t>
      </w:r>
      <w:r w:rsidR="00912945" w:rsidRPr="009E518B">
        <w:rPr>
          <w:rFonts w:ascii="Times New Roman" w:hAnsi="Times New Roman" w:cs="Times New Roman"/>
          <w:sz w:val="24"/>
          <w:szCs w:val="24"/>
        </w:rPr>
        <w:t>components</w:t>
      </w:r>
    </w:p>
    <w:tbl>
      <w:tblPr>
        <w:tblStyle w:val="ab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6503D" w:rsidRPr="009E518B" w14:paraId="2F64D6F1" w14:textId="77777777" w:rsidTr="003F797B">
        <w:trPr>
          <w:jc w:val="center"/>
        </w:trPr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2FDBB76D" w14:textId="4C477948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Material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0FF52658" w14:textId="77777777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Zeta-potential</w:t>
            </w:r>
          </w:p>
          <w:p w14:paraId="1B18AFD6" w14:textId="06496A4E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(mV)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14:paraId="3C76D952" w14:textId="77777777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LW</w:t>
            </w:r>
            <w:proofErr w:type="spellEnd"/>
          </w:p>
          <w:p w14:paraId="1D1E530D" w14:textId="4395AB66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mJ</w:t>
            </w:r>
            <w:proofErr w:type="spellEnd"/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/m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6503D" w:rsidRPr="009E518B" w14:paraId="45BCB84E" w14:textId="77777777" w:rsidTr="003F797B">
        <w:trPr>
          <w:jc w:val="center"/>
        </w:trPr>
        <w:tc>
          <w:tcPr>
            <w:tcW w:w="3005" w:type="dxa"/>
            <w:tcBorders>
              <w:top w:val="single" w:sz="4" w:space="0" w:color="auto"/>
            </w:tcBorders>
          </w:tcPr>
          <w:p w14:paraId="4A969E63" w14:textId="025383EF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HNT</w:t>
            </w:r>
          </w:p>
        </w:tc>
        <w:tc>
          <w:tcPr>
            <w:tcW w:w="3005" w:type="dxa"/>
            <w:tcBorders>
              <w:top w:val="single" w:sz="4" w:space="0" w:color="auto"/>
            </w:tcBorders>
          </w:tcPr>
          <w:p w14:paraId="0F4716B5" w14:textId="32AFD399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-22.2 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006" w:type="dxa"/>
            <w:tcBorders>
              <w:top w:val="single" w:sz="4" w:space="0" w:color="auto"/>
            </w:tcBorders>
          </w:tcPr>
          <w:p w14:paraId="353ECFF5" w14:textId="1E4ED4D1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76503D" w:rsidRPr="009E518B" w14:paraId="2C7D6B2A" w14:textId="77777777" w:rsidTr="003F797B">
        <w:trPr>
          <w:jc w:val="center"/>
        </w:trPr>
        <w:tc>
          <w:tcPr>
            <w:tcW w:w="3005" w:type="dxa"/>
          </w:tcPr>
          <w:p w14:paraId="73F75B0E" w14:textId="2FC2419F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SiO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005" w:type="dxa"/>
          </w:tcPr>
          <w:p w14:paraId="736D164D" w14:textId="15A73F5A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-22.0 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006" w:type="dxa"/>
          </w:tcPr>
          <w:p w14:paraId="3AFD8FAB" w14:textId="2D7FC33F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40.9 </w:t>
            </w:r>
            <w:r w:rsidR="00552E9E"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76503D" w:rsidRPr="009E518B" w14:paraId="743D0CAD" w14:textId="77777777" w:rsidTr="003F797B">
        <w:trPr>
          <w:jc w:val="center"/>
        </w:trPr>
        <w:tc>
          <w:tcPr>
            <w:tcW w:w="3005" w:type="dxa"/>
          </w:tcPr>
          <w:p w14:paraId="6284EE24" w14:textId="35518456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005" w:type="dxa"/>
          </w:tcPr>
          <w:p w14:paraId="20B0CAA6" w14:textId="54840E62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26.9 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006" w:type="dxa"/>
          </w:tcPr>
          <w:p w14:paraId="395B078A" w14:textId="485CC713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43.7 </w:t>
            </w:r>
            <w:r w:rsidR="00552E9E"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76503D" w:rsidRPr="009E518B" w14:paraId="7C3923C4" w14:textId="77777777" w:rsidTr="003F797B">
        <w:trPr>
          <w:jc w:val="center"/>
        </w:trPr>
        <w:tc>
          <w:tcPr>
            <w:tcW w:w="3005" w:type="dxa"/>
          </w:tcPr>
          <w:p w14:paraId="651C36FE" w14:textId="021D3AC9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>HNT (edge)</w:t>
            </w:r>
          </w:p>
        </w:tc>
        <w:tc>
          <w:tcPr>
            <w:tcW w:w="3005" w:type="dxa"/>
          </w:tcPr>
          <w:p w14:paraId="067688B7" w14:textId="687FD8C8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3006" w:type="dxa"/>
          </w:tcPr>
          <w:p w14:paraId="0C67912D" w14:textId="456AD2AE" w:rsidR="003F797B" w:rsidRPr="009E518B" w:rsidRDefault="005D29CB" w:rsidP="00797D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42.3 </w:t>
            </w:r>
            <w:r w:rsidRPr="009E5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</w:tbl>
    <w:p w14:paraId="7F9D394C" w14:textId="0E47118B" w:rsidR="00552E9E" w:rsidRPr="009E518B" w:rsidRDefault="005D29CB" w:rsidP="00797D4D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603F9B">
        <w:rPr>
          <w:rFonts w:ascii="Times New Roman" w:hAnsi="Times New Roman" w:cs="Times New Roman"/>
          <w:sz w:val="24"/>
          <w:szCs w:val="24"/>
        </w:rPr>
        <w:t>M</w:t>
      </w:r>
      <w:r w:rsidR="00AD540D">
        <w:rPr>
          <w:rFonts w:ascii="Times New Roman" w:hAnsi="Times New Roman" w:cs="Times New Roman"/>
          <w:sz w:val="24"/>
          <w:szCs w:val="24"/>
        </w:rPr>
        <w:t>easured using particle analyzer (</w:t>
      </w:r>
      <w:proofErr w:type="spellStart"/>
      <w:r w:rsidR="00AD540D">
        <w:rPr>
          <w:rFonts w:ascii="Times New Roman" w:hAnsi="Times New Roman" w:cs="Times New Roman"/>
          <w:sz w:val="24"/>
          <w:szCs w:val="24"/>
        </w:rPr>
        <w:t>Litesizer</w:t>
      </w:r>
      <w:proofErr w:type="spellEnd"/>
      <w:r w:rsidR="00AD540D">
        <w:rPr>
          <w:rFonts w:ascii="Times New Roman" w:hAnsi="Times New Roman" w:cs="Times New Roman"/>
          <w:sz w:val="24"/>
          <w:szCs w:val="24"/>
        </w:rPr>
        <w:t xml:space="preserve"> 500</w:t>
      </w:r>
      <w:r w:rsidR="00BC2F60">
        <w:rPr>
          <w:rFonts w:ascii="Times New Roman" w:hAnsi="Times New Roman" w:cs="Times New Roman"/>
          <w:sz w:val="24"/>
          <w:szCs w:val="24"/>
        </w:rPr>
        <w:t xml:space="preserve">, </w:t>
      </w:r>
      <w:r w:rsidR="00AD540D">
        <w:rPr>
          <w:rFonts w:ascii="Times New Roman" w:hAnsi="Times New Roman" w:cs="Times New Roman"/>
          <w:sz w:val="24"/>
          <w:szCs w:val="24"/>
        </w:rPr>
        <w:t xml:space="preserve">Anton </w:t>
      </w:r>
      <w:proofErr w:type="spellStart"/>
      <w:r w:rsidR="00AD540D">
        <w:rPr>
          <w:rFonts w:ascii="Times New Roman" w:hAnsi="Times New Roman" w:cs="Times New Roman"/>
          <w:sz w:val="24"/>
          <w:szCs w:val="24"/>
        </w:rPr>
        <w:t>Paar</w:t>
      </w:r>
      <w:proofErr w:type="spellEnd"/>
      <w:r w:rsidR="00AD540D">
        <w:rPr>
          <w:rFonts w:ascii="Times New Roman" w:hAnsi="Times New Roman" w:cs="Times New Roman"/>
          <w:sz w:val="24"/>
          <w:szCs w:val="24"/>
        </w:rPr>
        <w:t>)</w:t>
      </w:r>
      <w:r w:rsidR="00A85B7B">
        <w:rPr>
          <w:rFonts w:ascii="Times New Roman" w:hAnsi="Times New Roman" w:cs="Times New Roman"/>
          <w:sz w:val="24"/>
          <w:szCs w:val="24"/>
        </w:rPr>
        <w:t xml:space="preserve"> in laboratory</w:t>
      </w:r>
      <w:r w:rsidR="004D22A8">
        <w:rPr>
          <w:rFonts w:ascii="Times New Roman" w:hAnsi="Times New Roman" w:cs="Times New Roman"/>
          <w:sz w:val="24"/>
          <w:szCs w:val="24"/>
        </w:rPr>
        <w:t>, and t</w:t>
      </w:r>
      <w:r w:rsidR="006313C4">
        <w:rPr>
          <w:rFonts w:ascii="Times New Roman" w:hAnsi="Times New Roman" w:cs="Times New Roman"/>
          <w:sz w:val="24"/>
          <w:szCs w:val="24"/>
        </w:rPr>
        <w:t>he result</w:t>
      </w:r>
      <w:r w:rsidR="00A85B7B">
        <w:rPr>
          <w:rFonts w:ascii="Times New Roman" w:hAnsi="Times New Roman" w:cs="Times New Roman"/>
          <w:sz w:val="24"/>
          <w:szCs w:val="24"/>
        </w:rPr>
        <w:t>s</w:t>
      </w:r>
      <w:r w:rsidR="006313C4">
        <w:rPr>
          <w:rFonts w:ascii="Times New Roman" w:hAnsi="Times New Roman" w:cs="Times New Roman"/>
          <w:sz w:val="24"/>
          <w:szCs w:val="24"/>
        </w:rPr>
        <w:t xml:space="preserve"> </w:t>
      </w:r>
      <w:r w:rsidR="004D22A8">
        <w:rPr>
          <w:rFonts w:ascii="Times New Roman" w:hAnsi="Times New Roman" w:cs="Times New Roman"/>
          <w:sz w:val="24"/>
          <w:szCs w:val="24"/>
        </w:rPr>
        <w:t>matche</w:t>
      </w:r>
      <w:r w:rsidR="00A85B7B">
        <w:rPr>
          <w:rFonts w:ascii="Times New Roman" w:hAnsi="Times New Roman" w:cs="Times New Roman"/>
          <w:sz w:val="24"/>
          <w:szCs w:val="24"/>
        </w:rPr>
        <w:t xml:space="preserve">d </w:t>
      </w:r>
      <w:r w:rsidR="006313C4">
        <w:rPr>
          <w:rFonts w:ascii="Times New Roman" w:hAnsi="Times New Roman" w:cs="Times New Roman"/>
          <w:sz w:val="24"/>
          <w:szCs w:val="24"/>
        </w:rPr>
        <w:t xml:space="preserve">with </w:t>
      </w:r>
      <w:r w:rsidR="004D22A8" w:rsidRPr="009E518B">
        <w:rPr>
          <w:rFonts w:ascii="Times New Roman" w:hAnsi="Times New Roman" w:cs="Times New Roman"/>
          <w:sz w:val="24"/>
          <w:szCs w:val="24"/>
        </w:rPr>
        <w:fldChar w:fldCharType="begin"/>
      </w:r>
      <w:r w:rsidR="0021682F">
        <w:rPr>
          <w:rFonts w:ascii="Times New Roman" w:hAnsi="Times New Roman" w:cs="Times New Roman"/>
          <w:sz w:val="24"/>
          <w:szCs w:val="24"/>
        </w:rPr>
        <w:instrText xml:space="preserve"> ADDIN EN.CITE &lt;EndNote&gt;&lt;Cite AuthorYear="1"&gt;&lt;Author&gt;Vergaro&lt;/Author&gt;&lt;Year&gt;2010&lt;/Year&gt;&lt;RecNum&gt;2500&lt;/RecNum&gt;&lt;DisplayText&gt;Vergaro, Abdullayev &lt;style face="superscript"&gt;4&lt;/style&gt;&lt;/DisplayText&gt;&lt;record&gt;&lt;rec-number&gt;2500&lt;/rec-number&gt;&lt;foreign-keys&gt;&lt;key app="EN" db-id="ap5v0z2e4x0v55e2tvhxees7z9wv5zsx29s9" timestamp="1608009520" guid="5e4df09d-dfa7-42cf-b1d4-5e539cf25d33"&gt;2500&lt;/key&gt;&lt;/foreign-keys&gt;&lt;ref-type name="Journal Article"&gt;17&lt;/ref-type&gt;&lt;contributors&gt;&lt;authors&gt;&lt;author&gt;Vergaro, Viviana&lt;/author&gt;&lt;author&gt;Abdullayev, Elshad&lt;/author&gt;&lt;author&gt;Lvov, Yuri M.&lt;/author&gt;&lt;author&gt;Zeitoun, Andre&lt;/author&gt;&lt;author&gt;Cingolani, Roberto&lt;/author&gt;&lt;author&gt;Rinaldi, Ross&lt;/author&gt;&lt;author&gt;Leporatti, Stefano&lt;/author&gt;&lt;/authors&gt;&lt;/contributors&gt;&lt;titles&gt;&lt;title&gt;Cytocompatibility and Uptake of Halloysite Clay Nanotubes&lt;/title&gt;&lt;secondary-title&gt;Biomacromolecules&lt;/secondary-title&gt;&lt;/titles&gt;&lt;periodical&gt;&lt;full-title&gt;Biomacromolecules&lt;/full-title&gt;&lt;abbr-1&gt;Biomacromolecules&lt;/abbr-1&gt;&lt;/periodical&gt;&lt;pages&gt;820-826&lt;/pages&gt;&lt;volume&gt;11&lt;/volume&gt;&lt;number&gt;3&lt;/number&gt;&lt;dates&gt;&lt;year&gt;2010&lt;/year&gt;&lt;pub-dates&gt;&lt;date&gt;2010/03/08&lt;/date&gt;&lt;/pub-dates&gt;&lt;/dates&gt;&lt;publisher&gt;American Chemical Society&lt;/publisher&gt;&lt;isbn&gt;1525-7797&lt;/isbn&gt;&lt;urls&gt;&lt;related-urls&gt;&lt;url&gt;https://doi.org/10.1021/bm9014446&lt;/url&gt;&lt;/related-urls&gt;&lt;/urls&gt;&lt;electronic-resource-num&gt;10.1021/bm9014446&lt;/electronic-resource-num&gt;&lt;/record&gt;&lt;/Cite&gt;&lt;/EndNote&gt;</w:instrText>
      </w:r>
      <w:r w:rsidR="004D22A8" w:rsidRPr="009E518B">
        <w:rPr>
          <w:rFonts w:ascii="Times New Roman" w:hAnsi="Times New Roman" w:cs="Times New Roman"/>
          <w:sz w:val="24"/>
          <w:szCs w:val="24"/>
        </w:rPr>
        <w:fldChar w:fldCharType="separate"/>
      </w:r>
      <w:r w:rsidR="0021682F">
        <w:rPr>
          <w:rFonts w:ascii="Times New Roman" w:hAnsi="Times New Roman" w:cs="Times New Roman"/>
          <w:noProof/>
          <w:sz w:val="24"/>
          <w:szCs w:val="24"/>
        </w:rPr>
        <w:t xml:space="preserve">Vergaro, Abdullayev </w:t>
      </w:r>
      <w:r w:rsidR="0021682F" w:rsidRPr="0021682F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 w:rsidR="004D22A8" w:rsidRPr="009E518B">
        <w:rPr>
          <w:rFonts w:ascii="Times New Roman" w:hAnsi="Times New Roman" w:cs="Times New Roman"/>
          <w:sz w:val="24"/>
          <w:szCs w:val="24"/>
        </w:rPr>
        <w:fldChar w:fldCharType="end"/>
      </w:r>
      <w:r w:rsidRPr="009E518B">
        <w:rPr>
          <w:rFonts w:ascii="Times New Roman" w:hAnsi="Times New Roman" w:cs="Times New Roman"/>
          <w:sz w:val="24"/>
          <w:szCs w:val="24"/>
        </w:rPr>
        <w:t xml:space="preserve">, </w:t>
      </w:r>
      <w:r w:rsidRPr="009E518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E518B">
        <w:rPr>
          <w:rFonts w:ascii="Times New Roman" w:hAnsi="Times New Roman" w:cs="Times New Roman"/>
          <w:sz w:val="24"/>
          <w:szCs w:val="24"/>
        </w:rPr>
        <w:t xml:space="preserve"> Taken from </w:t>
      </w:r>
      <w:r w:rsidRPr="009E518B">
        <w:rPr>
          <w:rFonts w:ascii="Times New Roman" w:hAnsi="Times New Roman" w:cs="Times New Roman"/>
          <w:sz w:val="24"/>
          <w:szCs w:val="24"/>
        </w:rPr>
        <w:fldChar w:fldCharType="begin"/>
      </w:r>
      <w:r w:rsidR="0021682F">
        <w:rPr>
          <w:rFonts w:ascii="Times New Roman" w:hAnsi="Times New Roman" w:cs="Times New Roman"/>
          <w:sz w:val="24"/>
          <w:szCs w:val="24"/>
        </w:rPr>
        <w:instrText xml:space="preserve"> ADDIN EN.CITE &lt;EndNote&gt;&lt;Cite AuthorYear="1"&gt;&lt;Author&gt;Durán&lt;/Author&gt;&lt;Year&gt;2000&lt;/Year&gt;&lt;RecNum&gt;2930&lt;/RecNum&gt;&lt;DisplayText&gt;Durán, Ramos-Tejada &lt;style face="superscript"&gt;1&lt;/style&gt;&lt;/DisplayText&gt;&lt;record&gt;&lt;rec-number&gt;2930&lt;/rec-number&gt;&lt;foreign-keys&gt;&lt;key app="EN" db-id="ap5v0z2e4x0v55e2tvhxees7z9wv5zsx29s9" timestamp="1608530923" guid="f2910a89-96dc-4aa6-a460-d85057b2faad"&gt;2930&lt;/key&gt;&lt;/foreign-keys&gt;&lt;ref-type name="Journal Article"&gt;17&lt;/ref-type&gt;&lt;contributors&gt;&lt;authors&gt;&lt;author&gt;Durán, J. D. G.&lt;/author&gt;&lt;author&gt;Ramos-Tejada, M. M.&lt;/author&gt;&lt;author&gt;Arroyo, F. J.&lt;/author&gt;&lt;author&gt;González-Caballero, F.&lt;/author&gt;&lt;/authors&gt;&lt;/contributors&gt;&lt;titles&gt;&lt;title&gt;Rheological and Electrokinetic Properties of Sodium Montmorillonite Suspensions: I. Rheological Properties and Interparticle Energy of Interaction&lt;/title&gt;&lt;secondary-title&gt;Journal of Colloid and Interface Science&lt;/secondary-title&gt;&lt;/titles&gt;&lt;periodical&gt;&lt;full-title&gt;Journal of Colloid and Interface Science&lt;/full-title&gt;&lt;abbr-1&gt;J Colloid Interf Sci&lt;/abbr-1&gt;&lt;abbr-2&gt;J Colloid Interf Sci&lt;/abbr-2&gt;&lt;abbr-3&gt;J Colloid Interf Sci&lt;/abbr-3&gt;&lt;/periodical&gt;&lt;pages&gt;107-117&lt;/pages&gt;&lt;volume&gt;229&lt;/volume&gt;&lt;number&gt;1&lt;/number&gt;&lt;keywords&gt;&lt;keyword&gt;sodium montmorillonite suspensions&lt;/keyword&gt;&lt;keyword&gt;zeta potential&lt;/keyword&gt;&lt;keyword&gt;surface free energy&lt;/keyword&gt;&lt;keyword&gt;DLVO theory&lt;/keyword&gt;&lt;keyword&gt;viscosity&lt;/keyword&gt;&lt;keyword&gt;suspension rheology&lt;/keyword&gt;&lt;keyword&gt;yield stress&lt;/keyword&gt;&lt;keyword&gt;viscoelastic behavior&lt;/keyword&gt;&lt;/keywords&gt;&lt;dates&gt;&lt;year&gt;2000&lt;/year&gt;&lt;pub-dates&gt;&lt;date&gt;2000/09/01/&lt;/date&gt;&lt;/pub-dates&gt;&lt;/dates&gt;&lt;isbn&gt;0021-9797&lt;/isbn&gt;&lt;urls&gt;&lt;related-urls&gt;&lt;url&gt;http://www.sciencedirect.com/science/article/pii/S002197970096956X&lt;/url&gt;&lt;/related-urls&gt;&lt;/urls&gt;&lt;electronic-resource-num&gt;https://doi.org/10.1006/jcis.2000.6956&lt;/electronic-resource-num&gt;&lt;/record&gt;&lt;/Cite&gt;&lt;/EndNote&gt;</w:instrText>
      </w:r>
      <w:r w:rsidRPr="009E518B">
        <w:rPr>
          <w:rFonts w:ascii="Times New Roman" w:hAnsi="Times New Roman" w:cs="Times New Roman"/>
          <w:sz w:val="24"/>
          <w:szCs w:val="24"/>
        </w:rPr>
        <w:fldChar w:fldCharType="separate"/>
      </w:r>
      <w:r w:rsidR="0021682F">
        <w:rPr>
          <w:rFonts w:ascii="Times New Roman" w:hAnsi="Times New Roman" w:cs="Times New Roman"/>
          <w:noProof/>
          <w:sz w:val="24"/>
          <w:szCs w:val="24"/>
        </w:rPr>
        <w:t xml:space="preserve">Durán, Ramos-Tejada </w:t>
      </w:r>
      <w:r w:rsidR="0021682F" w:rsidRPr="0021682F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9E518B">
        <w:rPr>
          <w:rFonts w:ascii="Times New Roman" w:hAnsi="Times New Roman" w:cs="Times New Roman"/>
          <w:sz w:val="24"/>
          <w:szCs w:val="24"/>
        </w:rPr>
        <w:fldChar w:fldCharType="end"/>
      </w:r>
      <w:r w:rsidRPr="009E518B">
        <w:rPr>
          <w:rFonts w:ascii="Times New Roman" w:hAnsi="Times New Roman" w:cs="Times New Roman"/>
          <w:sz w:val="24"/>
          <w:szCs w:val="24"/>
        </w:rPr>
        <w:t xml:space="preserve">, </w:t>
      </w:r>
      <w:r w:rsidRPr="009E518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9E518B">
        <w:rPr>
          <w:rFonts w:ascii="Times New Roman" w:hAnsi="Times New Roman" w:cs="Times New Roman"/>
          <w:sz w:val="24"/>
          <w:szCs w:val="24"/>
        </w:rPr>
        <w:t xml:space="preserve"> Calculated as the average of the values of SiO</w:t>
      </w:r>
      <w:r w:rsidRPr="009E518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E518B">
        <w:rPr>
          <w:rFonts w:ascii="Times New Roman" w:hAnsi="Times New Roman" w:cs="Times New Roman"/>
          <w:sz w:val="24"/>
          <w:szCs w:val="24"/>
        </w:rPr>
        <w:t xml:space="preserve"> and Al</w:t>
      </w:r>
      <w:r w:rsidRPr="009E518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E518B">
        <w:rPr>
          <w:rFonts w:ascii="Times New Roman" w:hAnsi="Times New Roman" w:cs="Times New Roman"/>
          <w:sz w:val="24"/>
          <w:szCs w:val="24"/>
        </w:rPr>
        <w:t>O</w:t>
      </w:r>
      <w:r w:rsidRPr="009E518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E518B">
        <w:rPr>
          <w:rFonts w:ascii="Times New Roman" w:hAnsi="Times New Roman" w:cs="Times New Roman"/>
          <w:sz w:val="24"/>
          <w:szCs w:val="24"/>
        </w:rPr>
        <w:t xml:space="preserve">, </w:t>
      </w:r>
      <w:r w:rsidRPr="009E518B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9E518B">
        <w:rPr>
          <w:rFonts w:ascii="Times New Roman" w:hAnsi="Times New Roman" w:cs="Times New Roman"/>
          <w:sz w:val="24"/>
          <w:szCs w:val="24"/>
        </w:rPr>
        <w:t xml:space="preserve"> Taken from</w:t>
      </w:r>
      <w:r w:rsidR="00987922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987922" w:rsidRPr="009E518B">
        <w:rPr>
          <w:rFonts w:ascii="Times New Roman" w:hAnsi="Times New Roman" w:cs="Times New Roman"/>
          <w:sz w:val="24"/>
          <w:szCs w:val="24"/>
        </w:rPr>
        <w:fldChar w:fldCharType="begin"/>
      </w:r>
      <w:r w:rsidR="0021682F">
        <w:rPr>
          <w:rFonts w:ascii="Times New Roman" w:hAnsi="Times New Roman" w:cs="Times New Roman"/>
          <w:sz w:val="24"/>
          <w:szCs w:val="24"/>
        </w:rPr>
        <w:instrText xml:space="preserve"> ADDIN EN.CITE &lt;EndNote&gt;&lt;Cite AuthorYear="1"&gt;&lt;Author&gt;Murphy&lt;/Author&gt;&lt;Year&gt;1991&lt;/Year&gt;&lt;RecNum&gt;2977&lt;/RecNum&gt;&lt;DisplayText&gt;Murphy, van Oss &lt;style face="superscript"&gt;5&lt;/style&gt;&lt;/DisplayText&gt;&lt;record&gt;&lt;rec-number&gt;2977&lt;/rec-number&gt;&lt;foreign-keys&gt;&lt;key app="EN" db-id="ap5v0z2e4x0v55e2tvhxees7z9wv5zsx29s9" timestamp="1609314035" guid="fbe33b7e-c2ad-4fc6-9640-6a8250423c4a"&gt;2977&lt;/key&gt;&lt;/foreign-keys&gt;&lt;ref-type name="Conference Proceedings"&gt;10&lt;/ref-type&gt;&lt;contributors&gt;&lt;authors&gt;&lt;author&gt;Murphy, K&lt;/author&gt;&lt;author&gt;van Oss, CJ&lt;/author&gt;&lt;author&gt;Glese, RF&lt;/author&gt;&lt;/authors&gt;&lt;/contributors&gt;&lt;titles&gt;&lt;title&gt;Surface free energies of kaolinites&lt;/title&gt;&lt;secondary-title&gt;Clay minerals society 28th Annual meeting&lt;/secondary-title&gt;&lt;/titles&gt;&lt;pages&gt;119&lt;/pages&gt;&lt;volume&gt;773&lt;/volume&gt;&lt;dates&gt;&lt;year&gt;1991&lt;/year&gt;&lt;/dates&gt;&lt;isbn&gt;0161-5297&lt;/isbn&gt;&lt;urls&gt;&lt;/urls&gt;&lt;/record&gt;&lt;/Cite&gt;&lt;/EndNote&gt;</w:instrText>
      </w:r>
      <w:r w:rsidR="00987922" w:rsidRPr="009E518B">
        <w:rPr>
          <w:rFonts w:ascii="Times New Roman" w:hAnsi="Times New Roman" w:cs="Times New Roman"/>
          <w:sz w:val="24"/>
          <w:szCs w:val="24"/>
        </w:rPr>
        <w:fldChar w:fldCharType="separate"/>
      </w:r>
      <w:r w:rsidR="0021682F">
        <w:rPr>
          <w:rFonts w:ascii="Times New Roman" w:hAnsi="Times New Roman" w:cs="Times New Roman"/>
          <w:noProof/>
          <w:sz w:val="24"/>
          <w:szCs w:val="24"/>
        </w:rPr>
        <w:t xml:space="preserve">Murphy, van Oss </w:t>
      </w:r>
      <w:r w:rsidR="0021682F" w:rsidRPr="0021682F">
        <w:rPr>
          <w:rFonts w:ascii="Times New Roman" w:hAnsi="Times New Roman" w:cs="Times New Roman"/>
          <w:noProof/>
          <w:sz w:val="24"/>
          <w:szCs w:val="24"/>
          <w:vertAlign w:val="superscript"/>
        </w:rPr>
        <w:t>5</w:t>
      </w:r>
      <w:r w:rsidR="00987922" w:rsidRPr="009E518B">
        <w:rPr>
          <w:rFonts w:ascii="Times New Roman" w:hAnsi="Times New Roman" w:cs="Times New Roman"/>
          <w:sz w:val="24"/>
          <w:szCs w:val="24"/>
        </w:rPr>
        <w:fldChar w:fldCharType="end"/>
      </w:r>
      <w:r w:rsidRPr="009E518B">
        <w:rPr>
          <w:rFonts w:ascii="Times New Roman" w:hAnsi="Times New Roman" w:cs="Times New Roman"/>
          <w:sz w:val="24"/>
          <w:szCs w:val="24"/>
        </w:rPr>
        <w:t xml:space="preserve">, </w:t>
      </w:r>
      <w:r w:rsidRPr="009E518B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9E518B">
        <w:rPr>
          <w:rFonts w:ascii="Times New Roman" w:hAnsi="Times New Roman" w:cs="Times New Roman"/>
          <w:sz w:val="24"/>
          <w:szCs w:val="24"/>
        </w:rPr>
        <w:t xml:space="preserve"> Taken from </w:t>
      </w:r>
      <w:r w:rsidRPr="009E518B">
        <w:rPr>
          <w:rFonts w:ascii="Times New Roman" w:hAnsi="Times New Roman" w:cs="Times New Roman"/>
          <w:sz w:val="24"/>
          <w:szCs w:val="24"/>
        </w:rPr>
        <w:fldChar w:fldCharType="begin"/>
      </w:r>
      <w:r w:rsidR="0021682F">
        <w:rPr>
          <w:rFonts w:ascii="Times New Roman" w:hAnsi="Times New Roman" w:cs="Times New Roman"/>
          <w:sz w:val="24"/>
          <w:szCs w:val="24"/>
        </w:rPr>
        <w:instrText xml:space="preserve"> ADDIN EN.CITE &lt;EndNote&gt;&lt;Cite AuthorYear="1"&gt;&lt;Author&gt;Mittal&lt;/Author&gt;&lt;Year&gt;2003&lt;/Year&gt;&lt;RecNum&gt;2976&lt;/RecNum&gt;&lt;DisplayText&gt;Mittal &lt;style face="superscript"&gt;6&lt;/style&gt;&lt;/DisplayText&gt;&lt;record&gt;&lt;rec-number&gt;2976&lt;/rec-number&gt;&lt;foreign-keys&gt;&lt;key app="EN" db-id="ap5v0z2e4x0v55e2tvhxees7z9wv5zsx29s9" timestamp="1609313452" guid="760ac871-ad36-4e11-840f-599b268a4b88"&gt;2976&lt;/key&gt;&lt;/foreign-keys&gt;&lt;ref-type name="Book"&gt;6&lt;/ref-type&gt;&lt;contributors&gt;&lt;authors&gt;&lt;author&gt;Mittal, Kash L&lt;/author&gt;&lt;/authors&gt;&lt;/contributors&gt;&lt;titles&gt;&lt;title&gt;Contact Angle, Wettability and Adhesion&lt;/title&gt;&lt;/titles&gt;&lt;volume&gt;3&lt;/volume&gt;&lt;dates&gt;&lt;year&gt;2003&lt;/year&gt;&lt;/dates&gt;&lt;publisher&gt;CRC Press&lt;/publisher&gt;&lt;isbn&gt;9047403320&lt;/isbn&gt;&lt;urls&gt;&lt;/urls&gt;&lt;/record&gt;&lt;/Cite&gt;&lt;/EndNote&gt;</w:instrText>
      </w:r>
      <w:r w:rsidRPr="009E518B">
        <w:rPr>
          <w:rFonts w:ascii="Times New Roman" w:hAnsi="Times New Roman" w:cs="Times New Roman"/>
          <w:sz w:val="24"/>
          <w:szCs w:val="24"/>
        </w:rPr>
        <w:fldChar w:fldCharType="separate"/>
      </w:r>
      <w:r w:rsidR="0021682F">
        <w:rPr>
          <w:rFonts w:ascii="Times New Roman" w:hAnsi="Times New Roman" w:cs="Times New Roman"/>
          <w:noProof/>
          <w:sz w:val="24"/>
          <w:szCs w:val="24"/>
        </w:rPr>
        <w:t xml:space="preserve">Mittal </w:t>
      </w:r>
      <w:r w:rsidR="0021682F" w:rsidRPr="0021682F">
        <w:rPr>
          <w:rFonts w:ascii="Times New Roman" w:hAnsi="Times New Roman" w:cs="Times New Roman"/>
          <w:noProof/>
          <w:sz w:val="24"/>
          <w:szCs w:val="24"/>
          <w:vertAlign w:val="superscript"/>
        </w:rPr>
        <w:t>6</w:t>
      </w:r>
      <w:r w:rsidRPr="009E518B">
        <w:rPr>
          <w:rFonts w:ascii="Times New Roman" w:hAnsi="Times New Roman" w:cs="Times New Roman"/>
          <w:sz w:val="24"/>
          <w:szCs w:val="24"/>
        </w:rPr>
        <w:fldChar w:fldCharType="end"/>
      </w:r>
    </w:p>
    <w:p w14:paraId="07A1A885" w14:textId="477287FD" w:rsidR="00912945" w:rsidRPr="009E518B" w:rsidRDefault="005D29CB" w:rsidP="00797D4D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</w:rPr>
        <w:br w:type="page"/>
      </w:r>
    </w:p>
    <w:p w14:paraId="4EADBA1A" w14:textId="4569CDE5" w:rsidR="00912945" w:rsidRPr="009E518B" w:rsidRDefault="005D29CB" w:rsidP="00CC4B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</w:rPr>
        <w:lastRenderedPageBreak/>
        <w:t xml:space="preserve">Supplementary Figure </w:t>
      </w:r>
      <w:r w:rsidR="00EE0A63">
        <w:rPr>
          <w:rFonts w:ascii="Times New Roman" w:hAnsi="Times New Roman" w:cs="Times New Roman"/>
          <w:sz w:val="24"/>
          <w:szCs w:val="24"/>
        </w:rPr>
        <w:t>4</w:t>
      </w:r>
      <w:r w:rsidR="00EE0A63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Pr="009E518B">
        <w:rPr>
          <w:rFonts w:ascii="Times New Roman" w:hAnsi="Times New Roman" w:cs="Times New Roman"/>
          <w:sz w:val="24"/>
          <w:szCs w:val="24"/>
        </w:rPr>
        <w:t xml:space="preserve">shows the interaction energies 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between different surface types </w:t>
      </w:r>
      <w:r w:rsidR="00B74F16">
        <w:rPr>
          <w:rFonts w:ascii="Times New Roman" w:hAnsi="Times New Roman" w:cs="Times New Roman"/>
          <w:sz w:val="24"/>
          <w:szCs w:val="24"/>
        </w:rPr>
        <w:t>and salinities as a function of</w:t>
      </w:r>
      <w:r w:rsidR="007352D3">
        <w:rPr>
          <w:rFonts w:ascii="Times New Roman" w:hAnsi="Times New Roman" w:cs="Times New Roman"/>
          <w:sz w:val="24"/>
          <w:szCs w:val="24"/>
        </w:rPr>
        <w:t xml:space="preserve"> </w:t>
      </w:r>
      <w:r w:rsidR="007352D3" w:rsidRPr="009E518B">
        <w:rPr>
          <w:rFonts w:ascii="Times New Roman" w:hAnsi="Times New Roman" w:cs="Times New Roman"/>
          <w:i/>
          <w:sz w:val="24"/>
          <w:szCs w:val="24"/>
        </w:rPr>
        <w:t>ε</w:t>
      </w:r>
      <w:r w:rsidR="007352D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352D3" w:rsidRPr="00A85B7B">
        <w:rPr>
          <w:rFonts w:ascii="Times New Roman" w:hAnsi="Times New Roman" w:cs="Times New Roman"/>
          <w:sz w:val="24"/>
          <w:szCs w:val="24"/>
        </w:rPr>
        <w:t>in equation (1)</w:t>
      </w:r>
      <w:r w:rsidRPr="009E518B">
        <w:rPr>
          <w:rFonts w:ascii="Times New Roman" w:hAnsi="Times New Roman" w:cs="Times New Roman"/>
          <w:sz w:val="24"/>
          <w:szCs w:val="24"/>
        </w:rPr>
        <w:t xml:space="preserve">. The </w:t>
      </w:r>
      <w:r w:rsidR="00B74F16">
        <w:rPr>
          <w:rFonts w:ascii="Times New Roman" w:hAnsi="Times New Roman" w:cs="Times New Roman"/>
          <w:sz w:val="24"/>
          <w:szCs w:val="24"/>
        </w:rPr>
        <w:t xml:space="preserve">decrease in </w:t>
      </w:r>
      <w:r w:rsidRPr="009E518B">
        <w:rPr>
          <w:rFonts w:ascii="Times New Roman" w:hAnsi="Times New Roman" w:cs="Times New Roman"/>
          <w:sz w:val="24"/>
          <w:szCs w:val="24"/>
        </w:rPr>
        <w:t>double-layer repulsion</w:t>
      </w:r>
      <w:r w:rsidR="00B74F16">
        <w:rPr>
          <w:rFonts w:ascii="Times New Roman" w:hAnsi="Times New Roman" w:cs="Times New Roman"/>
          <w:sz w:val="24"/>
          <w:szCs w:val="24"/>
        </w:rPr>
        <w:t xml:space="preserve"> was due to the increasing salinity</w:t>
      </w:r>
      <w:r w:rsidRPr="009E518B">
        <w:rPr>
          <w:rFonts w:ascii="Times New Roman" w:hAnsi="Times New Roman" w:cs="Times New Roman"/>
          <w:sz w:val="24"/>
          <w:szCs w:val="24"/>
        </w:rPr>
        <w:t xml:space="preserve">. </w:t>
      </w:r>
      <w:r w:rsidR="004D646F">
        <w:rPr>
          <w:rFonts w:ascii="Times New Roman" w:hAnsi="Times New Roman" w:cs="Times New Roman"/>
          <w:sz w:val="24"/>
          <w:szCs w:val="24"/>
        </w:rPr>
        <w:t>As a result, t</w:t>
      </w:r>
      <w:r w:rsidR="004D646F" w:rsidRPr="009E518B">
        <w:rPr>
          <w:rFonts w:ascii="Times New Roman" w:hAnsi="Times New Roman" w:cs="Times New Roman"/>
          <w:sz w:val="24"/>
          <w:szCs w:val="24"/>
        </w:rPr>
        <w:t xml:space="preserve">he </w:t>
      </w:r>
      <w:r w:rsidR="007F1652" w:rsidRPr="009E518B">
        <w:rPr>
          <w:rFonts w:ascii="Times New Roman" w:hAnsi="Times New Roman" w:cs="Times New Roman"/>
          <w:sz w:val="24"/>
          <w:szCs w:val="24"/>
        </w:rPr>
        <w:t>n</w:t>
      </w:r>
      <w:r w:rsidRPr="009E518B">
        <w:rPr>
          <w:rFonts w:ascii="Times New Roman" w:hAnsi="Times New Roman" w:cs="Times New Roman"/>
          <w:sz w:val="24"/>
          <w:szCs w:val="24"/>
        </w:rPr>
        <w:t>et interaction energy between face and face surfaces changed from repulsion to attraction, wh</w:t>
      </w:r>
      <w:r w:rsidR="00B74F16">
        <w:rPr>
          <w:rFonts w:ascii="Times New Roman" w:hAnsi="Times New Roman" w:cs="Times New Roman"/>
          <w:sz w:val="24"/>
          <w:szCs w:val="24"/>
        </w:rPr>
        <w:t>ereas</w:t>
      </w:r>
      <w:r w:rsidRPr="009E518B">
        <w:rPr>
          <w:rFonts w:ascii="Times New Roman" w:hAnsi="Times New Roman" w:cs="Times New Roman"/>
          <w:sz w:val="24"/>
          <w:szCs w:val="24"/>
        </w:rPr>
        <w:t xml:space="preserve"> the EF attraction force </w:t>
      </w:r>
      <w:r w:rsidR="00B74F16">
        <w:rPr>
          <w:rFonts w:ascii="Times New Roman" w:hAnsi="Times New Roman" w:cs="Times New Roman"/>
          <w:sz w:val="24"/>
          <w:szCs w:val="24"/>
        </w:rPr>
        <w:t>reduced as the salinity increased, resulting in</w:t>
      </w:r>
      <w:r w:rsidR="003108BC" w:rsidRPr="009E518B">
        <w:rPr>
          <w:rFonts w:ascii="Times New Roman" w:hAnsi="Times New Roman" w:cs="Times New Roman"/>
          <w:sz w:val="24"/>
          <w:szCs w:val="24"/>
        </w:rPr>
        <w:t xml:space="preserve"> HNT particle dispersion.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 </w:t>
      </w:r>
      <w:r w:rsidR="00B74F16">
        <w:rPr>
          <w:rFonts w:ascii="Times New Roman" w:hAnsi="Times New Roman" w:cs="Times New Roman"/>
          <w:sz w:val="24"/>
          <w:szCs w:val="24"/>
        </w:rPr>
        <w:t xml:space="preserve">Furthermore, as the salinity increased, the </w:t>
      </w:r>
      <w:r w:rsidR="007F1652" w:rsidRPr="009E518B">
        <w:rPr>
          <w:rFonts w:ascii="Times New Roman" w:hAnsi="Times New Roman" w:cs="Times New Roman"/>
          <w:sz w:val="24"/>
          <w:szCs w:val="24"/>
        </w:rPr>
        <w:t xml:space="preserve">interaction energy between </w:t>
      </w:r>
      <w:r w:rsidRPr="009E518B">
        <w:rPr>
          <w:rFonts w:ascii="Times New Roman" w:eastAsia="맑은 고딕" w:hAnsi="Times New Roman" w:cs="Times New Roman"/>
          <w:sz w:val="24"/>
          <w:szCs w:val="24"/>
        </w:rPr>
        <w:t xml:space="preserve">the EE surfaces </w:t>
      </w:r>
      <w:r w:rsidR="00B74F16">
        <w:rPr>
          <w:rFonts w:ascii="Times New Roman" w:eastAsia="맑은 고딕" w:hAnsi="Times New Roman" w:cs="Times New Roman"/>
          <w:sz w:val="24"/>
          <w:szCs w:val="24"/>
        </w:rPr>
        <w:t xml:space="preserve">altered </w:t>
      </w:r>
      <w:r w:rsidR="007F1652" w:rsidRPr="009E518B">
        <w:rPr>
          <w:rFonts w:ascii="Times New Roman" w:hAnsi="Times New Roman" w:cs="Times New Roman"/>
          <w:sz w:val="24"/>
          <w:szCs w:val="24"/>
        </w:rPr>
        <w:t>slightly</w:t>
      </w:r>
      <w:r w:rsidRPr="009E518B">
        <w:rPr>
          <w:rFonts w:ascii="Times New Roman" w:eastAsia="맑은 고딕" w:hAnsi="Times New Roman" w:cs="Times New Roman"/>
          <w:sz w:val="24"/>
          <w:szCs w:val="24"/>
        </w:rPr>
        <w:t>.</w:t>
      </w:r>
    </w:p>
    <w:p w14:paraId="75E336BC" w14:textId="6D95C8F8" w:rsidR="00F44869" w:rsidRPr="009E518B" w:rsidRDefault="00F44869" w:rsidP="00797D4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76503D" w:rsidRPr="009E518B" w14:paraId="0688DE9B" w14:textId="77777777" w:rsidTr="003E111F">
        <w:tc>
          <w:tcPr>
            <w:tcW w:w="4508" w:type="dxa"/>
          </w:tcPr>
          <w:p w14:paraId="04D9B411" w14:textId="523BB78C" w:rsidR="00497C30" w:rsidRPr="009E518B" w:rsidRDefault="006A39AA" w:rsidP="00797D4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A39B7DA" wp14:editId="334ED9E6">
                  <wp:extent cx="2698810" cy="1800000"/>
                  <wp:effectExtent l="0" t="0" r="6350" b="0"/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4729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810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EDD9AD0" w14:textId="6B36DAE2" w:rsidR="00497C30" w:rsidRPr="009E518B" w:rsidRDefault="006A39AA" w:rsidP="00797D4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2350D22" wp14:editId="08459BAF">
                  <wp:extent cx="2698810" cy="1800000"/>
                  <wp:effectExtent l="0" t="0" r="6350" b="0"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09240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810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503D" w:rsidRPr="009E518B" w14:paraId="725BD57E" w14:textId="77777777" w:rsidTr="003E111F">
        <w:tc>
          <w:tcPr>
            <w:tcW w:w="9016" w:type="dxa"/>
            <w:gridSpan w:val="2"/>
          </w:tcPr>
          <w:p w14:paraId="19D3EDF0" w14:textId="50084568" w:rsidR="00497C30" w:rsidRPr="009E518B" w:rsidRDefault="005D29CB" w:rsidP="00BE225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E13D2E0" wp14:editId="598DD6A1">
                  <wp:extent cx="2698810" cy="1800000"/>
                  <wp:effectExtent l="0" t="0" r="6350" b="0"/>
                  <wp:docPr id="29" name="그림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47918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810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503D" w:rsidRPr="009E518B" w14:paraId="7F56E42C" w14:textId="77777777" w:rsidTr="003E111F">
        <w:tc>
          <w:tcPr>
            <w:tcW w:w="9016" w:type="dxa"/>
            <w:gridSpan w:val="2"/>
          </w:tcPr>
          <w:p w14:paraId="2210F36A" w14:textId="00772E13" w:rsidR="00497C30" w:rsidRPr="009E518B" w:rsidRDefault="005D29CB" w:rsidP="0049026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7D4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Supplementary </w:t>
            </w:r>
            <w:r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DD32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1330CD" w:rsidRPr="009E518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111F"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111F"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 DLVO forces between</w:t>
            </w:r>
            <w:r w:rsidR="003E111F"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111F"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="003E111F"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face and face, </w:t>
            </w:r>
            <w:r w:rsidR="003E111F"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="003E111F"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edge and face, </w:t>
            </w:r>
            <w:r w:rsidR="003E111F"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3E111F"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edge and edge at different salinity</w:t>
            </w:r>
            <w:r w:rsidR="00637B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6E465D07" w14:textId="1A512DFA" w:rsidR="00497C30" w:rsidRPr="009E518B" w:rsidRDefault="00497C30" w:rsidP="00797D4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7913F07" w14:textId="77777777" w:rsidR="00DD32EF" w:rsidRDefault="00DD32EF" w:rsidP="00D26E8E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CC649A4" w14:textId="77777777" w:rsidR="00DD32EF" w:rsidRPr="009E518B" w:rsidRDefault="00DD32EF" w:rsidP="00DD32E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 w:rsidRPr="009E518B">
        <w:rPr>
          <w:rFonts w:ascii="Times New Roman" w:hAnsi="Times New Roman" w:cs="Times New Roman"/>
          <w:b/>
          <w:sz w:val="24"/>
          <w:szCs w:val="24"/>
        </w:rPr>
        <w:lastRenderedPageBreak/>
        <w:t>Schematic diagram showing the mechanisms of how NaCl affected the HNT interactions</w:t>
      </w:r>
    </w:p>
    <w:p w14:paraId="5E0418EE" w14:textId="77777777" w:rsidR="00DD32EF" w:rsidRPr="009E518B" w:rsidRDefault="00DD32EF" w:rsidP="00DD32E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F1F5D8E" w14:textId="64FD5FE0" w:rsidR="00DD32EF" w:rsidRPr="009E518B" w:rsidRDefault="00DD32EF" w:rsidP="00CC4B2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EE0A63">
        <w:rPr>
          <w:rFonts w:ascii="Times New Roman" w:hAnsi="Times New Roman" w:cs="Times New Roman"/>
          <w:sz w:val="24"/>
          <w:szCs w:val="24"/>
        </w:rPr>
        <w:t>5</w:t>
      </w:r>
      <w:r w:rsidR="007352D3">
        <w:rPr>
          <w:rFonts w:ascii="Times New Roman" w:hAnsi="Times New Roman" w:cs="Times New Roman"/>
          <w:sz w:val="24"/>
          <w:szCs w:val="24"/>
        </w:rPr>
        <w:t xml:space="preserve"> summarizes the interaction energy between FF, EF, and EE surfaces at a distance of 10 nm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352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salinity, </w:t>
      </w:r>
      <w:r w:rsidR="007352D3"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>double</w:t>
      </w:r>
      <w:r w:rsidR="007352D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layer repulsion between FF, </w:t>
      </w:r>
      <w:r w:rsidR="007352D3"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>double</w:t>
      </w:r>
      <w:r w:rsidR="007352D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>layer attraction between EF, and van der Waals attraction between EE surfaces</w:t>
      </w:r>
      <w:r w:rsidR="00FA69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the dominant forces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A69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salt added, the counterions 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>compressed double-layer spaces</w:t>
      </w:r>
      <w:r w:rsidR="00FA69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lowering 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double-layer force of </w:t>
      </w:r>
      <w:r w:rsidRPr="009E518B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the 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EE and EF surfaces. In contrast, the </w:t>
      </w:r>
      <w:r w:rsidR="007352D3">
        <w:rPr>
          <w:rFonts w:ascii="Times New Roman" w:hAnsi="Times New Roman" w:cs="Times New Roman"/>
          <w:color w:val="000000" w:themeColor="text1"/>
          <w:sz w:val="24"/>
          <w:szCs w:val="24"/>
        </w:rPr>
        <w:t>van der Waals force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</w:t>
      </w:r>
      <w:r w:rsidRPr="009E518B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the 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EE surfaces </w:t>
      </w:r>
      <w:r w:rsidR="00FA6901">
        <w:rPr>
          <w:rFonts w:ascii="Times New Roman" w:hAnsi="Times New Roman" w:cs="Times New Roman"/>
          <w:color w:val="000000" w:themeColor="text1"/>
          <w:sz w:val="24"/>
          <w:szCs w:val="24"/>
        </w:rPr>
        <w:t>varied slightly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salinity. </w:t>
      </w:r>
      <w:r w:rsidR="00FA6901">
        <w:rPr>
          <w:rFonts w:ascii="Times New Roman" w:hAnsi="Times New Roman" w:cs="Times New Roman"/>
          <w:color w:val="000000" w:themeColor="text1"/>
          <w:sz w:val="24"/>
          <w:szCs w:val="24"/>
        </w:rPr>
        <w:t>Because NaCl lowered the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 attraction</w:t>
      </w:r>
      <w:r w:rsidR="00FA69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particle dispersion occurred, reducing 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floc size and settling velocity. Finally, </w:t>
      </w:r>
      <w:r w:rsidRPr="009E518B">
        <w:rPr>
          <w:rFonts w:ascii="Times New Roman" w:eastAsia="맑은 고딕" w:hAnsi="Times New Roman" w:cs="Times New Roman"/>
          <w:color w:val="000000"/>
          <w:sz w:val="24"/>
          <w:szCs w:val="24"/>
        </w:rPr>
        <w:t>the dispersed HNTs stacked FF-like structures, resulting in dense final sediment.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DD32EF" w:rsidRPr="009E518B" w14:paraId="553300FE" w14:textId="77777777" w:rsidTr="00FB557A">
        <w:tc>
          <w:tcPr>
            <w:tcW w:w="9016" w:type="dxa"/>
          </w:tcPr>
          <w:p w14:paraId="215501CE" w14:textId="77777777" w:rsidR="00DD32EF" w:rsidRPr="009E518B" w:rsidRDefault="00DD32EF" w:rsidP="00FB557A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6C5804" wp14:editId="7775200F">
                  <wp:extent cx="3819525" cy="2546209"/>
                  <wp:effectExtent l="0" t="0" r="0" b="6985"/>
                  <wp:docPr id="1515202870" name="그림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653DDF-C2AE-4E42-A39B-7528AEE53BE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479293" name="그림 7">
                            <a:extLst>
                              <a:ext uri="{FF2B5EF4-FFF2-40B4-BE49-F238E27FC236}">
                                <a16:creationId xmlns:a16="http://schemas.microsoft.com/office/drawing/2014/main" id="{E2653DDF-C2AE-4E42-A39B-7528AEE53BE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2028" cy="2547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2EF" w:rsidRPr="009E518B" w14:paraId="1B1A20E3" w14:textId="77777777" w:rsidTr="00FB557A">
        <w:trPr>
          <w:trHeight w:val="186"/>
        </w:trPr>
        <w:tc>
          <w:tcPr>
            <w:tcW w:w="9016" w:type="dxa"/>
          </w:tcPr>
          <w:p w14:paraId="20BA0337" w14:textId="55146BB0" w:rsidR="00DD32EF" w:rsidRPr="0038685C" w:rsidRDefault="00DD32EF" w:rsidP="0049026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6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Figure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9E51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86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Net-interaction energy and schematic description of dominant interparticle force between face-to-face, edge-to-face, and edge-to-edge surfaces</w:t>
            </w:r>
            <w:r w:rsidR="00637B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</w:tbl>
    <w:p w14:paraId="633D0558" w14:textId="77777777" w:rsidR="007352D3" w:rsidRDefault="007352D3" w:rsidP="00DD32E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87EFB91" w14:textId="77777777" w:rsidR="007352D3" w:rsidRDefault="007352D3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10FED005" w14:textId="3702FBB4" w:rsidR="00B44C1A" w:rsidRPr="00D03F7C" w:rsidRDefault="00DD32EF" w:rsidP="00DD32E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 w:rsidRPr="00BE22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Sedimentation </w:t>
      </w:r>
      <w:r w:rsidRPr="00D03F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tests from</w:t>
      </w:r>
      <w:r w:rsidRPr="00D03F7C">
        <w:rPr>
          <w:rFonts w:ascii="Times New Roman" w:hAnsi="Times New Roman" w:cs="Times New Roman"/>
          <w:b/>
          <w:sz w:val="24"/>
          <w:szCs w:val="24"/>
        </w:rPr>
        <w:t xml:space="preserve"> Desalination </w:t>
      </w:r>
      <w:r w:rsidRPr="00BC59FA">
        <w:rPr>
          <w:rFonts w:ascii="Times New Roman" w:hAnsi="Times New Roman" w:cs="Times New Roman"/>
          <w:b/>
          <w:sz w:val="24"/>
          <w:szCs w:val="24"/>
        </w:rPr>
        <w:t>to</w:t>
      </w:r>
      <w:r w:rsidRPr="00BE2259">
        <w:rPr>
          <w:rFonts w:ascii="Times New Roman" w:hAnsi="Times New Roman" w:cs="Times New Roman"/>
          <w:b/>
          <w:sz w:val="24"/>
          <w:szCs w:val="24"/>
        </w:rPr>
        <w:t xml:space="preserve"> Salination</w:t>
      </w:r>
    </w:p>
    <w:p w14:paraId="69D41C64" w14:textId="5B44E705" w:rsidR="00DD32EF" w:rsidRPr="009B26BB" w:rsidRDefault="00DD32EF" w:rsidP="00897B62">
      <w:pPr>
        <w:widowControl/>
        <w:wordWrap/>
        <w:autoSpaceDE/>
        <w:autoSpaceDN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521A43" w14:textId="67540870" w:rsidR="00DD32EF" w:rsidRDefault="00DD32EF" w:rsidP="00CC4B2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Figure </w:t>
      </w:r>
      <w:r w:rsidR="00EE0A63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shows the sedimentation test results.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desalination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process was observed from 0.6 M NaCl to 0.01 M NaCl (Step 1-5), followed by a subsequent salination process up to 0.6 M NaCl (Step 5-9). </w:t>
      </w:r>
      <w:r w:rsidR="007352D3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>hen sedimentation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Test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2) started from the high salinity (0.6 M NaCl), the initial salt adsorption and the resultant decrease in the double layer affected the entire sedimentation process, including desalination and salination. Thus, unlike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test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 (Fig.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b, c), the initial settling rate (Supplementary Fig. </w:t>
      </w:r>
      <w:r w:rsidR="00EE0A63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and the final void ratio (Supplementary Fig. </w:t>
      </w:r>
      <w:r w:rsidR="00EE0A63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9E5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showed symmetric change with an increase and decrease in salinity, while the final void ratio decreased but did not reach its original state. </w:t>
      </w:r>
    </w:p>
    <w:p w14:paraId="2DC623C1" w14:textId="4864084E" w:rsidR="00DD32EF" w:rsidRDefault="00DD32EF" w:rsidP="00DD32EF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4631"/>
      </w:tblGrid>
      <w:tr w:rsidR="007352D3" w:rsidRPr="009E518B" w14:paraId="14D614AF" w14:textId="77777777" w:rsidTr="00701AD0">
        <w:tc>
          <w:tcPr>
            <w:tcW w:w="4395" w:type="dxa"/>
          </w:tcPr>
          <w:p w14:paraId="25566B6C" w14:textId="77777777" w:rsidR="007352D3" w:rsidRDefault="007352D3" w:rsidP="00FB557A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2D702A" wp14:editId="1EB066C2">
                  <wp:extent cx="2698810" cy="1800000"/>
                  <wp:effectExtent l="0" t="0" r="6350" b="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29018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810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F63CC92" w14:textId="1DD49864" w:rsidR="007352D3" w:rsidRDefault="007352D3" w:rsidP="00FB557A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8AFC4" w14:textId="7FE6F6C9" w:rsidR="007352D3" w:rsidRPr="009E518B" w:rsidRDefault="007352D3" w:rsidP="00FB557A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1" w:type="dxa"/>
          </w:tcPr>
          <w:p w14:paraId="0BD6FCFF" w14:textId="110EB6E3" w:rsidR="007352D3" w:rsidRPr="009E518B" w:rsidRDefault="007352D3" w:rsidP="00FB557A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8AD0FE" wp14:editId="426FFBFE">
                  <wp:extent cx="2695245" cy="900000"/>
                  <wp:effectExtent l="0" t="0" r="0" b="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53856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245" cy="9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1B4816D" w14:textId="20678B7E" w:rsidR="007352D3" w:rsidRPr="009E518B" w:rsidRDefault="007352D3" w:rsidP="00FB557A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18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5F2076" wp14:editId="7F8221A0">
                  <wp:extent cx="2702384" cy="900000"/>
                  <wp:effectExtent l="0" t="0" r="3175" b="0"/>
                  <wp:docPr id="8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02281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384" cy="9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2EF" w:rsidRPr="009E518B" w14:paraId="12E480CA" w14:textId="77777777" w:rsidTr="00701AD0">
        <w:trPr>
          <w:trHeight w:val="186"/>
        </w:trPr>
        <w:tc>
          <w:tcPr>
            <w:tcW w:w="9026" w:type="dxa"/>
            <w:gridSpan w:val="2"/>
          </w:tcPr>
          <w:p w14:paraId="73E42821" w14:textId="76287957" w:rsidR="00DD32EF" w:rsidRPr="009E518B" w:rsidRDefault="00DD32EF" w:rsidP="0049026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6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Figure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86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 settling behavior of halloysite clay nanotubes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from desalination </w:t>
            </w:r>
            <w:r w:rsidRPr="00386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(from 0.6 M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0.01 M</w:t>
            </w:r>
            <w:r w:rsidRPr="00386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 salination (From 0.01 M to 0.6 M). </w:t>
            </w:r>
            <w:proofErr w:type="spellStart"/>
            <w:r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proofErr w:type="spellEnd"/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settling curves</w:t>
            </w:r>
            <w:r w:rsidR="00803304">
              <w:rPr>
                <w:rFonts w:ascii="Times New Roman" w:hAnsi="Times New Roman" w:cs="Times New Roman"/>
                <w:sz w:val="24"/>
                <w:szCs w:val="24"/>
              </w:rPr>
              <w:t xml:space="preserve"> during desalination and salination process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variation in initial settling rate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797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9E51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variation in final void ratio</w:t>
            </w:r>
            <w:r w:rsidR="00637B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174CFEEC" w14:textId="77777777" w:rsidR="005A1F79" w:rsidRDefault="005A1F79" w:rsidP="00D26E8E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F567E7B" w14:textId="15234395" w:rsidR="005A1F79" w:rsidRPr="00063FEC" w:rsidRDefault="005A1F79" w:rsidP="005A1F79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Extraction</w:t>
      </w:r>
      <w:r w:rsidRPr="00063F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clay </w:t>
      </w:r>
      <w:r w:rsidR="00803304">
        <w:rPr>
          <w:rFonts w:ascii="Times New Roman" w:hAnsi="Times New Roman" w:cs="Times New Roman"/>
          <w:b/>
          <w:bCs/>
          <w:sz w:val="24"/>
          <w:szCs w:val="24"/>
        </w:rPr>
        <w:t>area</w:t>
      </w:r>
      <w:r w:rsidRPr="00063F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by image processing</w:t>
      </w:r>
    </w:p>
    <w:p w14:paraId="643F2573" w14:textId="24373C10" w:rsidR="00125FDB" w:rsidRDefault="005A1F79" w:rsidP="00125FD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FE1265">
        <w:rPr>
          <w:rFonts w:ascii="Times New Roman" w:hAnsi="Times New Roman" w:cs="Times New Roman"/>
          <w:bCs/>
          <w:sz w:val="24"/>
          <w:szCs w:val="24"/>
        </w:rPr>
        <w:t xml:space="preserve">In order to </w:t>
      </w:r>
      <w:r>
        <w:rPr>
          <w:rFonts w:ascii="Times New Roman" w:hAnsi="Times New Roman" w:cs="Times New Roman"/>
          <w:bCs/>
          <w:sz w:val="24"/>
          <w:szCs w:val="24"/>
        </w:rPr>
        <w:t>extract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particle area and floc area, image processing steps about the captured </w:t>
      </w:r>
      <w:r>
        <w:rPr>
          <w:rFonts w:ascii="Times New Roman" w:hAnsi="Times New Roman" w:cs="Times New Roman"/>
          <w:bCs/>
          <w:sz w:val="24"/>
          <w:szCs w:val="24"/>
        </w:rPr>
        <w:t xml:space="preserve">SEM and OM 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images were performed by using </w:t>
      </w:r>
      <w:r w:rsidR="004D646F">
        <w:rPr>
          <w:rFonts w:ascii="Times New Roman" w:hAnsi="Times New Roman" w:cs="Times New Roman"/>
          <w:bCs/>
          <w:sz w:val="24"/>
          <w:szCs w:val="24"/>
        </w:rPr>
        <w:t>I</w:t>
      </w:r>
      <w:r w:rsidR="004D646F" w:rsidRPr="00FE1265">
        <w:rPr>
          <w:rFonts w:ascii="Times New Roman" w:hAnsi="Times New Roman" w:cs="Times New Roman"/>
          <w:bCs/>
          <w:sz w:val="24"/>
          <w:szCs w:val="24"/>
        </w:rPr>
        <w:t xml:space="preserve">mage </w:t>
      </w:r>
      <w:r w:rsidRPr="00FE1265">
        <w:rPr>
          <w:rFonts w:ascii="Times New Roman" w:hAnsi="Times New Roman" w:cs="Times New Roman"/>
          <w:bCs/>
          <w:sz w:val="24"/>
          <w:szCs w:val="24"/>
        </w:rPr>
        <w:t>J software. To obtain particle area,</w:t>
      </w:r>
      <w:r>
        <w:rPr>
          <w:rFonts w:ascii="Times New Roman" w:hAnsi="Times New Roman" w:cs="Times New Roman"/>
          <w:bCs/>
          <w:sz w:val="24"/>
          <w:szCs w:val="24"/>
        </w:rPr>
        <w:t xml:space="preserve"> firstly,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the original</w:t>
      </w:r>
      <w:r>
        <w:rPr>
          <w:rFonts w:ascii="Times New Roman" w:hAnsi="Times New Roman" w:cs="Times New Roman"/>
          <w:bCs/>
          <w:sz w:val="24"/>
          <w:szCs w:val="24"/>
        </w:rPr>
        <w:t xml:space="preserve"> SEM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images were </w:t>
      </w:r>
      <w:r>
        <w:rPr>
          <w:rFonts w:ascii="Times New Roman" w:hAnsi="Times New Roman" w:cs="Times New Roman"/>
          <w:bCs/>
          <w:sz w:val="24"/>
          <w:szCs w:val="24"/>
        </w:rPr>
        <w:t>performed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by </w:t>
      </w:r>
      <w:r>
        <w:rPr>
          <w:rFonts w:ascii="Times New Roman" w:hAnsi="Times New Roman" w:cs="Times New Roman"/>
          <w:bCs/>
          <w:sz w:val="24"/>
          <w:szCs w:val="24"/>
        </w:rPr>
        <w:t>Gaussian blur and background subtract</w:t>
      </w:r>
      <w:r w:rsidR="00803304">
        <w:rPr>
          <w:rFonts w:ascii="Times New Roman" w:hAnsi="Times New Roman" w:cs="Times New Roman"/>
          <w:bCs/>
          <w:sz w:val="24"/>
          <w:szCs w:val="24"/>
        </w:rPr>
        <w:t>.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03304">
        <w:rPr>
          <w:rFonts w:ascii="Times New Roman" w:hAnsi="Times New Roman" w:cs="Times New Roman"/>
          <w:bCs/>
          <w:sz w:val="24"/>
          <w:szCs w:val="24"/>
        </w:rPr>
        <w:t>The</w:t>
      </w:r>
      <w:r>
        <w:rPr>
          <w:rFonts w:ascii="Times New Roman" w:hAnsi="Times New Roman" w:cs="Times New Roman"/>
          <w:bCs/>
          <w:sz w:val="24"/>
          <w:szCs w:val="24"/>
        </w:rPr>
        <w:t xml:space="preserve"> bandpass filter was applied </w:t>
      </w:r>
      <w:r w:rsidRPr="00FE1265">
        <w:rPr>
          <w:rFonts w:ascii="Times New Roman" w:hAnsi="Times New Roman" w:cs="Times New Roman"/>
          <w:bCs/>
          <w:sz w:val="24"/>
          <w:szCs w:val="24"/>
        </w:rPr>
        <w:t>to recognize the morphology of particles. T</w:t>
      </w:r>
      <w:r w:rsidR="004D646F">
        <w:rPr>
          <w:rFonts w:ascii="Times New Roman" w:hAnsi="Times New Roman" w:cs="Times New Roman"/>
          <w:bCs/>
          <w:sz w:val="24"/>
          <w:szCs w:val="24"/>
        </w:rPr>
        <w:t>hen, t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he threshold was applied to the filtered image to </w:t>
      </w:r>
      <w:r>
        <w:rPr>
          <w:rFonts w:ascii="Times New Roman" w:hAnsi="Times New Roman" w:cs="Times New Roman"/>
          <w:bCs/>
          <w:sz w:val="24"/>
          <w:szCs w:val="24"/>
        </w:rPr>
        <w:t>convert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 w:rsidRPr="00D81E1D">
        <w:rPr>
          <w:rFonts w:ascii="Times New Roman" w:hAnsi="Times New Roman" w:cs="Times New Roman"/>
          <w:bCs/>
          <w:sz w:val="24"/>
          <w:szCs w:val="24"/>
        </w:rPr>
        <w:t>biton</w:t>
      </w:r>
      <w:r>
        <w:rPr>
          <w:rFonts w:ascii="Times New Roman" w:hAnsi="Times New Roman" w:cs="Times New Roman"/>
          <w:bCs/>
          <w:sz w:val="24"/>
          <w:szCs w:val="24"/>
        </w:rPr>
        <w:t>al image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. For determining the floc envelop region, the </w:t>
      </w:r>
      <w:r>
        <w:rPr>
          <w:rFonts w:ascii="Times New Roman" w:hAnsi="Times New Roman" w:cs="Times New Roman"/>
          <w:bCs/>
          <w:sz w:val="24"/>
          <w:szCs w:val="24"/>
        </w:rPr>
        <w:t>normalization of local contrast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was </w:t>
      </w:r>
      <w:r>
        <w:rPr>
          <w:rFonts w:ascii="Times New Roman" w:hAnsi="Times New Roman" w:cs="Times New Roman"/>
          <w:bCs/>
          <w:sz w:val="24"/>
          <w:szCs w:val="24"/>
        </w:rPr>
        <w:t>applied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to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image to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enhance the </w:t>
      </w:r>
      <w:r>
        <w:rPr>
          <w:rFonts w:ascii="Times New Roman" w:hAnsi="Times New Roman" w:cs="Times New Roman"/>
          <w:bCs/>
          <w:sz w:val="24"/>
          <w:szCs w:val="24"/>
        </w:rPr>
        <w:t xml:space="preserve">local </w:t>
      </w:r>
      <w:r w:rsidRPr="00FE1265">
        <w:rPr>
          <w:rFonts w:ascii="Times New Roman" w:hAnsi="Times New Roman" w:cs="Times New Roman"/>
          <w:bCs/>
          <w:sz w:val="24"/>
          <w:szCs w:val="24"/>
        </w:rPr>
        <w:t>particle and background intensity</w:t>
      </w:r>
      <w:r>
        <w:rPr>
          <w:rFonts w:ascii="Times New Roman" w:hAnsi="Times New Roman" w:cs="Times New Roman"/>
          <w:bCs/>
          <w:sz w:val="24"/>
          <w:szCs w:val="24"/>
        </w:rPr>
        <w:t xml:space="preserve"> after blurring by Gaussian and background subtract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. The normalized image was </w:t>
      </w:r>
      <w:r>
        <w:rPr>
          <w:rFonts w:ascii="Times New Roman" w:hAnsi="Times New Roman" w:cs="Times New Roman"/>
          <w:bCs/>
          <w:sz w:val="24"/>
          <w:szCs w:val="24"/>
        </w:rPr>
        <w:t>converted to the floc image without particle region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by </w:t>
      </w:r>
      <w:r>
        <w:rPr>
          <w:rFonts w:ascii="Times New Roman" w:hAnsi="Times New Roman" w:cs="Times New Roman"/>
          <w:bCs/>
          <w:sz w:val="24"/>
          <w:szCs w:val="24"/>
        </w:rPr>
        <w:t xml:space="preserve">IFFT and 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variance filter. The floc envelop area was recognized by binarization using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appropriate threshold value. Finally, </w:t>
      </w:r>
      <w:r w:rsidR="00803304">
        <w:rPr>
          <w:rFonts w:ascii="Times New Roman" w:hAnsi="Times New Roman" w:cs="Times New Roman"/>
          <w:bCs/>
          <w:sz w:val="24"/>
          <w:szCs w:val="24"/>
        </w:rPr>
        <w:t xml:space="preserve">the floc area </w:t>
      </w:r>
      <w:r w:rsidR="00803304" w:rsidRPr="00FE1265">
        <w:rPr>
          <w:rFonts w:ascii="Times New Roman" w:hAnsi="Times New Roman" w:cs="Times New Roman"/>
          <w:bCs/>
          <w:sz w:val="24"/>
          <w:szCs w:val="24"/>
        </w:rPr>
        <w:t>was extracted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03304">
        <w:rPr>
          <w:rFonts w:ascii="Times New Roman" w:hAnsi="Times New Roman" w:cs="Times New Roman"/>
          <w:bCs/>
          <w:sz w:val="24"/>
          <w:szCs w:val="24"/>
        </w:rPr>
        <w:t>by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combining the processed</w:t>
      </w:r>
      <w:r w:rsidR="00803304">
        <w:rPr>
          <w:rFonts w:ascii="Times New Roman" w:hAnsi="Times New Roman" w:cs="Times New Roman"/>
          <w:bCs/>
          <w:sz w:val="24"/>
          <w:szCs w:val="24"/>
        </w:rPr>
        <w:t xml:space="preserve"> floc and particles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images, shown in Fig. </w:t>
      </w:r>
      <w:r w:rsidR="00EE0A63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FE1265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="00803304">
        <w:rPr>
          <w:rFonts w:ascii="Times New Roman" w:hAnsi="Times New Roman" w:cs="Times New Roman"/>
          <w:bCs/>
          <w:sz w:val="24"/>
          <w:szCs w:val="24"/>
        </w:rPr>
        <w:t xml:space="preserve"> image processing </w:t>
      </w:r>
      <w:r w:rsidR="007352D3">
        <w:rPr>
          <w:rFonts w:ascii="Times New Roman" w:hAnsi="Times New Roman" w:cs="Times New Roman"/>
          <w:bCs/>
          <w:sz w:val="24"/>
          <w:szCs w:val="24"/>
        </w:rPr>
        <w:t>method</w:t>
      </w:r>
      <w:r w:rsidR="00803304">
        <w:rPr>
          <w:rFonts w:ascii="Times New Roman" w:hAnsi="Times New Roman" w:cs="Times New Roman"/>
          <w:bCs/>
          <w:sz w:val="24"/>
          <w:szCs w:val="24"/>
        </w:rPr>
        <w:t xml:space="preserve"> of</w:t>
      </w:r>
      <w:r>
        <w:rPr>
          <w:rFonts w:ascii="Times New Roman" w:hAnsi="Times New Roman" w:cs="Times New Roman"/>
          <w:bCs/>
          <w:sz w:val="24"/>
          <w:szCs w:val="24"/>
        </w:rPr>
        <w:t xml:space="preserve"> OM images</w:t>
      </w:r>
      <w:r w:rsidR="00803304">
        <w:rPr>
          <w:rFonts w:ascii="Times New Roman" w:hAnsi="Times New Roman" w:cs="Times New Roman"/>
          <w:bCs/>
          <w:sz w:val="24"/>
          <w:szCs w:val="24"/>
        </w:rPr>
        <w:t xml:space="preserve"> is </w:t>
      </w:r>
      <w:r w:rsidR="004D646F">
        <w:rPr>
          <w:rFonts w:ascii="Times New Roman" w:hAnsi="Times New Roman" w:cs="Times New Roman"/>
          <w:bCs/>
          <w:sz w:val="24"/>
          <w:szCs w:val="24"/>
        </w:rPr>
        <w:t>more straightforward than</w:t>
      </w:r>
      <w:r w:rsidR="008033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646F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803304">
        <w:rPr>
          <w:rFonts w:ascii="Times New Roman" w:hAnsi="Times New Roman" w:cs="Times New Roman"/>
          <w:bCs/>
          <w:sz w:val="24"/>
          <w:szCs w:val="24"/>
        </w:rPr>
        <w:t>image processing of SEM images. The OM images</w:t>
      </w:r>
      <w:r>
        <w:rPr>
          <w:rFonts w:ascii="Times New Roman" w:hAnsi="Times New Roman" w:cs="Times New Roman"/>
          <w:bCs/>
          <w:sz w:val="24"/>
          <w:szCs w:val="24"/>
        </w:rPr>
        <w:t xml:space="preserve"> applied Gaussian filter and</w:t>
      </w:r>
      <w:r w:rsidR="00803304">
        <w:rPr>
          <w:rFonts w:ascii="Times New Roman" w:hAnsi="Times New Roman" w:cs="Times New Roman"/>
          <w:bCs/>
          <w:sz w:val="24"/>
          <w:szCs w:val="24"/>
        </w:rPr>
        <w:t xml:space="preserve"> background subtract to extract the aggregate region. </w:t>
      </w:r>
      <w:r w:rsidR="004D646F">
        <w:rPr>
          <w:rFonts w:ascii="Times New Roman" w:hAnsi="Times New Roman" w:cs="Times New Roman"/>
          <w:bCs/>
          <w:sz w:val="24"/>
          <w:szCs w:val="24"/>
        </w:rPr>
        <w:t xml:space="preserve">Then, a threshold </w:t>
      </w:r>
      <w:r w:rsidR="00803304">
        <w:rPr>
          <w:rFonts w:ascii="Times New Roman" w:hAnsi="Times New Roman" w:cs="Times New Roman"/>
          <w:bCs/>
          <w:sz w:val="24"/>
          <w:szCs w:val="24"/>
        </w:rPr>
        <w:t>was applied to processed OM images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607FE9C" w14:textId="6EC8BFAF" w:rsidR="00125FDB" w:rsidRDefault="00125FDB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</w:p>
    <w:p w14:paraId="658C94DA" w14:textId="77777777" w:rsidR="005A1F79" w:rsidRDefault="005A1F79" w:rsidP="005A1F79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11DA5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lastRenderedPageBreak/>
        <w:drawing>
          <wp:inline distT="0" distB="0" distL="0" distR="0" wp14:anchorId="2EB17C28" wp14:editId="69F4D336">
            <wp:extent cx="5426022" cy="2915322"/>
            <wp:effectExtent l="0" t="0" r="3810" b="0"/>
            <wp:docPr id="23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b="46924"/>
                    <a:stretch/>
                  </pic:blipFill>
                  <pic:spPr bwMode="auto">
                    <a:xfrm>
                      <a:off x="0" y="0"/>
                      <a:ext cx="5427312" cy="2916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7547F" w14:textId="0F374576" w:rsidR="005A1F79" w:rsidRPr="00063FEC" w:rsidRDefault="005A1F79" w:rsidP="005A1F79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63FE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63FE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C6C04">
        <w:rPr>
          <w:rFonts w:ascii="Times New Roman" w:hAnsi="Times New Roman" w:cs="Times New Roman"/>
          <w:b/>
          <w:bCs/>
          <w:sz w:val="24"/>
          <w:szCs w:val="24"/>
        </w:rPr>
        <w:t>Method for calculation of interparticle void ratio and floc</w:t>
      </w:r>
      <w:r w:rsidRPr="00701AD0">
        <w:rPr>
          <w:rFonts w:ascii="Times New Roman" w:hAnsi="Times New Roman" w:cs="Times New Roman"/>
          <w:b/>
          <w:bCs/>
          <w:sz w:val="24"/>
          <w:szCs w:val="24"/>
        </w:rPr>
        <w:t xml:space="preserve"> size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81E1D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 w:rsidRPr="00FE1265">
        <w:rPr>
          <w:rFonts w:ascii="Times New Roman" w:hAnsi="Times New Roman" w:cs="Times New Roman"/>
          <w:bCs/>
          <w:sz w:val="24"/>
          <w:szCs w:val="24"/>
        </w:rPr>
        <w:t xml:space="preserve"> Image processing procedure, </w:t>
      </w:r>
      <w:r w:rsidRPr="00D81E1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803304">
        <w:rPr>
          <w:rFonts w:ascii="Times New Roman" w:hAnsi="Times New Roman" w:cs="Times New Roman"/>
          <w:bCs/>
          <w:sz w:val="24"/>
          <w:szCs w:val="24"/>
        </w:rPr>
        <w:t>Typical</w:t>
      </w:r>
      <w:proofErr w:type="gramEnd"/>
      <w:r w:rsidR="008033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examples using </w:t>
      </w:r>
      <w:r w:rsidR="00803304">
        <w:rPr>
          <w:rFonts w:ascii="Times New Roman" w:hAnsi="Times New Roman" w:cs="Times New Roman"/>
          <w:bCs/>
          <w:sz w:val="24"/>
          <w:szCs w:val="24"/>
        </w:rPr>
        <w:t>SEM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images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left side is the particle extraction process, 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Cs/>
          <w:sz w:val="24"/>
          <w:szCs w:val="24"/>
        </w:rPr>
        <w:t>the right side is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the floc extraction</w:t>
      </w:r>
      <w:r w:rsidRPr="00FE126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process.</w:t>
      </w:r>
    </w:p>
    <w:p w14:paraId="6BBC3D4A" w14:textId="017C4418" w:rsidR="00FC6C04" w:rsidRDefault="00FC6C04" w:rsidP="00D26E8E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4E81C77" w14:textId="77777777" w:rsidR="00C878B0" w:rsidRDefault="00C878B0" w:rsidP="00C878B0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878B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BA66F68" wp14:editId="2B0CABD8">
            <wp:extent cx="5731510" cy="2503170"/>
            <wp:effectExtent l="0" t="0" r="0" b="0"/>
            <wp:docPr id="27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0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78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98CABD" w14:textId="054F5CAB" w:rsidR="00C878B0" w:rsidRPr="00063FEC" w:rsidRDefault="00C878B0" w:rsidP="00C878B0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63FE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5A1F7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63FE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Population of the EF, EE, and FF association of preformed floc</w:t>
      </w:r>
      <w:r w:rsidR="00D362D6">
        <w:rPr>
          <w:rFonts w:ascii="Times New Roman" w:hAnsi="Times New Roman" w:cs="Times New Roman"/>
          <w:b/>
          <w:bCs/>
          <w:sz w:val="24"/>
          <w:szCs w:val="24"/>
        </w:rPr>
        <w:t xml:space="preserve"> extracted from projected TEM image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at 0 sec in Fig </w:t>
      </w:r>
      <w:r w:rsidR="00EE0A63">
        <w:rPr>
          <w:rFonts w:ascii="Times New Roman" w:hAnsi="Times New Roman" w:cs="Times New Roman"/>
          <w:b/>
          <w:bCs/>
          <w:sz w:val="24"/>
          <w:szCs w:val="24"/>
        </w:rPr>
        <w:t>3a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403B209" w14:textId="77777777" w:rsidR="00FC6C04" w:rsidRPr="00EE0A63" w:rsidRDefault="00FC6C04" w:rsidP="00FC6C0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D1471CB" w14:textId="77777777" w:rsidR="00C878B0" w:rsidRDefault="00C878B0" w:rsidP="00FC6C0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992324C" w14:textId="77777777" w:rsidR="00C878B0" w:rsidRPr="002C4361" w:rsidRDefault="00C878B0" w:rsidP="00C878B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8A0516B" w14:textId="77777777" w:rsidR="00C878B0" w:rsidRDefault="00C878B0" w:rsidP="00C878B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 w:rsidRPr="0095405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1151151" wp14:editId="7045FD3B">
            <wp:extent cx="3840480" cy="3403926"/>
            <wp:effectExtent l="0" t="0" r="0" b="6350"/>
            <wp:docPr id="28" name="그림 81">
              <a:extLst xmlns:a="http://schemas.openxmlformats.org/drawingml/2006/main">
                <a:ext uri="{FF2B5EF4-FFF2-40B4-BE49-F238E27FC236}">
                  <a16:creationId xmlns:a16="http://schemas.microsoft.com/office/drawing/2014/main" id="{C709BF8C-DA3D-4E19-A962-358D6FDD2E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그림 81">
                      <a:extLst>
                        <a:ext uri="{FF2B5EF4-FFF2-40B4-BE49-F238E27FC236}">
                          <a16:creationId xmlns:a16="http://schemas.microsoft.com/office/drawing/2014/main" id="{C709BF8C-DA3D-4E19-A962-358D6FDD2E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649"/>
                    <a:stretch/>
                  </pic:blipFill>
                  <pic:spPr>
                    <a:xfrm>
                      <a:off x="0" y="0"/>
                      <a:ext cx="3841147" cy="3404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05E79" w14:textId="7F9C4CEA" w:rsidR="00C878B0" w:rsidRPr="00063FEC" w:rsidRDefault="00C878B0" w:rsidP="00C878B0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63FE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5A1F7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063FE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Population of the EE and EF association. </w:t>
      </w:r>
      <w:r w:rsidRPr="009E518B">
        <w:rPr>
          <w:rFonts w:ascii="Times New Roman" w:hAnsi="Times New Roman" w:cs="Times New Roman"/>
          <w:sz w:val="24"/>
          <w:szCs w:val="24"/>
        </w:rPr>
        <w:t>ΔN represents the amounts of newly formed fabrics</w:t>
      </w:r>
      <w:r>
        <w:rPr>
          <w:rFonts w:ascii="Times New Roman" w:hAnsi="Times New Roman" w:cs="Times New Roman"/>
          <w:sz w:val="24"/>
          <w:szCs w:val="24"/>
        </w:rPr>
        <w:t xml:space="preserve">, where </w:t>
      </w:r>
      <w:r w:rsidRPr="009E518B">
        <w:rPr>
          <w:rFonts w:ascii="Times New Roman" w:hAnsi="Times New Roman" w:cs="Times New Roman"/>
          <w:sz w:val="24"/>
          <w:szCs w:val="24"/>
        </w:rPr>
        <w:t xml:space="preserve">newly formed EE and EF particle-to-particle connections are </w:t>
      </w:r>
      <w:r>
        <w:rPr>
          <w:rFonts w:ascii="Times New Roman" w:hAnsi="Times New Roman" w:cs="Times New Roman"/>
          <w:sz w:val="24"/>
          <w:szCs w:val="24"/>
        </w:rPr>
        <w:t>indicated with</w:t>
      </w:r>
      <w:r w:rsidRPr="009E518B">
        <w:rPr>
          <w:rFonts w:ascii="Times New Roman" w:hAnsi="Times New Roman" w:cs="Times New Roman"/>
          <w:sz w:val="24"/>
          <w:szCs w:val="24"/>
        </w:rPr>
        <w:t xml:space="preserve"> yellow and blue dots</w:t>
      </w:r>
      <w:r>
        <w:rPr>
          <w:rFonts w:ascii="Times New Roman" w:hAnsi="Times New Roman" w:cs="Times New Roman"/>
          <w:sz w:val="24"/>
          <w:szCs w:val="24"/>
        </w:rPr>
        <w:t xml:space="preserve"> shown in Fig </w:t>
      </w:r>
      <w:r w:rsidR="00EE0A63">
        <w:rPr>
          <w:rFonts w:ascii="Times New Roman" w:hAnsi="Times New Roman" w:cs="Times New Roman"/>
          <w:sz w:val="24"/>
          <w:szCs w:val="24"/>
        </w:rPr>
        <w:t>3a</w:t>
      </w:r>
      <w:r w:rsidRPr="009E518B">
        <w:rPr>
          <w:rFonts w:ascii="Times New Roman" w:hAnsi="Times New Roman" w:cs="Times New Roman"/>
          <w:sz w:val="24"/>
          <w:szCs w:val="24"/>
        </w:rPr>
        <w:t>, respectively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EF47DA" w14:textId="77777777" w:rsidR="00C878B0" w:rsidRPr="00C878B0" w:rsidRDefault="00C878B0" w:rsidP="00FC6C0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DADB36A" w14:textId="77777777" w:rsidR="00C878B0" w:rsidRPr="00EE0A63" w:rsidRDefault="00C878B0" w:rsidP="00FC6C0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D74A898" w14:textId="66678D89" w:rsidR="00E26E43" w:rsidRDefault="00E26E43" w:rsidP="00FC6C0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AD16B50" w14:textId="6C6CF938" w:rsidR="00E26E43" w:rsidRDefault="00E26E43" w:rsidP="00FC6C0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26E4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BA1BAAD" wp14:editId="4DF5B1E9">
            <wp:extent cx="5731510" cy="1501140"/>
            <wp:effectExtent l="0" t="0" r="2540" b="3810"/>
            <wp:docPr id="145" name="그림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그림 14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391CF" w14:textId="5E06D41E" w:rsidR="00E26E43" w:rsidRPr="00063FEC" w:rsidRDefault="00E26E43" w:rsidP="00E26E43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63FE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5A1F7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063FE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Possible flocculation process. </w:t>
      </w:r>
      <w:r w:rsidRPr="00810BCA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4B86">
        <w:rPr>
          <w:rFonts w:ascii="Times New Roman" w:hAnsi="Times New Roman" w:cs="Times New Roman"/>
          <w:sz w:val="24"/>
          <w:szCs w:val="24"/>
        </w:rPr>
        <w:t>EE formation</w:t>
      </w:r>
      <w:r w:rsidR="00A35705">
        <w:rPr>
          <w:rFonts w:ascii="Times New Roman" w:hAnsi="Times New Roman" w:cs="Times New Roman"/>
          <w:sz w:val="24"/>
          <w:szCs w:val="24"/>
        </w:rPr>
        <w:t xml:space="preserve"> by detachment and attachment</w:t>
      </w:r>
      <w:r w:rsidR="00637BF0">
        <w:rPr>
          <w:rFonts w:ascii="Times New Roman" w:hAnsi="Times New Roman" w:cs="Times New Roman"/>
          <w:sz w:val="24"/>
          <w:szCs w:val="24"/>
        </w:rPr>
        <w:t xml:space="preserve"> (</w:t>
      </w:r>
      <w:r w:rsidR="00637BF0">
        <w:rPr>
          <w:rFonts w:ascii="Times New Roman" w:hAnsi="Times New Roman" w:cs="Times New Roman" w:hint="eastAsia"/>
          <w:sz w:val="24"/>
          <w:szCs w:val="24"/>
        </w:rPr>
        <w:t xml:space="preserve">Video </w:t>
      </w:r>
      <w:r w:rsidR="00140978">
        <w:rPr>
          <w:rFonts w:ascii="Times New Roman" w:hAnsi="Times New Roman" w:cs="Times New Roman"/>
          <w:sz w:val="24"/>
          <w:szCs w:val="24"/>
        </w:rPr>
        <w:t>8</w:t>
      </w:r>
      <w:r w:rsidR="00637BF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0BCA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4B86">
        <w:rPr>
          <w:rFonts w:ascii="Times New Roman" w:hAnsi="Times New Roman" w:cs="Times New Roman"/>
          <w:sz w:val="24"/>
          <w:szCs w:val="24"/>
        </w:rPr>
        <w:t xml:space="preserve">EE and EF formation by FF repulsion and </w:t>
      </w:r>
      <w:r w:rsidR="00A35705">
        <w:rPr>
          <w:rFonts w:ascii="Times New Roman" w:hAnsi="Times New Roman" w:cs="Times New Roman"/>
          <w:sz w:val="24"/>
          <w:szCs w:val="24"/>
        </w:rPr>
        <w:t>particle movement</w:t>
      </w:r>
      <w:r w:rsidR="00637BF0">
        <w:rPr>
          <w:rFonts w:ascii="Times New Roman" w:hAnsi="Times New Roman" w:cs="Times New Roman"/>
          <w:sz w:val="24"/>
          <w:szCs w:val="24"/>
        </w:rPr>
        <w:t xml:space="preserve"> (Video </w:t>
      </w:r>
      <w:r w:rsidR="00140978">
        <w:rPr>
          <w:rFonts w:ascii="Times New Roman" w:hAnsi="Times New Roman" w:cs="Times New Roman"/>
          <w:sz w:val="24"/>
          <w:szCs w:val="24"/>
        </w:rPr>
        <w:t>9</w:t>
      </w:r>
      <w:r w:rsidR="00637BF0">
        <w:rPr>
          <w:rFonts w:ascii="Times New Roman" w:hAnsi="Times New Roman" w:cs="Times New Roman"/>
          <w:sz w:val="24"/>
          <w:szCs w:val="24"/>
        </w:rPr>
        <w:t>).</w:t>
      </w:r>
    </w:p>
    <w:p w14:paraId="44012732" w14:textId="77777777" w:rsidR="00E26E43" w:rsidRPr="00761CCD" w:rsidRDefault="00E26E43" w:rsidP="00FC6C0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742B6D" w14:textId="77777777" w:rsidR="00A35705" w:rsidRDefault="00A35705" w:rsidP="00897B62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bookmarkEnd w:id="3"/>
    <w:p w14:paraId="55F71761" w14:textId="44D4950A" w:rsidR="00D645F0" w:rsidRPr="009E518B" w:rsidRDefault="005D29CB" w:rsidP="00DD650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E518B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0F4EBDF2" w14:textId="77777777" w:rsidR="0021682F" w:rsidRPr="0021682F" w:rsidRDefault="005D29CB" w:rsidP="0021682F">
      <w:pPr>
        <w:pStyle w:val="EndNoteBibliography"/>
        <w:ind w:left="720" w:hanging="720"/>
      </w:pPr>
      <w:r w:rsidRPr="009E518B">
        <w:rPr>
          <w:rFonts w:ascii="Times New Roman" w:hAnsi="Times New Roman" w:cs="Times New Roman"/>
          <w:noProof w:val="0"/>
          <w:sz w:val="24"/>
          <w:szCs w:val="24"/>
        </w:rPr>
        <w:fldChar w:fldCharType="begin"/>
      </w:r>
      <w:r w:rsidRPr="009E518B">
        <w:rPr>
          <w:rFonts w:ascii="Times New Roman" w:hAnsi="Times New Roman" w:cs="Times New Roman"/>
          <w:noProof w:val="0"/>
          <w:sz w:val="24"/>
          <w:szCs w:val="24"/>
        </w:rPr>
        <w:instrText xml:space="preserve"> ADDIN EN.REFLIST </w:instrText>
      </w:r>
      <w:r w:rsidRPr="009E518B">
        <w:rPr>
          <w:rFonts w:ascii="Times New Roman" w:hAnsi="Times New Roman" w:cs="Times New Roman"/>
          <w:noProof w:val="0"/>
          <w:sz w:val="24"/>
          <w:szCs w:val="24"/>
        </w:rPr>
        <w:fldChar w:fldCharType="separate"/>
      </w:r>
      <w:r w:rsidR="0021682F" w:rsidRPr="0021682F">
        <w:t>1.</w:t>
      </w:r>
      <w:r w:rsidR="0021682F" w:rsidRPr="0021682F">
        <w:tab/>
        <w:t xml:space="preserve">Durán JDG, Ramos-Tejada MM, Arroyo FJ, González-Caballero F. Rheological and Electrokinetic Properties of Sodium Montmorillonite Suspensions: I. Rheological Properties and Interparticle Energy of Interaction. </w:t>
      </w:r>
      <w:r w:rsidR="0021682F" w:rsidRPr="0021682F">
        <w:rPr>
          <w:i/>
        </w:rPr>
        <w:t>J Colloid Interf Sci</w:t>
      </w:r>
      <w:r w:rsidR="0021682F" w:rsidRPr="0021682F">
        <w:t xml:space="preserve"> </w:t>
      </w:r>
      <w:r w:rsidR="0021682F" w:rsidRPr="0021682F">
        <w:rPr>
          <w:b/>
        </w:rPr>
        <w:t>229</w:t>
      </w:r>
      <w:r w:rsidR="0021682F" w:rsidRPr="0021682F">
        <w:t>, 107-117 (2000).</w:t>
      </w:r>
    </w:p>
    <w:p w14:paraId="6975134D" w14:textId="77777777" w:rsidR="0021682F" w:rsidRPr="0021682F" w:rsidRDefault="0021682F" w:rsidP="0021682F">
      <w:pPr>
        <w:pStyle w:val="EndNoteBibliography"/>
        <w:spacing w:after="0"/>
      </w:pPr>
    </w:p>
    <w:p w14:paraId="7CEEA53D" w14:textId="77777777" w:rsidR="0021682F" w:rsidRPr="0021682F" w:rsidRDefault="0021682F" w:rsidP="0021682F">
      <w:pPr>
        <w:pStyle w:val="EndNoteBibliography"/>
        <w:ind w:left="720" w:hanging="720"/>
      </w:pPr>
      <w:r w:rsidRPr="0021682F">
        <w:t>2.</w:t>
      </w:r>
      <w:r w:rsidRPr="0021682F">
        <w:tab/>
        <w:t xml:space="preserve">Hogg RI. Mutual Coagulation of Colloidal Dispersions. </w:t>
      </w:r>
      <w:r w:rsidRPr="0021682F">
        <w:rPr>
          <w:i/>
        </w:rPr>
        <w:t>Trans Faraday Soc</w:t>
      </w:r>
      <w:r w:rsidRPr="0021682F">
        <w:t xml:space="preserve"> </w:t>
      </w:r>
      <w:r w:rsidRPr="0021682F">
        <w:rPr>
          <w:b/>
        </w:rPr>
        <w:t>162</w:t>
      </w:r>
      <w:r w:rsidRPr="0021682F">
        <w:t>, 1638-1651 (1966).</w:t>
      </w:r>
    </w:p>
    <w:p w14:paraId="1A362A92" w14:textId="77777777" w:rsidR="0021682F" w:rsidRPr="0021682F" w:rsidRDefault="0021682F" w:rsidP="0021682F">
      <w:pPr>
        <w:pStyle w:val="EndNoteBibliography"/>
        <w:spacing w:after="0"/>
      </w:pPr>
    </w:p>
    <w:p w14:paraId="0353538C" w14:textId="77777777" w:rsidR="0021682F" w:rsidRPr="0021682F" w:rsidRDefault="0021682F" w:rsidP="0021682F">
      <w:pPr>
        <w:pStyle w:val="EndNoteBibliography"/>
        <w:ind w:left="720" w:hanging="720"/>
      </w:pPr>
      <w:r w:rsidRPr="0021682F">
        <w:t>3.</w:t>
      </w:r>
      <w:r w:rsidRPr="0021682F">
        <w:tab/>
        <w:t xml:space="preserve">Van Oss CJ. </w:t>
      </w:r>
      <w:r w:rsidRPr="0021682F">
        <w:rPr>
          <w:i/>
        </w:rPr>
        <w:t>Interfacial forces in aqueous media</w:t>
      </w:r>
      <w:r w:rsidRPr="0021682F">
        <w:t>. CRC press (2006).</w:t>
      </w:r>
    </w:p>
    <w:p w14:paraId="03F6F4C2" w14:textId="77777777" w:rsidR="0021682F" w:rsidRPr="0021682F" w:rsidRDefault="0021682F" w:rsidP="0021682F">
      <w:pPr>
        <w:pStyle w:val="EndNoteBibliography"/>
        <w:spacing w:after="0"/>
      </w:pPr>
    </w:p>
    <w:p w14:paraId="02E8A2AB" w14:textId="77777777" w:rsidR="0021682F" w:rsidRPr="0021682F" w:rsidRDefault="0021682F" w:rsidP="0021682F">
      <w:pPr>
        <w:pStyle w:val="EndNoteBibliography"/>
        <w:ind w:left="720" w:hanging="720"/>
      </w:pPr>
      <w:r w:rsidRPr="0021682F">
        <w:t>4.</w:t>
      </w:r>
      <w:r w:rsidRPr="0021682F">
        <w:tab/>
        <w:t>Vergaro V</w:t>
      </w:r>
      <w:r w:rsidRPr="0021682F">
        <w:rPr>
          <w:i/>
        </w:rPr>
        <w:t>, et al.</w:t>
      </w:r>
      <w:r w:rsidRPr="0021682F">
        <w:t xml:space="preserve"> Cytocompatibility and Uptake of Halloysite Clay Nanotubes. </w:t>
      </w:r>
      <w:r w:rsidRPr="0021682F">
        <w:rPr>
          <w:i/>
        </w:rPr>
        <w:t>Biomacromolecules</w:t>
      </w:r>
      <w:r w:rsidRPr="0021682F">
        <w:t xml:space="preserve"> </w:t>
      </w:r>
      <w:r w:rsidRPr="0021682F">
        <w:rPr>
          <w:b/>
        </w:rPr>
        <w:t>11</w:t>
      </w:r>
      <w:r w:rsidRPr="0021682F">
        <w:t>, 820-826 (2010).</w:t>
      </w:r>
    </w:p>
    <w:p w14:paraId="0D80C552" w14:textId="77777777" w:rsidR="0021682F" w:rsidRPr="0021682F" w:rsidRDefault="0021682F" w:rsidP="0021682F">
      <w:pPr>
        <w:pStyle w:val="EndNoteBibliography"/>
        <w:spacing w:after="0"/>
      </w:pPr>
    </w:p>
    <w:p w14:paraId="51C87B68" w14:textId="77777777" w:rsidR="0021682F" w:rsidRPr="0021682F" w:rsidRDefault="0021682F" w:rsidP="0021682F">
      <w:pPr>
        <w:pStyle w:val="EndNoteBibliography"/>
        <w:ind w:left="720" w:hanging="720"/>
      </w:pPr>
      <w:r w:rsidRPr="0021682F">
        <w:t>5.</w:t>
      </w:r>
      <w:r w:rsidRPr="0021682F">
        <w:tab/>
        <w:t xml:space="preserve">Murphy K, van Oss C, Glese R. Surface free energies of kaolinites. In: </w:t>
      </w:r>
      <w:r w:rsidRPr="0021682F">
        <w:rPr>
          <w:i/>
        </w:rPr>
        <w:t>Clay minerals society 28th Annual meeting</w:t>
      </w:r>
      <w:r w:rsidRPr="0021682F">
        <w:t>) (1991).</w:t>
      </w:r>
    </w:p>
    <w:p w14:paraId="2ABD5059" w14:textId="77777777" w:rsidR="0021682F" w:rsidRPr="0021682F" w:rsidRDefault="0021682F" w:rsidP="0021682F">
      <w:pPr>
        <w:pStyle w:val="EndNoteBibliography"/>
        <w:spacing w:after="0"/>
      </w:pPr>
    </w:p>
    <w:p w14:paraId="59D22500" w14:textId="77777777" w:rsidR="0021682F" w:rsidRPr="0021682F" w:rsidRDefault="0021682F" w:rsidP="0021682F">
      <w:pPr>
        <w:pStyle w:val="EndNoteBibliography"/>
        <w:ind w:left="720" w:hanging="720"/>
      </w:pPr>
      <w:r w:rsidRPr="0021682F">
        <w:t>6.</w:t>
      </w:r>
      <w:r w:rsidRPr="0021682F">
        <w:tab/>
        <w:t xml:space="preserve">Mittal KL. </w:t>
      </w:r>
      <w:r w:rsidRPr="0021682F">
        <w:rPr>
          <w:i/>
        </w:rPr>
        <w:t>Contact Angle, Wettability and Adhesion</w:t>
      </w:r>
      <w:r w:rsidRPr="0021682F">
        <w:t>. CRC Press (2003).</w:t>
      </w:r>
    </w:p>
    <w:p w14:paraId="1E1023C3" w14:textId="77777777" w:rsidR="0021682F" w:rsidRPr="0021682F" w:rsidRDefault="0021682F" w:rsidP="0021682F">
      <w:pPr>
        <w:pStyle w:val="EndNoteBibliography"/>
      </w:pPr>
    </w:p>
    <w:p w14:paraId="3C66F67B" w14:textId="506CEE3E" w:rsidR="00831D60" w:rsidRPr="00F52F4E" w:rsidRDefault="005D29CB" w:rsidP="006F323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518B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831D60" w:rsidRPr="00F52F4E" w:rsidSect="00064533">
      <w:footerReference w:type="default" r:id="rId28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CC7918" w14:textId="77777777" w:rsidR="00021CA3" w:rsidRDefault="00021CA3" w:rsidP="004D3F52">
      <w:pPr>
        <w:spacing w:after="0" w:line="240" w:lineRule="auto"/>
      </w:pPr>
      <w:r>
        <w:separator/>
      </w:r>
    </w:p>
  </w:endnote>
  <w:endnote w:type="continuationSeparator" w:id="0">
    <w:p w14:paraId="3889686C" w14:textId="77777777" w:rsidR="00021CA3" w:rsidRDefault="00021CA3" w:rsidP="004D3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38497"/>
      <w:docPartObj>
        <w:docPartGallery w:val="Page Numbers (Bottom of Page)"/>
        <w:docPartUnique/>
      </w:docPartObj>
    </w:sdtPr>
    <w:sdtEndPr/>
    <w:sdtContent>
      <w:p w14:paraId="5E946367" w14:textId="430D16A8" w:rsidR="005549B4" w:rsidRPr="009E518B" w:rsidRDefault="005549B4">
        <w:pPr>
          <w:pStyle w:val="a5"/>
          <w:jc w:val="center"/>
        </w:pPr>
        <w:r w:rsidRPr="009E518B">
          <w:fldChar w:fldCharType="begin"/>
        </w:r>
        <w:r w:rsidRPr="009E518B">
          <w:instrText xml:space="preserve"> PAGE   \* MERGEFORMAT </w:instrText>
        </w:r>
        <w:r w:rsidRPr="009E518B">
          <w:fldChar w:fldCharType="separate"/>
        </w:r>
        <w:r w:rsidR="00383816">
          <w:rPr>
            <w:noProof/>
          </w:rPr>
          <w:t>2</w:t>
        </w:r>
        <w:r w:rsidRPr="009E518B">
          <w:fldChar w:fldCharType="end"/>
        </w:r>
      </w:p>
    </w:sdtContent>
  </w:sdt>
  <w:p w14:paraId="334F46FB" w14:textId="77777777" w:rsidR="005549B4" w:rsidRPr="009E518B" w:rsidRDefault="005549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ED398" w14:textId="77777777" w:rsidR="00021CA3" w:rsidRDefault="00021CA3" w:rsidP="004D3F52">
      <w:pPr>
        <w:spacing w:after="0" w:line="240" w:lineRule="auto"/>
      </w:pPr>
      <w:r>
        <w:separator/>
      </w:r>
    </w:p>
  </w:footnote>
  <w:footnote w:type="continuationSeparator" w:id="0">
    <w:p w14:paraId="303F2680" w14:textId="77777777" w:rsidR="00021CA3" w:rsidRDefault="00021CA3" w:rsidP="004D3F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510C9"/>
    <w:multiLevelType w:val="hybridMultilevel"/>
    <w:tmpl w:val="0BDC3176"/>
    <w:lvl w:ilvl="0" w:tplc="3806B970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842ABBE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EEFC001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78A984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822A1B32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973432A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0B864D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38FEB7E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6CC5B4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2154A94"/>
    <w:multiLevelType w:val="hybridMultilevel"/>
    <w:tmpl w:val="8B5E2B1A"/>
    <w:lvl w:ilvl="0" w:tplc="C9987D32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D162C"/>
    <w:multiLevelType w:val="hybridMultilevel"/>
    <w:tmpl w:val="63F29646"/>
    <w:lvl w:ilvl="0" w:tplc="2710EF6A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5AEEEC9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CFD48C4A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917E1A5C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A556726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76C62B1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1645A2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4ECA21A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6E024B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AB261F5"/>
    <w:multiLevelType w:val="hybridMultilevel"/>
    <w:tmpl w:val="E46C8DB0"/>
    <w:lvl w:ilvl="0" w:tplc="FEE40EB4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75BAED8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2C4FC72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67DE3BE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664787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2A2CB0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AA448DC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13482B8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17D0CC6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6A71DF3"/>
    <w:multiLevelType w:val="hybridMultilevel"/>
    <w:tmpl w:val="4AB22456"/>
    <w:lvl w:ilvl="0" w:tplc="C9987D32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ko-KR" w:vendorID="64" w:dllVersion="0" w:nlCheck="1" w:checkStyle="0"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131078" w:nlCheck="1" w:checkStyle="1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KzMDMyM7YwMbQwMzNV0lEKTi0uzszPAykwNq4FAM9eplM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B48DB"/>
    <w:rsid w:val="00000A70"/>
    <w:rsid w:val="0000347C"/>
    <w:rsid w:val="00003C56"/>
    <w:rsid w:val="00003DAA"/>
    <w:rsid w:val="00007547"/>
    <w:rsid w:val="0001266A"/>
    <w:rsid w:val="00017FB1"/>
    <w:rsid w:val="00021CA3"/>
    <w:rsid w:val="00022B62"/>
    <w:rsid w:val="000231DB"/>
    <w:rsid w:val="00024D41"/>
    <w:rsid w:val="00030F74"/>
    <w:rsid w:val="00033E98"/>
    <w:rsid w:val="00033F8C"/>
    <w:rsid w:val="00034D0F"/>
    <w:rsid w:val="000361E5"/>
    <w:rsid w:val="00041387"/>
    <w:rsid w:val="00041C2C"/>
    <w:rsid w:val="00043E20"/>
    <w:rsid w:val="00044823"/>
    <w:rsid w:val="00047A3A"/>
    <w:rsid w:val="00052E79"/>
    <w:rsid w:val="00052F12"/>
    <w:rsid w:val="00054A9F"/>
    <w:rsid w:val="000555B3"/>
    <w:rsid w:val="00055B72"/>
    <w:rsid w:val="000603F5"/>
    <w:rsid w:val="0006191D"/>
    <w:rsid w:val="00063FEC"/>
    <w:rsid w:val="00064533"/>
    <w:rsid w:val="00066668"/>
    <w:rsid w:val="00071B20"/>
    <w:rsid w:val="00073902"/>
    <w:rsid w:val="00074834"/>
    <w:rsid w:val="00075382"/>
    <w:rsid w:val="00075982"/>
    <w:rsid w:val="00077424"/>
    <w:rsid w:val="0008292F"/>
    <w:rsid w:val="00083813"/>
    <w:rsid w:val="00083B59"/>
    <w:rsid w:val="00084615"/>
    <w:rsid w:val="00085649"/>
    <w:rsid w:val="00087630"/>
    <w:rsid w:val="00090CB4"/>
    <w:rsid w:val="00090E8F"/>
    <w:rsid w:val="000941AB"/>
    <w:rsid w:val="00096222"/>
    <w:rsid w:val="000A4956"/>
    <w:rsid w:val="000A4CEA"/>
    <w:rsid w:val="000A6C56"/>
    <w:rsid w:val="000B0B94"/>
    <w:rsid w:val="000B0ED6"/>
    <w:rsid w:val="000B138F"/>
    <w:rsid w:val="000B1FF2"/>
    <w:rsid w:val="000B2057"/>
    <w:rsid w:val="000B3898"/>
    <w:rsid w:val="000B5B5D"/>
    <w:rsid w:val="000B7670"/>
    <w:rsid w:val="000C300A"/>
    <w:rsid w:val="000C3B9C"/>
    <w:rsid w:val="000C5D94"/>
    <w:rsid w:val="000C7A5C"/>
    <w:rsid w:val="000D053D"/>
    <w:rsid w:val="000D27A1"/>
    <w:rsid w:val="000D3DAE"/>
    <w:rsid w:val="000D630D"/>
    <w:rsid w:val="000D6E18"/>
    <w:rsid w:val="000E12BD"/>
    <w:rsid w:val="000E2CDF"/>
    <w:rsid w:val="000E2EC1"/>
    <w:rsid w:val="000E3888"/>
    <w:rsid w:val="000E4B5F"/>
    <w:rsid w:val="000E50B1"/>
    <w:rsid w:val="000F08B8"/>
    <w:rsid w:val="000F1176"/>
    <w:rsid w:val="000F255E"/>
    <w:rsid w:val="000F2CC1"/>
    <w:rsid w:val="000F46C6"/>
    <w:rsid w:val="000F7001"/>
    <w:rsid w:val="001002BC"/>
    <w:rsid w:val="00103A8B"/>
    <w:rsid w:val="001047AB"/>
    <w:rsid w:val="001048B0"/>
    <w:rsid w:val="00104BF1"/>
    <w:rsid w:val="001070DB"/>
    <w:rsid w:val="00107E0C"/>
    <w:rsid w:val="00107F73"/>
    <w:rsid w:val="001100EA"/>
    <w:rsid w:val="001114B7"/>
    <w:rsid w:val="001115E1"/>
    <w:rsid w:val="0011256D"/>
    <w:rsid w:val="00114508"/>
    <w:rsid w:val="00115009"/>
    <w:rsid w:val="00115CCD"/>
    <w:rsid w:val="00120EE9"/>
    <w:rsid w:val="00125477"/>
    <w:rsid w:val="00125FDB"/>
    <w:rsid w:val="001312F6"/>
    <w:rsid w:val="00132544"/>
    <w:rsid w:val="001330CD"/>
    <w:rsid w:val="001341B4"/>
    <w:rsid w:val="001360B6"/>
    <w:rsid w:val="00140978"/>
    <w:rsid w:val="001416E4"/>
    <w:rsid w:val="00141812"/>
    <w:rsid w:val="00142441"/>
    <w:rsid w:val="00146F8B"/>
    <w:rsid w:val="0015042C"/>
    <w:rsid w:val="0015209A"/>
    <w:rsid w:val="0015254F"/>
    <w:rsid w:val="00153FE1"/>
    <w:rsid w:val="00155D63"/>
    <w:rsid w:val="00156098"/>
    <w:rsid w:val="00161E1C"/>
    <w:rsid w:val="00162416"/>
    <w:rsid w:val="001631DD"/>
    <w:rsid w:val="00163B6D"/>
    <w:rsid w:val="00165385"/>
    <w:rsid w:val="00167E94"/>
    <w:rsid w:val="00171909"/>
    <w:rsid w:val="00172DC6"/>
    <w:rsid w:val="00174705"/>
    <w:rsid w:val="001810A8"/>
    <w:rsid w:val="00182DF4"/>
    <w:rsid w:val="00186B99"/>
    <w:rsid w:val="0018775F"/>
    <w:rsid w:val="00191D34"/>
    <w:rsid w:val="00195499"/>
    <w:rsid w:val="00197A00"/>
    <w:rsid w:val="001A3AAC"/>
    <w:rsid w:val="001A41A6"/>
    <w:rsid w:val="001A70F4"/>
    <w:rsid w:val="001B23A0"/>
    <w:rsid w:val="001B392C"/>
    <w:rsid w:val="001B5977"/>
    <w:rsid w:val="001B632A"/>
    <w:rsid w:val="001C0BBA"/>
    <w:rsid w:val="001C363B"/>
    <w:rsid w:val="001C3B2F"/>
    <w:rsid w:val="001C3F39"/>
    <w:rsid w:val="001C48C0"/>
    <w:rsid w:val="001C4D65"/>
    <w:rsid w:val="001C6196"/>
    <w:rsid w:val="001C68B8"/>
    <w:rsid w:val="001C6A64"/>
    <w:rsid w:val="001C6FF3"/>
    <w:rsid w:val="001D010C"/>
    <w:rsid w:val="001D0232"/>
    <w:rsid w:val="001D0B7E"/>
    <w:rsid w:val="001D3DDF"/>
    <w:rsid w:val="001D4C14"/>
    <w:rsid w:val="001D4C76"/>
    <w:rsid w:val="001D7293"/>
    <w:rsid w:val="001D7C5B"/>
    <w:rsid w:val="001E1031"/>
    <w:rsid w:val="001E26F7"/>
    <w:rsid w:val="001E65DD"/>
    <w:rsid w:val="001E79C8"/>
    <w:rsid w:val="001F38F7"/>
    <w:rsid w:val="001F4CA9"/>
    <w:rsid w:val="001F75F3"/>
    <w:rsid w:val="001F7D42"/>
    <w:rsid w:val="00203086"/>
    <w:rsid w:val="00205519"/>
    <w:rsid w:val="00205D63"/>
    <w:rsid w:val="00206972"/>
    <w:rsid w:val="00207B6F"/>
    <w:rsid w:val="002122B1"/>
    <w:rsid w:val="00213268"/>
    <w:rsid w:val="00214FBB"/>
    <w:rsid w:val="00215949"/>
    <w:rsid w:val="0021682F"/>
    <w:rsid w:val="00220710"/>
    <w:rsid w:val="002235A5"/>
    <w:rsid w:val="00224400"/>
    <w:rsid w:val="0022680B"/>
    <w:rsid w:val="002278FA"/>
    <w:rsid w:val="00233896"/>
    <w:rsid w:val="00234660"/>
    <w:rsid w:val="00235DB0"/>
    <w:rsid w:val="00236BAE"/>
    <w:rsid w:val="00241741"/>
    <w:rsid w:val="0024554A"/>
    <w:rsid w:val="00245784"/>
    <w:rsid w:val="00247250"/>
    <w:rsid w:val="00252BEC"/>
    <w:rsid w:val="002611A0"/>
    <w:rsid w:val="00262657"/>
    <w:rsid w:val="002630B0"/>
    <w:rsid w:val="002632C8"/>
    <w:rsid w:val="00265CDD"/>
    <w:rsid w:val="0026785C"/>
    <w:rsid w:val="00270AFE"/>
    <w:rsid w:val="00273A44"/>
    <w:rsid w:val="00276999"/>
    <w:rsid w:val="00282ECF"/>
    <w:rsid w:val="00283138"/>
    <w:rsid w:val="00283BF4"/>
    <w:rsid w:val="00284BBF"/>
    <w:rsid w:val="00285107"/>
    <w:rsid w:val="00286AA2"/>
    <w:rsid w:val="00286FB4"/>
    <w:rsid w:val="00291164"/>
    <w:rsid w:val="00293E76"/>
    <w:rsid w:val="00296E2D"/>
    <w:rsid w:val="00297CCC"/>
    <w:rsid w:val="002A0994"/>
    <w:rsid w:val="002A353D"/>
    <w:rsid w:val="002A486B"/>
    <w:rsid w:val="002A753B"/>
    <w:rsid w:val="002B183F"/>
    <w:rsid w:val="002B2F51"/>
    <w:rsid w:val="002B2FD0"/>
    <w:rsid w:val="002B4AE2"/>
    <w:rsid w:val="002B5102"/>
    <w:rsid w:val="002B74DE"/>
    <w:rsid w:val="002C2816"/>
    <w:rsid w:val="002C59C7"/>
    <w:rsid w:val="002C5A4F"/>
    <w:rsid w:val="002C6CD1"/>
    <w:rsid w:val="002C7608"/>
    <w:rsid w:val="002D1891"/>
    <w:rsid w:val="002D31C4"/>
    <w:rsid w:val="002D4006"/>
    <w:rsid w:val="002E2B65"/>
    <w:rsid w:val="002E5D04"/>
    <w:rsid w:val="002E7068"/>
    <w:rsid w:val="002E74EB"/>
    <w:rsid w:val="002E7E33"/>
    <w:rsid w:val="002F0DD9"/>
    <w:rsid w:val="002F15D0"/>
    <w:rsid w:val="002F18AE"/>
    <w:rsid w:val="002F2008"/>
    <w:rsid w:val="002F2494"/>
    <w:rsid w:val="002F2CDF"/>
    <w:rsid w:val="002F6EB7"/>
    <w:rsid w:val="002F794C"/>
    <w:rsid w:val="00303697"/>
    <w:rsid w:val="00304186"/>
    <w:rsid w:val="003108BC"/>
    <w:rsid w:val="00310AA9"/>
    <w:rsid w:val="00311D86"/>
    <w:rsid w:val="003137EB"/>
    <w:rsid w:val="00313880"/>
    <w:rsid w:val="0031462C"/>
    <w:rsid w:val="00315227"/>
    <w:rsid w:val="0031718C"/>
    <w:rsid w:val="00317286"/>
    <w:rsid w:val="003172CB"/>
    <w:rsid w:val="00317AA8"/>
    <w:rsid w:val="00323294"/>
    <w:rsid w:val="003266C9"/>
    <w:rsid w:val="003279AC"/>
    <w:rsid w:val="00330B9D"/>
    <w:rsid w:val="00331054"/>
    <w:rsid w:val="00332843"/>
    <w:rsid w:val="0033424C"/>
    <w:rsid w:val="003364BC"/>
    <w:rsid w:val="00340820"/>
    <w:rsid w:val="00340D98"/>
    <w:rsid w:val="00341320"/>
    <w:rsid w:val="00342533"/>
    <w:rsid w:val="00342A88"/>
    <w:rsid w:val="00342B49"/>
    <w:rsid w:val="003433AE"/>
    <w:rsid w:val="00347EB0"/>
    <w:rsid w:val="00352056"/>
    <w:rsid w:val="00353619"/>
    <w:rsid w:val="00353FF0"/>
    <w:rsid w:val="003548D8"/>
    <w:rsid w:val="00356E4E"/>
    <w:rsid w:val="00357C6B"/>
    <w:rsid w:val="0036143D"/>
    <w:rsid w:val="0036200C"/>
    <w:rsid w:val="003630F8"/>
    <w:rsid w:val="003643B3"/>
    <w:rsid w:val="00364991"/>
    <w:rsid w:val="00370A4B"/>
    <w:rsid w:val="00371501"/>
    <w:rsid w:val="003716D7"/>
    <w:rsid w:val="00374F58"/>
    <w:rsid w:val="0038049E"/>
    <w:rsid w:val="00381B61"/>
    <w:rsid w:val="00383816"/>
    <w:rsid w:val="00383DAA"/>
    <w:rsid w:val="0038685C"/>
    <w:rsid w:val="0038720B"/>
    <w:rsid w:val="00393CCA"/>
    <w:rsid w:val="003A05C1"/>
    <w:rsid w:val="003A4235"/>
    <w:rsid w:val="003A424C"/>
    <w:rsid w:val="003A50A9"/>
    <w:rsid w:val="003A70F8"/>
    <w:rsid w:val="003B10CD"/>
    <w:rsid w:val="003B2790"/>
    <w:rsid w:val="003B43F4"/>
    <w:rsid w:val="003B4B77"/>
    <w:rsid w:val="003B58EA"/>
    <w:rsid w:val="003C07BF"/>
    <w:rsid w:val="003C0AEB"/>
    <w:rsid w:val="003C6482"/>
    <w:rsid w:val="003C64F7"/>
    <w:rsid w:val="003D08C6"/>
    <w:rsid w:val="003D0CF9"/>
    <w:rsid w:val="003D4E8F"/>
    <w:rsid w:val="003E111F"/>
    <w:rsid w:val="003E3D5B"/>
    <w:rsid w:val="003F1AAD"/>
    <w:rsid w:val="003F2C95"/>
    <w:rsid w:val="003F4ACC"/>
    <w:rsid w:val="003F794C"/>
    <w:rsid w:val="003F797B"/>
    <w:rsid w:val="00400545"/>
    <w:rsid w:val="004032F5"/>
    <w:rsid w:val="004058BF"/>
    <w:rsid w:val="00406AF4"/>
    <w:rsid w:val="004104FA"/>
    <w:rsid w:val="00411121"/>
    <w:rsid w:val="0041166C"/>
    <w:rsid w:val="00414C8C"/>
    <w:rsid w:val="004168C4"/>
    <w:rsid w:val="004229BB"/>
    <w:rsid w:val="00422C50"/>
    <w:rsid w:val="0042340F"/>
    <w:rsid w:val="00424DC7"/>
    <w:rsid w:val="00424DF1"/>
    <w:rsid w:val="00430558"/>
    <w:rsid w:val="00430AC1"/>
    <w:rsid w:val="00433356"/>
    <w:rsid w:val="0043346E"/>
    <w:rsid w:val="00435678"/>
    <w:rsid w:val="00437958"/>
    <w:rsid w:val="00437D43"/>
    <w:rsid w:val="00443BE2"/>
    <w:rsid w:val="0044592B"/>
    <w:rsid w:val="004469F7"/>
    <w:rsid w:val="004528D9"/>
    <w:rsid w:val="00455102"/>
    <w:rsid w:val="004575B5"/>
    <w:rsid w:val="00463933"/>
    <w:rsid w:val="00464F3F"/>
    <w:rsid w:val="00471770"/>
    <w:rsid w:val="004718A0"/>
    <w:rsid w:val="004744E4"/>
    <w:rsid w:val="00476EB6"/>
    <w:rsid w:val="00476FB5"/>
    <w:rsid w:val="0047790A"/>
    <w:rsid w:val="004809FF"/>
    <w:rsid w:val="004818F8"/>
    <w:rsid w:val="00482262"/>
    <w:rsid w:val="00483187"/>
    <w:rsid w:val="00486228"/>
    <w:rsid w:val="00486481"/>
    <w:rsid w:val="004879C5"/>
    <w:rsid w:val="0049026E"/>
    <w:rsid w:val="00491CF0"/>
    <w:rsid w:val="00495F93"/>
    <w:rsid w:val="00497056"/>
    <w:rsid w:val="00497C30"/>
    <w:rsid w:val="004A0424"/>
    <w:rsid w:val="004A2510"/>
    <w:rsid w:val="004A2CAF"/>
    <w:rsid w:val="004A7CAB"/>
    <w:rsid w:val="004A7CB2"/>
    <w:rsid w:val="004B3C0A"/>
    <w:rsid w:val="004B6BA2"/>
    <w:rsid w:val="004B7471"/>
    <w:rsid w:val="004C119A"/>
    <w:rsid w:val="004C396E"/>
    <w:rsid w:val="004C4BA6"/>
    <w:rsid w:val="004C64F6"/>
    <w:rsid w:val="004D22A8"/>
    <w:rsid w:val="004D3EBE"/>
    <w:rsid w:val="004D3F52"/>
    <w:rsid w:val="004D55F2"/>
    <w:rsid w:val="004D646F"/>
    <w:rsid w:val="004D68E2"/>
    <w:rsid w:val="004D75D4"/>
    <w:rsid w:val="004E176C"/>
    <w:rsid w:val="004E6746"/>
    <w:rsid w:val="004F3ED7"/>
    <w:rsid w:val="004F6362"/>
    <w:rsid w:val="004F70FA"/>
    <w:rsid w:val="004F71D5"/>
    <w:rsid w:val="004F73E5"/>
    <w:rsid w:val="00502AF9"/>
    <w:rsid w:val="00503FB1"/>
    <w:rsid w:val="00505F74"/>
    <w:rsid w:val="005069D1"/>
    <w:rsid w:val="00507A48"/>
    <w:rsid w:val="005114D8"/>
    <w:rsid w:val="0051529D"/>
    <w:rsid w:val="00516AB3"/>
    <w:rsid w:val="00521A3F"/>
    <w:rsid w:val="00521B61"/>
    <w:rsid w:val="005226BF"/>
    <w:rsid w:val="00522EA2"/>
    <w:rsid w:val="005238E3"/>
    <w:rsid w:val="00524A3F"/>
    <w:rsid w:val="00525636"/>
    <w:rsid w:val="00525EA1"/>
    <w:rsid w:val="00527B9B"/>
    <w:rsid w:val="005304FC"/>
    <w:rsid w:val="005322C3"/>
    <w:rsid w:val="00532585"/>
    <w:rsid w:val="005345AF"/>
    <w:rsid w:val="00534B6A"/>
    <w:rsid w:val="005365D3"/>
    <w:rsid w:val="00537778"/>
    <w:rsid w:val="00537E8B"/>
    <w:rsid w:val="00540893"/>
    <w:rsid w:val="005423CA"/>
    <w:rsid w:val="0054334E"/>
    <w:rsid w:val="005434D7"/>
    <w:rsid w:val="00545D39"/>
    <w:rsid w:val="00547565"/>
    <w:rsid w:val="00547C75"/>
    <w:rsid w:val="00552E9E"/>
    <w:rsid w:val="005549B4"/>
    <w:rsid w:val="005552A1"/>
    <w:rsid w:val="0056091D"/>
    <w:rsid w:val="005649EA"/>
    <w:rsid w:val="0057171F"/>
    <w:rsid w:val="0057365D"/>
    <w:rsid w:val="00573733"/>
    <w:rsid w:val="00574FC9"/>
    <w:rsid w:val="00575D4E"/>
    <w:rsid w:val="005769BE"/>
    <w:rsid w:val="0058065A"/>
    <w:rsid w:val="00583501"/>
    <w:rsid w:val="00587FFC"/>
    <w:rsid w:val="00590183"/>
    <w:rsid w:val="005916F3"/>
    <w:rsid w:val="0059783C"/>
    <w:rsid w:val="005A1728"/>
    <w:rsid w:val="005A1F79"/>
    <w:rsid w:val="005A20BF"/>
    <w:rsid w:val="005A4763"/>
    <w:rsid w:val="005A4B96"/>
    <w:rsid w:val="005A62D9"/>
    <w:rsid w:val="005B0D5A"/>
    <w:rsid w:val="005B326C"/>
    <w:rsid w:val="005B4E85"/>
    <w:rsid w:val="005B715B"/>
    <w:rsid w:val="005B7B2E"/>
    <w:rsid w:val="005C2233"/>
    <w:rsid w:val="005C2D8F"/>
    <w:rsid w:val="005C6E73"/>
    <w:rsid w:val="005D0396"/>
    <w:rsid w:val="005D1920"/>
    <w:rsid w:val="005D29CB"/>
    <w:rsid w:val="005D6579"/>
    <w:rsid w:val="005E1DA0"/>
    <w:rsid w:val="005E27D5"/>
    <w:rsid w:val="005E4846"/>
    <w:rsid w:val="005E4E6D"/>
    <w:rsid w:val="005E524B"/>
    <w:rsid w:val="005E5948"/>
    <w:rsid w:val="005E63B6"/>
    <w:rsid w:val="005E6FB9"/>
    <w:rsid w:val="005F2B41"/>
    <w:rsid w:val="005F41DD"/>
    <w:rsid w:val="00601F5C"/>
    <w:rsid w:val="0060354D"/>
    <w:rsid w:val="00603F9B"/>
    <w:rsid w:val="00606B77"/>
    <w:rsid w:val="00607A88"/>
    <w:rsid w:val="006112FE"/>
    <w:rsid w:val="006269AB"/>
    <w:rsid w:val="006313C4"/>
    <w:rsid w:val="00631650"/>
    <w:rsid w:val="00632D08"/>
    <w:rsid w:val="006338DE"/>
    <w:rsid w:val="00633E73"/>
    <w:rsid w:val="006361F1"/>
    <w:rsid w:val="006376C1"/>
    <w:rsid w:val="00637BF0"/>
    <w:rsid w:val="00641CE9"/>
    <w:rsid w:val="00642685"/>
    <w:rsid w:val="006434CE"/>
    <w:rsid w:val="00646A13"/>
    <w:rsid w:val="00651D25"/>
    <w:rsid w:val="0065442F"/>
    <w:rsid w:val="00655B02"/>
    <w:rsid w:val="00655E86"/>
    <w:rsid w:val="006576CA"/>
    <w:rsid w:val="00657A92"/>
    <w:rsid w:val="00661753"/>
    <w:rsid w:val="006620A5"/>
    <w:rsid w:val="00662A48"/>
    <w:rsid w:val="00662AFA"/>
    <w:rsid w:val="00665A29"/>
    <w:rsid w:val="00672592"/>
    <w:rsid w:val="00672604"/>
    <w:rsid w:val="00672D6E"/>
    <w:rsid w:val="00674D4D"/>
    <w:rsid w:val="00676185"/>
    <w:rsid w:val="006820FC"/>
    <w:rsid w:val="00683172"/>
    <w:rsid w:val="0068541B"/>
    <w:rsid w:val="00685554"/>
    <w:rsid w:val="0068565E"/>
    <w:rsid w:val="00686722"/>
    <w:rsid w:val="0068674A"/>
    <w:rsid w:val="00691683"/>
    <w:rsid w:val="00691F81"/>
    <w:rsid w:val="00694539"/>
    <w:rsid w:val="00694720"/>
    <w:rsid w:val="006969CD"/>
    <w:rsid w:val="00697938"/>
    <w:rsid w:val="006A39AA"/>
    <w:rsid w:val="006A57C1"/>
    <w:rsid w:val="006A63DD"/>
    <w:rsid w:val="006A6674"/>
    <w:rsid w:val="006A6BBE"/>
    <w:rsid w:val="006A7CAA"/>
    <w:rsid w:val="006B644C"/>
    <w:rsid w:val="006B6C12"/>
    <w:rsid w:val="006B7DA3"/>
    <w:rsid w:val="006C00D2"/>
    <w:rsid w:val="006C2E77"/>
    <w:rsid w:val="006C37A6"/>
    <w:rsid w:val="006C438F"/>
    <w:rsid w:val="006C51E2"/>
    <w:rsid w:val="006C53F8"/>
    <w:rsid w:val="006C61A0"/>
    <w:rsid w:val="006C6910"/>
    <w:rsid w:val="006C6D00"/>
    <w:rsid w:val="006C6D16"/>
    <w:rsid w:val="006C7AF9"/>
    <w:rsid w:val="006C7B92"/>
    <w:rsid w:val="006D16A1"/>
    <w:rsid w:val="006D1A41"/>
    <w:rsid w:val="006D1D6A"/>
    <w:rsid w:val="006D1E06"/>
    <w:rsid w:val="006D76D0"/>
    <w:rsid w:val="006E1E60"/>
    <w:rsid w:val="006E6ADD"/>
    <w:rsid w:val="006E6EC2"/>
    <w:rsid w:val="006F2745"/>
    <w:rsid w:val="006F3235"/>
    <w:rsid w:val="006F340E"/>
    <w:rsid w:val="006F37F5"/>
    <w:rsid w:val="006F4C67"/>
    <w:rsid w:val="006F57AB"/>
    <w:rsid w:val="00700292"/>
    <w:rsid w:val="0070049E"/>
    <w:rsid w:val="00700D47"/>
    <w:rsid w:val="00701AD0"/>
    <w:rsid w:val="00706846"/>
    <w:rsid w:val="00711409"/>
    <w:rsid w:val="00714592"/>
    <w:rsid w:val="00724EF3"/>
    <w:rsid w:val="007257FB"/>
    <w:rsid w:val="00725DA9"/>
    <w:rsid w:val="0072711C"/>
    <w:rsid w:val="00727170"/>
    <w:rsid w:val="0072724B"/>
    <w:rsid w:val="0073261F"/>
    <w:rsid w:val="0073399F"/>
    <w:rsid w:val="0073443B"/>
    <w:rsid w:val="007352D3"/>
    <w:rsid w:val="0073644A"/>
    <w:rsid w:val="007373CA"/>
    <w:rsid w:val="00737D14"/>
    <w:rsid w:val="007446D4"/>
    <w:rsid w:val="007449E8"/>
    <w:rsid w:val="00745CAD"/>
    <w:rsid w:val="0075278D"/>
    <w:rsid w:val="00754661"/>
    <w:rsid w:val="00754A80"/>
    <w:rsid w:val="00755B94"/>
    <w:rsid w:val="00755C2C"/>
    <w:rsid w:val="00760CB0"/>
    <w:rsid w:val="00761CCD"/>
    <w:rsid w:val="00763F1A"/>
    <w:rsid w:val="0076503D"/>
    <w:rsid w:val="00767457"/>
    <w:rsid w:val="007712A7"/>
    <w:rsid w:val="007740D0"/>
    <w:rsid w:val="00774833"/>
    <w:rsid w:val="0077708F"/>
    <w:rsid w:val="007808F3"/>
    <w:rsid w:val="00784171"/>
    <w:rsid w:val="0078424F"/>
    <w:rsid w:val="007846F3"/>
    <w:rsid w:val="0078477B"/>
    <w:rsid w:val="00787386"/>
    <w:rsid w:val="00792875"/>
    <w:rsid w:val="00792E2A"/>
    <w:rsid w:val="00793670"/>
    <w:rsid w:val="00797C1F"/>
    <w:rsid w:val="00797D4D"/>
    <w:rsid w:val="007A024F"/>
    <w:rsid w:val="007A1A54"/>
    <w:rsid w:val="007A26CE"/>
    <w:rsid w:val="007A2824"/>
    <w:rsid w:val="007A352C"/>
    <w:rsid w:val="007A6BB4"/>
    <w:rsid w:val="007B1C6A"/>
    <w:rsid w:val="007B1ECA"/>
    <w:rsid w:val="007B4CC1"/>
    <w:rsid w:val="007B5301"/>
    <w:rsid w:val="007B63C4"/>
    <w:rsid w:val="007B72B5"/>
    <w:rsid w:val="007C337E"/>
    <w:rsid w:val="007C40E0"/>
    <w:rsid w:val="007C65E6"/>
    <w:rsid w:val="007D3779"/>
    <w:rsid w:val="007D4C9B"/>
    <w:rsid w:val="007D5C50"/>
    <w:rsid w:val="007D7BF6"/>
    <w:rsid w:val="007E0300"/>
    <w:rsid w:val="007E1012"/>
    <w:rsid w:val="007E13B5"/>
    <w:rsid w:val="007E5921"/>
    <w:rsid w:val="007E6DC0"/>
    <w:rsid w:val="007F1652"/>
    <w:rsid w:val="007F1B3E"/>
    <w:rsid w:val="007F1BA3"/>
    <w:rsid w:val="007F3DC4"/>
    <w:rsid w:val="007F4722"/>
    <w:rsid w:val="007F6B17"/>
    <w:rsid w:val="007F7868"/>
    <w:rsid w:val="007F7E86"/>
    <w:rsid w:val="008002E8"/>
    <w:rsid w:val="00802507"/>
    <w:rsid w:val="00803304"/>
    <w:rsid w:val="00804874"/>
    <w:rsid w:val="008108AD"/>
    <w:rsid w:val="00810BCA"/>
    <w:rsid w:val="008140B1"/>
    <w:rsid w:val="00814D4B"/>
    <w:rsid w:val="00815888"/>
    <w:rsid w:val="0081776E"/>
    <w:rsid w:val="008208F4"/>
    <w:rsid w:val="00822100"/>
    <w:rsid w:val="00823EBA"/>
    <w:rsid w:val="00825FDC"/>
    <w:rsid w:val="00830255"/>
    <w:rsid w:val="00831D60"/>
    <w:rsid w:val="00836D18"/>
    <w:rsid w:val="00841F24"/>
    <w:rsid w:val="008426F1"/>
    <w:rsid w:val="00842DAE"/>
    <w:rsid w:val="00851A21"/>
    <w:rsid w:val="00852C14"/>
    <w:rsid w:val="00853FB3"/>
    <w:rsid w:val="0085512C"/>
    <w:rsid w:val="008562D6"/>
    <w:rsid w:val="00856478"/>
    <w:rsid w:val="00856599"/>
    <w:rsid w:val="00856F34"/>
    <w:rsid w:val="00861527"/>
    <w:rsid w:val="0086171A"/>
    <w:rsid w:val="00861798"/>
    <w:rsid w:val="00861D21"/>
    <w:rsid w:val="008637FA"/>
    <w:rsid w:val="00863F6E"/>
    <w:rsid w:val="0087157D"/>
    <w:rsid w:val="00872329"/>
    <w:rsid w:val="00873FD3"/>
    <w:rsid w:val="00874592"/>
    <w:rsid w:val="00876ACB"/>
    <w:rsid w:val="00876C73"/>
    <w:rsid w:val="008815DA"/>
    <w:rsid w:val="008839FC"/>
    <w:rsid w:val="00890FF2"/>
    <w:rsid w:val="0089467E"/>
    <w:rsid w:val="008951BE"/>
    <w:rsid w:val="00895CCB"/>
    <w:rsid w:val="00897B62"/>
    <w:rsid w:val="008A05AF"/>
    <w:rsid w:val="008A1032"/>
    <w:rsid w:val="008A1F69"/>
    <w:rsid w:val="008A3D75"/>
    <w:rsid w:val="008A484E"/>
    <w:rsid w:val="008A5483"/>
    <w:rsid w:val="008A5650"/>
    <w:rsid w:val="008A5897"/>
    <w:rsid w:val="008B369B"/>
    <w:rsid w:val="008B4312"/>
    <w:rsid w:val="008B529D"/>
    <w:rsid w:val="008B581B"/>
    <w:rsid w:val="008B68B8"/>
    <w:rsid w:val="008B6C8B"/>
    <w:rsid w:val="008C0946"/>
    <w:rsid w:val="008C21AE"/>
    <w:rsid w:val="008C2B1F"/>
    <w:rsid w:val="008C3ADC"/>
    <w:rsid w:val="008C52F4"/>
    <w:rsid w:val="008C6674"/>
    <w:rsid w:val="008D0F54"/>
    <w:rsid w:val="008D1199"/>
    <w:rsid w:val="008D1F3A"/>
    <w:rsid w:val="008D344A"/>
    <w:rsid w:val="008D54CE"/>
    <w:rsid w:val="008D56E5"/>
    <w:rsid w:val="008E2362"/>
    <w:rsid w:val="008E3D60"/>
    <w:rsid w:val="008E64E4"/>
    <w:rsid w:val="008E7679"/>
    <w:rsid w:val="008F2769"/>
    <w:rsid w:val="008F3784"/>
    <w:rsid w:val="008F392F"/>
    <w:rsid w:val="008F413C"/>
    <w:rsid w:val="008F4B12"/>
    <w:rsid w:val="008F5739"/>
    <w:rsid w:val="008F616D"/>
    <w:rsid w:val="008F6F6B"/>
    <w:rsid w:val="008F7C2F"/>
    <w:rsid w:val="00902369"/>
    <w:rsid w:val="00903306"/>
    <w:rsid w:val="00903E14"/>
    <w:rsid w:val="00905371"/>
    <w:rsid w:val="00906EBE"/>
    <w:rsid w:val="0091220E"/>
    <w:rsid w:val="00912297"/>
    <w:rsid w:val="009127AC"/>
    <w:rsid w:val="00912945"/>
    <w:rsid w:val="0091529B"/>
    <w:rsid w:val="00916EB4"/>
    <w:rsid w:val="0091740D"/>
    <w:rsid w:val="00926DDD"/>
    <w:rsid w:val="00931506"/>
    <w:rsid w:val="0093290B"/>
    <w:rsid w:val="009341C8"/>
    <w:rsid w:val="00942345"/>
    <w:rsid w:val="009423B4"/>
    <w:rsid w:val="00943137"/>
    <w:rsid w:val="0094331A"/>
    <w:rsid w:val="009444AE"/>
    <w:rsid w:val="00944D32"/>
    <w:rsid w:val="00946ED2"/>
    <w:rsid w:val="00947B84"/>
    <w:rsid w:val="00953BE7"/>
    <w:rsid w:val="00954052"/>
    <w:rsid w:val="009554F2"/>
    <w:rsid w:val="00962206"/>
    <w:rsid w:val="00964A0A"/>
    <w:rsid w:val="0096543C"/>
    <w:rsid w:val="00965513"/>
    <w:rsid w:val="00965AC4"/>
    <w:rsid w:val="00965B67"/>
    <w:rsid w:val="0096610A"/>
    <w:rsid w:val="0096681C"/>
    <w:rsid w:val="00966B64"/>
    <w:rsid w:val="00972657"/>
    <w:rsid w:val="009728B3"/>
    <w:rsid w:val="009776FD"/>
    <w:rsid w:val="00982965"/>
    <w:rsid w:val="0098320E"/>
    <w:rsid w:val="00983437"/>
    <w:rsid w:val="0098365C"/>
    <w:rsid w:val="00987922"/>
    <w:rsid w:val="00987FBF"/>
    <w:rsid w:val="00991882"/>
    <w:rsid w:val="00992E8E"/>
    <w:rsid w:val="0099359B"/>
    <w:rsid w:val="00996957"/>
    <w:rsid w:val="009A12D9"/>
    <w:rsid w:val="009A1740"/>
    <w:rsid w:val="009B0343"/>
    <w:rsid w:val="009B036E"/>
    <w:rsid w:val="009B26BB"/>
    <w:rsid w:val="009B4951"/>
    <w:rsid w:val="009B58D7"/>
    <w:rsid w:val="009B6649"/>
    <w:rsid w:val="009B69B1"/>
    <w:rsid w:val="009C152E"/>
    <w:rsid w:val="009C175E"/>
    <w:rsid w:val="009C19DE"/>
    <w:rsid w:val="009C2147"/>
    <w:rsid w:val="009C3B5C"/>
    <w:rsid w:val="009C3DD3"/>
    <w:rsid w:val="009C66C3"/>
    <w:rsid w:val="009C74FD"/>
    <w:rsid w:val="009C75B2"/>
    <w:rsid w:val="009D17FE"/>
    <w:rsid w:val="009D4288"/>
    <w:rsid w:val="009D4B2E"/>
    <w:rsid w:val="009D6F90"/>
    <w:rsid w:val="009D74D0"/>
    <w:rsid w:val="009E073F"/>
    <w:rsid w:val="009E23E0"/>
    <w:rsid w:val="009E3571"/>
    <w:rsid w:val="009E3CAA"/>
    <w:rsid w:val="009E42C1"/>
    <w:rsid w:val="009E518B"/>
    <w:rsid w:val="009E52AC"/>
    <w:rsid w:val="009E5650"/>
    <w:rsid w:val="009F1271"/>
    <w:rsid w:val="009F42D5"/>
    <w:rsid w:val="009F51BA"/>
    <w:rsid w:val="009F51EF"/>
    <w:rsid w:val="00A0558D"/>
    <w:rsid w:val="00A0699C"/>
    <w:rsid w:val="00A127FE"/>
    <w:rsid w:val="00A147B9"/>
    <w:rsid w:val="00A169CA"/>
    <w:rsid w:val="00A179B7"/>
    <w:rsid w:val="00A20183"/>
    <w:rsid w:val="00A20D57"/>
    <w:rsid w:val="00A21C9D"/>
    <w:rsid w:val="00A23CBD"/>
    <w:rsid w:val="00A23CD6"/>
    <w:rsid w:val="00A2688E"/>
    <w:rsid w:val="00A32533"/>
    <w:rsid w:val="00A3458A"/>
    <w:rsid w:val="00A350C5"/>
    <w:rsid w:val="00A35705"/>
    <w:rsid w:val="00A36F07"/>
    <w:rsid w:val="00A40115"/>
    <w:rsid w:val="00A40501"/>
    <w:rsid w:val="00A42111"/>
    <w:rsid w:val="00A44199"/>
    <w:rsid w:val="00A44EA9"/>
    <w:rsid w:val="00A45149"/>
    <w:rsid w:val="00A4556C"/>
    <w:rsid w:val="00A47EBF"/>
    <w:rsid w:val="00A55F15"/>
    <w:rsid w:val="00A56EC1"/>
    <w:rsid w:val="00A61CE5"/>
    <w:rsid w:val="00A61F81"/>
    <w:rsid w:val="00A646E2"/>
    <w:rsid w:val="00A65689"/>
    <w:rsid w:val="00A65FBE"/>
    <w:rsid w:val="00A669F8"/>
    <w:rsid w:val="00A71DB9"/>
    <w:rsid w:val="00A731D3"/>
    <w:rsid w:val="00A81589"/>
    <w:rsid w:val="00A84B82"/>
    <w:rsid w:val="00A85488"/>
    <w:rsid w:val="00A85AE6"/>
    <w:rsid w:val="00A85B7B"/>
    <w:rsid w:val="00A87D60"/>
    <w:rsid w:val="00A9030C"/>
    <w:rsid w:val="00A9214D"/>
    <w:rsid w:val="00A92205"/>
    <w:rsid w:val="00A92BCD"/>
    <w:rsid w:val="00A96D97"/>
    <w:rsid w:val="00AA1F50"/>
    <w:rsid w:val="00AA323D"/>
    <w:rsid w:val="00AA3B54"/>
    <w:rsid w:val="00AA65CB"/>
    <w:rsid w:val="00AA67FB"/>
    <w:rsid w:val="00AB1948"/>
    <w:rsid w:val="00AB305C"/>
    <w:rsid w:val="00AB7DF0"/>
    <w:rsid w:val="00AC5007"/>
    <w:rsid w:val="00AC6D4D"/>
    <w:rsid w:val="00AD2212"/>
    <w:rsid w:val="00AD2984"/>
    <w:rsid w:val="00AD540D"/>
    <w:rsid w:val="00AE4F9C"/>
    <w:rsid w:val="00AE6F4D"/>
    <w:rsid w:val="00AE7D63"/>
    <w:rsid w:val="00AF0B95"/>
    <w:rsid w:val="00AF184C"/>
    <w:rsid w:val="00AF24D6"/>
    <w:rsid w:val="00AF3CCE"/>
    <w:rsid w:val="00AF3DC4"/>
    <w:rsid w:val="00AF50C0"/>
    <w:rsid w:val="00AF71C4"/>
    <w:rsid w:val="00B00819"/>
    <w:rsid w:val="00B03C6B"/>
    <w:rsid w:val="00B06E67"/>
    <w:rsid w:val="00B06E9C"/>
    <w:rsid w:val="00B07395"/>
    <w:rsid w:val="00B07FD5"/>
    <w:rsid w:val="00B10858"/>
    <w:rsid w:val="00B10F33"/>
    <w:rsid w:val="00B12DC9"/>
    <w:rsid w:val="00B14155"/>
    <w:rsid w:val="00B14E9C"/>
    <w:rsid w:val="00B153C5"/>
    <w:rsid w:val="00B15CEB"/>
    <w:rsid w:val="00B16620"/>
    <w:rsid w:val="00B20FFC"/>
    <w:rsid w:val="00B21856"/>
    <w:rsid w:val="00B23207"/>
    <w:rsid w:val="00B242C2"/>
    <w:rsid w:val="00B2481F"/>
    <w:rsid w:val="00B24B86"/>
    <w:rsid w:val="00B25D65"/>
    <w:rsid w:val="00B26995"/>
    <w:rsid w:val="00B350BE"/>
    <w:rsid w:val="00B35AE0"/>
    <w:rsid w:val="00B36A1E"/>
    <w:rsid w:val="00B36CBB"/>
    <w:rsid w:val="00B374CB"/>
    <w:rsid w:val="00B42098"/>
    <w:rsid w:val="00B43073"/>
    <w:rsid w:val="00B439D8"/>
    <w:rsid w:val="00B44C1A"/>
    <w:rsid w:val="00B46872"/>
    <w:rsid w:val="00B46E8F"/>
    <w:rsid w:val="00B50992"/>
    <w:rsid w:val="00B5131A"/>
    <w:rsid w:val="00B55CDA"/>
    <w:rsid w:val="00B61110"/>
    <w:rsid w:val="00B61750"/>
    <w:rsid w:val="00B62CC6"/>
    <w:rsid w:val="00B66271"/>
    <w:rsid w:val="00B66C0A"/>
    <w:rsid w:val="00B71B19"/>
    <w:rsid w:val="00B730CA"/>
    <w:rsid w:val="00B73AC8"/>
    <w:rsid w:val="00B74DB6"/>
    <w:rsid w:val="00B74F16"/>
    <w:rsid w:val="00B750C5"/>
    <w:rsid w:val="00B75CAA"/>
    <w:rsid w:val="00B77076"/>
    <w:rsid w:val="00B802CB"/>
    <w:rsid w:val="00B81F9B"/>
    <w:rsid w:val="00B83E91"/>
    <w:rsid w:val="00B85A78"/>
    <w:rsid w:val="00B86733"/>
    <w:rsid w:val="00B901B6"/>
    <w:rsid w:val="00B91EF0"/>
    <w:rsid w:val="00B96D89"/>
    <w:rsid w:val="00B97D12"/>
    <w:rsid w:val="00BA0BD7"/>
    <w:rsid w:val="00BA144C"/>
    <w:rsid w:val="00BA1CBB"/>
    <w:rsid w:val="00BA338E"/>
    <w:rsid w:val="00BA3C6D"/>
    <w:rsid w:val="00BA47F2"/>
    <w:rsid w:val="00BA5386"/>
    <w:rsid w:val="00BA77DB"/>
    <w:rsid w:val="00BB0CA0"/>
    <w:rsid w:val="00BB338F"/>
    <w:rsid w:val="00BB7C16"/>
    <w:rsid w:val="00BC11AA"/>
    <w:rsid w:val="00BC2F60"/>
    <w:rsid w:val="00BC3796"/>
    <w:rsid w:val="00BC3CC5"/>
    <w:rsid w:val="00BC45EC"/>
    <w:rsid w:val="00BC4BC9"/>
    <w:rsid w:val="00BC50F4"/>
    <w:rsid w:val="00BC514B"/>
    <w:rsid w:val="00BC51AF"/>
    <w:rsid w:val="00BD2D01"/>
    <w:rsid w:val="00BD2D8F"/>
    <w:rsid w:val="00BD51F2"/>
    <w:rsid w:val="00BD5707"/>
    <w:rsid w:val="00BD5DEA"/>
    <w:rsid w:val="00BD7F9A"/>
    <w:rsid w:val="00BE143D"/>
    <w:rsid w:val="00BE16AC"/>
    <w:rsid w:val="00BE1937"/>
    <w:rsid w:val="00BE2259"/>
    <w:rsid w:val="00BE2FF8"/>
    <w:rsid w:val="00BE4187"/>
    <w:rsid w:val="00BE4D3D"/>
    <w:rsid w:val="00BE60AA"/>
    <w:rsid w:val="00BF1F6C"/>
    <w:rsid w:val="00BF2A6B"/>
    <w:rsid w:val="00BF38AE"/>
    <w:rsid w:val="00BF4AE6"/>
    <w:rsid w:val="00BF4BE7"/>
    <w:rsid w:val="00BF5329"/>
    <w:rsid w:val="00BF6B5D"/>
    <w:rsid w:val="00BF7491"/>
    <w:rsid w:val="00BF7BFB"/>
    <w:rsid w:val="00C016EB"/>
    <w:rsid w:val="00C01E99"/>
    <w:rsid w:val="00C0267E"/>
    <w:rsid w:val="00C02E34"/>
    <w:rsid w:val="00C0308D"/>
    <w:rsid w:val="00C0390C"/>
    <w:rsid w:val="00C03F9D"/>
    <w:rsid w:val="00C046B4"/>
    <w:rsid w:val="00C04EBE"/>
    <w:rsid w:val="00C05BF0"/>
    <w:rsid w:val="00C06F57"/>
    <w:rsid w:val="00C10D30"/>
    <w:rsid w:val="00C10DBA"/>
    <w:rsid w:val="00C13E84"/>
    <w:rsid w:val="00C1476E"/>
    <w:rsid w:val="00C15E90"/>
    <w:rsid w:val="00C16727"/>
    <w:rsid w:val="00C26327"/>
    <w:rsid w:val="00C268E2"/>
    <w:rsid w:val="00C26C56"/>
    <w:rsid w:val="00C317E0"/>
    <w:rsid w:val="00C31A52"/>
    <w:rsid w:val="00C31CCD"/>
    <w:rsid w:val="00C33516"/>
    <w:rsid w:val="00C336A4"/>
    <w:rsid w:val="00C34621"/>
    <w:rsid w:val="00C352A8"/>
    <w:rsid w:val="00C35748"/>
    <w:rsid w:val="00C4023A"/>
    <w:rsid w:val="00C41986"/>
    <w:rsid w:val="00C43A37"/>
    <w:rsid w:val="00C47379"/>
    <w:rsid w:val="00C51997"/>
    <w:rsid w:val="00C5207A"/>
    <w:rsid w:val="00C538B2"/>
    <w:rsid w:val="00C546F2"/>
    <w:rsid w:val="00C56704"/>
    <w:rsid w:val="00C6294A"/>
    <w:rsid w:val="00C6628B"/>
    <w:rsid w:val="00C662B7"/>
    <w:rsid w:val="00C679AC"/>
    <w:rsid w:val="00C70087"/>
    <w:rsid w:val="00C707C8"/>
    <w:rsid w:val="00C70973"/>
    <w:rsid w:val="00C70CFF"/>
    <w:rsid w:val="00C7718A"/>
    <w:rsid w:val="00C7784B"/>
    <w:rsid w:val="00C814A1"/>
    <w:rsid w:val="00C8310A"/>
    <w:rsid w:val="00C8384B"/>
    <w:rsid w:val="00C864A9"/>
    <w:rsid w:val="00C8708D"/>
    <w:rsid w:val="00C878B0"/>
    <w:rsid w:val="00C926F5"/>
    <w:rsid w:val="00C94DC2"/>
    <w:rsid w:val="00C94E16"/>
    <w:rsid w:val="00C954B9"/>
    <w:rsid w:val="00C956A6"/>
    <w:rsid w:val="00C95DE1"/>
    <w:rsid w:val="00C97B1C"/>
    <w:rsid w:val="00CA0CA7"/>
    <w:rsid w:val="00CA45C4"/>
    <w:rsid w:val="00CA5684"/>
    <w:rsid w:val="00CA73FF"/>
    <w:rsid w:val="00CB31FF"/>
    <w:rsid w:val="00CB409E"/>
    <w:rsid w:val="00CB43AF"/>
    <w:rsid w:val="00CB4681"/>
    <w:rsid w:val="00CB5403"/>
    <w:rsid w:val="00CB639C"/>
    <w:rsid w:val="00CB66A6"/>
    <w:rsid w:val="00CC0349"/>
    <w:rsid w:val="00CC24B6"/>
    <w:rsid w:val="00CC30E6"/>
    <w:rsid w:val="00CC421E"/>
    <w:rsid w:val="00CC4B05"/>
    <w:rsid w:val="00CC4B27"/>
    <w:rsid w:val="00CD4B4B"/>
    <w:rsid w:val="00CD585E"/>
    <w:rsid w:val="00CD592B"/>
    <w:rsid w:val="00CD5B22"/>
    <w:rsid w:val="00CD5CD6"/>
    <w:rsid w:val="00CD6CC2"/>
    <w:rsid w:val="00CE05C2"/>
    <w:rsid w:val="00CE05EE"/>
    <w:rsid w:val="00CE17E8"/>
    <w:rsid w:val="00CE1D17"/>
    <w:rsid w:val="00CE22E9"/>
    <w:rsid w:val="00CE32B8"/>
    <w:rsid w:val="00CE6900"/>
    <w:rsid w:val="00CE6A67"/>
    <w:rsid w:val="00CF3909"/>
    <w:rsid w:val="00CF5AFB"/>
    <w:rsid w:val="00CF5D5D"/>
    <w:rsid w:val="00CF62CE"/>
    <w:rsid w:val="00CF6B70"/>
    <w:rsid w:val="00CF7924"/>
    <w:rsid w:val="00D00AB1"/>
    <w:rsid w:val="00D029F9"/>
    <w:rsid w:val="00D03F7C"/>
    <w:rsid w:val="00D0466E"/>
    <w:rsid w:val="00D04EAF"/>
    <w:rsid w:val="00D05D39"/>
    <w:rsid w:val="00D0725A"/>
    <w:rsid w:val="00D1027E"/>
    <w:rsid w:val="00D11F8B"/>
    <w:rsid w:val="00D13CD4"/>
    <w:rsid w:val="00D14B35"/>
    <w:rsid w:val="00D152A5"/>
    <w:rsid w:val="00D1720D"/>
    <w:rsid w:val="00D21A43"/>
    <w:rsid w:val="00D22436"/>
    <w:rsid w:val="00D22996"/>
    <w:rsid w:val="00D22C9A"/>
    <w:rsid w:val="00D25133"/>
    <w:rsid w:val="00D26737"/>
    <w:rsid w:val="00D26A3C"/>
    <w:rsid w:val="00D26B35"/>
    <w:rsid w:val="00D26E8E"/>
    <w:rsid w:val="00D31BCA"/>
    <w:rsid w:val="00D35C72"/>
    <w:rsid w:val="00D362D6"/>
    <w:rsid w:val="00D367C6"/>
    <w:rsid w:val="00D40E17"/>
    <w:rsid w:val="00D41D8E"/>
    <w:rsid w:val="00D43C01"/>
    <w:rsid w:val="00D44A23"/>
    <w:rsid w:val="00D44E76"/>
    <w:rsid w:val="00D45B4A"/>
    <w:rsid w:val="00D463EA"/>
    <w:rsid w:val="00D468AC"/>
    <w:rsid w:val="00D5026B"/>
    <w:rsid w:val="00D50ACC"/>
    <w:rsid w:val="00D55069"/>
    <w:rsid w:val="00D557D5"/>
    <w:rsid w:val="00D645F0"/>
    <w:rsid w:val="00D64B09"/>
    <w:rsid w:val="00D665ED"/>
    <w:rsid w:val="00D6667D"/>
    <w:rsid w:val="00D671DE"/>
    <w:rsid w:val="00D67A23"/>
    <w:rsid w:val="00D67AE3"/>
    <w:rsid w:val="00D709CA"/>
    <w:rsid w:val="00D7335A"/>
    <w:rsid w:val="00D755D0"/>
    <w:rsid w:val="00D764E2"/>
    <w:rsid w:val="00D76F9D"/>
    <w:rsid w:val="00D77C46"/>
    <w:rsid w:val="00D81AAA"/>
    <w:rsid w:val="00D81E1D"/>
    <w:rsid w:val="00D823AB"/>
    <w:rsid w:val="00D83A0D"/>
    <w:rsid w:val="00D842D4"/>
    <w:rsid w:val="00D90E12"/>
    <w:rsid w:val="00D920F6"/>
    <w:rsid w:val="00D92A5D"/>
    <w:rsid w:val="00D93E5B"/>
    <w:rsid w:val="00D955B5"/>
    <w:rsid w:val="00D95904"/>
    <w:rsid w:val="00D95BB7"/>
    <w:rsid w:val="00D9788E"/>
    <w:rsid w:val="00DA02C7"/>
    <w:rsid w:val="00DA10C8"/>
    <w:rsid w:val="00DA17C5"/>
    <w:rsid w:val="00DA4D33"/>
    <w:rsid w:val="00DA6915"/>
    <w:rsid w:val="00DA7615"/>
    <w:rsid w:val="00DB2559"/>
    <w:rsid w:val="00DB3548"/>
    <w:rsid w:val="00DB48DB"/>
    <w:rsid w:val="00DB5236"/>
    <w:rsid w:val="00DB6341"/>
    <w:rsid w:val="00DB747A"/>
    <w:rsid w:val="00DB7AEA"/>
    <w:rsid w:val="00DC1A39"/>
    <w:rsid w:val="00DD0364"/>
    <w:rsid w:val="00DD0639"/>
    <w:rsid w:val="00DD0839"/>
    <w:rsid w:val="00DD0FF8"/>
    <w:rsid w:val="00DD32EF"/>
    <w:rsid w:val="00DD3755"/>
    <w:rsid w:val="00DD650A"/>
    <w:rsid w:val="00DD6644"/>
    <w:rsid w:val="00DE0A4B"/>
    <w:rsid w:val="00DE35D0"/>
    <w:rsid w:val="00DE4527"/>
    <w:rsid w:val="00DE583F"/>
    <w:rsid w:val="00DE5A81"/>
    <w:rsid w:val="00DE6C5A"/>
    <w:rsid w:val="00DE73A7"/>
    <w:rsid w:val="00DF35C0"/>
    <w:rsid w:val="00DF3B9C"/>
    <w:rsid w:val="00DF54FF"/>
    <w:rsid w:val="00E0183A"/>
    <w:rsid w:val="00E1033F"/>
    <w:rsid w:val="00E130BD"/>
    <w:rsid w:val="00E14F51"/>
    <w:rsid w:val="00E155BE"/>
    <w:rsid w:val="00E157C4"/>
    <w:rsid w:val="00E15EDF"/>
    <w:rsid w:val="00E2228B"/>
    <w:rsid w:val="00E22727"/>
    <w:rsid w:val="00E22F81"/>
    <w:rsid w:val="00E25DDD"/>
    <w:rsid w:val="00E26E43"/>
    <w:rsid w:val="00E31C30"/>
    <w:rsid w:val="00E33665"/>
    <w:rsid w:val="00E3658E"/>
    <w:rsid w:val="00E41D30"/>
    <w:rsid w:val="00E44555"/>
    <w:rsid w:val="00E4461B"/>
    <w:rsid w:val="00E47D30"/>
    <w:rsid w:val="00E508A2"/>
    <w:rsid w:val="00E51876"/>
    <w:rsid w:val="00E53BE9"/>
    <w:rsid w:val="00E55E99"/>
    <w:rsid w:val="00E613CA"/>
    <w:rsid w:val="00E62273"/>
    <w:rsid w:val="00E628F8"/>
    <w:rsid w:val="00E62994"/>
    <w:rsid w:val="00E656B4"/>
    <w:rsid w:val="00E65EF1"/>
    <w:rsid w:val="00E664A4"/>
    <w:rsid w:val="00E664C0"/>
    <w:rsid w:val="00E715CF"/>
    <w:rsid w:val="00E75707"/>
    <w:rsid w:val="00E80C3C"/>
    <w:rsid w:val="00E81D48"/>
    <w:rsid w:val="00E85A81"/>
    <w:rsid w:val="00E915C3"/>
    <w:rsid w:val="00E91B25"/>
    <w:rsid w:val="00E941F9"/>
    <w:rsid w:val="00E94D87"/>
    <w:rsid w:val="00E972BA"/>
    <w:rsid w:val="00EA0002"/>
    <w:rsid w:val="00EA1558"/>
    <w:rsid w:val="00EA167E"/>
    <w:rsid w:val="00EA23A8"/>
    <w:rsid w:val="00EA2A2A"/>
    <w:rsid w:val="00EA2F25"/>
    <w:rsid w:val="00EA59BA"/>
    <w:rsid w:val="00EA6985"/>
    <w:rsid w:val="00EA6E99"/>
    <w:rsid w:val="00EB1827"/>
    <w:rsid w:val="00EB7836"/>
    <w:rsid w:val="00EC05E3"/>
    <w:rsid w:val="00EC07C9"/>
    <w:rsid w:val="00EC5FAD"/>
    <w:rsid w:val="00EC6A73"/>
    <w:rsid w:val="00EC74D3"/>
    <w:rsid w:val="00ED0492"/>
    <w:rsid w:val="00ED1416"/>
    <w:rsid w:val="00ED2785"/>
    <w:rsid w:val="00ED3C41"/>
    <w:rsid w:val="00ED48F8"/>
    <w:rsid w:val="00ED4AEC"/>
    <w:rsid w:val="00ED54E2"/>
    <w:rsid w:val="00ED72B7"/>
    <w:rsid w:val="00ED7767"/>
    <w:rsid w:val="00EE0628"/>
    <w:rsid w:val="00EE0A63"/>
    <w:rsid w:val="00EE0FEB"/>
    <w:rsid w:val="00EE2505"/>
    <w:rsid w:val="00EE5F76"/>
    <w:rsid w:val="00EE646D"/>
    <w:rsid w:val="00EE7558"/>
    <w:rsid w:val="00EF14B0"/>
    <w:rsid w:val="00EF403A"/>
    <w:rsid w:val="00EF727D"/>
    <w:rsid w:val="00F00A2E"/>
    <w:rsid w:val="00F00F24"/>
    <w:rsid w:val="00F01952"/>
    <w:rsid w:val="00F01E0D"/>
    <w:rsid w:val="00F02742"/>
    <w:rsid w:val="00F02763"/>
    <w:rsid w:val="00F05BDD"/>
    <w:rsid w:val="00F10252"/>
    <w:rsid w:val="00F10B43"/>
    <w:rsid w:val="00F116D3"/>
    <w:rsid w:val="00F124B5"/>
    <w:rsid w:val="00F163A0"/>
    <w:rsid w:val="00F16BA8"/>
    <w:rsid w:val="00F218CE"/>
    <w:rsid w:val="00F21EFF"/>
    <w:rsid w:val="00F251BE"/>
    <w:rsid w:val="00F2576D"/>
    <w:rsid w:val="00F2582A"/>
    <w:rsid w:val="00F259F8"/>
    <w:rsid w:val="00F25B3A"/>
    <w:rsid w:val="00F25F85"/>
    <w:rsid w:val="00F27289"/>
    <w:rsid w:val="00F348D6"/>
    <w:rsid w:val="00F36BED"/>
    <w:rsid w:val="00F40B4A"/>
    <w:rsid w:val="00F41597"/>
    <w:rsid w:val="00F419C6"/>
    <w:rsid w:val="00F41E34"/>
    <w:rsid w:val="00F42745"/>
    <w:rsid w:val="00F438AF"/>
    <w:rsid w:val="00F44869"/>
    <w:rsid w:val="00F51461"/>
    <w:rsid w:val="00F51882"/>
    <w:rsid w:val="00F52F4E"/>
    <w:rsid w:val="00F53BE6"/>
    <w:rsid w:val="00F56661"/>
    <w:rsid w:val="00F57218"/>
    <w:rsid w:val="00F5773E"/>
    <w:rsid w:val="00F60460"/>
    <w:rsid w:val="00F61556"/>
    <w:rsid w:val="00F615C3"/>
    <w:rsid w:val="00F630BD"/>
    <w:rsid w:val="00F6338E"/>
    <w:rsid w:val="00F64F72"/>
    <w:rsid w:val="00F65410"/>
    <w:rsid w:val="00F66CC8"/>
    <w:rsid w:val="00F72601"/>
    <w:rsid w:val="00F74019"/>
    <w:rsid w:val="00F740E7"/>
    <w:rsid w:val="00F76BE6"/>
    <w:rsid w:val="00F77322"/>
    <w:rsid w:val="00F7788E"/>
    <w:rsid w:val="00F8016A"/>
    <w:rsid w:val="00F80DF6"/>
    <w:rsid w:val="00F81239"/>
    <w:rsid w:val="00F81688"/>
    <w:rsid w:val="00F81E92"/>
    <w:rsid w:val="00F81F7F"/>
    <w:rsid w:val="00F83C1B"/>
    <w:rsid w:val="00F8413F"/>
    <w:rsid w:val="00F845D3"/>
    <w:rsid w:val="00F8736F"/>
    <w:rsid w:val="00F9016A"/>
    <w:rsid w:val="00F9399D"/>
    <w:rsid w:val="00F94129"/>
    <w:rsid w:val="00F945E6"/>
    <w:rsid w:val="00F95867"/>
    <w:rsid w:val="00F95C9F"/>
    <w:rsid w:val="00F96ABC"/>
    <w:rsid w:val="00FA3412"/>
    <w:rsid w:val="00FA4640"/>
    <w:rsid w:val="00FA5AA1"/>
    <w:rsid w:val="00FA6901"/>
    <w:rsid w:val="00FA7288"/>
    <w:rsid w:val="00FB1C4C"/>
    <w:rsid w:val="00FB557A"/>
    <w:rsid w:val="00FC109E"/>
    <w:rsid w:val="00FC13AB"/>
    <w:rsid w:val="00FC13E8"/>
    <w:rsid w:val="00FC310D"/>
    <w:rsid w:val="00FC363B"/>
    <w:rsid w:val="00FC45B5"/>
    <w:rsid w:val="00FC5E88"/>
    <w:rsid w:val="00FC63DA"/>
    <w:rsid w:val="00FC6C04"/>
    <w:rsid w:val="00FD0834"/>
    <w:rsid w:val="00FD1B52"/>
    <w:rsid w:val="00FD344E"/>
    <w:rsid w:val="00FD3451"/>
    <w:rsid w:val="00FD6048"/>
    <w:rsid w:val="00FD6B39"/>
    <w:rsid w:val="00FE1001"/>
    <w:rsid w:val="00FE1265"/>
    <w:rsid w:val="00FE2AB0"/>
    <w:rsid w:val="00FE6CF3"/>
    <w:rsid w:val="00FF4C9B"/>
    <w:rsid w:val="00FF5A62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0A061F"/>
  <w15:chartTrackingRefBased/>
  <w15:docId w15:val="{738BA433-7108-4AD9-BF9F-20958219E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507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5B4E85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D645F0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645F0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D645F0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D645F0"/>
    <w:rPr>
      <w:rFonts w:ascii="맑은 고딕" w:eastAsia="맑은 고딕" w:hAnsi="맑은 고딕"/>
      <w:noProof/>
    </w:rPr>
  </w:style>
  <w:style w:type="character" w:styleId="a3">
    <w:name w:val="Hyperlink"/>
    <w:basedOn w:val="a0"/>
    <w:uiPriority w:val="99"/>
    <w:unhideWhenUsed/>
    <w:rsid w:val="008951BE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8951BE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DB634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B6341"/>
  </w:style>
  <w:style w:type="paragraph" w:styleId="a5">
    <w:name w:val="footer"/>
    <w:basedOn w:val="a"/>
    <w:link w:val="Char0"/>
    <w:uiPriority w:val="99"/>
    <w:unhideWhenUsed/>
    <w:rsid w:val="00DB634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B6341"/>
  </w:style>
  <w:style w:type="character" w:styleId="a6">
    <w:name w:val="annotation reference"/>
    <w:basedOn w:val="a0"/>
    <w:uiPriority w:val="99"/>
    <w:semiHidden/>
    <w:unhideWhenUsed/>
    <w:rsid w:val="00DB6341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DB6341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DB634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DB6341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DB634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DB634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DB634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124B5"/>
    <w:pPr>
      <w:ind w:leftChars="400" w:left="800"/>
    </w:pPr>
  </w:style>
  <w:style w:type="table" w:styleId="ab">
    <w:name w:val="Table Grid"/>
    <w:basedOn w:val="a1"/>
    <w:uiPriority w:val="39"/>
    <w:rsid w:val="00F12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9"/>
    <w:rsid w:val="005B4E8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title-text">
    <w:name w:val="title-text"/>
    <w:basedOn w:val="a0"/>
    <w:rsid w:val="005B4E85"/>
  </w:style>
  <w:style w:type="character" w:styleId="ac">
    <w:name w:val="Placeholder Text"/>
    <w:basedOn w:val="a0"/>
    <w:uiPriority w:val="99"/>
    <w:semiHidden/>
    <w:rsid w:val="003E111F"/>
    <w:rPr>
      <w:color w:val="808080"/>
    </w:rPr>
  </w:style>
  <w:style w:type="character" w:styleId="ad">
    <w:name w:val="line number"/>
    <w:basedOn w:val="a0"/>
    <w:uiPriority w:val="99"/>
    <w:semiHidden/>
    <w:unhideWhenUsed/>
    <w:rsid w:val="00064533"/>
  </w:style>
  <w:style w:type="paragraph" w:customStyle="1" w:styleId="Authoraffiliations">
    <w:name w:val="Author affiliations"/>
    <w:next w:val="a"/>
    <w:autoRedefine/>
    <w:uiPriority w:val="99"/>
    <w:rsid w:val="00084615"/>
    <w:pPr>
      <w:spacing w:after="0" w:line="360" w:lineRule="auto"/>
      <w:jc w:val="left"/>
    </w:pPr>
    <w:rPr>
      <w:rFonts w:ascii="Arial" w:eastAsia="맑은 고딕" w:hAnsi="Arial" w:cs="Arial"/>
      <w:kern w:val="0"/>
      <w:szCs w:val="20"/>
      <w:lang w:eastAsia="en-GB"/>
    </w:rPr>
  </w:style>
  <w:style w:type="character" w:customStyle="1" w:styleId="hlfld-title">
    <w:name w:val="hlfld-title"/>
    <w:basedOn w:val="a0"/>
    <w:rsid w:val="00601F5C"/>
  </w:style>
  <w:style w:type="paragraph" w:styleId="ae">
    <w:name w:val="Revision"/>
    <w:hidden/>
    <w:uiPriority w:val="99"/>
    <w:semiHidden/>
    <w:rsid w:val="00537E8B"/>
    <w:pPr>
      <w:spacing w:after="0" w:line="240" w:lineRule="auto"/>
      <w:jc w:val="left"/>
    </w:pPr>
  </w:style>
  <w:style w:type="character" w:customStyle="1" w:styleId="10">
    <w:name w:val="확인되지 않은 멘션1"/>
    <w:basedOn w:val="a0"/>
    <w:uiPriority w:val="99"/>
    <w:semiHidden/>
    <w:unhideWhenUsed/>
    <w:rsid w:val="00502A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28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t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4BA88-D037-43B9-BDE4-ABE496534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2558</Words>
  <Characters>14586</Characters>
  <Application>Microsoft Office Word</Application>
  <DocSecurity>0</DocSecurity>
  <Lines>121</Lines>
  <Paragraphs>34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yeongman.kwon</dc:creator>
  <cp:keywords/>
  <dc:description/>
  <cp:lastModifiedBy>nohnamgyu@gmail.com</cp:lastModifiedBy>
  <cp:revision>6</cp:revision>
  <cp:lastPrinted>2022-03-02T13:56:00Z</cp:lastPrinted>
  <dcterms:created xsi:type="dcterms:W3CDTF">2022-03-03T08:01:00Z</dcterms:created>
  <dcterms:modified xsi:type="dcterms:W3CDTF">2022-03-05T10:30:00Z</dcterms:modified>
</cp:coreProperties>
</file>