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3EBCA7" w14:textId="39B83ADC" w:rsidR="00306AA6" w:rsidRPr="00DD4B14" w:rsidRDefault="00306AA6" w:rsidP="00DD4B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D4B14">
        <w:rPr>
          <w:rFonts w:ascii="Times New Roman" w:hAnsi="Times New Roman" w:cs="Times New Roman"/>
          <w:sz w:val="24"/>
          <w:szCs w:val="24"/>
        </w:rPr>
        <w:t>Highlight</w:t>
      </w:r>
    </w:p>
    <w:p w14:paraId="6BB6CD48" w14:textId="5EEE284F" w:rsidR="00306AA6" w:rsidRPr="00DD4B14" w:rsidRDefault="00306AA6" w:rsidP="00DD4B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18D40ED" w14:textId="63DEE443" w:rsidR="00306AA6" w:rsidRPr="00DD4B14" w:rsidRDefault="00306AA6" w:rsidP="00DD4B14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DD4B14">
        <w:rPr>
          <w:rFonts w:ascii="Times New Roman" w:hAnsi="Times New Roman" w:cs="Times New Roman"/>
          <w:sz w:val="24"/>
          <w:szCs w:val="24"/>
        </w:rPr>
        <w:t>Chronic NP exposure induced myocardial fibrosis and cardiac functional damage.</w:t>
      </w:r>
    </w:p>
    <w:p w14:paraId="0728A7FA" w14:textId="2123C321" w:rsidR="00306AA6" w:rsidRPr="00DD4B14" w:rsidRDefault="00306AA6" w:rsidP="00DD4B14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DD4B14">
        <w:rPr>
          <w:rFonts w:ascii="Times New Roman" w:hAnsi="Times New Roman" w:cs="Times New Roman"/>
          <w:sz w:val="24"/>
          <w:szCs w:val="24"/>
        </w:rPr>
        <w:t>NP increased the expression of myocardial collagen I and III and cardiac enzymes.</w:t>
      </w:r>
    </w:p>
    <w:p w14:paraId="74017DA9" w14:textId="06410D52" w:rsidR="00727AF3" w:rsidRPr="00DD4B14" w:rsidRDefault="00727AF3" w:rsidP="00DD4B14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DD4B14">
        <w:rPr>
          <w:rFonts w:ascii="Times New Roman" w:hAnsi="Times New Roman" w:cs="Times New Roman"/>
          <w:sz w:val="24"/>
          <w:szCs w:val="24"/>
        </w:rPr>
        <w:t>NP caused cardiac structure changes with</w:t>
      </w:r>
      <w:r w:rsidR="00DD4B14" w:rsidRPr="00DD4B14">
        <w:rPr>
          <w:rFonts w:ascii="Times New Roman" w:hAnsi="Times New Roman" w:cs="Times New Roman"/>
          <w:sz w:val="24"/>
          <w:szCs w:val="24"/>
        </w:rPr>
        <w:t xml:space="preserve"> thinner</w:t>
      </w:r>
      <w:r w:rsidRPr="00DD4B14">
        <w:rPr>
          <w:rFonts w:ascii="Times New Roman" w:hAnsi="Times New Roman" w:cs="Times New Roman"/>
          <w:sz w:val="24"/>
          <w:szCs w:val="24"/>
        </w:rPr>
        <w:t xml:space="preserve"> ventricular wall and enlarged ventricular cavity.</w:t>
      </w:r>
    </w:p>
    <w:sectPr w:rsidR="00727AF3" w:rsidRPr="00DD4B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07C56"/>
    <w:multiLevelType w:val="hybridMultilevel"/>
    <w:tmpl w:val="69684F5E"/>
    <w:lvl w:ilvl="0" w:tplc="8A5091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2EC786B"/>
    <w:multiLevelType w:val="hybridMultilevel"/>
    <w:tmpl w:val="CA223874"/>
    <w:lvl w:ilvl="0" w:tplc="8A5091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AA6"/>
    <w:rsid w:val="00306AA6"/>
    <w:rsid w:val="00727AF3"/>
    <w:rsid w:val="00DD4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F036E"/>
  <w15:chartTrackingRefBased/>
  <w15:docId w15:val="{9E8B3F59-8F06-4EF9-9DC6-670511444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A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</dc:creator>
  <cp:keywords/>
  <dc:description/>
  <cp:lastModifiedBy>jie</cp:lastModifiedBy>
  <cp:revision>2</cp:revision>
  <dcterms:created xsi:type="dcterms:W3CDTF">2020-12-22T13:46:00Z</dcterms:created>
  <dcterms:modified xsi:type="dcterms:W3CDTF">2020-12-22T13:59:00Z</dcterms:modified>
</cp:coreProperties>
</file>