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7839A" w14:textId="77777777" w:rsidR="00025DFA" w:rsidRPr="002F15E3" w:rsidRDefault="00025DFA" w:rsidP="00025DFA">
      <w:pPr>
        <w:spacing w:line="480" w:lineRule="auto"/>
        <w:jc w:val="both"/>
        <w:rPr>
          <w:b/>
          <w:bCs/>
          <w:color w:val="000000"/>
          <w:lang w:val="en-US"/>
        </w:rPr>
      </w:pPr>
      <w:r w:rsidRPr="002F15E3">
        <w:rPr>
          <w:b/>
          <w:bCs/>
          <w:color w:val="000000"/>
          <w:lang w:val="en-US"/>
        </w:rPr>
        <w:t xml:space="preserve">Table 1: Content, process, </w:t>
      </w:r>
      <w:proofErr w:type="gramStart"/>
      <w:r w:rsidRPr="002F15E3">
        <w:rPr>
          <w:b/>
          <w:bCs/>
          <w:color w:val="000000"/>
          <w:lang w:val="en-US"/>
        </w:rPr>
        <w:t>communication</w:t>
      </w:r>
      <w:proofErr w:type="gramEnd"/>
      <w:r w:rsidRPr="002F15E3">
        <w:rPr>
          <w:b/>
          <w:bCs/>
          <w:color w:val="000000"/>
          <w:lang w:val="en-US"/>
        </w:rPr>
        <w:t xml:space="preserve"> and improvement dimensions of ED handover: prehospital emergency care personnel.</w:t>
      </w:r>
    </w:p>
    <w:p w14:paraId="0AC082C4" w14:textId="77777777" w:rsidR="00025DFA" w:rsidRDefault="00025DFA" w:rsidP="00025DFA">
      <w:pPr>
        <w:spacing w:line="480" w:lineRule="auto"/>
        <w:jc w:val="both"/>
        <w:rPr>
          <w:color w:val="000000"/>
          <w:lang w:val="en-US"/>
        </w:rPr>
      </w:pPr>
    </w:p>
    <w:tbl>
      <w:tblPr>
        <w:tblStyle w:val="TableGrid"/>
        <w:tblW w:w="7513" w:type="dxa"/>
        <w:jc w:val="center"/>
        <w:tblLook w:val="04A0" w:firstRow="1" w:lastRow="0" w:firstColumn="1" w:lastColumn="0" w:noHBand="0" w:noVBand="1"/>
      </w:tblPr>
      <w:tblGrid>
        <w:gridCol w:w="2159"/>
        <w:gridCol w:w="5354"/>
      </w:tblGrid>
      <w:tr w:rsidR="00025DFA" w:rsidRPr="00590DC0" w14:paraId="784B660C" w14:textId="77777777" w:rsidTr="004F21F3">
        <w:trPr>
          <w:trHeight w:val="340"/>
          <w:jc w:val="center"/>
        </w:trPr>
        <w:tc>
          <w:tcPr>
            <w:tcW w:w="2115" w:type="dxa"/>
            <w:tcBorders>
              <w:top w:val="single" w:sz="18" w:space="0" w:color="000000"/>
              <w:left w:val="nil"/>
              <w:bottom w:val="single" w:sz="4" w:space="0" w:color="auto"/>
              <w:right w:val="nil"/>
            </w:tcBorders>
            <w:hideMark/>
          </w:tcPr>
          <w:p w14:paraId="16654830" w14:textId="77777777" w:rsidR="00025DFA" w:rsidRPr="00590DC0" w:rsidRDefault="00025DFA" w:rsidP="004F21F3">
            <w:pPr>
              <w:pStyle w:val="Newparagraph"/>
              <w:spacing w:after="0" w:line="480" w:lineRule="auto"/>
              <w:rPr>
                <w:b/>
                <w:lang w:val="en-GB"/>
              </w:rPr>
            </w:pPr>
            <w:r w:rsidRPr="00590DC0">
              <w:rPr>
                <w:b/>
                <w:lang w:val="en-GB"/>
              </w:rPr>
              <w:t>Theme</w:t>
            </w:r>
          </w:p>
        </w:tc>
        <w:tc>
          <w:tcPr>
            <w:tcW w:w="5245" w:type="dxa"/>
            <w:tcBorders>
              <w:top w:val="single" w:sz="18" w:space="0" w:color="000000"/>
              <w:left w:val="nil"/>
              <w:bottom w:val="single" w:sz="4" w:space="0" w:color="auto"/>
              <w:right w:val="nil"/>
            </w:tcBorders>
          </w:tcPr>
          <w:p w14:paraId="468F08A4" w14:textId="77777777" w:rsidR="00025DFA" w:rsidRPr="00590DC0" w:rsidRDefault="00025DFA" w:rsidP="004F21F3">
            <w:pPr>
              <w:spacing w:line="480" w:lineRule="auto"/>
              <w:jc w:val="both"/>
              <w:rPr>
                <w:b/>
                <w:lang w:val="en-GB"/>
              </w:rPr>
            </w:pPr>
            <w:r w:rsidRPr="00590DC0">
              <w:rPr>
                <w:b/>
                <w:lang w:val="en-GB"/>
              </w:rPr>
              <w:t>Sub-theme</w:t>
            </w:r>
          </w:p>
        </w:tc>
      </w:tr>
      <w:tr w:rsidR="00025DFA" w:rsidRPr="00590DC0" w14:paraId="7E830C2E" w14:textId="77777777" w:rsidTr="004F21F3">
        <w:trPr>
          <w:trHeight w:val="795"/>
          <w:jc w:val="center"/>
        </w:trPr>
        <w:tc>
          <w:tcPr>
            <w:tcW w:w="2115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F96DED4" w14:textId="77777777" w:rsidR="00025DFA" w:rsidRPr="00590DC0" w:rsidRDefault="00025DFA" w:rsidP="004F21F3">
            <w:pPr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Handover content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</w:tcPr>
          <w:p w14:paraId="59EF709D" w14:textId="77777777" w:rsidR="00025DFA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>
              <w:rPr>
                <w:lang w:val="en-GB"/>
              </w:rPr>
              <w:t>Information was contextual and patient-dependent</w:t>
            </w:r>
          </w:p>
          <w:p w14:paraId="51C00BC7" w14:textId="77777777" w:rsidR="00025DFA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>
              <w:rPr>
                <w:lang w:val="en-GB"/>
              </w:rPr>
              <w:t>Certain physiological variables were more important than others</w:t>
            </w:r>
          </w:p>
          <w:p w14:paraId="4F90BBD7" w14:textId="77777777" w:rsidR="00025DFA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>
              <w:rPr>
                <w:lang w:val="en-GB"/>
              </w:rPr>
              <w:t>Inconclusive related to mnemonic use</w:t>
            </w:r>
          </w:p>
        </w:tc>
      </w:tr>
      <w:tr w:rsidR="00025DFA" w:rsidRPr="00590DC0" w14:paraId="7D0CE107" w14:textId="77777777" w:rsidTr="004F21F3">
        <w:trPr>
          <w:trHeight w:val="795"/>
          <w:jc w:val="center"/>
        </w:trPr>
        <w:tc>
          <w:tcPr>
            <w:tcW w:w="2115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4774231" w14:textId="77777777" w:rsidR="00025DFA" w:rsidRPr="00590DC0" w:rsidRDefault="00025DFA" w:rsidP="004F21F3">
            <w:pPr>
              <w:spacing w:line="480" w:lineRule="auto"/>
              <w:jc w:val="both"/>
              <w:rPr>
                <w:lang w:val="en-GB"/>
              </w:rPr>
            </w:pPr>
            <w:r w:rsidRPr="00590DC0">
              <w:rPr>
                <w:lang w:val="en-GB"/>
              </w:rPr>
              <w:t>Handover process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</w:tcPr>
          <w:p w14:paraId="6E33007B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>
              <w:rPr>
                <w:lang w:val="en-GB"/>
              </w:rPr>
              <w:t>There was a l</w:t>
            </w:r>
            <w:r w:rsidRPr="00590DC0">
              <w:rPr>
                <w:lang w:val="en-GB"/>
              </w:rPr>
              <w:t>ack of appropriate staff available in the emergency centre for</w:t>
            </w:r>
            <w:r>
              <w:rPr>
                <w:lang w:val="en-GB"/>
              </w:rPr>
              <w:t xml:space="preserve"> </w:t>
            </w:r>
            <w:proofErr w:type="gramStart"/>
            <w:r>
              <w:rPr>
                <w:lang w:val="en-GB"/>
              </w:rPr>
              <w:t xml:space="preserve">prehospital </w:t>
            </w:r>
            <w:r w:rsidRPr="00590DC0">
              <w:rPr>
                <w:lang w:val="en-GB"/>
              </w:rPr>
              <w:t xml:space="preserve"> handover</w:t>
            </w:r>
            <w:proofErr w:type="gramEnd"/>
          </w:p>
          <w:p w14:paraId="35A64EBE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 w:rsidRPr="00590DC0">
              <w:rPr>
                <w:lang w:val="en-GB"/>
              </w:rPr>
              <w:t xml:space="preserve">Interruptions during </w:t>
            </w:r>
            <w:r>
              <w:rPr>
                <w:lang w:val="en-GB"/>
              </w:rPr>
              <w:t xml:space="preserve">prehospital personnel </w:t>
            </w:r>
            <w:r w:rsidRPr="00590DC0">
              <w:rPr>
                <w:lang w:val="en-GB"/>
              </w:rPr>
              <w:t>handover</w:t>
            </w:r>
            <w:r>
              <w:rPr>
                <w:lang w:val="en-GB"/>
              </w:rPr>
              <w:t xml:space="preserve"> negatively affected the quality of the handover</w:t>
            </w:r>
          </w:p>
          <w:p w14:paraId="4827A3C4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>
              <w:rPr>
                <w:lang w:val="en-GB"/>
              </w:rPr>
              <w:t>M</w:t>
            </w:r>
            <w:r w:rsidRPr="00590DC0">
              <w:rPr>
                <w:lang w:val="en-GB"/>
              </w:rPr>
              <w:t>ultiple handover</w:t>
            </w:r>
            <w:r>
              <w:rPr>
                <w:lang w:val="en-GB"/>
              </w:rPr>
              <w:t>s increased workload</w:t>
            </w:r>
          </w:p>
          <w:p w14:paraId="33C280C1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 w:rsidRPr="00590DC0">
              <w:rPr>
                <w:lang w:val="en-GB"/>
              </w:rPr>
              <w:t>Handing over directly to a doctor</w:t>
            </w:r>
            <w:r>
              <w:rPr>
                <w:lang w:val="en-GB"/>
              </w:rPr>
              <w:t xml:space="preserve"> was preferable</w:t>
            </w:r>
          </w:p>
          <w:p w14:paraId="47D22AD4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>
              <w:rPr>
                <w:lang w:val="en-GB"/>
              </w:rPr>
              <w:t>A</w:t>
            </w:r>
            <w:r w:rsidRPr="00590DC0">
              <w:rPr>
                <w:lang w:val="en-GB"/>
              </w:rPr>
              <w:t xml:space="preserve"> standardised approach</w:t>
            </w:r>
            <w:r>
              <w:rPr>
                <w:lang w:val="en-GB"/>
              </w:rPr>
              <w:t xml:space="preserve"> to ED handover was preferable</w:t>
            </w:r>
          </w:p>
          <w:p w14:paraId="64C1E220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>
              <w:rPr>
                <w:lang w:val="en-GB"/>
              </w:rPr>
              <w:t>Emergency department personnel</w:t>
            </w:r>
            <w:r w:rsidRPr="00590DC0">
              <w:rPr>
                <w:lang w:val="en-GB"/>
              </w:rPr>
              <w:t xml:space="preserve"> questioning patient management during handover</w:t>
            </w:r>
            <w:r>
              <w:rPr>
                <w:lang w:val="en-GB"/>
              </w:rPr>
              <w:t xml:space="preserve"> created</w:t>
            </w:r>
          </w:p>
        </w:tc>
      </w:tr>
      <w:tr w:rsidR="00025DFA" w:rsidRPr="00590DC0" w14:paraId="5A8B1FF8" w14:textId="77777777" w:rsidTr="004F21F3">
        <w:trPr>
          <w:trHeight w:val="795"/>
          <w:jc w:val="center"/>
        </w:trPr>
        <w:tc>
          <w:tcPr>
            <w:tcW w:w="21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221CFF6" w14:textId="77777777" w:rsidR="00025DFA" w:rsidRPr="00590DC0" w:rsidRDefault="00025DFA" w:rsidP="004F21F3">
            <w:pPr>
              <w:spacing w:line="480" w:lineRule="auto"/>
              <w:jc w:val="both"/>
              <w:rPr>
                <w:lang w:val="en-GB"/>
              </w:rPr>
            </w:pPr>
            <w:r w:rsidRPr="00590DC0">
              <w:rPr>
                <w:lang w:val="en-GB"/>
              </w:rPr>
              <w:t>Handover communication</w:t>
            </w:r>
          </w:p>
        </w:tc>
        <w:tc>
          <w:tcPr>
            <w:tcW w:w="524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6340B7A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>
              <w:rPr>
                <w:lang w:val="en-GB"/>
              </w:rPr>
              <w:t>L</w:t>
            </w:r>
            <w:r w:rsidRPr="00590DC0">
              <w:rPr>
                <w:lang w:val="en-GB"/>
              </w:rPr>
              <w:t>ack of understanding of</w:t>
            </w:r>
            <w:r>
              <w:rPr>
                <w:lang w:val="en-GB"/>
              </w:rPr>
              <w:t xml:space="preserve"> the</w:t>
            </w:r>
            <w:r w:rsidRPr="00590DC0">
              <w:rPr>
                <w:lang w:val="en-GB"/>
              </w:rPr>
              <w:t xml:space="preserve"> prehospital environment and associated challenges</w:t>
            </w:r>
          </w:p>
          <w:p w14:paraId="65A90B94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>
              <w:rPr>
                <w:lang w:val="en-GB"/>
              </w:rPr>
              <w:lastRenderedPageBreak/>
              <w:t>L</w:t>
            </w:r>
            <w:r w:rsidRPr="00590DC0">
              <w:rPr>
                <w:lang w:val="en-GB"/>
              </w:rPr>
              <w:t xml:space="preserve">ack of knowledge related to prehospital qualifications and scope </w:t>
            </w:r>
          </w:p>
          <w:p w14:paraId="212E18D0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 w:rsidRPr="00590DC0">
              <w:rPr>
                <w:lang w:val="en-GB"/>
              </w:rPr>
              <w:t>Relationship</w:t>
            </w:r>
            <w:r>
              <w:rPr>
                <w:lang w:val="en-GB"/>
              </w:rPr>
              <w:t>s</w:t>
            </w:r>
            <w:r w:rsidRPr="00590DC0">
              <w:rPr>
                <w:lang w:val="en-GB"/>
              </w:rPr>
              <w:t xml:space="preserve"> between </w:t>
            </w:r>
            <w:r>
              <w:rPr>
                <w:lang w:val="en-GB"/>
              </w:rPr>
              <w:t xml:space="preserve">prehospital personnel </w:t>
            </w:r>
            <w:r w:rsidRPr="00590DC0">
              <w:rPr>
                <w:lang w:val="en-GB"/>
              </w:rPr>
              <w:t xml:space="preserve">and </w:t>
            </w:r>
            <w:r>
              <w:rPr>
                <w:lang w:val="en-GB"/>
              </w:rPr>
              <w:t>emergency department personnel were important</w:t>
            </w:r>
          </w:p>
          <w:p w14:paraId="007ABA8F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 w:rsidRPr="00590DC0">
              <w:rPr>
                <w:lang w:val="en-GB"/>
              </w:rPr>
              <w:t>Respect</w:t>
            </w:r>
            <w:r>
              <w:rPr>
                <w:lang w:val="en-GB"/>
              </w:rPr>
              <w:t xml:space="preserve"> needed to be shown</w:t>
            </w:r>
          </w:p>
          <w:p w14:paraId="7F53AF00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 w:rsidRPr="00590DC0">
              <w:rPr>
                <w:lang w:val="en-GB"/>
              </w:rPr>
              <w:t>Disinterest in handover</w:t>
            </w:r>
            <w:r>
              <w:rPr>
                <w:lang w:val="en-GB"/>
              </w:rPr>
              <w:t xml:space="preserve"> by the receiver</w:t>
            </w:r>
          </w:p>
          <w:p w14:paraId="486D95E7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 w:rsidRPr="00590DC0">
              <w:rPr>
                <w:lang w:val="en-GB"/>
              </w:rPr>
              <w:t>Existing relationships affect handover</w:t>
            </w:r>
          </w:p>
          <w:p w14:paraId="2F1C8A86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>
              <w:rPr>
                <w:lang w:val="en-GB"/>
              </w:rPr>
              <w:t>There was a p</w:t>
            </w:r>
            <w:r w:rsidRPr="00590DC0">
              <w:rPr>
                <w:lang w:val="en-GB"/>
              </w:rPr>
              <w:t>re-existing strained relationship</w:t>
            </w:r>
          </w:p>
          <w:p w14:paraId="74FAF4B8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 w:rsidRPr="00590DC0">
              <w:rPr>
                <w:lang w:val="en-GB"/>
              </w:rPr>
              <w:t>Attentiveness linked to qualification</w:t>
            </w:r>
          </w:p>
        </w:tc>
      </w:tr>
      <w:tr w:rsidR="00025DFA" w:rsidRPr="00590DC0" w14:paraId="7CD03BBF" w14:textId="77777777" w:rsidTr="004F21F3">
        <w:trPr>
          <w:trHeight w:val="780"/>
          <w:jc w:val="center"/>
        </w:trPr>
        <w:tc>
          <w:tcPr>
            <w:tcW w:w="2115" w:type="dxa"/>
            <w:tcBorders>
              <w:top w:val="dotted" w:sz="4" w:space="0" w:color="auto"/>
              <w:left w:val="nil"/>
              <w:bottom w:val="single" w:sz="18" w:space="0" w:color="000000"/>
              <w:right w:val="nil"/>
            </w:tcBorders>
            <w:vAlign w:val="center"/>
          </w:tcPr>
          <w:p w14:paraId="265640F1" w14:textId="77777777" w:rsidR="00025DFA" w:rsidRPr="00590DC0" w:rsidRDefault="00025DFA" w:rsidP="004F21F3">
            <w:pPr>
              <w:pStyle w:val="Newparagraph"/>
              <w:spacing w:after="0" w:line="480" w:lineRule="auto"/>
              <w:rPr>
                <w:lang w:val="en-GB"/>
              </w:rPr>
            </w:pPr>
            <w:r w:rsidRPr="00590DC0">
              <w:rPr>
                <w:lang w:val="en-GB"/>
              </w:rPr>
              <w:lastRenderedPageBreak/>
              <w:t>Handover improvement</w:t>
            </w:r>
          </w:p>
        </w:tc>
        <w:tc>
          <w:tcPr>
            <w:tcW w:w="5245" w:type="dxa"/>
            <w:tcBorders>
              <w:top w:val="dotted" w:sz="4" w:space="0" w:color="auto"/>
              <w:left w:val="nil"/>
              <w:bottom w:val="single" w:sz="18" w:space="0" w:color="000000"/>
              <w:right w:val="nil"/>
            </w:tcBorders>
          </w:tcPr>
          <w:p w14:paraId="56061AD7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 w:rsidRPr="00590DC0">
              <w:rPr>
                <w:lang w:val="en-GB"/>
              </w:rPr>
              <w:t>Interprofessional collaboration to improving the prehospital/emergency centre handover</w:t>
            </w:r>
          </w:p>
          <w:p w14:paraId="43409A46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 w:rsidRPr="00590DC0">
              <w:rPr>
                <w:lang w:val="en-GB"/>
              </w:rPr>
              <w:t xml:space="preserve">Educating </w:t>
            </w:r>
            <w:r>
              <w:rPr>
                <w:lang w:val="en-GB"/>
              </w:rPr>
              <w:t>emergency department personnel</w:t>
            </w:r>
            <w:r w:rsidRPr="00590DC0">
              <w:rPr>
                <w:lang w:val="en-GB"/>
              </w:rPr>
              <w:t xml:space="preserve"> about prehospital emergency care qualifications and scope</w:t>
            </w:r>
          </w:p>
          <w:p w14:paraId="206B460D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46" w:hanging="146"/>
              <w:jc w:val="both"/>
              <w:rPr>
                <w:lang w:val="en-GB"/>
              </w:rPr>
            </w:pPr>
            <w:r w:rsidRPr="00590DC0">
              <w:rPr>
                <w:lang w:val="en-GB"/>
              </w:rPr>
              <w:t>Interprofessional collaboration</w:t>
            </w:r>
          </w:p>
          <w:p w14:paraId="4E6B134C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jc w:val="both"/>
              <w:rPr>
                <w:lang w:val="en-GB"/>
              </w:rPr>
            </w:pPr>
            <w:r w:rsidRPr="00590DC0">
              <w:rPr>
                <w:lang w:val="en-GB"/>
              </w:rPr>
              <w:t>The standardised handover as a possible solution</w:t>
            </w:r>
          </w:p>
        </w:tc>
      </w:tr>
    </w:tbl>
    <w:p w14:paraId="5B91193A" w14:textId="5254F44D" w:rsidR="00025DFA" w:rsidRDefault="00025DFA" w:rsidP="00025DFA">
      <w:pPr>
        <w:spacing w:line="480" w:lineRule="auto"/>
        <w:jc w:val="both"/>
        <w:rPr>
          <w:b/>
          <w:bCs/>
          <w:lang w:val="en-US"/>
        </w:rPr>
      </w:pPr>
    </w:p>
    <w:p w14:paraId="202D15AD" w14:textId="7CA5504E" w:rsidR="00025DFA" w:rsidRDefault="00025DFA" w:rsidP="00025DFA">
      <w:pPr>
        <w:spacing w:line="480" w:lineRule="auto"/>
        <w:jc w:val="both"/>
        <w:rPr>
          <w:b/>
          <w:bCs/>
          <w:lang w:val="en-US"/>
        </w:rPr>
      </w:pPr>
    </w:p>
    <w:p w14:paraId="6D06C4F5" w14:textId="37BED853" w:rsidR="00025DFA" w:rsidRDefault="00025DFA" w:rsidP="00025DFA">
      <w:pPr>
        <w:spacing w:line="480" w:lineRule="auto"/>
        <w:jc w:val="both"/>
        <w:rPr>
          <w:b/>
          <w:bCs/>
          <w:lang w:val="en-US"/>
        </w:rPr>
      </w:pPr>
    </w:p>
    <w:p w14:paraId="2F7DC298" w14:textId="069EFDEA" w:rsidR="00025DFA" w:rsidRDefault="00025DFA" w:rsidP="00025DFA">
      <w:pPr>
        <w:spacing w:line="480" w:lineRule="auto"/>
        <w:jc w:val="both"/>
        <w:rPr>
          <w:b/>
          <w:bCs/>
          <w:lang w:val="en-US"/>
        </w:rPr>
      </w:pPr>
    </w:p>
    <w:p w14:paraId="1C7FB26E" w14:textId="77777777" w:rsidR="00025DFA" w:rsidRDefault="00025DFA" w:rsidP="00025DFA">
      <w:pPr>
        <w:spacing w:line="480" w:lineRule="auto"/>
        <w:jc w:val="both"/>
        <w:rPr>
          <w:b/>
          <w:bCs/>
          <w:lang w:val="en-US"/>
        </w:rPr>
      </w:pPr>
    </w:p>
    <w:p w14:paraId="6881B63C" w14:textId="77777777" w:rsidR="00025DFA" w:rsidRPr="002F15E3" w:rsidRDefault="00025DFA" w:rsidP="00025DFA">
      <w:pPr>
        <w:spacing w:line="480" w:lineRule="auto"/>
        <w:jc w:val="both"/>
        <w:rPr>
          <w:b/>
          <w:bCs/>
          <w:color w:val="000000"/>
          <w:lang w:val="en-US"/>
        </w:rPr>
      </w:pPr>
      <w:r w:rsidRPr="002F15E3">
        <w:rPr>
          <w:b/>
          <w:bCs/>
          <w:color w:val="000000"/>
          <w:lang w:val="en-US"/>
        </w:rPr>
        <w:lastRenderedPageBreak/>
        <w:t xml:space="preserve">Table 2: Content, </w:t>
      </w:r>
      <w:proofErr w:type="gramStart"/>
      <w:r w:rsidRPr="002F15E3">
        <w:rPr>
          <w:b/>
          <w:bCs/>
          <w:color w:val="000000"/>
          <w:lang w:val="en-US"/>
        </w:rPr>
        <w:t>process</w:t>
      </w:r>
      <w:proofErr w:type="gramEnd"/>
      <w:r w:rsidRPr="002F15E3">
        <w:rPr>
          <w:b/>
          <w:bCs/>
          <w:color w:val="000000"/>
          <w:lang w:val="en-US"/>
        </w:rPr>
        <w:t xml:space="preserve"> and communication dimensions of ED handover: Emergency department personnel.</w:t>
      </w:r>
    </w:p>
    <w:p w14:paraId="533918C7" w14:textId="77777777" w:rsidR="00025DFA" w:rsidRDefault="00025DFA" w:rsidP="00025DFA">
      <w:pPr>
        <w:spacing w:line="480" w:lineRule="auto"/>
        <w:jc w:val="both"/>
        <w:rPr>
          <w:b/>
          <w:bCs/>
          <w:lang w:val="en-US"/>
        </w:rPr>
      </w:pPr>
    </w:p>
    <w:tbl>
      <w:tblPr>
        <w:tblStyle w:val="TableGrid"/>
        <w:tblW w:w="7513" w:type="dxa"/>
        <w:jc w:val="center"/>
        <w:tblBorders>
          <w:left w:val="none" w:sz="0" w:space="0" w:color="auto"/>
          <w:right w:val="none" w:sz="0" w:space="0" w:color="auto"/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</w:tblGrid>
      <w:tr w:rsidR="00025DFA" w:rsidRPr="00590DC0" w14:paraId="1A594EE2" w14:textId="77777777" w:rsidTr="004F21F3">
        <w:trPr>
          <w:trHeight w:val="340"/>
          <w:tblHeader/>
          <w:jc w:val="center"/>
        </w:trPr>
        <w:tc>
          <w:tcPr>
            <w:tcW w:w="2268" w:type="dxa"/>
            <w:tcBorders>
              <w:top w:val="single" w:sz="18" w:space="0" w:color="000000"/>
              <w:bottom w:val="dotted" w:sz="4" w:space="0" w:color="auto"/>
            </w:tcBorders>
            <w:hideMark/>
          </w:tcPr>
          <w:p w14:paraId="5078633B" w14:textId="77777777" w:rsidR="00025DFA" w:rsidRPr="00590DC0" w:rsidRDefault="00025DFA" w:rsidP="004F21F3">
            <w:pPr>
              <w:pStyle w:val="Newparagraph"/>
              <w:spacing w:after="0" w:line="480" w:lineRule="auto"/>
              <w:rPr>
                <w:b/>
                <w:lang w:val="en-GB"/>
              </w:rPr>
            </w:pPr>
            <w:r w:rsidRPr="00590DC0">
              <w:rPr>
                <w:b/>
                <w:lang w:val="en-GB"/>
              </w:rPr>
              <w:t>Theme</w:t>
            </w:r>
          </w:p>
        </w:tc>
        <w:tc>
          <w:tcPr>
            <w:tcW w:w="5245" w:type="dxa"/>
            <w:tcBorders>
              <w:top w:val="single" w:sz="18" w:space="0" w:color="000000"/>
              <w:bottom w:val="dotted" w:sz="4" w:space="0" w:color="auto"/>
            </w:tcBorders>
          </w:tcPr>
          <w:p w14:paraId="3583BF94" w14:textId="77777777" w:rsidR="00025DFA" w:rsidRPr="00590DC0" w:rsidRDefault="00025DFA" w:rsidP="004F21F3">
            <w:pPr>
              <w:spacing w:line="480" w:lineRule="auto"/>
              <w:jc w:val="both"/>
              <w:rPr>
                <w:b/>
                <w:lang w:val="en-GB"/>
              </w:rPr>
            </w:pPr>
            <w:r w:rsidRPr="00590DC0">
              <w:rPr>
                <w:b/>
                <w:lang w:val="en-GB"/>
              </w:rPr>
              <w:t>Sub-theme</w:t>
            </w:r>
          </w:p>
        </w:tc>
      </w:tr>
      <w:tr w:rsidR="00025DFA" w:rsidRPr="00590DC0" w14:paraId="45A4AAF1" w14:textId="77777777" w:rsidTr="004F21F3">
        <w:trPr>
          <w:trHeight w:val="795"/>
          <w:jc w:val="center"/>
        </w:trPr>
        <w:tc>
          <w:tcPr>
            <w:tcW w:w="2268" w:type="dxa"/>
            <w:tcBorders>
              <w:top w:val="dotted" w:sz="4" w:space="0" w:color="auto"/>
            </w:tcBorders>
            <w:vAlign w:val="center"/>
          </w:tcPr>
          <w:p w14:paraId="6F33FDD4" w14:textId="77777777" w:rsidR="00025DFA" w:rsidRPr="00590DC0" w:rsidRDefault="00025DFA" w:rsidP="004F21F3">
            <w:pPr>
              <w:spacing w:line="480" w:lineRule="auto"/>
              <w:jc w:val="both"/>
              <w:rPr>
                <w:lang w:val="en-GB"/>
              </w:rPr>
            </w:pPr>
            <w:r w:rsidRPr="00590DC0">
              <w:rPr>
                <w:lang w:val="en-GB"/>
              </w:rPr>
              <w:t>Handover content</w:t>
            </w:r>
          </w:p>
        </w:tc>
        <w:tc>
          <w:tcPr>
            <w:tcW w:w="5245" w:type="dxa"/>
            <w:tcBorders>
              <w:top w:val="dotted" w:sz="4" w:space="0" w:color="auto"/>
            </w:tcBorders>
          </w:tcPr>
          <w:p w14:paraId="389DA407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>
              <w:rPr>
                <w:lang w:val="en-GB"/>
              </w:rPr>
              <w:t>H</w:t>
            </w:r>
            <w:r w:rsidRPr="00590DC0">
              <w:rPr>
                <w:lang w:val="en-GB"/>
              </w:rPr>
              <w:t>andover quality was linked to the qualification of the person delivering the handover</w:t>
            </w:r>
          </w:p>
          <w:p w14:paraId="12AA7DAF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Prehospital personnel </w:t>
            </w:r>
            <w:r w:rsidRPr="00590DC0">
              <w:rPr>
                <w:lang w:val="en-GB"/>
              </w:rPr>
              <w:t>with higher qualifications were better able to contextualise the patient</w:t>
            </w:r>
          </w:p>
          <w:p w14:paraId="31A44D96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>
              <w:rPr>
                <w:lang w:val="en-GB"/>
              </w:rPr>
              <w:t>S</w:t>
            </w:r>
            <w:r w:rsidRPr="00590DC0">
              <w:rPr>
                <w:lang w:val="en-GB"/>
              </w:rPr>
              <w:t xml:space="preserve">pecific aspects of a prehospital emergency care handover </w:t>
            </w:r>
            <w:r>
              <w:rPr>
                <w:lang w:val="en-GB"/>
              </w:rPr>
              <w:t xml:space="preserve">were identified </w:t>
            </w:r>
            <w:r w:rsidRPr="00590DC0">
              <w:rPr>
                <w:lang w:val="en-GB"/>
              </w:rPr>
              <w:t>that made a handover good</w:t>
            </w:r>
          </w:p>
          <w:p w14:paraId="07413103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>
              <w:rPr>
                <w:lang w:val="en-GB"/>
              </w:rPr>
              <w:t>D</w:t>
            </w:r>
            <w:r w:rsidRPr="00590DC0">
              <w:rPr>
                <w:lang w:val="en-GB"/>
              </w:rPr>
              <w:t>etailed information from the scene was an important information source</w:t>
            </w:r>
          </w:p>
          <w:p w14:paraId="6B01F86F" w14:textId="77777777" w:rsidR="00025DFA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Prehospital personnel </w:t>
            </w:r>
            <w:r w:rsidRPr="00590DC0">
              <w:rPr>
                <w:lang w:val="en-GB"/>
              </w:rPr>
              <w:t>handovers where information was missing presented challenges related to ongoing patient care</w:t>
            </w:r>
          </w:p>
        </w:tc>
      </w:tr>
      <w:tr w:rsidR="00025DFA" w:rsidRPr="00590DC0" w14:paraId="6C215381" w14:textId="77777777" w:rsidTr="004F21F3">
        <w:trPr>
          <w:trHeight w:val="795"/>
          <w:jc w:val="center"/>
        </w:trPr>
        <w:tc>
          <w:tcPr>
            <w:tcW w:w="2268" w:type="dxa"/>
            <w:tcBorders>
              <w:top w:val="dotted" w:sz="4" w:space="0" w:color="auto"/>
            </w:tcBorders>
            <w:vAlign w:val="center"/>
          </w:tcPr>
          <w:p w14:paraId="593EB9B0" w14:textId="77777777" w:rsidR="00025DFA" w:rsidRPr="00590DC0" w:rsidRDefault="00025DFA" w:rsidP="004F21F3">
            <w:pPr>
              <w:spacing w:line="480" w:lineRule="auto"/>
              <w:jc w:val="both"/>
              <w:rPr>
                <w:lang w:val="en-GB"/>
              </w:rPr>
            </w:pPr>
            <w:r w:rsidRPr="00590DC0">
              <w:rPr>
                <w:lang w:val="en-GB"/>
              </w:rPr>
              <w:t>Handover process</w:t>
            </w:r>
          </w:p>
        </w:tc>
        <w:tc>
          <w:tcPr>
            <w:tcW w:w="5245" w:type="dxa"/>
            <w:tcBorders>
              <w:top w:val="dotted" w:sz="4" w:space="0" w:color="auto"/>
            </w:tcBorders>
          </w:tcPr>
          <w:p w14:paraId="5666827B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>
              <w:rPr>
                <w:lang w:val="en-GB"/>
              </w:rPr>
              <w:t>Inappropriate management of patients by prehospital personnel</w:t>
            </w:r>
            <w:r w:rsidRPr="00590DC0">
              <w:rPr>
                <w:lang w:val="en-GB"/>
              </w:rPr>
              <w:t xml:space="preserve"> prior to taking them to the emergency centre</w:t>
            </w:r>
          </w:p>
          <w:p w14:paraId="35A897F4" w14:textId="77777777" w:rsidR="00025DFA" w:rsidRPr="002C5934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 w:rsidRPr="002C5934">
              <w:rPr>
                <w:lang w:val="en-GB"/>
              </w:rPr>
              <w:t>Tendency of prehospital personnel to rush their handovers in the emergency centre</w:t>
            </w:r>
          </w:p>
          <w:p w14:paraId="1FDA3B5E" w14:textId="77777777" w:rsidR="00025DFA" w:rsidRPr="002E4069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>
              <w:rPr>
                <w:lang w:val="en-GB"/>
              </w:rPr>
              <w:lastRenderedPageBreak/>
              <w:t>A</w:t>
            </w:r>
            <w:r w:rsidRPr="002E4069">
              <w:rPr>
                <w:lang w:val="en-GB"/>
              </w:rPr>
              <w:t>ppreciat</w:t>
            </w:r>
            <w:r>
              <w:rPr>
                <w:lang w:val="en-GB"/>
              </w:rPr>
              <w:t>ion of</w:t>
            </w:r>
            <w:r w:rsidRPr="002E4069">
              <w:rPr>
                <w:lang w:val="en-GB"/>
              </w:rPr>
              <w:t xml:space="preserve"> assistance from prehospital personnel in the ongoing care of a patient</w:t>
            </w:r>
          </w:p>
          <w:p w14:paraId="122442D1" w14:textId="77777777" w:rsidR="00025DFA" w:rsidRPr="00590DC0" w:rsidRDefault="00025DFA" w:rsidP="004F21F3">
            <w:pPr>
              <w:spacing w:line="480" w:lineRule="auto"/>
              <w:ind w:left="179"/>
              <w:jc w:val="both"/>
              <w:rPr>
                <w:lang w:val="en-GB"/>
              </w:rPr>
            </w:pPr>
            <w:r>
              <w:rPr>
                <w:lang w:val="en-GB"/>
              </w:rPr>
              <w:t>P</w:t>
            </w:r>
            <w:r w:rsidRPr="00590DC0">
              <w:rPr>
                <w:lang w:val="en-GB"/>
              </w:rPr>
              <w:t xml:space="preserve">re-notification </w:t>
            </w:r>
            <w:r>
              <w:rPr>
                <w:lang w:val="en-GB"/>
              </w:rPr>
              <w:t>critical</w:t>
            </w:r>
            <w:r w:rsidRPr="00590DC0">
              <w:rPr>
                <w:lang w:val="en-GB"/>
              </w:rPr>
              <w:t xml:space="preserve"> when </w:t>
            </w:r>
            <w:r>
              <w:rPr>
                <w:lang w:val="en-GB"/>
              </w:rPr>
              <w:t xml:space="preserve">prehospital personnel </w:t>
            </w:r>
            <w:r w:rsidRPr="00590DC0">
              <w:rPr>
                <w:lang w:val="en-GB"/>
              </w:rPr>
              <w:t>were bringing in high-acuity patients</w:t>
            </w:r>
          </w:p>
          <w:p w14:paraId="14241236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Inappropriate expectation of preference by prehospital personnel </w:t>
            </w:r>
            <w:r w:rsidRPr="00590DC0">
              <w:rPr>
                <w:lang w:val="en-GB"/>
              </w:rPr>
              <w:t>to deliver their handover</w:t>
            </w:r>
          </w:p>
          <w:p w14:paraId="46DB63A1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Differing </w:t>
            </w:r>
            <w:r w:rsidRPr="00590DC0">
              <w:rPr>
                <w:lang w:val="en-GB"/>
              </w:rPr>
              <w:t xml:space="preserve">handover quality between </w:t>
            </w:r>
            <w:r>
              <w:rPr>
                <w:lang w:val="en-GB"/>
              </w:rPr>
              <w:t xml:space="preserve">prehospital personnel </w:t>
            </w:r>
            <w:r w:rsidRPr="00590DC0">
              <w:rPr>
                <w:lang w:val="en-GB"/>
              </w:rPr>
              <w:t>employed by the private and state-funded services</w:t>
            </w:r>
          </w:p>
          <w:p w14:paraId="6989F24D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Prehospital personnel </w:t>
            </w:r>
            <w:r w:rsidRPr="00590DC0">
              <w:rPr>
                <w:lang w:val="en-GB"/>
              </w:rPr>
              <w:t>left without handing over their patient appropriately</w:t>
            </w:r>
          </w:p>
        </w:tc>
      </w:tr>
      <w:tr w:rsidR="00025DFA" w:rsidRPr="00590DC0" w14:paraId="25AA3BDD" w14:textId="77777777" w:rsidTr="004F21F3">
        <w:trPr>
          <w:trHeight w:val="795"/>
          <w:jc w:val="center"/>
        </w:trPr>
        <w:tc>
          <w:tcPr>
            <w:tcW w:w="2268" w:type="dxa"/>
            <w:vAlign w:val="center"/>
          </w:tcPr>
          <w:p w14:paraId="558D6C68" w14:textId="77777777" w:rsidR="00025DFA" w:rsidRPr="00590DC0" w:rsidRDefault="00025DFA" w:rsidP="004F21F3">
            <w:pPr>
              <w:spacing w:line="480" w:lineRule="auto"/>
              <w:jc w:val="both"/>
              <w:rPr>
                <w:lang w:val="en-GB"/>
              </w:rPr>
            </w:pPr>
            <w:r w:rsidRPr="00590DC0">
              <w:rPr>
                <w:lang w:val="en-GB"/>
              </w:rPr>
              <w:lastRenderedPageBreak/>
              <w:t>Handover communication</w:t>
            </w:r>
          </w:p>
        </w:tc>
        <w:tc>
          <w:tcPr>
            <w:tcW w:w="5245" w:type="dxa"/>
          </w:tcPr>
          <w:p w14:paraId="2D84A507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>
              <w:rPr>
                <w:lang w:val="en-GB"/>
              </w:rPr>
              <w:t>R</w:t>
            </w:r>
            <w:r w:rsidRPr="00590DC0">
              <w:rPr>
                <w:lang w:val="en-GB"/>
              </w:rPr>
              <w:t>espect was bidirectional and interprofessional relationships were important</w:t>
            </w:r>
          </w:p>
          <w:p w14:paraId="54BBCFD0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>
              <w:rPr>
                <w:lang w:val="en-GB"/>
              </w:rPr>
              <w:t>T</w:t>
            </w:r>
            <w:r w:rsidRPr="00590DC0">
              <w:rPr>
                <w:lang w:val="en-GB"/>
              </w:rPr>
              <w:t>he attitude o</w:t>
            </w:r>
            <w:r>
              <w:rPr>
                <w:lang w:val="en-GB"/>
              </w:rPr>
              <w:t>f</w:t>
            </w:r>
            <w:r w:rsidRPr="00590DC0">
              <w:rPr>
                <w:lang w:val="en-GB"/>
              </w:rPr>
              <w:t xml:space="preserve"> </w:t>
            </w:r>
            <w:r>
              <w:rPr>
                <w:lang w:val="en-GB"/>
              </w:rPr>
              <w:t xml:space="preserve">prehospital personnel </w:t>
            </w:r>
            <w:r w:rsidRPr="00590DC0">
              <w:rPr>
                <w:lang w:val="en-GB"/>
              </w:rPr>
              <w:t>was a contributor to handover</w:t>
            </w:r>
          </w:p>
          <w:p w14:paraId="44204956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>
              <w:rPr>
                <w:lang w:val="en-GB"/>
              </w:rPr>
              <w:t>T</w:t>
            </w:r>
            <w:r w:rsidRPr="00590DC0">
              <w:rPr>
                <w:lang w:val="en-GB"/>
              </w:rPr>
              <w:t xml:space="preserve">here was a lack of knowledge related to </w:t>
            </w:r>
            <w:r>
              <w:rPr>
                <w:lang w:val="en-GB"/>
              </w:rPr>
              <w:t xml:space="preserve">prehospital personnel </w:t>
            </w:r>
            <w:r w:rsidRPr="00590DC0">
              <w:rPr>
                <w:lang w:val="en-GB"/>
              </w:rPr>
              <w:t>’s scopes of practice</w:t>
            </w:r>
          </w:p>
        </w:tc>
      </w:tr>
      <w:tr w:rsidR="00025DFA" w:rsidRPr="00590DC0" w14:paraId="0AA0DD37" w14:textId="77777777" w:rsidTr="004F21F3">
        <w:trPr>
          <w:trHeight w:val="780"/>
          <w:jc w:val="center"/>
        </w:trPr>
        <w:tc>
          <w:tcPr>
            <w:tcW w:w="2268" w:type="dxa"/>
            <w:tcBorders>
              <w:top w:val="dotted" w:sz="4" w:space="0" w:color="auto"/>
              <w:bottom w:val="single" w:sz="18" w:space="0" w:color="000000"/>
            </w:tcBorders>
            <w:vAlign w:val="center"/>
          </w:tcPr>
          <w:p w14:paraId="0EC75C0A" w14:textId="77777777" w:rsidR="00025DFA" w:rsidRPr="00590DC0" w:rsidRDefault="00025DFA" w:rsidP="004F21F3">
            <w:pPr>
              <w:pStyle w:val="Newparagraph"/>
              <w:spacing w:after="0" w:line="480" w:lineRule="auto"/>
              <w:rPr>
                <w:lang w:val="en-GB"/>
              </w:rPr>
            </w:pPr>
            <w:r w:rsidRPr="00590DC0">
              <w:rPr>
                <w:lang w:val="en-GB"/>
              </w:rPr>
              <w:t>Handover improvement</w:t>
            </w:r>
          </w:p>
        </w:tc>
        <w:tc>
          <w:tcPr>
            <w:tcW w:w="5245" w:type="dxa"/>
            <w:tcBorders>
              <w:top w:val="dotted" w:sz="4" w:space="0" w:color="auto"/>
              <w:bottom w:val="single" w:sz="18" w:space="0" w:color="000000"/>
            </w:tcBorders>
          </w:tcPr>
          <w:p w14:paraId="11229B71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>
              <w:rPr>
                <w:lang w:val="en-GB"/>
              </w:rPr>
              <w:t>I</w:t>
            </w:r>
            <w:r w:rsidRPr="00590DC0">
              <w:rPr>
                <w:lang w:val="en-GB"/>
              </w:rPr>
              <w:t>nterprofessional collaboration and education was an important strategy towards improving emergency centre handover</w:t>
            </w:r>
          </w:p>
          <w:p w14:paraId="77B1ED2D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>
              <w:rPr>
                <w:lang w:val="en-GB"/>
              </w:rPr>
              <w:lastRenderedPageBreak/>
              <w:t>I</w:t>
            </w:r>
            <w:r w:rsidRPr="00590DC0">
              <w:rPr>
                <w:lang w:val="en-GB"/>
              </w:rPr>
              <w:t>t was time for the development of a handover that was specifically developed for the emergency centre</w:t>
            </w:r>
          </w:p>
          <w:p w14:paraId="7FE4E136" w14:textId="77777777" w:rsidR="00025DFA" w:rsidRPr="00590DC0" w:rsidRDefault="00025DFA" w:rsidP="004F21F3">
            <w:pPr>
              <w:numPr>
                <w:ilvl w:val="0"/>
                <w:numId w:val="1"/>
              </w:numPr>
              <w:spacing w:line="480" w:lineRule="auto"/>
              <w:ind w:left="179" w:hanging="179"/>
              <w:jc w:val="both"/>
              <w:rPr>
                <w:lang w:val="en-GB"/>
              </w:rPr>
            </w:pPr>
            <w:r>
              <w:rPr>
                <w:lang w:val="en-GB"/>
              </w:rPr>
              <w:t>N</w:t>
            </w:r>
            <w:r w:rsidRPr="00590DC0">
              <w:rPr>
                <w:lang w:val="en-GB"/>
              </w:rPr>
              <w:t>on-specific standardisation was a potential strategy for emergency centre handover improvement</w:t>
            </w:r>
          </w:p>
        </w:tc>
      </w:tr>
    </w:tbl>
    <w:p w14:paraId="7D11149F" w14:textId="77777777" w:rsidR="00C73D61" w:rsidRDefault="00C73D61"/>
    <w:sectPr w:rsidR="00C73D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9C132E"/>
    <w:multiLevelType w:val="hybridMultilevel"/>
    <w:tmpl w:val="FD82251E"/>
    <w:lvl w:ilvl="0" w:tplc="49747628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1772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DFA"/>
    <w:rsid w:val="00025DFA"/>
    <w:rsid w:val="00C73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AC8EC"/>
  <w15:chartTrackingRefBased/>
  <w15:docId w15:val="{01694E50-05CC-4CC0-810D-FA5ADDD28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DFA"/>
    <w:pPr>
      <w:spacing w:after="0" w:line="240" w:lineRule="auto"/>
    </w:pPr>
    <w:rPr>
      <w:sz w:val="24"/>
      <w:szCs w:val="24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5DFA"/>
    <w:pPr>
      <w:spacing w:after="0" w:line="240" w:lineRule="auto"/>
    </w:pPr>
    <w:rPr>
      <w:sz w:val="24"/>
      <w:szCs w:val="24"/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ewparagraph">
    <w:name w:val="New paragraph"/>
    <w:basedOn w:val="Normal"/>
    <w:uiPriority w:val="99"/>
    <w:qFormat/>
    <w:rsid w:val="00025DFA"/>
    <w:pPr>
      <w:spacing w:after="120" w:line="360" w:lineRule="auto"/>
      <w:jc w:val="both"/>
    </w:pPr>
    <w:rPr>
      <w:rFonts w:ascii="Arial" w:hAnsi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501</Words>
  <Characters>2858</Characters>
  <Application>Microsoft Office Word</Application>
  <DocSecurity>0</DocSecurity>
  <Lines>23</Lines>
  <Paragraphs>6</Paragraphs>
  <ScaleCrop>false</ScaleCrop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2022-04-14T16:12:00Z</dcterms:created>
  <dcterms:modified xsi:type="dcterms:W3CDTF">2022-04-14T16:13:00Z</dcterms:modified>
</cp:coreProperties>
</file>