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FF" w:rsidRDefault="006334FF" w:rsidP="006334FF">
      <w:pPr>
        <w:autoSpaceDE w:val="0"/>
        <w:autoSpaceDN w:val="0"/>
        <w:adjustRightInd w:val="0"/>
        <w:spacing w:line="360" w:lineRule="auto"/>
        <w:rPr>
          <w:rFonts w:eastAsiaTheme="minorEastAsia" w:hint="eastAsia"/>
          <w:color w:val="000000"/>
          <w:sz w:val="24"/>
          <w:lang w:val="en-GB"/>
        </w:rPr>
      </w:pPr>
      <w:r w:rsidRPr="00B076DC">
        <w:rPr>
          <w:b/>
          <w:color w:val="000000"/>
          <w:sz w:val="24"/>
          <w:lang w:val="en-GB"/>
        </w:rPr>
        <w:t>Supplementary Table 2</w:t>
      </w:r>
    </w:p>
    <w:p w:rsidR="006334FF" w:rsidRPr="00B076DC" w:rsidRDefault="006334FF" w:rsidP="006334FF">
      <w:pPr>
        <w:autoSpaceDE w:val="0"/>
        <w:autoSpaceDN w:val="0"/>
        <w:adjustRightInd w:val="0"/>
        <w:spacing w:line="360" w:lineRule="auto"/>
        <w:rPr>
          <w:kern w:val="0"/>
          <w:sz w:val="24"/>
          <w:u w:color="000000"/>
          <w:lang w:val="en-GB"/>
        </w:rPr>
      </w:pPr>
      <w:r>
        <w:rPr>
          <w:rFonts w:eastAsia="Times New Roman"/>
          <w:color w:val="000000"/>
          <w:sz w:val="24"/>
          <w:lang w:val="en-GB"/>
        </w:rPr>
        <w:t>C</w:t>
      </w:r>
      <w:r w:rsidRPr="00B076DC">
        <w:rPr>
          <w:rFonts w:eastAsia="Times New Roman"/>
          <w:color w:val="000000"/>
          <w:sz w:val="24"/>
          <w:lang w:val="en-GB"/>
        </w:rPr>
        <w:t>linical effectiveness</w:t>
      </w:r>
      <w:r>
        <w:rPr>
          <w:rFonts w:eastAsia="Times New Roman"/>
          <w:color w:val="000000"/>
          <w:sz w:val="24"/>
          <w:lang w:val="en-GB"/>
        </w:rPr>
        <w:t xml:space="preserve"> score sheet for</w:t>
      </w:r>
      <w:r w:rsidRPr="00B076DC">
        <w:rPr>
          <w:rFonts w:eastAsia="Times New Roman"/>
          <w:color w:val="000000"/>
          <w:sz w:val="24"/>
          <w:lang w:val="en-GB"/>
        </w:rPr>
        <w:t xml:space="preserve"> non-</w:t>
      </w:r>
      <w:proofErr w:type="spellStart"/>
      <w:r w:rsidRPr="00B076DC">
        <w:rPr>
          <w:rFonts w:eastAsia="Times New Roman"/>
          <w:color w:val="000000"/>
          <w:sz w:val="24"/>
          <w:lang w:val="en-GB"/>
        </w:rPr>
        <w:t>neoplastic</w:t>
      </w:r>
      <w:proofErr w:type="spellEnd"/>
      <w:r w:rsidRPr="00B076DC">
        <w:rPr>
          <w:rFonts w:eastAsia="Times New Roman"/>
          <w:color w:val="000000"/>
          <w:sz w:val="24"/>
          <w:lang w:val="en-GB"/>
        </w:rPr>
        <w:t xml:space="preserve"> epithelial disorders of </w:t>
      </w:r>
      <w:r>
        <w:rPr>
          <w:rFonts w:eastAsia="Times New Roman"/>
          <w:color w:val="000000"/>
          <w:sz w:val="24"/>
          <w:lang w:val="en-GB"/>
        </w:rPr>
        <w:t xml:space="preserve">the </w:t>
      </w:r>
      <w:r w:rsidRPr="00B076DC">
        <w:rPr>
          <w:rFonts w:eastAsia="Times New Roman"/>
          <w:color w:val="000000"/>
          <w:sz w:val="24"/>
          <w:lang w:val="en-GB"/>
        </w:rPr>
        <w:t>vulva</w:t>
      </w:r>
    </w:p>
    <w:tbl>
      <w:tblPr>
        <w:tblStyle w:val="1"/>
        <w:tblW w:w="85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0"/>
        <w:gridCol w:w="1269"/>
        <w:gridCol w:w="1244"/>
        <w:gridCol w:w="1269"/>
        <w:gridCol w:w="2112"/>
        <w:gridCol w:w="1360"/>
      </w:tblGrid>
      <w:tr w:rsidR="006334FF" w:rsidRPr="00B076DC" w:rsidTr="00DA3E11">
        <w:tc>
          <w:tcPr>
            <w:tcW w:w="1270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</w:p>
        </w:tc>
        <w:tc>
          <w:tcPr>
            <w:tcW w:w="725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>Scor</w:t>
            </w:r>
            <w:r>
              <w:rPr>
                <w:color w:val="000000"/>
                <w:sz w:val="24"/>
                <w:lang w:val="en-GB"/>
              </w:rPr>
              <w:t>ed</w:t>
            </w:r>
            <w:r w:rsidRPr="00B076DC">
              <w:rPr>
                <w:color w:val="000000"/>
                <w:sz w:val="24"/>
                <w:lang w:val="en-GB"/>
              </w:rPr>
              <w:t xml:space="preserve"> items</w:t>
            </w:r>
          </w:p>
        </w:tc>
      </w:tr>
      <w:tr w:rsidR="006334FF" w:rsidRPr="00B076DC" w:rsidTr="006334FF">
        <w:tc>
          <w:tcPr>
            <w:tcW w:w="1270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Score 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Itch 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Pain 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Skin elasticity 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Skin colour 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>Percentage of lesion area in the vulva</w:t>
            </w:r>
          </w:p>
        </w:tc>
      </w:tr>
      <w:tr w:rsidR="006334FF" w:rsidRPr="00B076DC" w:rsidTr="006334FF">
        <w:tc>
          <w:tcPr>
            <w:tcW w:w="1270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rFonts w:hint="eastAsia"/>
                <w:sz w:val="24"/>
                <w:u w:color="000000"/>
                <w:lang w:val="en-GB"/>
              </w:rPr>
              <w:t>N</w:t>
            </w:r>
            <w:r w:rsidRPr="00B076DC">
              <w:rPr>
                <w:sz w:val="24"/>
                <w:u w:color="000000"/>
                <w:lang w:val="en-GB"/>
              </w:rPr>
              <w:t>o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rFonts w:hint="eastAsia"/>
                <w:sz w:val="24"/>
                <w:u w:color="000000"/>
                <w:lang w:val="en-GB"/>
              </w:rPr>
              <w:t>N</w:t>
            </w:r>
            <w:r w:rsidRPr="00B076DC">
              <w:rPr>
                <w:sz w:val="24"/>
                <w:u w:color="000000"/>
                <w:lang w:val="en-GB"/>
              </w:rPr>
              <w:t>o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Good</w:t>
            </w:r>
          </w:p>
        </w:tc>
        <w:tc>
          <w:tcPr>
            <w:tcW w:w="2112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rFonts w:hint="eastAsia"/>
                <w:sz w:val="24"/>
                <w:u w:color="000000"/>
                <w:lang w:val="en-GB"/>
              </w:rPr>
              <w:t>N</w:t>
            </w:r>
            <w:r w:rsidRPr="00B076DC">
              <w:rPr>
                <w:sz w:val="24"/>
                <w:u w:color="000000"/>
                <w:lang w:val="en-GB"/>
              </w:rPr>
              <w:t>ormal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0</w:t>
            </w:r>
          </w:p>
        </w:tc>
      </w:tr>
      <w:tr w:rsidR="006334FF" w:rsidRPr="00B076DC" w:rsidTr="006334FF">
        <w:tc>
          <w:tcPr>
            <w:tcW w:w="1270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1</w:t>
            </w:r>
          </w:p>
        </w:tc>
        <w:tc>
          <w:tcPr>
            <w:tcW w:w="1269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Transient </w:t>
            </w:r>
            <w:proofErr w:type="spellStart"/>
            <w:r w:rsidRPr="00B076DC">
              <w:rPr>
                <w:color w:val="000000"/>
                <w:sz w:val="24"/>
                <w:lang w:val="en-GB"/>
              </w:rPr>
              <w:t>pruritus</w:t>
            </w:r>
            <w:proofErr w:type="spellEnd"/>
          </w:p>
        </w:tc>
        <w:tc>
          <w:tcPr>
            <w:tcW w:w="1244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Mild and tolerable</w:t>
            </w:r>
          </w:p>
        </w:tc>
        <w:tc>
          <w:tcPr>
            <w:tcW w:w="1269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Moderate </w:t>
            </w:r>
          </w:p>
        </w:tc>
        <w:tc>
          <w:tcPr>
            <w:tcW w:w="2112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proofErr w:type="spellStart"/>
            <w:r w:rsidRPr="00B076DC">
              <w:rPr>
                <w:color w:val="000000"/>
                <w:sz w:val="24"/>
                <w:lang w:val="en-GB"/>
              </w:rPr>
              <w:t>Hypopigmentation</w:t>
            </w:r>
            <w:proofErr w:type="spellEnd"/>
            <w:r w:rsidRPr="00B076DC">
              <w:rPr>
                <w:color w:val="000000"/>
                <w:sz w:val="24"/>
                <w:lang w:val="en-GB"/>
              </w:rPr>
              <w:t xml:space="preserve"> </w:t>
            </w:r>
          </w:p>
        </w:tc>
        <w:tc>
          <w:tcPr>
            <w:tcW w:w="1360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&lt;30%</w:t>
            </w:r>
          </w:p>
        </w:tc>
      </w:tr>
      <w:tr w:rsidR="006334FF" w:rsidRPr="00B076DC" w:rsidTr="006334FF">
        <w:tc>
          <w:tcPr>
            <w:tcW w:w="1270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2</w:t>
            </w:r>
          </w:p>
        </w:tc>
        <w:tc>
          <w:tcPr>
            <w:tcW w:w="1269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proofErr w:type="spellStart"/>
            <w:r w:rsidRPr="00B076DC">
              <w:rPr>
                <w:color w:val="000000"/>
                <w:sz w:val="24"/>
                <w:lang w:val="en-GB"/>
              </w:rPr>
              <w:t>Pruritus</w:t>
            </w:r>
            <w:proofErr w:type="spellEnd"/>
          </w:p>
        </w:tc>
        <w:tc>
          <w:tcPr>
            <w:tcW w:w="1244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Moderate pain that may require analgesia </w:t>
            </w:r>
          </w:p>
        </w:tc>
        <w:tc>
          <w:tcPr>
            <w:tcW w:w="1269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Poor </w:t>
            </w:r>
          </w:p>
        </w:tc>
        <w:tc>
          <w:tcPr>
            <w:tcW w:w="2112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Pink </w:t>
            </w:r>
          </w:p>
        </w:tc>
        <w:tc>
          <w:tcPr>
            <w:tcW w:w="1360" w:type="dxa"/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30-50%</w:t>
            </w:r>
          </w:p>
        </w:tc>
      </w:tr>
      <w:tr w:rsidR="006334FF" w:rsidRPr="00B076DC" w:rsidTr="006334FF">
        <w:tc>
          <w:tcPr>
            <w:tcW w:w="1270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3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Severe </w:t>
            </w:r>
            <w:proofErr w:type="spellStart"/>
            <w:r w:rsidRPr="00B076DC">
              <w:rPr>
                <w:color w:val="000000"/>
                <w:sz w:val="24"/>
                <w:lang w:val="en-GB"/>
              </w:rPr>
              <w:t>pruritus</w:t>
            </w:r>
            <w:proofErr w:type="spellEnd"/>
          </w:p>
        </w:tc>
        <w:tc>
          <w:tcPr>
            <w:tcW w:w="1244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>Severe pain that requires analgesia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Chapped skin </w:t>
            </w:r>
          </w:p>
        </w:tc>
        <w:tc>
          <w:tcPr>
            <w:tcW w:w="2112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color w:val="000000"/>
                <w:sz w:val="24"/>
                <w:lang w:val="en-GB"/>
              </w:rPr>
              <w:t xml:space="preserve"> White </w:t>
            </w: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:rsidR="006334FF" w:rsidRPr="00B076DC" w:rsidRDefault="006334FF" w:rsidP="00DA3E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kern w:val="2"/>
                <w:sz w:val="24"/>
                <w:u w:color="000000"/>
                <w:lang w:val="en-GB"/>
              </w:rPr>
            </w:pPr>
            <w:r w:rsidRPr="00B076DC">
              <w:rPr>
                <w:sz w:val="24"/>
                <w:u w:color="000000"/>
                <w:lang w:val="en-GB"/>
              </w:rPr>
              <w:t>&gt;50%</w:t>
            </w:r>
          </w:p>
        </w:tc>
      </w:tr>
    </w:tbl>
    <w:p w:rsidR="006334FF" w:rsidRPr="00B076DC" w:rsidRDefault="006334FF" w:rsidP="006334FF">
      <w:pPr>
        <w:autoSpaceDE w:val="0"/>
        <w:autoSpaceDN w:val="0"/>
        <w:adjustRightInd w:val="0"/>
        <w:spacing w:line="360" w:lineRule="auto"/>
        <w:rPr>
          <w:szCs w:val="21"/>
          <w:lang w:val="en-GB"/>
        </w:rPr>
      </w:pPr>
      <w:r w:rsidRPr="00B076DC">
        <w:rPr>
          <w:color w:val="000000"/>
          <w:lang w:val="en-GB"/>
        </w:rPr>
        <w:t xml:space="preserve">Note: Transient </w:t>
      </w:r>
      <w:proofErr w:type="spellStart"/>
      <w:r w:rsidRPr="00B076DC">
        <w:rPr>
          <w:color w:val="000000"/>
          <w:lang w:val="en-GB"/>
        </w:rPr>
        <w:t>pruritus</w:t>
      </w:r>
      <w:proofErr w:type="spellEnd"/>
      <w:r w:rsidRPr="00B076DC">
        <w:rPr>
          <w:color w:val="000000"/>
          <w:lang w:val="en-GB"/>
        </w:rPr>
        <w:t xml:space="preserve">: itch occasionally. Patients may not need to scratch the lesions, or they scratch the lesions when they occasionally feel itchy but do not leave scratch marks in </w:t>
      </w:r>
      <w:r>
        <w:rPr>
          <w:color w:val="000000"/>
          <w:lang w:val="en-GB"/>
        </w:rPr>
        <w:t xml:space="preserve">the </w:t>
      </w:r>
      <w:r w:rsidRPr="00B076DC">
        <w:rPr>
          <w:color w:val="000000"/>
          <w:lang w:val="en-GB"/>
        </w:rPr>
        <w:t xml:space="preserve">skin. </w:t>
      </w:r>
      <w:proofErr w:type="spellStart"/>
      <w:r w:rsidRPr="00B076DC">
        <w:rPr>
          <w:color w:val="000000"/>
          <w:lang w:val="en-GB"/>
        </w:rPr>
        <w:t>Pruritus</w:t>
      </w:r>
      <w:proofErr w:type="spellEnd"/>
      <w:r w:rsidRPr="00B076DC">
        <w:rPr>
          <w:color w:val="000000"/>
          <w:lang w:val="en-GB"/>
        </w:rPr>
        <w:t xml:space="preserve">: itching occurs more frequently, </w:t>
      </w:r>
      <w:r>
        <w:rPr>
          <w:color w:val="000000"/>
          <w:lang w:val="en-GB"/>
        </w:rPr>
        <w:t xml:space="preserve">and </w:t>
      </w:r>
      <w:r w:rsidRPr="00B076DC">
        <w:rPr>
          <w:color w:val="000000"/>
          <w:lang w:val="en-GB"/>
        </w:rPr>
        <w:t xml:space="preserve">patients scratch the lesions to stop the itching and leave scratch marks in </w:t>
      </w:r>
      <w:r>
        <w:rPr>
          <w:color w:val="000000"/>
          <w:lang w:val="en-GB"/>
        </w:rPr>
        <w:t xml:space="preserve">the </w:t>
      </w:r>
      <w:r w:rsidRPr="00B076DC">
        <w:rPr>
          <w:color w:val="000000"/>
          <w:lang w:val="en-GB"/>
        </w:rPr>
        <w:t xml:space="preserve">skin. Severe </w:t>
      </w:r>
      <w:proofErr w:type="spellStart"/>
      <w:r w:rsidRPr="00B076DC">
        <w:rPr>
          <w:color w:val="000000"/>
          <w:lang w:val="en-GB"/>
        </w:rPr>
        <w:t>pruritus</w:t>
      </w:r>
      <w:proofErr w:type="spellEnd"/>
      <w:r w:rsidRPr="00B076DC">
        <w:rPr>
          <w:color w:val="000000"/>
          <w:lang w:val="en-GB"/>
        </w:rPr>
        <w:t>: itching occurs very frequently, patients scratch the lesions</w:t>
      </w:r>
      <w:r>
        <w:rPr>
          <w:color w:val="000000"/>
          <w:lang w:val="en-GB"/>
        </w:rPr>
        <w:t xml:space="preserve"> frequently</w:t>
      </w:r>
      <w:r w:rsidRPr="00B076DC">
        <w:rPr>
          <w:color w:val="000000"/>
          <w:lang w:val="en-GB"/>
        </w:rPr>
        <w:t xml:space="preserve"> and leave many scratch marks in </w:t>
      </w:r>
      <w:r>
        <w:rPr>
          <w:color w:val="000000"/>
          <w:lang w:val="en-GB"/>
        </w:rPr>
        <w:t xml:space="preserve">the </w:t>
      </w:r>
      <w:r w:rsidRPr="00B076DC">
        <w:rPr>
          <w:color w:val="000000"/>
          <w:lang w:val="en-GB"/>
        </w:rPr>
        <w:t>skin, and patients can be restless in some extreme conditions.</w:t>
      </w:r>
    </w:p>
    <w:p w:rsidR="00DD285B" w:rsidRPr="006334FF" w:rsidRDefault="00DD285B">
      <w:pPr>
        <w:rPr>
          <w:lang w:val="en-GB"/>
        </w:rPr>
      </w:pPr>
    </w:p>
    <w:sectPr w:rsidR="00DD285B" w:rsidRPr="006334FF" w:rsidSect="00DD2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B2A" w:rsidRDefault="003F4B2A" w:rsidP="006334FF">
      <w:r>
        <w:separator/>
      </w:r>
    </w:p>
  </w:endnote>
  <w:endnote w:type="continuationSeparator" w:id="0">
    <w:p w:rsidR="003F4B2A" w:rsidRDefault="003F4B2A" w:rsidP="00633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B2A" w:rsidRDefault="003F4B2A" w:rsidP="006334FF">
      <w:r>
        <w:separator/>
      </w:r>
    </w:p>
  </w:footnote>
  <w:footnote w:type="continuationSeparator" w:id="0">
    <w:p w:rsidR="003F4B2A" w:rsidRDefault="003F4B2A" w:rsidP="006334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4FF"/>
    <w:rsid w:val="003573F3"/>
    <w:rsid w:val="003F4B2A"/>
    <w:rsid w:val="006334FF"/>
    <w:rsid w:val="00DD2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4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3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34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34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34FF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6334FF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845</Characters>
  <Application>Microsoft Office Word</Application>
  <DocSecurity>0</DocSecurity>
  <Lines>7</Lines>
  <Paragraphs>1</Paragraphs>
  <ScaleCrop>false</ScaleCrop>
  <Company>China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2019-09-26T09:35:00Z</dcterms:created>
  <dcterms:modified xsi:type="dcterms:W3CDTF">2019-09-26T09:36:00Z</dcterms:modified>
</cp:coreProperties>
</file>