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FC31F" w14:textId="00572B81" w:rsidR="00E03CFE" w:rsidRPr="00E03CFE" w:rsidRDefault="00E03CFE" w:rsidP="00E03CFE">
      <w:pPr>
        <w:jc w:val="left"/>
        <w:rPr>
          <w:rFonts w:ascii="Times New Roman" w:hAnsi="Times New Roman" w:hint="eastAsia"/>
          <w:b/>
          <w:bCs/>
          <w:sz w:val="32"/>
          <w:szCs w:val="32"/>
        </w:rPr>
      </w:pPr>
      <w:bookmarkStart w:id="0" w:name="_Hlk97238111"/>
      <w:r>
        <w:rPr>
          <w:rFonts w:ascii="Times New Roman" w:hAnsi="Times New Roman"/>
          <w:b/>
          <w:bCs/>
          <w:sz w:val="32"/>
          <w:szCs w:val="32"/>
        </w:rPr>
        <w:t>Supplementary material</w:t>
      </w:r>
    </w:p>
    <w:p w14:paraId="465F5A64" w14:textId="09D285B2" w:rsidR="00715C91" w:rsidRDefault="00715C91">
      <w:pPr>
        <w:spacing w:line="480" w:lineRule="auto"/>
        <w:jc w:val="left"/>
        <w:rPr>
          <w:rFonts w:ascii="Times New Roman" w:hAnsi="Times New Roman"/>
          <w:b/>
          <w:bCs/>
          <w:sz w:val="32"/>
          <w:szCs w:val="32"/>
        </w:rPr>
      </w:pPr>
      <w:proofErr w:type="spellStart"/>
      <w:r w:rsidRPr="00715C91">
        <w:rPr>
          <w:rFonts w:ascii="Times New Roman" w:hAnsi="Times New Roman"/>
          <w:b/>
          <w:bCs/>
          <w:sz w:val="32"/>
          <w:szCs w:val="32"/>
        </w:rPr>
        <w:t>Nanoplastics</w:t>
      </w:r>
      <w:proofErr w:type="spellEnd"/>
      <w:r w:rsidRPr="00715C91">
        <w:rPr>
          <w:rFonts w:ascii="Times New Roman" w:hAnsi="Times New Roman"/>
          <w:b/>
          <w:bCs/>
          <w:sz w:val="32"/>
          <w:szCs w:val="32"/>
        </w:rPr>
        <w:t xml:space="preserve"> induce more severe apoptosis through mitochondrial damage in Caco-2 cells compared to sub-micron plastics</w:t>
      </w:r>
    </w:p>
    <w:p w14:paraId="79E48FA2" w14:textId="4E3E4810" w:rsidR="00E928DE" w:rsidRDefault="00D102C4">
      <w:pPr>
        <w:spacing w:line="480" w:lineRule="auto"/>
        <w:jc w:val="left"/>
        <w:rPr>
          <w:rFonts w:ascii="Times New Roman" w:hAnsi="Times New Roman"/>
          <w:bCs/>
          <w:szCs w:val="21"/>
        </w:rPr>
      </w:pPr>
      <w:proofErr w:type="spellStart"/>
      <w:r>
        <w:rPr>
          <w:rFonts w:ascii="Times New Roman" w:hAnsi="Times New Roman" w:hint="eastAsia"/>
          <w:bCs/>
        </w:rPr>
        <w:t>Zifan</w:t>
      </w:r>
      <w:proofErr w:type="spellEnd"/>
      <w:r>
        <w:rPr>
          <w:rFonts w:ascii="Times New Roman" w:hAnsi="Times New Roman" w:hint="eastAsia"/>
          <w:bCs/>
        </w:rPr>
        <w:t xml:space="preserve"> Lu,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Yuanyuan Zhang,</w:t>
      </w:r>
      <w:r>
        <w:rPr>
          <w:rFonts w:ascii="Times New Roman" w:hAnsi="Times New Roman" w:hint="eastAsia"/>
          <w:bCs/>
          <w:vertAlign w:val="superscript"/>
        </w:rPr>
        <w:t xml:space="preserve"> b</w:t>
      </w:r>
      <w:r>
        <w:rPr>
          <w:rFonts w:ascii="Times New Roman" w:hAnsi="Times New Roman" w:hint="eastAsia"/>
          <w:bCs/>
        </w:rPr>
        <w:t xml:space="preserve"> Lei He,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Chunxia</w:t>
      </w:r>
      <w:proofErr w:type="spellEnd"/>
      <w:r>
        <w:rPr>
          <w:rFonts w:ascii="Times New Roman" w:hAnsi="Times New Roman" w:hint="eastAsia"/>
          <w:bCs/>
        </w:rPr>
        <w:t xml:space="preserve"> Zhou,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Pengzhi</w:t>
      </w:r>
      <w:proofErr w:type="spellEnd"/>
      <w:r>
        <w:rPr>
          <w:rFonts w:ascii="Times New Roman" w:hAnsi="Times New Roman" w:hint="eastAsia"/>
          <w:bCs/>
        </w:rPr>
        <w:t xml:space="preserve"> Hong,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Zhong-Ji Qian,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Xianghong</w:t>
      </w:r>
      <w:proofErr w:type="spellEnd"/>
      <w:r>
        <w:rPr>
          <w:rFonts w:ascii="Times New Roman" w:hAnsi="Times New Roman" w:hint="eastAsia"/>
          <w:bCs/>
        </w:rPr>
        <w:t xml:space="preserve"> Ju,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Shengli</w:t>
      </w:r>
      <w:proofErr w:type="spellEnd"/>
      <w:r>
        <w:rPr>
          <w:rFonts w:ascii="Times New Roman" w:hAnsi="Times New Roman" w:hint="eastAsia"/>
          <w:bCs/>
        </w:rPr>
        <w:t xml:space="preserve"> Sun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and </w:t>
      </w:r>
      <w:proofErr w:type="spellStart"/>
      <w:r>
        <w:rPr>
          <w:rFonts w:ascii="Times New Roman" w:hAnsi="Times New Roman" w:hint="eastAsia"/>
          <w:bCs/>
        </w:rPr>
        <w:t>Chengyong</w:t>
      </w:r>
      <w:proofErr w:type="spellEnd"/>
      <w:r>
        <w:rPr>
          <w:rFonts w:ascii="Times New Roman" w:hAnsi="Times New Roman" w:hint="eastAsia"/>
          <w:bCs/>
        </w:rPr>
        <w:t xml:space="preserve"> Li</w:t>
      </w:r>
      <w:r>
        <w:rPr>
          <w:rFonts w:ascii="Times New Roman" w:hAnsi="Times New Roman"/>
          <w:bCs/>
        </w:rPr>
        <w:t>*</w:t>
      </w:r>
      <w:r>
        <w:rPr>
          <w:rFonts w:ascii="Times New Roman" w:hAnsi="Times New Roman"/>
          <w:bCs/>
          <w:vertAlign w:val="superscript"/>
        </w:rPr>
        <w:t>a</w:t>
      </w:r>
      <w:r>
        <w:rPr>
          <w:rFonts w:ascii="Times New Roman" w:hAnsi="Times New Roman" w:hint="eastAsia"/>
          <w:bCs/>
          <w:vertAlign w:val="superscript"/>
        </w:rPr>
        <w:t>, b</w:t>
      </w:r>
    </w:p>
    <w:p w14:paraId="50673BC7" w14:textId="77777777" w:rsidR="00E928DE" w:rsidRDefault="00D102C4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  <w:vertAlign w:val="superscript"/>
        </w:rPr>
        <w:t>a</w:t>
      </w:r>
      <w:r>
        <w:rPr>
          <w:rFonts w:ascii="Times New Roman" w:hAnsi="Times New Roman"/>
          <w:bCs/>
        </w:rPr>
        <w:t>School</w:t>
      </w:r>
      <w:proofErr w:type="spellEnd"/>
      <w:r>
        <w:rPr>
          <w:rFonts w:ascii="Times New Roman" w:hAnsi="Times New Roman"/>
          <w:bCs/>
        </w:rPr>
        <w:t xml:space="preserve"> of Chemistry and Environment, </w:t>
      </w:r>
      <w:proofErr w:type="spellStart"/>
      <w:proofErr w:type="gramStart"/>
      <w:r>
        <w:rPr>
          <w:rFonts w:ascii="Times New Roman" w:hAnsi="Times New Roman"/>
          <w:bCs/>
        </w:rPr>
        <w:t>CollegeofFoodScienceandTechnology,</w:t>
      </w:r>
      <w:bookmarkStart w:id="1" w:name="OLE_LINK72"/>
      <w:bookmarkEnd w:id="1"/>
      <w:r>
        <w:rPr>
          <w:rFonts w:ascii="Times New Roman" w:hAnsi="Times New Roman"/>
          <w:bCs/>
        </w:rPr>
        <w:t>Guangdong</w:t>
      </w:r>
      <w:proofErr w:type="spellEnd"/>
      <w:proofErr w:type="gramEnd"/>
      <w:r>
        <w:rPr>
          <w:rFonts w:ascii="Times New Roman" w:hAnsi="Times New Roman"/>
          <w:bCs/>
        </w:rPr>
        <w:t xml:space="preserve"> Ocean University, Zhanjiang 524088, P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>R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China</w:t>
      </w:r>
    </w:p>
    <w:p w14:paraId="236D19EF" w14:textId="77777777" w:rsidR="00E928DE" w:rsidRDefault="00D102C4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 w:hint="eastAsia"/>
          <w:bCs/>
          <w:vertAlign w:val="superscript"/>
        </w:rPr>
        <w:t>b</w:t>
      </w:r>
      <w:r>
        <w:rPr>
          <w:rFonts w:ascii="Times New Roman" w:hAnsi="Times New Roman"/>
          <w:bCs/>
        </w:rPr>
        <w:t>Shenzhen</w:t>
      </w:r>
      <w:proofErr w:type="spellEnd"/>
      <w:r>
        <w:rPr>
          <w:rFonts w:ascii="Times New Roman" w:hAnsi="Times New Roman"/>
          <w:bCs/>
        </w:rPr>
        <w:t xml:space="preserve"> Institute of Guangdong Ocean University, Shenzhen, Guangdong 518114, P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>R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China</w:t>
      </w:r>
    </w:p>
    <w:p w14:paraId="2B88BB18" w14:textId="77777777" w:rsidR="00E928DE" w:rsidRDefault="00D102C4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Correspondingauthor</w:t>
      </w:r>
      <w:r>
        <w:rPr>
          <w:rFonts w:ascii="Times New Roman" w:hAnsi="Times New Roman" w:hint="eastAsia"/>
          <w:bCs/>
        </w:rPr>
        <w:t>s</w:t>
      </w:r>
      <w:proofErr w:type="spellEnd"/>
      <w:r>
        <w:rPr>
          <w:rFonts w:ascii="Times New Roman" w:hAnsi="Times New Roman" w:hint="eastAsia"/>
          <w:bCs/>
        </w:rPr>
        <w:t>:</w:t>
      </w:r>
    </w:p>
    <w:p w14:paraId="377E5652" w14:textId="77777777" w:rsidR="00E928DE" w:rsidRDefault="00D102C4">
      <w:pPr>
        <w:spacing w:line="480" w:lineRule="auto"/>
      </w:pPr>
      <w:proofErr w:type="spellStart"/>
      <w:r>
        <w:rPr>
          <w:rFonts w:ascii="Times New Roman" w:hAnsi="Times New Roman" w:hint="eastAsia"/>
          <w:bCs/>
        </w:rPr>
        <w:t>Chengyong</w:t>
      </w:r>
      <w:proofErr w:type="spellEnd"/>
      <w:r>
        <w:rPr>
          <w:rFonts w:ascii="Times New Roman" w:hAnsi="Times New Roman" w:hint="eastAsia"/>
          <w:bCs/>
        </w:rPr>
        <w:t xml:space="preserve"> Li, </w:t>
      </w:r>
      <w:hyperlink r:id="rId7" w:history="1">
        <w:r>
          <w:rPr>
            <w:rStyle w:val="15"/>
            <w:rFonts w:hint="eastAsia"/>
            <w:bCs/>
          </w:rPr>
          <w:t>cyli@gdou.edu.cn</w:t>
        </w:r>
      </w:hyperlink>
      <w:bookmarkEnd w:id="0"/>
      <w:r>
        <w:br w:type="page"/>
      </w:r>
    </w:p>
    <w:p w14:paraId="04C25006" w14:textId="77777777" w:rsidR="00E928DE" w:rsidRDefault="00D102C4">
      <w:pPr>
        <w:jc w:val="center"/>
      </w:pPr>
      <w:r>
        <w:rPr>
          <w:noProof/>
        </w:rPr>
        <w:lastRenderedPageBreak/>
        <w:drawing>
          <wp:inline distT="0" distB="0" distL="0" distR="0" wp14:anchorId="1AB9FCAC" wp14:editId="6C1F21AE">
            <wp:extent cx="5274310" cy="18929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4AD8E" w14:textId="77777777" w:rsidR="00E928DE" w:rsidRDefault="00D102C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 xml:space="preserve">S1. </w:t>
      </w:r>
      <w:r>
        <w:rPr>
          <w:rFonts w:ascii="Times New Roman" w:hAnsi="Times New Roman" w:cs="Times New Roman"/>
          <w:sz w:val="24"/>
        </w:rPr>
        <w:t>Standard curve of fluorescent PS. (A) PS20; (B) PS200.</w:t>
      </w:r>
    </w:p>
    <w:p w14:paraId="5602DCFA" w14:textId="77777777" w:rsidR="00E928DE" w:rsidRDefault="00D102C4">
      <w:pPr>
        <w:jc w:val="center"/>
      </w:pPr>
      <w:r>
        <w:rPr>
          <w:rFonts w:hint="eastAsia"/>
          <w:noProof/>
        </w:rPr>
        <w:drawing>
          <wp:inline distT="0" distB="0" distL="114300" distR="114300" wp14:anchorId="015C1031" wp14:editId="43E5E491">
            <wp:extent cx="2879725" cy="1998345"/>
            <wp:effectExtent l="0" t="0" r="0" b="1905"/>
            <wp:docPr id="3" name="图片 3" descr="凋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凋亡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9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44C18" w14:textId="77777777" w:rsidR="00E928DE" w:rsidRDefault="00D102C4">
      <w:pPr>
        <w:rPr>
          <w:szCs w:val="21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S2. </w:t>
      </w:r>
      <w:r>
        <w:rPr>
          <w:rFonts w:ascii="Times New Roman" w:hAnsi="Times New Roman"/>
          <w:sz w:val="24"/>
        </w:rPr>
        <w:t>Effect of PS on apoptosis of Caco-2 cells.</w:t>
      </w:r>
    </w:p>
    <w:p w14:paraId="3F48166D" w14:textId="77777777" w:rsidR="00E928DE" w:rsidRDefault="00D102C4">
      <w:pPr>
        <w:jc w:val="center"/>
      </w:pPr>
      <w:r>
        <w:rPr>
          <w:rFonts w:hint="eastAsia"/>
          <w:noProof/>
        </w:rPr>
        <w:drawing>
          <wp:inline distT="0" distB="0" distL="114300" distR="114300" wp14:anchorId="657E746D" wp14:editId="3F457887">
            <wp:extent cx="2879725" cy="1998345"/>
            <wp:effectExtent l="0" t="0" r="0" b="1905"/>
            <wp:docPr id="4" name="图片 4" descr="复合毒性凋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复合毒性凋亡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9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1280B" w14:textId="77777777" w:rsidR="00E928DE" w:rsidRDefault="00D102C4">
      <w:pPr>
        <w:rPr>
          <w:szCs w:val="21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S3. </w:t>
      </w:r>
      <w:r>
        <w:rPr>
          <w:rFonts w:ascii="Times New Roman" w:hAnsi="Times New Roman"/>
          <w:sz w:val="24"/>
        </w:rPr>
        <w:t xml:space="preserve">Effect of </w:t>
      </w:r>
      <w:proofErr w:type="spellStart"/>
      <w:r>
        <w:rPr>
          <w:rFonts w:ascii="Times New Roman" w:hAnsi="Times New Roman"/>
          <w:sz w:val="24"/>
        </w:rPr>
        <w:t>PS+MeHg</w:t>
      </w:r>
      <w:proofErr w:type="spellEnd"/>
      <w:r>
        <w:rPr>
          <w:rFonts w:ascii="Times New Roman" w:hAnsi="Times New Roman"/>
          <w:sz w:val="24"/>
        </w:rPr>
        <w:t xml:space="preserve"> on apoptosis of Caco-2 cells.</w:t>
      </w:r>
    </w:p>
    <w:sectPr w:rsidR="00E928DE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74B66" w14:textId="77777777" w:rsidR="00C91C82" w:rsidRDefault="00C91C82" w:rsidP="00340118">
      <w:r>
        <w:separator/>
      </w:r>
    </w:p>
  </w:endnote>
  <w:endnote w:type="continuationSeparator" w:id="0">
    <w:p w14:paraId="122BEDE4" w14:textId="77777777" w:rsidR="00C91C82" w:rsidRDefault="00C91C82" w:rsidP="00340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9212015"/>
      <w:docPartObj>
        <w:docPartGallery w:val="Page Numbers (Bottom of Page)"/>
        <w:docPartUnique/>
      </w:docPartObj>
    </w:sdtPr>
    <w:sdtEndPr/>
    <w:sdtContent>
      <w:p w14:paraId="7BADF8DE" w14:textId="6E7E9506" w:rsidR="00340118" w:rsidRDefault="0034011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F7CE82" w14:textId="77777777" w:rsidR="00340118" w:rsidRDefault="0034011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A29B4" w14:textId="77777777" w:rsidR="00C91C82" w:rsidRDefault="00C91C82" w:rsidP="00340118">
      <w:r>
        <w:separator/>
      </w:r>
    </w:p>
  </w:footnote>
  <w:footnote w:type="continuationSeparator" w:id="0">
    <w:p w14:paraId="44A00B1F" w14:textId="77777777" w:rsidR="00C91C82" w:rsidRDefault="00C91C82" w:rsidP="00340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4356"/>
    <w:rsid w:val="00182480"/>
    <w:rsid w:val="00340118"/>
    <w:rsid w:val="00346465"/>
    <w:rsid w:val="0056246A"/>
    <w:rsid w:val="005F4356"/>
    <w:rsid w:val="00621A4B"/>
    <w:rsid w:val="00715C91"/>
    <w:rsid w:val="007C4067"/>
    <w:rsid w:val="0098374D"/>
    <w:rsid w:val="00A96EF1"/>
    <w:rsid w:val="00AB4E0D"/>
    <w:rsid w:val="00B57BC4"/>
    <w:rsid w:val="00C91C82"/>
    <w:rsid w:val="00D102C4"/>
    <w:rsid w:val="00E03CFE"/>
    <w:rsid w:val="00E928DE"/>
    <w:rsid w:val="00F81B02"/>
    <w:rsid w:val="274922E9"/>
    <w:rsid w:val="30BC2D01"/>
    <w:rsid w:val="4BEC6384"/>
    <w:rsid w:val="54635FA8"/>
    <w:rsid w:val="5933139C"/>
    <w:rsid w:val="69504A90"/>
    <w:rsid w:val="7D92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937FB0"/>
  <w15:docId w15:val="{A44F7AF7-68B6-4745-B9F8-6CB8667B2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character" w:styleId="a5">
    <w:name w:val="line number"/>
    <w:basedOn w:val="a0"/>
    <w:qFormat/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563C1"/>
      <w:u w:val="single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4"/>
    </w:rPr>
  </w:style>
  <w:style w:type="paragraph" w:styleId="a6">
    <w:name w:val="header"/>
    <w:basedOn w:val="a"/>
    <w:link w:val="a7"/>
    <w:rsid w:val="00340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40118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340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01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yli@gdo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</dc:creator>
  <cp:lastModifiedBy>Lu Quinn</cp:lastModifiedBy>
  <cp:revision>9</cp:revision>
  <dcterms:created xsi:type="dcterms:W3CDTF">2022-01-22T13:50:00Z</dcterms:created>
  <dcterms:modified xsi:type="dcterms:W3CDTF">2022-03-04T00:39:00Z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902BC93E6182442191DCA13AA4253C66</vt:lpwstr>
  </property>
</Properties>
</file>