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8F" w:rsidRDefault="00100F8F" w:rsidP="00100F8F">
      <w:pPr>
        <w:tabs>
          <w:tab w:val="left" w:pos="6699"/>
        </w:tabs>
        <w:spacing w:line="360" w:lineRule="auto"/>
        <w:rPr>
          <w:rFonts w:ascii="Times New Roman" w:eastAsia="黑体" w:hAnsi="Times New Roman" w:cs="Times New Roman"/>
          <w:b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40"/>
          <w:szCs w:val="40"/>
        </w:rPr>
        <w:t>Additional file 6</w:t>
      </w:r>
      <w:r w:rsidRPr="00100F8F">
        <w:rPr>
          <w:rFonts w:ascii="Times New Roman" w:eastAsia="黑体" w:hAnsi="Times New Roman" w:cs="Times New Roman"/>
          <w:b/>
          <w:kern w:val="0"/>
          <w:sz w:val="24"/>
          <w:lang w:bidi="ar"/>
        </w:rPr>
        <w:t xml:space="preserve"> </w:t>
      </w:r>
    </w:p>
    <w:p w:rsidR="00100F8F" w:rsidRPr="00100F8F" w:rsidRDefault="00100F8F" w:rsidP="00100F8F">
      <w:pPr>
        <w:tabs>
          <w:tab w:val="left" w:pos="6699"/>
        </w:tabs>
        <w:spacing w:line="360" w:lineRule="auto"/>
        <w:rPr>
          <w:rFonts w:ascii="Times New Roman" w:eastAsia="黑体" w:hAnsi="Times New Roman" w:cs="Times New Roman" w:hint="eastAsia"/>
          <w:kern w:val="0"/>
          <w:sz w:val="24"/>
          <w:lang w:bidi="ar"/>
        </w:rPr>
      </w:pPr>
      <w:r>
        <w:rPr>
          <w:rFonts w:ascii="Times New Roman" w:eastAsia="黑体" w:hAnsi="Times New Roman" w:cs="Times New Roman"/>
          <w:b/>
          <w:kern w:val="0"/>
          <w:sz w:val="24"/>
          <w:lang w:bidi="ar"/>
        </w:rPr>
        <w:t>Fig. S6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HPAEC-PAD analysis of reaction products generated by </w:t>
      </w:r>
      <w:r>
        <w:rPr>
          <w:rFonts w:ascii="Times New Roman" w:eastAsia="黑体" w:hAnsi="Times New Roman" w:cs="Times New Roman"/>
          <w:i/>
          <w:kern w:val="0"/>
          <w:sz w:val="24"/>
          <w:lang w:bidi="ar"/>
        </w:rPr>
        <w:t>Tt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GH74 from </w:t>
      </w:r>
      <w:bookmarkStart w:id="0" w:name="OLE_LINK42"/>
      <w:bookmarkStart w:id="1" w:name="OLE_LINK43"/>
      <w:r>
        <w:rPr>
          <w:rFonts w:ascii="Times New Roman" w:eastAsia="黑体" w:hAnsi="Times New Roman" w:cs="Times New Roman"/>
          <w:kern w:val="0"/>
          <w:sz w:val="24"/>
          <w:lang w:bidi="ar"/>
        </w:rPr>
        <w:t>alkali treated residues of sulfuric acid</w:t>
      </w:r>
      <w:r>
        <w:rPr>
          <w:rFonts w:hint="eastAsia"/>
          <w:kern w:val="0"/>
          <w:sz w:val="24"/>
        </w:rPr>
        <w:t xml:space="preserve">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>pretreated-corn bran (a), DES</w:t>
      </w:r>
      <w:r>
        <w:rPr>
          <w:rFonts w:hint="eastAsia"/>
          <w:kern w:val="0"/>
          <w:sz w:val="24"/>
        </w:rPr>
        <w:t xml:space="preserve"> 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>pretreated-corn bran (b) and DES pretreated-apple pomace (c).</w:t>
      </w:r>
      <w:bookmarkStart w:id="2" w:name="_GoBack"/>
      <w:bookmarkEnd w:id="0"/>
      <w:bookmarkEnd w:id="1"/>
      <w:bookmarkEnd w:id="2"/>
    </w:p>
    <w:p w:rsidR="00100F8F" w:rsidRDefault="00100F8F" w:rsidP="00100F8F">
      <w:pPr>
        <w:jc w:val="center"/>
      </w:pPr>
      <w:r>
        <w:rPr>
          <w:noProof/>
        </w:rPr>
        <w:drawing>
          <wp:inline distT="0" distB="0" distL="0" distR="0">
            <wp:extent cx="3455035" cy="5556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555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F8F" w:rsidRDefault="00100F8F" w:rsidP="00100F8F">
      <w:pPr>
        <w:tabs>
          <w:tab w:val="left" w:pos="6699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15967" w:rsidRDefault="00100F8F"/>
    <w:sectPr w:rsidR="00C1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8F"/>
    <w:rsid w:val="00100F8F"/>
    <w:rsid w:val="00481C69"/>
    <w:rsid w:val="00545E00"/>
    <w:rsid w:val="009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AA5C"/>
  <w15:chartTrackingRefBased/>
  <w15:docId w15:val="{9118519D-53C0-4C83-BABB-C3EEB55C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F8F"/>
    <w:pPr>
      <w:widowControl w:val="0"/>
      <w:jc w:val="both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DoubleOX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王贝贝</dc:creator>
  <cp:keywords/>
  <dc:description/>
  <cp:lastModifiedBy>王贝贝</cp:lastModifiedBy>
  <cp:revision>1</cp:revision>
  <dcterms:created xsi:type="dcterms:W3CDTF">2022-03-04T00:45:00Z</dcterms:created>
  <dcterms:modified xsi:type="dcterms:W3CDTF">2022-03-04T00:45:00Z</dcterms:modified>
</cp:coreProperties>
</file>