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59" w:rsidRPr="0052665A" w:rsidRDefault="005F1959" w:rsidP="005F1959">
      <w:pPr>
        <w:pStyle w:val="1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65A">
        <w:rPr>
          <w:rFonts w:ascii="Times New Roman" w:hAnsi="Times New Roman" w:cs="Times New Roman"/>
          <w:sz w:val="24"/>
          <w:szCs w:val="24"/>
        </w:rPr>
        <w:t>Drivers of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665A">
        <w:rPr>
          <w:rFonts w:ascii="Times New Roman" w:hAnsi="Times New Roman" w:cs="Times New Roman"/>
          <w:sz w:val="24"/>
          <w:szCs w:val="24"/>
        </w:rPr>
        <w:t>soil bacterial diversity in sandy grasslands in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2665A">
        <w:rPr>
          <w:rFonts w:ascii="Times New Roman" w:hAnsi="Times New Roman" w:cs="Times New Roman"/>
          <w:sz w:val="24"/>
          <w:szCs w:val="24"/>
        </w:rPr>
        <w:t>China</w:t>
      </w:r>
    </w:p>
    <w:p w:rsidR="005F1959" w:rsidRDefault="005F1959" w:rsidP="005F195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6FF3">
        <w:rPr>
          <w:rFonts w:ascii="Times New Roman" w:hAnsi="Times New Roman" w:cs="Times New Roman"/>
          <w:sz w:val="24"/>
          <w:szCs w:val="24"/>
        </w:rPr>
        <w:t>Chengchen Pan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86FF3">
        <w:rPr>
          <w:rFonts w:ascii="Times New Roman" w:hAnsi="Times New Roman" w:cs="Times New Roman"/>
          <w:sz w:val="24"/>
          <w:szCs w:val="24"/>
        </w:rPr>
        <w:t>, Qi Feng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F024D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486FF3">
        <w:rPr>
          <w:rFonts w:ascii="Times New Roman" w:hAnsi="Times New Roman" w:cs="Times New Roman"/>
          <w:sz w:val="24"/>
          <w:szCs w:val="24"/>
        </w:rPr>
        <w:t xml:space="preserve">*, </w:t>
      </w:r>
      <w:r w:rsidRPr="005B2C60">
        <w:rPr>
          <w:rFonts w:ascii="Times New Roman" w:hAnsi="Times New Roman" w:cs="Times New Roman"/>
          <w:sz w:val="24"/>
          <w:szCs w:val="24"/>
        </w:rPr>
        <w:t>Yulin Li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86F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B2C60">
        <w:rPr>
          <w:rFonts w:ascii="Times New Roman" w:hAnsi="Times New Roman" w:cs="Times New Roman"/>
          <w:sz w:val="24"/>
          <w:szCs w:val="24"/>
        </w:rPr>
        <w:t>Xiaoya Yu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486F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B2C60">
        <w:rPr>
          <w:rFonts w:ascii="Times New Roman" w:hAnsi="Times New Roman" w:cs="Times New Roman"/>
          <w:sz w:val="24"/>
          <w:szCs w:val="24"/>
        </w:rPr>
        <w:t>Shilong Ren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3</w:t>
      </w:r>
    </w:p>
    <w:p w:rsidR="005F1959" w:rsidRDefault="005F1959" w:rsidP="005F1959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F1959" w:rsidRDefault="005F1959" w:rsidP="005F19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OLE_LINK54"/>
      <w:bookmarkStart w:id="1" w:name="OLE_LINK55"/>
      <w:r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1 </w:t>
      </w:r>
      <w:r w:rsidRPr="00AF024D">
        <w:rPr>
          <w:rFonts w:ascii="Times New Roman" w:hAnsi="Times New Roman" w:cs="Times New Roman"/>
          <w:i/>
          <w:sz w:val="24"/>
          <w:szCs w:val="24"/>
        </w:rPr>
        <w:t>Northwest Institute of Eco</w:t>
      </w:r>
      <w:r w:rsidRPr="00AF024D">
        <w:rPr>
          <w:rFonts w:ascii="宋体" w:eastAsia="宋体" w:hAnsi="宋体" w:cs="宋体"/>
          <w:i/>
          <w:sz w:val="24"/>
          <w:szCs w:val="24"/>
        </w:rPr>
        <w:t>-</w:t>
      </w:r>
      <w:r w:rsidRPr="00AF024D">
        <w:rPr>
          <w:rFonts w:ascii="Times New Roman" w:hAnsi="Times New Roman" w:cs="Times New Roman"/>
          <w:i/>
          <w:sz w:val="24"/>
          <w:szCs w:val="24"/>
        </w:rPr>
        <w:t>Environment and</w:t>
      </w:r>
      <w:r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AF024D">
        <w:rPr>
          <w:rFonts w:ascii="Times New Roman" w:hAnsi="Times New Roman" w:cs="Times New Roman"/>
          <w:i/>
          <w:sz w:val="24"/>
          <w:szCs w:val="24"/>
        </w:rPr>
        <w:t xml:space="preserve">Resources, </w:t>
      </w:r>
      <w:bookmarkStart w:id="2" w:name="OLE_LINK100"/>
      <w:bookmarkStart w:id="3" w:name="OLE_LINK101"/>
      <w:bookmarkStart w:id="4" w:name="OLE_LINK102"/>
      <w:r w:rsidRPr="00AF024D">
        <w:rPr>
          <w:rFonts w:ascii="Times New Roman" w:hAnsi="Times New Roman" w:cs="Times New Roman"/>
          <w:i/>
          <w:sz w:val="24"/>
          <w:szCs w:val="24"/>
        </w:rPr>
        <w:t>Chinese Academy of Sciences</w:t>
      </w:r>
      <w:bookmarkEnd w:id="0"/>
      <w:bookmarkEnd w:id="1"/>
      <w:bookmarkEnd w:id="2"/>
      <w:bookmarkEnd w:id="3"/>
      <w:bookmarkEnd w:id="4"/>
      <w:r w:rsidRPr="00AF024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AF024D">
        <w:rPr>
          <w:rFonts w:ascii="Times New Roman" w:hAnsi="Times New Roman" w:cs="Times New Roman"/>
          <w:i/>
          <w:sz w:val="24"/>
          <w:szCs w:val="24"/>
        </w:rPr>
        <w:t>Lanzhou, Gansu 730000, PR China</w:t>
      </w:r>
    </w:p>
    <w:p w:rsidR="005F1959" w:rsidRDefault="005F1959" w:rsidP="005F19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 </w:t>
      </w:r>
      <w:r w:rsidRPr="00AF024D">
        <w:rPr>
          <w:rFonts w:ascii="Times New Roman" w:hAnsi="Times New Roman" w:cs="Times New Roman"/>
          <w:i/>
          <w:sz w:val="24"/>
          <w:szCs w:val="24"/>
        </w:rPr>
        <w:t>School of Tourism and Resource Environment, Qiannan Normal University for Nationalities, Duyun, Guizhou</w:t>
      </w:r>
      <w:r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AF024D">
        <w:rPr>
          <w:rFonts w:ascii="Times New Roman" w:hAnsi="Times New Roman" w:cs="Times New Roman"/>
          <w:i/>
          <w:sz w:val="24"/>
          <w:szCs w:val="24"/>
        </w:rPr>
        <w:t>558000, PR China</w:t>
      </w:r>
    </w:p>
    <w:p w:rsidR="005F1959" w:rsidRDefault="005F1959" w:rsidP="005F19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AF024D">
        <w:rPr>
          <w:rFonts w:ascii="Times New Roman" w:hAnsi="Times New Roman" w:cs="Times New Roman"/>
          <w:i/>
          <w:sz w:val="24"/>
          <w:szCs w:val="24"/>
        </w:rPr>
        <w:t>Environmental Research Institute, Shandong University, Qingdao, Shandong 266237, PR China</w:t>
      </w:r>
    </w:p>
    <w:p w:rsidR="005F1959" w:rsidRDefault="005F1959" w:rsidP="005F19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1959" w:rsidRPr="007D5690" w:rsidRDefault="005F1959" w:rsidP="005F1959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AC2F35">
        <w:rPr>
          <w:rFonts w:ascii="Times New Roman" w:eastAsia="AdvTimes" w:hAnsi="Times New Roman" w:cs="Times New Roman"/>
          <w:kern w:val="0"/>
          <w:sz w:val="24"/>
        </w:rPr>
        <w:t>*</w:t>
      </w:r>
      <w:bookmarkStart w:id="5" w:name="OLE_LINK4"/>
      <w:bookmarkStart w:id="6" w:name="OLE_LINK60"/>
      <w:r>
        <w:rPr>
          <w:rFonts w:ascii="Times New Roman" w:hAnsi="Times New Roman" w:cs="Times New Roman"/>
          <w:sz w:val="24"/>
          <w:szCs w:val="24"/>
        </w:rPr>
        <w:t>Corresponding author</w:t>
      </w:r>
      <w:bookmarkStart w:id="7" w:name="_GoBack"/>
      <w:bookmarkEnd w:id="5"/>
      <w:bookmarkEnd w:id="6"/>
      <w:bookmarkEnd w:id="7"/>
    </w:p>
    <w:p w:rsidR="003269DC" w:rsidRPr="003269DC" w:rsidRDefault="005F1959" w:rsidP="005F195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7D5690">
        <w:rPr>
          <w:rFonts w:ascii="Times New Roman" w:hAnsi="Times New Roman" w:cs="Times New Roman"/>
          <w:sz w:val="24"/>
          <w:szCs w:val="24"/>
        </w:rPr>
        <w:t xml:space="preserve">E-mail address: </w:t>
      </w:r>
      <w:r w:rsidRPr="005E2C11">
        <w:rPr>
          <w:rFonts w:ascii="Times New Roman" w:hAnsi="Times New Roman" w:cs="Times New Roman"/>
          <w:sz w:val="24"/>
          <w:szCs w:val="24"/>
        </w:rPr>
        <w:t>qifeng@lzb.ac.cn (Q. Feng)</w:t>
      </w:r>
    </w:p>
    <w:p w:rsidR="003269DC" w:rsidRPr="00CB7BDB" w:rsidRDefault="003269D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F11589" w:rsidRDefault="00F1158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47B9" w:rsidRPr="000025A5" w:rsidRDefault="00D93D91" w:rsidP="00F115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600000" cy="3083795"/>
            <wp:effectExtent l="0" t="0" r="63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不分类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08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425" w:rsidRPr="000025A5" w:rsidRDefault="00B86E53" w:rsidP="000025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</w:t>
      </w:r>
      <w:r w:rsidR="009C47B9" w:rsidRPr="0023440B">
        <w:rPr>
          <w:rFonts w:ascii="Times New Roman" w:hAnsi="Times New Roman" w:cs="Times New Roman"/>
          <w:sz w:val="24"/>
          <w:szCs w:val="24"/>
        </w:rPr>
        <w:t xml:space="preserve"> S1</w:t>
      </w:r>
      <w:r w:rsidR="002F1425" w:rsidRPr="000025A5">
        <w:rPr>
          <w:rFonts w:ascii="Times New Roman" w:hAnsi="Times New Roman" w:cs="Times New Roman"/>
          <w:sz w:val="24"/>
          <w:szCs w:val="24"/>
        </w:rPr>
        <w:t>The sampling sites</w:t>
      </w:r>
      <w:r w:rsidR="00CD0844" w:rsidRPr="000025A5">
        <w:rPr>
          <w:rFonts w:ascii="Times New Roman" w:hAnsi="Times New Roman" w:cs="Times New Roman"/>
          <w:sz w:val="24"/>
          <w:szCs w:val="24"/>
        </w:rPr>
        <w:t xml:space="preserve"> across the four sandy grasslands </w:t>
      </w:r>
      <w:r w:rsidR="002F1425" w:rsidRPr="000025A5">
        <w:rPr>
          <w:rFonts w:ascii="Times New Roman" w:hAnsi="Times New Roman" w:cs="Times New Roman"/>
          <w:sz w:val="24"/>
          <w:szCs w:val="24"/>
        </w:rPr>
        <w:t xml:space="preserve">in the </w:t>
      </w:r>
      <w:r w:rsidR="00CD0844" w:rsidRPr="000025A5">
        <w:rPr>
          <w:rFonts w:ascii="Times New Roman" w:hAnsi="Times New Roman" w:cs="Times New Roman"/>
          <w:sz w:val="24"/>
          <w:szCs w:val="24"/>
        </w:rPr>
        <w:t>Inner Mongolia</w:t>
      </w:r>
      <w:r w:rsidR="002F1425" w:rsidRPr="000025A5">
        <w:rPr>
          <w:rFonts w:ascii="Times New Roman" w:hAnsi="Times New Roman" w:cs="Times New Roman"/>
          <w:sz w:val="24"/>
          <w:szCs w:val="24"/>
        </w:rPr>
        <w:t xml:space="preserve"> of China.</w:t>
      </w:r>
    </w:p>
    <w:p w:rsidR="003D3519" w:rsidRDefault="003D351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47B9" w:rsidRDefault="003D3519" w:rsidP="000025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37F4">
        <w:rPr>
          <w:rFonts w:ascii="Times New Roman" w:hAnsi="Times New Roman" w:cs="Times New Roman" w:hint="eastAsia"/>
          <w:noProof/>
        </w:rPr>
        <w:lastRenderedPageBreak/>
        <w:drawing>
          <wp:inline distT="0" distB="0" distL="0" distR="0">
            <wp:extent cx="5274310" cy="257619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519" w:rsidRPr="000025A5" w:rsidRDefault="00B86E53" w:rsidP="003D351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Figure</w:t>
      </w:r>
      <w:r w:rsidR="003D3519" w:rsidRPr="0023440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D3519" w:rsidRPr="0023440B">
        <w:rPr>
          <w:rFonts w:ascii="Times New Roman" w:hAnsi="Times New Roman" w:cs="Times New Roman"/>
          <w:sz w:val="24"/>
          <w:szCs w:val="24"/>
        </w:rPr>
        <w:t>S</w:t>
      </w:r>
      <w:r w:rsidR="003D3519" w:rsidRPr="0023440B">
        <w:rPr>
          <w:rFonts w:ascii="Times New Roman" w:hAnsi="Times New Roman" w:cs="Times New Roman" w:hint="eastAsia"/>
          <w:sz w:val="24"/>
          <w:szCs w:val="24"/>
        </w:rPr>
        <w:t>2</w:t>
      </w:r>
      <w:r w:rsidR="003D3519" w:rsidRPr="003D3519">
        <w:rPr>
          <w:rFonts w:ascii="Times New Roman" w:hAnsi="Times New Roman" w:cs="Times New Roman"/>
          <w:sz w:val="24"/>
          <w:szCs w:val="24"/>
        </w:rPr>
        <w:t>Relationship between</w:t>
      </w:r>
      <w:r w:rsidR="00336CB2">
        <w:rPr>
          <w:rFonts w:ascii="Times New Roman" w:hAnsi="Times New Roman" w:cs="Times New Roman"/>
          <w:sz w:val="24"/>
          <w:szCs w:val="24"/>
        </w:rPr>
        <w:t xml:space="preserve"> soil</w:t>
      </w:r>
      <w:r w:rsidR="003D3519">
        <w:rPr>
          <w:rFonts w:ascii="Times New Roman" w:hAnsi="Times New Roman" w:cs="Times New Roman"/>
          <w:sz w:val="24"/>
          <w:szCs w:val="24"/>
        </w:rPr>
        <w:t>bacterial phylotype</w:t>
      </w:r>
      <w:r w:rsidR="003D3519" w:rsidRPr="000025A5">
        <w:rPr>
          <w:rFonts w:ascii="Times New Roman" w:hAnsi="Times New Roman" w:cs="Times New Roman"/>
          <w:sz w:val="24"/>
          <w:szCs w:val="24"/>
        </w:rPr>
        <w:t xml:space="preserve">richness and </w:t>
      </w:r>
      <w:r w:rsidR="00336CB2" w:rsidRPr="005540D7">
        <w:rPr>
          <w:rFonts w:ascii="Times New Roman" w:hAnsi="Times New Roman" w:cs="Times New Roman"/>
          <w:sz w:val="24"/>
          <w:szCs w:val="24"/>
        </w:rPr>
        <w:t>Faith’s phylogenetic diversity</w:t>
      </w:r>
      <w:r w:rsidR="003D3519" w:rsidRPr="003D3519">
        <w:rPr>
          <w:rFonts w:ascii="Times New Roman" w:hAnsi="Times New Roman" w:cs="Times New Roman"/>
          <w:sz w:val="24"/>
          <w:szCs w:val="24"/>
        </w:rPr>
        <w:t xml:space="preserve"> and</w:t>
      </w:r>
      <w:r w:rsidR="003D3519">
        <w:rPr>
          <w:rFonts w:ascii="Times New Roman" w:hAnsi="Times New Roman" w:cs="Times New Roman"/>
          <w:sz w:val="24"/>
          <w:szCs w:val="24"/>
        </w:rPr>
        <w:t xml:space="preserve"> soil salinity</w:t>
      </w:r>
    </w:p>
    <w:p w:rsidR="009C47B9" w:rsidRPr="000025A5" w:rsidRDefault="009C47B9" w:rsidP="000025A5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025A5">
        <w:rPr>
          <w:rFonts w:ascii="Times New Roman" w:hAnsi="Times New Roman" w:cs="Times New Roman"/>
          <w:sz w:val="24"/>
          <w:szCs w:val="24"/>
        </w:rPr>
        <w:br w:type="page"/>
      </w:r>
    </w:p>
    <w:p w:rsidR="00184F84" w:rsidRPr="000025A5" w:rsidRDefault="00184F84" w:rsidP="000025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40B">
        <w:rPr>
          <w:rFonts w:ascii="Times New Roman" w:hAnsi="Times New Roman" w:cs="Times New Roman"/>
          <w:sz w:val="24"/>
          <w:szCs w:val="24"/>
        </w:rPr>
        <w:lastRenderedPageBreak/>
        <w:t xml:space="preserve">Table S1 </w:t>
      </w:r>
      <w:r w:rsidRPr="000025A5">
        <w:rPr>
          <w:rFonts w:ascii="Times New Roman" w:hAnsi="Times New Roman" w:cs="Times New Roman"/>
          <w:sz w:val="24"/>
          <w:szCs w:val="24"/>
        </w:rPr>
        <w:t xml:space="preserve">Pearson correlations between </w:t>
      </w:r>
      <w:r w:rsidR="00336CB2">
        <w:rPr>
          <w:rFonts w:ascii="Times New Roman" w:hAnsi="Times New Roman" w:cs="Times New Roman"/>
          <w:sz w:val="24"/>
          <w:szCs w:val="24"/>
        </w:rPr>
        <w:t xml:space="preserve">soil </w:t>
      </w:r>
      <w:r w:rsidRPr="000025A5">
        <w:rPr>
          <w:rFonts w:ascii="Times New Roman" w:hAnsi="Times New Roman" w:cs="Times New Roman"/>
          <w:sz w:val="24"/>
          <w:szCs w:val="24"/>
        </w:rPr>
        <w:t>bacterial phylotype</w:t>
      </w:r>
    </w:p>
    <w:p w:rsidR="00184F84" w:rsidRPr="000025A5" w:rsidRDefault="00184F84" w:rsidP="000025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5A5">
        <w:rPr>
          <w:rFonts w:ascii="Times New Roman" w:hAnsi="Times New Roman" w:cs="Times New Roman"/>
          <w:sz w:val="24"/>
          <w:szCs w:val="24"/>
        </w:rPr>
        <w:t xml:space="preserve">richness and </w:t>
      </w:r>
      <w:r w:rsidR="00336CB2" w:rsidRPr="005540D7">
        <w:rPr>
          <w:rFonts w:ascii="Times New Roman" w:hAnsi="Times New Roman" w:cs="Times New Roman"/>
          <w:sz w:val="24"/>
          <w:szCs w:val="24"/>
        </w:rPr>
        <w:t>Faith’s phylogenetic diversity</w:t>
      </w:r>
      <w:r w:rsidRPr="000025A5">
        <w:rPr>
          <w:rFonts w:ascii="Times New Roman" w:hAnsi="Times New Roman" w:cs="Times New Roman"/>
          <w:sz w:val="24"/>
          <w:szCs w:val="24"/>
        </w:rPr>
        <w:t xml:space="preserve"> and vegetation and edaphic factors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976"/>
        <w:gridCol w:w="2369"/>
      </w:tblGrid>
      <w:tr w:rsidR="00184F84" w:rsidRPr="000025A5" w:rsidTr="003049CA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84" w:rsidRPr="000025A5" w:rsidRDefault="00184F84" w:rsidP="006B7F5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84" w:rsidRPr="006B7F5F" w:rsidRDefault="006B7F5F" w:rsidP="003049C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5">
              <w:rPr>
                <w:rFonts w:ascii="Times New Roman" w:hAnsi="Times New Roman" w:cs="Times New Roman"/>
                <w:sz w:val="24"/>
                <w:szCs w:val="24"/>
              </w:rPr>
              <w:t>Phylotyperichness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84" w:rsidRPr="000025A5" w:rsidRDefault="006B7F5F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025A5">
              <w:rPr>
                <w:rFonts w:ascii="Times New Roman" w:hAnsi="Times New Roman" w:cs="Times New Roman"/>
                <w:sz w:val="24"/>
                <w:szCs w:val="24"/>
              </w:rPr>
              <w:t>hylogenetic diversity</w:t>
            </w:r>
          </w:p>
        </w:tc>
      </w:tr>
      <w:tr w:rsidR="00184F84" w:rsidRPr="000025A5" w:rsidTr="003049CA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0025A5" w:rsidP="006B7F5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SOM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-0.08</w:t>
            </w:r>
          </w:p>
        </w:tc>
      </w:tr>
      <w:tr w:rsidR="00184F84" w:rsidRPr="000025A5" w:rsidTr="003049CA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0025A5" w:rsidP="006B7F5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0.01</w:t>
            </w:r>
          </w:p>
        </w:tc>
      </w:tr>
      <w:tr w:rsidR="00184F84" w:rsidRPr="000025A5" w:rsidTr="003049CA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0025A5" w:rsidP="006B7F5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-0.35**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-0.39**</w:t>
            </w:r>
          </w:p>
        </w:tc>
      </w:tr>
      <w:tr w:rsidR="00184F84" w:rsidRPr="000025A5" w:rsidTr="003049CA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0025A5" w:rsidP="006B7F5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-0.28*</w:t>
            </w:r>
          </w:p>
        </w:tc>
      </w:tr>
      <w:tr w:rsidR="00184F84" w:rsidRPr="000025A5" w:rsidTr="003049CA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0025A5" w:rsidP="006B7F5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-0.30*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-0.19</w:t>
            </w:r>
          </w:p>
        </w:tc>
      </w:tr>
      <w:tr w:rsidR="00184F84" w:rsidRPr="000025A5" w:rsidTr="003049CA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0025A5" w:rsidP="006B7F5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-0.68**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-0.70**</w:t>
            </w:r>
          </w:p>
        </w:tc>
      </w:tr>
      <w:tr w:rsidR="00184F84" w:rsidRPr="000025A5" w:rsidTr="003049CA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0025A5" w:rsidP="006B7F5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0.40**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0.34**</w:t>
            </w:r>
          </w:p>
        </w:tc>
      </w:tr>
      <w:tr w:rsidR="00184F84" w:rsidRPr="000025A5" w:rsidTr="003049CA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0025A5" w:rsidP="006B7F5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0.35**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0.24</w:t>
            </w:r>
          </w:p>
        </w:tc>
      </w:tr>
      <w:tr w:rsidR="00184F84" w:rsidRPr="000025A5" w:rsidTr="003049CA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0025A5" w:rsidP="006B7F5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MAP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0.29*</w:t>
            </w:r>
          </w:p>
        </w:tc>
      </w:tr>
      <w:tr w:rsidR="00184F84" w:rsidRPr="000025A5" w:rsidTr="003049CA">
        <w:trPr>
          <w:trHeight w:val="27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0025A5" w:rsidP="006B7F5F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MAT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84F84" w:rsidRPr="000025A5" w:rsidRDefault="00184F84" w:rsidP="003049CA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-0.16</w:t>
            </w:r>
          </w:p>
        </w:tc>
      </w:tr>
    </w:tbl>
    <w:p w:rsidR="000025A5" w:rsidRPr="000025A5" w:rsidRDefault="000025A5" w:rsidP="000025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25A5">
        <w:rPr>
          <w:rFonts w:ascii="Times New Roman" w:hAnsi="Times New Roman" w:cs="Times New Roman"/>
          <w:sz w:val="24"/>
          <w:szCs w:val="24"/>
        </w:rPr>
        <w:t>MAT, mean annual temperature; MAP, mean annual precipitation; SOM, soil organic matter; TN, total nitrogen; TP, total phosphorus; AP, available phosphorus; EC, electrical conductivity; PR, plant species richness; PB, plant aboveground biomass</w:t>
      </w:r>
    </w:p>
    <w:p w:rsidR="003049CA" w:rsidRDefault="003049CA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049CA" w:rsidRPr="000025A5" w:rsidRDefault="003049CA" w:rsidP="003049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40B">
        <w:rPr>
          <w:rFonts w:ascii="Times New Roman" w:hAnsi="Times New Roman" w:cs="Times New Roman"/>
          <w:sz w:val="24"/>
          <w:szCs w:val="24"/>
        </w:rPr>
        <w:lastRenderedPageBreak/>
        <w:t xml:space="preserve">Table S2 </w:t>
      </w:r>
      <w:r w:rsidRPr="000025A5">
        <w:rPr>
          <w:rFonts w:ascii="Times New Roman" w:hAnsi="Times New Roman" w:cs="Times New Roman"/>
          <w:sz w:val="24"/>
          <w:szCs w:val="24"/>
        </w:rPr>
        <w:t xml:space="preserve">Correlations of </w:t>
      </w:r>
      <w:r>
        <w:rPr>
          <w:rFonts w:ascii="Times New Roman" w:hAnsi="Times New Roman" w:cs="Times New Roman"/>
          <w:sz w:val="24"/>
          <w:szCs w:val="24"/>
        </w:rPr>
        <w:t xml:space="preserve">soil </w:t>
      </w:r>
      <w:r w:rsidRPr="000025A5">
        <w:rPr>
          <w:rFonts w:ascii="Times New Roman" w:hAnsi="Times New Roman" w:cs="Times New Roman"/>
          <w:sz w:val="24"/>
          <w:szCs w:val="24"/>
        </w:rPr>
        <w:t>bacterial beta diversity with geographical distance and environment factors as revealed by Mantel test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817"/>
        <w:gridCol w:w="992"/>
      </w:tblGrid>
      <w:tr w:rsidR="0096229A" w:rsidTr="0096229A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6229A" w:rsidRDefault="0096229A" w:rsidP="003049C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6229A" w:rsidRPr="006B7F5F" w:rsidRDefault="0096229A" w:rsidP="003049CA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229A" w:rsidRPr="0096229A" w:rsidRDefault="0096229A" w:rsidP="003049CA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29A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p</w:t>
            </w:r>
          </w:p>
        </w:tc>
      </w:tr>
      <w:tr w:rsidR="0096229A" w:rsidTr="0096229A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GEODISTANCE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6229A" w:rsidTr="0096229A">
        <w:trPr>
          <w:jc w:val="center"/>
        </w:trPr>
        <w:tc>
          <w:tcPr>
            <w:tcW w:w="0" w:type="auto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SOM</w:t>
            </w:r>
          </w:p>
        </w:tc>
        <w:tc>
          <w:tcPr>
            <w:tcW w:w="817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992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96229A" w:rsidTr="0096229A">
        <w:trPr>
          <w:jc w:val="center"/>
        </w:trPr>
        <w:tc>
          <w:tcPr>
            <w:tcW w:w="0" w:type="auto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</w:p>
        </w:tc>
        <w:tc>
          <w:tcPr>
            <w:tcW w:w="817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92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96229A" w:rsidTr="0096229A">
        <w:trPr>
          <w:jc w:val="center"/>
        </w:trPr>
        <w:tc>
          <w:tcPr>
            <w:tcW w:w="0" w:type="auto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TP</w:t>
            </w:r>
          </w:p>
        </w:tc>
        <w:tc>
          <w:tcPr>
            <w:tcW w:w="817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992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6229A" w:rsidTr="0096229A">
        <w:trPr>
          <w:jc w:val="center"/>
        </w:trPr>
        <w:tc>
          <w:tcPr>
            <w:tcW w:w="0" w:type="auto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817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992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96229A" w:rsidTr="0096229A">
        <w:trPr>
          <w:jc w:val="center"/>
        </w:trPr>
        <w:tc>
          <w:tcPr>
            <w:tcW w:w="0" w:type="auto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817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992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6229A" w:rsidTr="0096229A">
        <w:trPr>
          <w:jc w:val="center"/>
        </w:trPr>
        <w:tc>
          <w:tcPr>
            <w:tcW w:w="0" w:type="auto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817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992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6229A" w:rsidTr="0096229A">
        <w:trPr>
          <w:jc w:val="center"/>
        </w:trPr>
        <w:tc>
          <w:tcPr>
            <w:tcW w:w="0" w:type="auto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</w:tc>
        <w:tc>
          <w:tcPr>
            <w:tcW w:w="817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992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96229A" w:rsidTr="0096229A">
        <w:trPr>
          <w:jc w:val="center"/>
        </w:trPr>
        <w:tc>
          <w:tcPr>
            <w:tcW w:w="0" w:type="auto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817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992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</w:tr>
      <w:tr w:rsidR="0096229A" w:rsidTr="0096229A">
        <w:trPr>
          <w:jc w:val="center"/>
        </w:trPr>
        <w:tc>
          <w:tcPr>
            <w:tcW w:w="0" w:type="auto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</w:p>
        </w:tc>
        <w:tc>
          <w:tcPr>
            <w:tcW w:w="817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992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6229A" w:rsidTr="0096229A">
        <w:trPr>
          <w:jc w:val="center"/>
        </w:trPr>
        <w:tc>
          <w:tcPr>
            <w:tcW w:w="0" w:type="auto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817" w:type="dxa"/>
          </w:tcPr>
          <w:p w:rsidR="0096229A" w:rsidRPr="006B7F5F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992" w:type="dxa"/>
          </w:tcPr>
          <w:p w:rsidR="0096229A" w:rsidRPr="000025A5" w:rsidRDefault="0096229A" w:rsidP="009622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F5F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:rsidR="0096229A" w:rsidRPr="000025A5" w:rsidRDefault="0096229A" w:rsidP="009622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25A5">
        <w:rPr>
          <w:rFonts w:ascii="Times New Roman" w:hAnsi="Times New Roman" w:cs="Times New Roman"/>
          <w:sz w:val="24"/>
          <w:szCs w:val="24"/>
        </w:rPr>
        <w:t>MAT, mean annual temperature; MAP, mean annual precipitation; SOM, soil organic matter; TN, total nitrogen; TP, total phosphorus; AP, available phosphorus; EC, electrical conductivity; PR, plant species richness; PB, plant aboveground biomass</w:t>
      </w:r>
    </w:p>
    <w:p w:rsidR="00184F84" w:rsidRPr="0096229A" w:rsidRDefault="00184F84" w:rsidP="000025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C47B9" w:rsidRPr="000025A5" w:rsidRDefault="009C47B9" w:rsidP="000025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2C0D" w:rsidRPr="000025A5" w:rsidRDefault="00432C0D" w:rsidP="000025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71E0E" w:rsidRPr="000025A5" w:rsidRDefault="00371E0E" w:rsidP="000025A5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371E0E" w:rsidRPr="000025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71E0E" w:rsidRPr="000025A5" w:rsidRDefault="00371E0E" w:rsidP="000025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5A5">
        <w:rPr>
          <w:rFonts w:ascii="Times New Roman" w:hAnsi="Times New Roman" w:cs="Times New Roman"/>
          <w:sz w:val="24"/>
          <w:szCs w:val="24"/>
        </w:rPr>
        <w:lastRenderedPageBreak/>
        <w:t>Table S3</w:t>
      </w:r>
      <w:r w:rsidR="00805C2B" w:rsidRPr="000025A5">
        <w:rPr>
          <w:rFonts w:ascii="Times New Roman" w:hAnsi="Times New Roman" w:cs="Times New Roman"/>
          <w:sz w:val="24"/>
          <w:szCs w:val="24"/>
        </w:rPr>
        <w:t xml:space="preserve"> Correlation coefficients between soil bacterial groups </w:t>
      </w:r>
      <w:r w:rsidR="000025A5" w:rsidRPr="000025A5">
        <w:rPr>
          <w:rFonts w:ascii="Times New Roman" w:hAnsi="Times New Roman" w:cs="Times New Roman"/>
          <w:sz w:val="24"/>
          <w:szCs w:val="24"/>
        </w:rPr>
        <w:t>and vegetation and soil factors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1083"/>
        <w:gridCol w:w="1083"/>
        <w:gridCol w:w="1035"/>
        <w:gridCol w:w="1083"/>
        <w:gridCol w:w="1182"/>
        <w:gridCol w:w="1182"/>
        <w:gridCol w:w="1182"/>
        <w:gridCol w:w="1182"/>
        <w:gridCol w:w="1182"/>
        <w:gridCol w:w="1179"/>
      </w:tblGrid>
      <w:tr w:rsidR="000025A5" w:rsidRPr="000025A5" w:rsidTr="000025A5">
        <w:trPr>
          <w:trHeight w:val="270"/>
        </w:trPr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Groups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SOM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TN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TP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6B7F5F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pH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EC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PB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MAP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MAT</w:t>
            </w:r>
          </w:p>
        </w:tc>
      </w:tr>
      <w:tr w:rsidR="000025A5" w:rsidRPr="000025A5" w:rsidTr="000025A5">
        <w:trPr>
          <w:trHeight w:val="270"/>
        </w:trPr>
        <w:tc>
          <w:tcPr>
            <w:tcW w:w="98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Proteobacteria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-0.13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-0.18</w:t>
            </w:r>
          </w:p>
        </w:tc>
        <w:tc>
          <w:tcPr>
            <w:tcW w:w="3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-0.16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-0.14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0.29*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0.24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</w:t>
            </w:r>
          </w:p>
        </w:tc>
      </w:tr>
      <w:tr w:rsidR="000025A5" w:rsidRPr="000025A5" w:rsidTr="000025A5">
        <w:trPr>
          <w:trHeight w:val="270"/>
        </w:trPr>
        <w:tc>
          <w:tcPr>
            <w:tcW w:w="988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Actinobacteria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-0.11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-0.40**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-0.38**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</w:t>
            </w:r>
          </w:p>
        </w:tc>
      </w:tr>
      <w:tr w:rsidR="000025A5" w:rsidRPr="000025A5" w:rsidTr="000025A5">
        <w:trPr>
          <w:trHeight w:val="270"/>
        </w:trPr>
        <w:tc>
          <w:tcPr>
            <w:tcW w:w="988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Firmicutes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-0.26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-0.26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-0.04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0.32*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-0.06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-0.29*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-0.27*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</w:tr>
      <w:tr w:rsidR="000025A5" w:rsidRPr="000025A5" w:rsidTr="000025A5">
        <w:trPr>
          <w:trHeight w:val="270"/>
        </w:trPr>
        <w:tc>
          <w:tcPr>
            <w:tcW w:w="988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Cyanobacteria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-0.08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-0.17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0.43**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-0.40**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-0.37**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0.34*</w:t>
            </w:r>
          </w:p>
        </w:tc>
      </w:tr>
      <w:tr w:rsidR="000025A5" w:rsidRPr="000025A5" w:rsidTr="000025A5">
        <w:trPr>
          <w:trHeight w:val="270"/>
        </w:trPr>
        <w:tc>
          <w:tcPr>
            <w:tcW w:w="988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Acidobacteria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0.52**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0.62**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0.27*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-0.21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-0.03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0.26*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-0.04</w:t>
            </w:r>
          </w:p>
        </w:tc>
      </w:tr>
      <w:tr w:rsidR="000025A5" w:rsidRPr="000025A5" w:rsidTr="000025A5">
        <w:trPr>
          <w:trHeight w:val="270"/>
        </w:trPr>
        <w:tc>
          <w:tcPr>
            <w:tcW w:w="988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Bacteroidetes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-0.04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0.31*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</w:tr>
      <w:tr w:rsidR="000025A5" w:rsidRPr="000025A5" w:rsidTr="000025A5">
        <w:trPr>
          <w:trHeight w:val="270"/>
        </w:trPr>
        <w:tc>
          <w:tcPr>
            <w:tcW w:w="988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Gemmatimonadetes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-0.04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-0.15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0.24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-0.21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-0.36**</w:t>
            </w:r>
          </w:p>
        </w:tc>
      </w:tr>
      <w:tr w:rsidR="000025A5" w:rsidRPr="000025A5" w:rsidTr="000025A5">
        <w:trPr>
          <w:trHeight w:val="270"/>
        </w:trPr>
        <w:tc>
          <w:tcPr>
            <w:tcW w:w="988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Chloroflexi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-0.17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-0.24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-0.09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</w:tr>
      <w:tr w:rsidR="000025A5" w:rsidRPr="000025A5" w:rsidTr="000025A5">
        <w:trPr>
          <w:trHeight w:val="270"/>
        </w:trPr>
        <w:tc>
          <w:tcPr>
            <w:tcW w:w="988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Verrucomicrobia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0.63**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0.57**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0.34**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-0.46**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-0.06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0.29*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-0.35**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-0.47**</w:t>
            </w:r>
          </w:p>
        </w:tc>
      </w:tr>
      <w:tr w:rsidR="000025A5" w:rsidRPr="000025A5" w:rsidTr="000025A5">
        <w:trPr>
          <w:trHeight w:val="270"/>
        </w:trPr>
        <w:tc>
          <w:tcPr>
            <w:tcW w:w="988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unidentified_Bacteria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-0.06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0.36**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-0.31*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0.37**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-0.19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-0.34**</w:t>
            </w:r>
          </w:p>
        </w:tc>
      </w:tr>
      <w:tr w:rsidR="000025A5" w:rsidRPr="000025A5" w:rsidTr="000025A5">
        <w:trPr>
          <w:trHeight w:val="270"/>
        </w:trPr>
        <w:tc>
          <w:tcPr>
            <w:tcW w:w="988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Armatimonadetes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-0.09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0.31*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-0.09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0.44**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0.36**</w:t>
            </w:r>
          </w:p>
        </w:tc>
      </w:tr>
      <w:tr w:rsidR="000025A5" w:rsidRPr="000025A5" w:rsidTr="000025A5">
        <w:trPr>
          <w:trHeight w:val="270"/>
        </w:trPr>
        <w:tc>
          <w:tcPr>
            <w:tcW w:w="988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Nitrospirae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0.34*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0.37**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0.18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0.36**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0.17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0.41**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0.41**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-0.05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-0.16</w:t>
            </w:r>
          </w:p>
        </w:tc>
      </w:tr>
      <w:tr w:rsidR="000025A5" w:rsidRPr="000025A5" w:rsidTr="000025A5">
        <w:trPr>
          <w:trHeight w:val="270"/>
        </w:trPr>
        <w:tc>
          <w:tcPr>
            <w:tcW w:w="988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Rokubacteria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-0.08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0.16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</w:t>
            </w:r>
          </w:p>
        </w:tc>
      </w:tr>
      <w:tr w:rsidR="000025A5" w:rsidRPr="000025A5" w:rsidTr="000025A5">
        <w:trPr>
          <w:trHeight w:val="270"/>
        </w:trPr>
        <w:tc>
          <w:tcPr>
            <w:tcW w:w="988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Fibrobacteres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-0.26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-0.29*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-0.21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-0.01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-0.28*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:rsidR="000025A5" w:rsidRPr="000025A5" w:rsidRDefault="000025A5" w:rsidP="000025A5">
            <w:pPr>
              <w:widowControl/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025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</w:tc>
      </w:tr>
    </w:tbl>
    <w:p w:rsidR="000025A5" w:rsidRPr="000025A5" w:rsidRDefault="000025A5" w:rsidP="000025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25A5">
        <w:rPr>
          <w:rFonts w:ascii="Times New Roman" w:hAnsi="Times New Roman" w:cs="Times New Roman"/>
          <w:sz w:val="24"/>
          <w:szCs w:val="24"/>
        </w:rPr>
        <w:t>MAT, mean annual temperature; MAP, mean annual precipitation; SOM, soil organic matter; TN, total nitrogen; TP, total phosphorus; AP, available phosphorus; EC, electrical conductivity; PR, plant species richness; PB, plant aboveground biomass</w:t>
      </w:r>
    </w:p>
    <w:p w:rsidR="00371E0E" w:rsidRPr="000025A5" w:rsidRDefault="00371E0E" w:rsidP="000025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71E0E" w:rsidRPr="000025A5" w:rsidSect="00AE31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68A" w:rsidRDefault="0094268A" w:rsidP="00336CB2">
      <w:r>
        <w:separator/>
      </w:r>
    </w:p>
  </w:endnote>
  <w:endnote w:type="continuationSeparator" w:id="0">
    <w:p w:rsidR="0094268A" w:rsidRDefault="0094268A" w:rsidP="0033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imes">
    <w:altName w:val="黑体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68A" w:rsidRDefault="0094268A" w:rsidP="00336CB2">
      <w:r>
        <w:separator/>
      </w:r>
    </w:p>
  </w:footnote>
  <w:footnote w:type="continuationSeparator" w:id="0">
    <w:p w:rsidR="0094268A" w:rsidRDefault="0094268A" w:rsidP="00336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7B9"/>
    <w:rsid w:val="000025A5"/>
    <w:rsid w:val="000E6D64"/>
    <w:rsid w:val="00111E3C"/>
    <w:rsid w:val="001435DD"/>
    <w:rsid w:val="00181241"/>
    <w:rsid w:val="001818A7"/>
    <w:rsid w:val="00184F84"/>
    <w:rsid w:val="0023440B"/>
    <w:rsid w:val="002D12E5"/>
    <w:rsid w:val="002F1425"/>
    <w:rsid w:val="003049CA"/>
    <w:rsid w:val="003269DC"/>
    <w:rsid w:val="00336CB2"/>
    <w:rsid w:val="00371E0E"/>
    <w:rsid w:val="003D3519"/>
    <w:rsid w:val="0041414C"/>
    <w:rsid w:val="00430003"/>
    <w:rsid w:val="00432C0D"/>
    <w:rsid w:val="00472253"/>
    <w:rsid w:val="00500D1E"/>
    <w:rsid w:val="0054626B"/>
    <w:rsid w:val="005D6A8F"/>
    <w:rsid w:val="005F1959"/>
    <w:rsid w:val="00622460"/>
    <w:rsid w:val="006B7F5F"/>
    <w:rsid w:val="006E4161"/>
    <w:rsid w:val="007B3C35"/>
    <w:rsid w:val="007F2246"/>
    <w:rsid w:val="00805C2B"/>
    <w:rsid w:val="00940170"/>
    <w:rsid w:val="0094268A"/>
    <w:rsid w:val="0096229A"/>
    <w:rsid w:val="009B0C9C"/>
    <w:rsid w:val="009C47B9"/>
    <w:rsid w:val="00AE31BE"/>
    <w:rsid w:val="00AF57BC"/>
    <w:rsid w:val="00B06F49"/>
    <w:rsid w:val="00B24BAC"/>
    <w:rsid w:val="00B41D0C"/>
    <w:rsid w:val="00B86E53"/>
    <w:rsid w:val="00BA2988"/>
    <w:rsid w:val="00BA2F89"/>
    <w:rsid w:val="00CB7BDB"/>
    <w:rsid w:val="00CD0844"/>
    <w:rsid w:val="00D93D91"/>
    <w:rsid w:val="00E84F7D"/>
    <w:rsid w:val="00E927CE"/>
    <w:rsid w:val="00F00CFA"/>
    <w:rsid w:val="00F11589"/>
    <w:rsid w:val="00F94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F7EA49-ED07-47EF-93C2-3DC9E2F7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7C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269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36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6C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6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6CB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269DC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B41D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1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0DD5-F923-450D-B230-F46AAF68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2021-01-02T04:40:00Z</dcterms:created>
  <dcterms:modified xsi:type="dcterms:W3CDTF">2021-01-06T06:46:00Z</dcterms:modified>
</cp:coreProperties>
</file>