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C7D54" w14:textId="5C17CD01" w:rsidR="007D063A" w:rsidRPr="005637EA" w:rsidRDefault="005637EA" w:rsidP="007D063A">
      <w:pPr>
        <w:spacing w:line="48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5637EA">
        <w:rPr>
          <w:rFonts w:ascii="Arial" w:hAnsi="Arial" w:cs="Arial"/>
          <w:b/>
          <w:bCs/>
          <w:sz w:val="28"/>
          <w:szCs w:val="28"/>
          <w:lang w:val="en-US"/>
        </w:rPr>
        <w:t>Supplementary Information</w:t>
      </w:r>
    </w:p>
    <w:p w14:paraId="6960E232" w14:textId="0448F991" w:rsidR="007D063A" w:rsidRPr="00D15C4A" w:rsidRDefault="007D063A" w:rsidP="007D063A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Supplemental Figure 1 (corresponds with Figure</w:t>
      </w:r>
      <w:r w:rsidR="006F0A47"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3)</w:t>
      </w:r>
      <w:r w:rsidRPr="00D2285A">
        <w:rPr>
          <w:rFonts w:ascii="Arial" w:hAnsi="Arial" w:cs="Arial"/>
        </w:rPr>
        <w:t xml:space="preserve">.  </w:t>
      </w:r>
      <w:r w:rsidRPr="00D15C4A">
        <w:rPr>
          <w:rFonts w:ascii="Arial" w:hAnsi="Arial" w:cs="Arial"/>
          <w:lang w:val="en-US"/>
        </w:rPr>
        <w:t xml:space="preserve">Age distribution among pre-diabetics in </w:t>
      </w:r>
      <w:proofErr w:type="spellStart"/>
      <w:r w:rsidRPr="00D15C4A">
        <w:rPr>
          <w:rFonts w:ascii="Arial" w:hAnsi="Arial" w:cs="Arial"/>
          <w:lang w:val="en-US"/>
        </w:rPr>
        <w:t>Nièna</w:t>
      </w:r>
      <w:proofErr w:type="spellEnd"/>
      <w:r w:rsidRPr="00D15C4A">
        <w:rPr>
          <w:rFonts w:ascii="Arial" w:hAnsi="Arial" w:cs="Arial"/>
          <w:lang w:val="en-US"/>
        </w:rPr>
        <w:t xml:space="preserve"> municipality</w:t>
      </w:r>
      <w:r w:rsidR="00906258">
        <w:rPr>
          <w:rFonts w:ascii="Arial" w:hAnsi="Arial" w:cs="Arial"/>
          <w:lang w:val="en-US"/>
        </w:rPr>
        <w:t>, 2021</w:t>
      </w:r>
      <w:r w:rsidRPr="00D15C4A">
        <w:rPr>
          <w:rFonts w:ascii="Arial" w:hAnsi="Arial" w:cs="Arial"/>
          <w:lang w:val="en-US"/>
        </w:rPr>
        <w:t>.  All subjects sampled were aged at least 20 years.  The absence of bars for the 20</w:t>
      </w:r>
      <w:r w:rsidR="00E21E75">
        <w:rPr>
          <w:rFonts w:ascii="Arial" w:hAnsi="Arial" w:cs="Arial"/>
          <w:lang w:val="en-US"/>
        </w:rPr>
        <w:t>–</w:t>
      </w:r>
      <w:proofErr w:type="gramStart"/>
      <w:r w:rsidRPr="00D15C4A">
        <w:rPr>
          <w:rFonts w:ascii="Arial" w:hAnsi="Arial" w:cs="Arial"/>
          <w:lang w:val="en-US"/>
        </w:rPr>
        <w:t>29 year</w:t>
      </w:r>
      <w:proofErr w:type="gramEnd"/>
      <w:r w:rsidRPr="00D15C4A">
        <w:rPr>
          <w:rFonts w:ascii="Arial" w:hAnsi="Arial" w:cs="Arial"/>
          <w:lang w:val="en-US"/>
        </w:rPr>
        <w:t xml:space="preserve"> age group indicate that no pre-diabetics were observed for this age group.</w:t>
      </w:r>
    </w:p>
    <w:p w14:paraId="59B1336C" w14:textId="25164829" w:rsidR="007D063A" w:rsidRPr="00D15C4A" w:rsidRDefault="00C90042" w:rsidP="00746773">
      <w:pPr>
        <w:spacing w:line="480" w:lineRule="auto"/>
        <w:jc w:val="center"/>
        <w:rPr>
          <w:rFonts w:ascii="Arial" w:hAnsi="Arial" w:cs="Arial"/>
          <w:noProof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62DB23BC" wp14:editId="51A6BB87">
            <wp:extent cx="4517136" cy="4572000"/>
            <wp:effectExtent l="0" t="0" r="0" b="0"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7136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0D949" w14:textId="120225ED" w:rsidR="007D063A" w:rsidRPr="00D15C4A" w:rsidRDefault="00444B99" w:rsidP="007D063A">
      <w:pPr>
        <w:spacing w:line="480" w:lineRule="auto"/>
        <w:rPr>
          <w:rFonts w:ascii="Arial" w:hAnsi="Arial" w:cs="Arial"/>
          <w:lang w:val="en-US"/>
        </w:rPr>
      </w:pPr>
      <w:r w:rsidRPr="00444B99">
        <w:rPr>
          <w:rFonts w:ascii="Arial" w:hAnsi="Arial" w:cs="Arial"/>
          <w:lang w:val="en-US"/>
        </w:rPr>
        <w:t xml:space="preserve">The first, second, and third columns show the prevalence rates for the overall population, females, and males in </w:t>
      </w:r>
      <w:proofErr w:type="spellStart"/>
      <w:r w:rsidRPr="00444B99">
        <w:rPr>
          <w:rFonts w:ascii="Arial" w:hAnsi="Arial" w:cs="Arial"/>
          <w:lang w:val="en-US"/>
        </w:rPr>
        <w:t>Niena</w:t>
      </w:r>
      <w:proofErr w:type="spellEnd"/>
      <w:r w:rsidRPr="00444B99">
        <w:rPr>
          <w:rFonts w:ascii="Arial" w:hAnsi="Arial" w:cs="Arial"/>
          <w:lang w:val="en-US"/>
        </w:rPr>
        <w:t xml:space="preserve">, Mali, respectively.  </w:t>
      </w:r>
    </w:p>
    <w:p w14:paraId="52BCA43A" w14:textId="77777777" w:rsidR="007D063A" w:rsidRPr="00D15C4A" w:rsidRDefault="007D063A" w:rsidP="007D063A">
      <w:pPr>
        <w:spacing w:line="480" w:lineRule="auto"/>
        <w:rPr>
          <w:rFonts w:ascii="Arial" w:hAnsi="Arial" w:cs="Arial"/>
          <w:lang w:val="en-US"/>
        </w:rPr>
      </w:pPr>
    </w:p>
    <w:p w14:paraId="29F535B0" w14:textId="77777777" w:rsidR="007D063A" w:rsidRPr="00D15C4A" w:rsidRDefault="007D063A" w:rsidP="007D063A">
      <w:pPr>
        <w:spacing w:line="480" w:lineRule="auto"/>
        <w:rPr>
          <w:rFonts w:ascii="Arial" w:hAnsi="Arial" w:cs="Arial"/>
          <w:lang w:val="en-US"/>
        </w:rPr>
      </w:pPr>
    </w:p>
    <w:p w14:paraId="3F197B00" w14:textId="77777777" w:rsidR="007D063A" w:rsidRPr="00D15C4A" w:rsidRDefault="007D063A" w:rsidP="007D063A">
      <w:pPr>
        <w:spacing w:line="480" w:lineRule="auto"/>
        <w:ind w:firstLine="708"/>
        <w:rPr>
          <w:rFonts w:ascii="Arial" w:hAnsi="Arial" w:cs="Arial"/>
          <w:noProof/>
          <w:lang w:val="en-US"/>
        </w:rPr>
      </w:pPr>
    </w:p>
    <w:p w14:paraId="09820A19" w14:textId="4B5E254E" w:rsidR="007D063A" w:rsidRPr="00D15C4A" w:rsidRDefault="007D063A" w:rsidP="007D063A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Supplemental Figure 2 (Corresponds with Figure</w:t>
      </w:r>
      <w:r w:rsidR="006F0A47"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3)</w:t>
      </w:r>
      <w:r w:rsidR="00906258">
        <w:rPr>
          <w:rFonts w:ascii="Arial" w:hAnsi="Arial" w:cs="Arial"/>
          <w:lang w:val="en-US"/>
        </w:rPr>
        <w:t>.</w:t>
      </w:r>
      <w:r w:rsidRPr="00D15C4A">
        <w:rPr>
          <w:rFonts w:ascii="Arial" w:hAnsi="Arial" w:cs="Arial"/>
          <w:lang w:val="en-US"/>
        </w:rPr>
        <w:t xml:space="preserve"> Observed diabetics by age group among rural residents over 20 years old in </w:t>
      </w:r>
      <w:proofErr w:type="spellStart"/>
      <w:r w:rsidRPr="00D15C4A">
        <w:rPr>
          <w:rFonts w:ascii="Arial" w:hAnsi="Arial" w:cs="Arial"/>
          <w:lang w:val="en-US"/>
        </w:rPr>
        <w:t>Nièna</w:t>
      </w:r>
      <w:proofErr w:type="spellEnd"/>
      <w:r w:rsidRPr="00D15C4A">
        <w:rPr>
          <w:rFonts w:ascii="Arial" w:hAnsi="Arial" w:cs="Arial"/>
          <w:lang w:val="en-US"/>
        </w:rPr>
        <w:t xml:space="preserve"> municipality</w:t>
      </w:r>
      <w:r w:rsidR="00906258">
        <w:rPr>
          <w:rFonts w:ascii="Arial" w:hAnsi="Arial" w:cs="Arial"/>
          <w:lang w:val="en-US"/>
        </w:rPr>
        <w:t>, 2021.</w:t>
      </w:r>
    </w:p>
    <w:p w14:paraId="51946BD3" w14:textId="0ADBEB76" w:rsidR="007D063A" w:rsidRPr="00D15C4A" w:rsidRDefault="00C90042" w:rsidP="00746773">
      <w:pPr>
        <w:spacing w:line="48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31E4B9DA" wp14:editId="04751AAA">
            <wp:extent cx="4517136" cy="4572000"/>
            <wp:effectExtent l="0" t="0" r="0" b="0"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a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7136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1F071" w14:textId="77777777" w:rsidR="00444B99" w:rsidRPr="00D15C4A" w:rsidRDefault="00444B99" w:rsidP="00444B99">
      <w:pPr>
        <w:spacing w:line="480" w:lineRule="auto"/>
        <w:rPr>
          <w:rFonts w:ascii="Arial" w:hAnsi="Arial" w:cs="Arial"/>
          <w:lang w:val="en-US"/>
        </w:rPr>
      </w:pPr>
      <w:r w:rsidRPr="00444B99">
        <w:rPr>
          <w:rFonts w:ascii="Arial" w:hAnsi="Arial" w:cs="Arial"/>
          <w:lang w:val="en-US"/>
        </w:rPr>
        <w:t xml:space="preserve">The first, second, and third columns show the prevalence rates for the overall population, females, and males in </w:t>
      </w:r>
      <w:proofErr w:type="spellStart"/>
      <w:r w:rsidRPr="00444B99">
        <w:rPr>
          <w:rFonts w:ascii="Arial" w:hAnsi="Arial" w:cs="Arial"/>
          <w:lang w:val="en-US"/>
        </w:rPr>
        <w:t>Niena</w:t>
      </w:r>
      <w:proofErr w:type="spellEnd"/>
      <w:r w:rsidRPr="00444B99">
        <w:rPr>
          <w:rFonts w:ascii="Arial" w:hAnsi="Arial" w:cs="Arial"/>
          <w:lang w:val="en-US"/>
        </w:rPr>
        <w:t xml:space="preserve">, Mali, respectively.  </w:t>
      </w:r>
      <w:r>
        <w:rPr>
          <w:rFonts w:ascii="Arial" w:hAnsi="Arial" w:cs="Arial"/>
          <w:lang w:val="en-US"/>
        </w:rPr>
        <w:t>Type 2 diabetes p</w:t>
      </w:r>
      <w:r w:rsidRPr="00444B99">
        <w:rPr>
          <w:rFonts w:ascii="Arial" w:hAnsi="Arial" w:cs="Arial"/>
          <w:lang w:val="en-US"/>
        </w:rPr>
        <w:t xml:space="preserve">revalence rates </w:t>
      </w:r>
      <w:r>
        <w:rPr>
          <w:rFonts w:ascii="Arial" w:hAnsi="Arial" w:cs="Arial"/>
          <w:lang w:val="en-US"/>
        </w:rPr>
        <w:t>did not differ between females and males</w:t>
      </w:r>
      <w:r w:rsidRPr="00444B99">
        <w:rPr>
          <w:rFonts w:ascii="Arial" w:hAnsi="Arial" w:cs="Arial"/>
          <w:lang w:val="en-US"/>
        </w:rPr>
        <w:t xml:space="preserve"> (p = .</w:t>
      </w:r>
      <w:r>
        <w:rPr>
          <w:rFonts w:ascii="Arial" w:hAnsi="Arial" w:cs="Arial"/>
          <w:lang w:val="en-US"/>
        </w:rPr>
        <w:t>238</w:t>
      </w:r>
      <w:r w:rsidRPr="00444B99">
        <w:rPr>
          <w:rFonts w:ascii="Arial" w:hAnsi="Arial" w:cs="Arial"/>
          <w:lang w:val="en-US"/>
        </w:rPr>
        <w:t>).</w:t>
      </w:r>
    </w:p>
    <w:p w14:paraId="45F96008" w14:textId="207F2AD8" w:rsidR="007D063A" w:rsidRDefault="007D063A" w:rsidP="007D063A">
      <w:pPr>
        <w:spacing w:line="480" w:lineRule="auto"/>
        <w:rPr>
          <w:rFonts w:ascii="Arial" w:hAnsi="Arial" w:cs="Arial"/>
        </w:rPr>
      </w:pPr>
    </w:p>
    <w:p w14:paraId="499B5EA9" w14:textId="688B4A17" w:rsidR="00415C11" w:rsidRDefault="00415C11" w:rsidP="007D063A">
      <w:pPr>
        <w:spacing w:line="480" w:lineRule="auto"/>
        <w:rPr>
          <w:rFonts w:ascii="Arial" w:hAnsi="Arial" w:cs="Arial"/>
        </w:rPr>
      </w:pPr>
    </w:p>
    <w:p w14:paraId="42A6463F" w14:textId="7FE1BC52" w:rsidR="00415C11" w:rsidRDefault="00415C11" w:rsidP="007D063A">
      <w:pPr>
        <w:spacing w:line="480" w:lineRule="auto"/>
        <w:rPr>
          <w:rFonts w:ascii="Arial" w:hAnsi="Arial" w:cs="Arial"/>
        </w:rPr>
      </w:pPr>
    </w:p>
    <w:p w14:paraId="1202830A" w14:textId="0569C3D2" w:rsidR="00415C11" w:rsidRDefault="00415C11" w:rsidP="007D063A">
      <w:pPr>
        <w:spacing w:line="480" w:lineRule="auto"/>
        <w:rPr>
          <w:rFonts w:ascii="Arial" w:hAnsi="Arial" w:cs="Arial"/>
        </w:rPr>
      </w:pPr>
    </w:p>
    <w:p w14:paraId="4589F0B5" w14:textId="57E42A0B" w:rsidR="00415C11" w:rsidRDefault="00415C11" w:rsidP="007D063A">
      <w:pPr>
        <w:spacing w:line="480" w:lineRule="auto"/>
        <w:rPr>
          <w:rFonts w:ascii="Arial" w:hAnsi="Arial" w:cs="Arial"/>
        </w:rPr>
      </w:pPr>
    </w:p>
    <w:p w14:paraId="27A68FCF" w14:textId="5C98C508" w:rsidR="00415C11" w:rsidRPr="00D15C4A" w:rsidRDefault="00415C11" w:rsidP="00415C11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Supplemental Figure 3 (Corresponds with Figure 3)</w:t>
      </w:r>
      <w:r>
        <w:rPr>
          <w:rFonts w:ascii="Arial" w:hAnsi="Arial" w:cs="Arial"/>
          <w:lang w:val="en-US"/>
        </w:rPr>
        <w:t>.</w:t>
      </w:r>
      <w:r w:rsidRPr="00D15C4A">
        <w:rPr>
          <w:rFonts w:ascii="Arial" w:hAnsi="Arial" w:cs="Arial"/>
          <w:lang w:val="en-US"/>
        </w:rPr>
        <w:t xml:space="preserve"> Observed </w:t>
      </w:r>
      <w:r w:rsidR="00780446">
        <w:rPr>
          <w:rFonts w:ascii="Arial" w:hAnsi="Arial" w:cs="Arial"/>
          <w:lang w:val="en-US"/>
        </w:rPr>
        <w:t>pre-</w:t>
      </w:r>
      <w:proofErr w:type="spellStart"/>
      <w:r w:rsidR="00780446">
        <w:rPr>
          <w:rFonts w:ascii="Arial" w:hAnsi="Arial" w:cs="Arial"/>
          <w:lang w:val="en-US"/>
        </w:rPr>
        <w:t>diabeteics</w:t>
      </w:r>
      <w:proofErr w:type="spellEnd"/>
      <w:r w:rsidR="00780446">
        <w:rPr>
          <w:rFonts w:ascii="Arial" w:hAnsi="Arial" w:cs="Arial"/>
          <w:lang w:val="en-US"/>
        </w:rPr>
        <w:t xml:space="preserve"> and </w:t>
      </w:r>
      <w:r w:rsidRPr="00D15C4A">
        <w:rPr>
          <w:rFonts w:ascii="Arial" w:hAnsi="Arial" w:cs="Arial"/>
          <w:lang w:val="en-US"/>
        </w:rPr>
        <w:t xml:space="preserve">diabetics by age group among rural residents over 20 years old in </w:t>
      </w:r>
      <w:proofErr w:type="spellStart"/>
      <w:r w:rsidRPr="00D15C4A">
        <w:rPr>
          <w:rFonts w:ascii="Arial" w:hAnsi="Arial" w:cs="Arial"/>
          <w:lang w:val="en-US"/>
        </w:rPr>
        <w:t>Nièna</w:t>
      </w:r>
      <w:proofErr w:type="spellEnd"/>
      <w:r w:rsidRPr="00D15C4A">
        <w:rPr>
          <w:rFonts w:ascii="Arial" w:hAnsi="Arial" w:cs="Arial"/>
          <w:lang w:val="en-US"/>
        </w:rPr>
        <w:t xml:space="preserve"> municipality</w:t>
      </w:r>
      <w:r>
        <w:rPr>
          <w:rFonts w:ascii="Arial" w:hAnsi="Arial" w:cs="Arial"/>
          <w:lang w:val="en-US"/>
        </w:rPr>
        <w:t>, 2021.</w:t>
      </w:r>
    </w:p>
    <w:p w14:paraId="5EDB8C69" w14:textId="77777777" w:rsidR="00415C11" w:rsidRDefault="00415C11" w:rsidP="007D063A">
      <w:pPr>
        <w:spacing w:line="480" w:lineRule="auto"/>
        <w:rPr>
          <w:rFonts w:ascii="Arial" w:hAnsi="Arial" w:cs="Arial"/>
        </w:rPr>
      </w:pPr>
    </w:p>
    <w:p w14:paraId="0AE5FFB5" w14:textId="44891D2E" w:rsidR="007D063A" w:rsidRDefault="00C90042" w:rsidP="007D063A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B313B2F" wp14:editId="3F739EFA">
            <wp:extent cx="5943600" cy="3133090"/>
            <wp:effectExtent l="0" t="0" r="0" b="0"/>
            <wp:docPr id="6" name="Picture 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a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F6C57" w14:textId="77777777" w:rsidR="007D063A" w:rsidRDefault="007D063A" w:rsidP="007D063A">
      <w:pPr>
        <w:spacing w:line="480" w:lineRule="auto"/>
        <w:rPr>
          <w:rFonts w:ascii="Arial" w:hAnsi="Arial" w:cs="Arial"/>
        </w:rPr>
      </w:pPr>
    </w:p>
    <w:p w14:paraId="7D3C182C" w14:textId="77777777" w:rsidR="007D063A" w:rsidRDefault="007D063A" w:rsidP="007D063A">
      <w:pPr>
        <w:spacing w:line="480" w:lineRule="auto"/>
        <w:rPr>
          <w:rFonts w:ascii="Arial" w:hAnsi="Arial" w:cs="Arial"/>
        </w:rPr>
      </w:pPr>
    </w:p>
    <w:p w14:paraId="057856A2" w14:textId="77777777" w:rsidR="007D063A" w:rsidRDefault="007D063A" w:rsidP="007D063A">
      <w:pPr>
        <w:spacing w:line="480" w:lineRule="auto"/>
        <w:rPr>
          <w:rFonts w:ascii="Arial" w:hAnsi="Arial" w:cs="Arial"/>
        </w:rPr>
      </w:pPr>
    </w:p>
    <w:p w14:paraId="74A0480F" w14:textId="77777777" w:rsidR="007D063A" w:rsidRDefault="007D063A" w:rsidP="007D063A">
      <w:pPr>
        <w:spacing w:line="480" w:lineRule="auto"/>
        <w:rPr>
          <w:rFonts w:ascii="Arial" w:hAnsi="Arial" w:cs="Arial"/>
        </w:rPr>
      </w:pPr>
    </w:p>
    <w:p w14:paraId="43F96507" w14:textId="77777777" w:rsidR="007D063A" w:rsidRDefault="007D063A" w:rsidP="007D063A">
      <w:pPr>
        <w:spacing w:line="480" w:lineRule="auto"/>
        <w:rPr>
          <w:rFonts w:ascii="Arial" w:hAnsi="Arial" w:cs="Arial"/>
        </w:rPr>
      </w:pPr>
    </w:p>
    <w:p w14:paraId="51A5A7DE" w14:textId="06CEFC4A" w:rsidR="007D063A" w:rsidRDefault="007D063A" w:rsidP="007D063A">
      <w:pPr>
        <w:spacing w:line="480" w:lineRule="auto"/>
        <w:rPr>
          <w:rFonts w:ascii="Arial" w:hAnsi="Arial" w:cs="Arial"/>
        </w:rPr>
      </w:pPr>
    </w:p>
    <w:p w14:paraId="4DB15C21" w14:textId="28283AA4" w:rsidR="00780446" w:rsidRDefault="00780446" w:rsidP="007D063A">
      <w:pPr>
        <w:spacing w:line="480" w:lineRule="auto"/>
        <w:rPr>
          <w:rFonts w:ascii="Arial" w:hAnsi="Arial" w:cs="Arial"/>
        </w:rPr>
      </w:pPr>
    </w:p>
    <w:p w14:paraId="2A5E5CE0" w14:textId="011DD92B" w:rsidR="00780446" w:rsidRDefault="00780446" w:rsidP="007D063A">
      <w:pPr>
        <w:spacing w:line="480" w:lineRule="auto"/>
        <w:rPr>
          <w:rFonts w:ascii="Arial" w:hAnsi="Arial" w:cs="Arial"/>
        </w:rPr>
      </w:pPr>
    </w:p>
    <w:p w14:paraId="7120E74A" w14:textId="77777777" w:rsidR="00780446" w:rsidRDefault="00780446" w:rsidP="007D063A">
      <w:pPr>
        <w:spacing w:line="480" w:lineRule="auto"/>
        <w:rPr>
          <w:rFonts w:ascii="Arial" w:hAnsi="Arial" w:cs="Arial"/>
        </w:rPr>
      </w:pPr>
    </w:p>
    <w:p w14:paraId="67E668E2" w14:textId="01326EBD" w:rsidR="007D063A" w:rsidRPr="00D15C4A" w:rsidRDefault="007D063A" w:rsidP="007D063A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 xml:space="preserve">Supplemental Figure </w:t>
      </w:r>
      <w:r w:rsidR="00780446">
        <w:rPr>
          <w:rFonts w:ascii="Arial" w:hAnsi="Arial" w:cs="Arial"/>
          <w:b/>
          <w:bCs/>
          <w:lang w:val="en-US"/>
        </w:rPr>
        <w:t>4</w:t>
      </w:r>
      <w:r w:rsidR="00C86E19">
        <w:rPr>
          <w:rFonts w:ascii="Arial" w:hAnsi="Arial" w:cs="Arial"/>
          <w:b/>
          <w:bCs/>
          <w:lang w:val="en-US"/>
        </w:rPr>
        <w:t xml:space="preserve"> (Corresponds to Table 2)</w:t>
      </w:r>
      <w:r w:rsidRPr="00D15C4A">
        <w:rPr>
          <w:rFonts w:ascii="Arial" w:hAnsi="Arial" w:cs="Arial"/>
          <w:b/>
          <w:bCs/>
          <w:lang w:val="en-US"/>
        </w:rPr>
        <w:t>.</w:t>
      </w:r>
      <w:r w:rsidRPr="00D15C4A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lang w:val="en-US"/>
        </w:rPr>
        <w:t>Study f</w:t>
      </w:r>
      <w:r w:rsidRPr="00D15C4A">
        <w:rPr>
          <w:rFonts w:ascii="Arial" w:hAnsi="Arial" w:cs="Arial"/>
          <w:lang w:val="en-US"/>
        </w:rPr>
        <w:t>low chart</w:t>
      </w:r>
      <w:r w:rsidR="00906258">
        <w:rPr>
          <w:rFonts w:ascii="Arial" w:hAnsi="Arial" w:cs="Arial"/>
          <w:lang w:val="en-US"/>
        </w:rPr>
        <w:t xml:space="preserve"> and analytical flow</w:t>
      </w:r>
      <w:r>
        <w:rPr>
          <w:rFonts w:ascii="Arial" w:hAnsi="Arial" w:cs="Arial"/>
          <w:lang w:val="en-US"/>
        </w:rPr>
        <w:t>.</w:t>
      </w:r>
      <w:r w:rsidR="00906258">
        <w:rPr>
          <w:rFonts w:ascii="Arial" w:hAnsi="Arial" w:cs="Arial"/>
          <w:lang w:val="en-US"/>
        </w:rPr>
        <w:t xml:space="preserve">  Multivariate analyses were performed on study variables significantly related to </w:t>
      </w:r>
      <w:proofErr w:type="gramStart"/>
      <w:r w:rsidR="00906258">
        <w:rPr>
          <w:rFonts w:ascii="Arial" w:hAnsi="Arial" w:cs="Arial"/>
          <w:lang w:val="en-US"/>
        </w:rPr>
        <w:t>diabetics</w:t>
      </w:r>
      <w:proofErr w:type="gramEnd"/>
      <w:r w:rsidR="00906258">
        <w:rPr>
          <w:rFonts w:ascii="Arial" w:hAnsi="Arial" w:cs="Arial"/>
          <w:lang w:val="en-US"/>
        </w:rPr>
        <w:t xml:space="preserve"> status through bivariate analyses.</w:t>
      </w:r>
    </w:p>
    <w:p w14:paraId="0D529227" w14:textId="77777777" w:rsidR="007D063A" w:rsidRPr="00D2285A" w:rsidRDefault="007D063A" w:rsidP="007D063A">
      <w:pPr>
        <w:spacing w:line="480" w:lineRule="auto"/>
        <w:rPr>
          <w:rFonts w:ascii="Arial" w:hAnsi="Arial" w:cs="Arial"/>
        </w:rPr>
      </w:pPr>
      <w:r w:rsidRPr="00D2285A">
        <w:rPr>
          <w:rFonts w:ascii="Arial" w:hAnsi="Arial" w:cs="Arial"/>
          <w:noProof/>
        </w:rPr>
        <w:drawing>
          <wp:inline distT="0" distB="0" distL="0" distR="0" wp14:anchorId="52704D49" wp14:editId="3951CB9A">
            <wp:extent cx="5645522" cy="3604260"/>
            <wp:effectExtent l="0" t="0" r="0" b="0"/>
            <wp:docPr id="2" name="Image 10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0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446" cy="36074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BDA06F" w14:textId="77777777" w:rsidR="007D063A" w:rsidRDefault="007D063A" w:rsidP="007D063A">
      <w:pPr>
        <w:spacing w:line="480" w:lineRule="auto"/>
        <w:rPr>
          <w:rFonts w:ascii="Arial" w:hAnsi="Arial" w:cs="Arial"/>
          <w:noProof/>
          <w:color w:val="FF0000"/>
          <w:lang w:val="en-US"/>
        </w:rPr>
      </w:pPr>
    </w:p>
    <w:p w14:paraId="0586B0F9" w14:textId="38E8B34B" w:rsidR="001A5169" w:rsidRDefault="001A5169"/>
    <w:p w14:paraId="1E7CD2CF" w14:textId="4A6096CB" w:rsidR="007441DA" w:rsidRDefault="007441DA"/>
    <w:p w14:paraId="4093A848" w14:textId="7BABA8EB" w:rsidR="007441DA" w:rsidRDefault="007441DA"/>
    <w:p w14:paraId="554C8CFF" w14:textId="74C9E847" w:rsidR="007441DA" w:rsidRDefault="007441DA"/>
    <w:p w14:paraId="00E0DD3D" w14:textId="4D9420EF" w:rsidR="007441DA" w:rsidRDefault="007441DA"/>
    <w:p w14:paraId="46C05E5F" w14:textId="5CF136E1" w:rsidR="007441DA" w:rsidRDefault="007441DA"/>
    <w:p w14:paraId="2CD343CF" w14:textId="3FDD2F85" w:rsidR="007441DA" w:rsidRDefault="007441DA"/>
    <w:p w14:paraId="2374DA8F" w14:textId="54F1603D" w:rsidR="007441DA" w:rsidRDefault="007441DA"/>
    <w:p w14:paraId="4B05D828" w14:textId="3A4241C3" w:rsidR="007441DA" w:rsidRDefault="007441DA"/>
    <w:p w14:paraId="1AE19768" w14:textId="5B7A21C8" w:rsidR="007441DA" w:rsidRDefault="007441DA"/>
    <w:p w14:paraId="776EEDEA" w14:textId="77777777" w:rsidR="007441DA" w:rsidRDefault="007441DA"/>
    <w:p w14:paraId="7F2A8D3E" w14:textId="1E7987B3" w:rsidR="001A5169" w:rsidRDefault="001A5169"/>
    <w:p w14:paraId="3757A164" w14:textId="77777777" w:rsidR="001A5169" w:rsidRDefault="001A5169"/>
    <w:sectPr w:rsidR="001A51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Q1tjQztzC0MDIyMTFT0lEKTi0uzszPAymwrAUAgLJHgCwAAAA="/>
  </w:docVars>
  <w:rsids>
    <w:rsidRoot w:val="007D063A"/>
    <w:rsid w:val="00163F32"/>
    <w:rsid w:val="001A5169"/>
    <w:rsid w:val="00216C39"/>
    <w:rsid w:val="0032722C"/>
    <w:rsid w:val="00415C11"/>
    <w:rsid w:val="00444B99"/>
    <w:rsid w:val="005637EA"/>
    <w:rsid w:val="005C5B65"/>
    <w:rsid w:val="006A2478"/>
    <w:rsid w:val="006F0A47"/>
    <w:rsid w:val="007441DA"/>
    <w:rsid w:val="00746773"/>
    <w:rsid w:val="00780446"/>
    <w:rsid w:val="007D063A"/>
    <w:rsid w:val="00906258"/>
    <w:rsid w:val="009B29AF"/>
    <w:rsid w:val="009F1A00"/>
    <w:rsid w:val="00AF57B6"/>
    <w:rsid w:val="00AF7859"/>
    <w:rsid w:val="00BC3EAE"/>
    <w:rsid w:val="00C86E19"/>
    <w:rsid w:val="00C90042"/>
    <w:rsid w:val="00CE6850"/>
    <w:rsid w:val="00CF2984"/>
    <w:rsid w:val="00E2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776A4"/>
  <w15:chartTrackingRefBased/>
  <w15:docId w15:val="{44A7EF0F-6C0C-472F-B7A3-45F897FFF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6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5169"/>
    <w:pPr>
      <w:spacing w:after="0" w:line="240" w:lineRule="auto"/>
    </w:pPr>
    <w:rPr>
      <w:sz w:val="24"/>
      <w:szCs w:val="24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053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865</TotalTime>
  <Pages>4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Tulane University SPHTM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Information</dc:title>
  <dc:subject>Type 2 diabetes in rural Mali</dc:subject>
  <dc:creator>Shaffer, Jeffrey G</dc:creator>
  <cp:keywords/>
  <dc:description/>
  <cp:lastModifiedBy>Shaffer, Jeffrey G</cp:lastModifiedBy>
  <cp:revision>24</cp:revision>
  <dcterms:created xsi:type="dcterms:W3CDTF">2022-02-16T16:41:00Z</dcterms:created>
  <dcterms:modified xsi:type="dcterms:W3CDTF">2022-03-02T23:20:00Z</dcterms:modified>
</cp:coreProperties>
</file>