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8E3CFD" w14:textId="77777777" w:rsidR="00297172" w:rsidRDefault="00CF456D">
      <w:pPr>
        <w:ind w:left="708" w:hanging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Importance of urban green areas connectivity for the conservation of pollinators</w:t>
      </w:r>
    </w:p>
    <w:p w14:paraId="55C6A1F5" w14:textId="77777777" w:rsidR="00297172" w:rsidRPr="00BC57BD" w:rsidRDefault="00CF456D">
      <w:pPr>
        <w:spacing w:after="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</w:pPr>
      <w:bookmarkStart w:id="0" w:name="_heading=h.gjdgxs" w:colFirst="0" w:colLast="0"/>
      <w:bookmarkEnd w:id="0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 xml:space="preserve">Sofia </w:t>
      </w:r>
      <w:proofErr w:type="spellStart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>Graffigna</w:t>
      </w:r>
      <w:proofErr w:type="spellEnd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 xml:space="preserve"> </w:t>
      </w:r>
      <w:proofErr w:type="spellStart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vertAlign w:val="superscript"/>
          <w:lang w:val="es-AR"/>
        </w:rPr>
        <w:t>abc</w:t>
      </w:r>
      <w:proofErr w:type="spellEnd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vertAlign w:val="superscript"/>
          <w:lang w:val="es-AR"/>
        </w:rPr>
        <w:t>*</w:t>
      </w:r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>, Rocío A. González-</w:t>
      </w:r>
      <w:proofErr w:type="spellStart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>Vaquero</w:t>
      </w:r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vertAlign w:val="superscript"/>
          <w:lang w:val="es-AR"/>
        </w:rPr>
        <w:t>d</w:t>
      </w:r>
      <w:proofErr w:type="spellEnd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 xml:space="preserve">, Juan P. </w:t>
      </w:r>
      <w:proofErr w:type="spellStart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>Torretta</w:t>
      </w:r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vertAlign w:val="superscript"/>
          <w:lang w:val="es-AR"/>
        </w:rPr>
        <w:t>d</w:t>
      </w:r>
      <w:proofErr w:type="spellEnd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 xml:space="preserve"> and Hugo J. Marrero </w:t>
      </w:r>
      <w:proofErr w:type="spellStart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vertAlign w:val="superscript"/>
          <w:lang w:val="es-AR"/>
        </w:rPr>
        <w:t>bc</w:t>
      </w:r>
      <w:proofErr w:type="spellEnd"/>
    </w:p>
    <w:p w14:paraId="40400B25" w14:textId="77777777" w:rsidR="00297172" w:rsidRPr="00BC57BD" w:rsidRDefault="00CF456D">
      <w:pPr>
        <w:spacing w:after="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</w:pPr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vertAlign w:val="superscript"/>
          <w:lang w:val="es-AR"/>
        </w:rPr>
        <w:t xml:space="preserve">a </w:t>
      </w:r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 xml:space="preserve">Departamento de Biología, Bioquímica y Farmacia, Universidad Nacional del Sur, San Juan 670, 8000 Bahía Blanca, Argentina. </w:t>
      </w:r>
    </w:p>
    <w:p w14:paraId="73F86DCB" w14:textId="2B442919" w:rsidR="00297172" w:rsidRPr="006048F4" w:rsidRDefault="00CF456D">
      <w:pPr>
        <w:spacing w:after="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</w:pPr>
      <w:proofErr w:type="gramStart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vertAlign w:val="superscript"/>
          <w:lang w:val="es-AR"/>
        </w:rPr>
        <w:t>b</w:t>
      </w:r>
      <w:proofErr w:type="gramEnd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vertAlign w:val="superscript"/>
          <w:lang w:val="es-AR"/>
        </w:rPr>
        <w:t xml:space="preserve"> </w:t>
      </w:r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 xml:space="preserve">Laboratorio de Interacciones Bióticas en </w:t>
      </w:r>
      <w:proofErr w:type="spellStart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>Agroecosistemas</w:t>
      </w:r>
      <w:proofErr w:type="spellEnd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 xml:space="preserve"> (LIBA – </w:t>
      </w:r>
      <w:hyperlink r:id="rId6" w:history="1">
        <w:r w:rsidR="006048F4" w:rsidRPr="002C5409">
          <w:rPr>
            <w:rStyle w:val="Hyperlink"/>
            <w:lang w:val="es-AR"/>
          </w:rPr>
          <w:t>https://libagro.wixsite.com/liba</w:t>
        </w:r>
      </w:hyperlink>
      <w:r w:rsidR="006048F4">
        <w:rPr>
          <w:lang w:val="es-AR"/>
        </w:rPr>
        <w:t xml:space="preserve"> )</w:t>
      </w:r>
    </w:p>
    <w:p w14:paraId="1C98FF68" w14:textId="77777777" w:rsidR="00297172" w:rsidRPr="00BC57BD" w:rsidRDefault="00CF456D">
      <w:pPr>
        <w:spacing w:after="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</w:pPr>
      <w:proofErr w:type="gramStart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vertAlign w:val="superscript"/>
          <w:lang w:val="es-AR"/>
        </w:rPr>
        <w:t>c</w:t>
      </w:r>
      <w:proofErr w:type="gramEnd"/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 xml:space="preserve"> Centro de Recursos Naturales Renovables de las Zonas Semiáridas, CONICET, Camino de la Carrindanga Km. 7, 8000 Bahía Blanca, Argentina.</w:t>
      </w:r>
    </w:p>
    <w:p w14:paraId="348AF998" w14:textId="77777777" w:rsidR="00297172" w:rsidRPr="00CD6825" w:rsidRDefault="00CF456D">
      <w:pPr>
        <w:rPr>
          <w:rFonts w:ascii="Times New Roman" w:eastAsia="Times New Roman" w:hAnsi="Times New Roman" w:cs="Times New Roman"/>
          <w:sz w:val="24"/>
          <w:szCs w:val="24"/>
          <w:lang w:val="es-AR"/>
        </w:rPr>
      </w:pPr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vertAlign w:val="superscript"/>
          <w:lang w:val="es-AR"/>
        </w:rPr>
        <w:t xml:space="preserve">d </w:t>
      </w:r>
      <w:r w:rsidRPr="00BC57BD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 xml:space="preserve">Universidad de Buenos Aires, Facultad de Agronomía, Cátedra de Botánica General, Av. </w:t>
      </w:r>
      <w:r w:rsidRPr="00CD6825">
        <w:rPr>
          <w:rFonts w:ascii="Times New Roman" w:eastAsia="Times New Roman" w:hAnsi="Times New Roman" w:cs="Times New Roman"/>
          <w:color w:val="00000A"/>
          <w:sz w:val="24"/>
          <w:szCs w:val="24"/>
          <w:lang w:val="es-AR"/>
        </w:rPr>
        <w:t>San Martín 4453, C1417DSE, Buenos Aires, Argentina.</w:t>
      </w:r>
    </w:p>
    <w:p w14:paraId="52961AA1" w14:textId="77777777" w:rsidR="00297172" w:rsidRPr="00CD6825" w:rsidRDefault="00CF456D">
      <w:pPr>
        <w:ind w:left="708" w:hanging="708"/>
        <w:jc w:val="both"/>
        <w:rPr>
          <w:rFonts w:ascii="Times New Roman" w:eastAsia="Times New Roman" w:hAnsi="Times New Roman" w:cs="Times New Roman"/>
          <w:sz w:val="24"/>
          <w:szCs w:val="24"/>
          <w:lang w:val="es-AR"/>
        </w:rPr>
      </w:pPr>
      <w:proofErr w:type="spellStart"/>
      <w:r w:rsidRPr="00CD6825">
        <w:rPr>
          <w:rFonts w:ascii="Times New Roman" w:eastAsia="Times New Roman" w:hAnsi="Times New Roman" w:cs="Times New Roman"/>
          <w:b/>
          <w:sz w:val="24"/>
          <w:szCs w:val="24"/>
          <w:lang w:val="es-AR"/>
        </w:rPr>
        <w:t>Corresponding</w:t>
      </w:r>
      <w:proofErr w:type="spellEnd"/>
      <w:r w:rsidRPr="00CD6825">
        <w:rPr>
          <w:rFonts w:ascii="Times New Roman" w:eastAsia="Times New Roman" w:hAnsi="Times New Roman" w:cs="Times New Roman"/>
          <w:b/>
          <w:sz w:val="24"/>
          <w:szCs w:val="24"/>
          <w:lang w:val="es-AR"/>
        </w:rPr>
        <w:t xml:space="preserve"> </w:t>
      </w:r>
      <w:proofErr w:type="spellStart"/>
      <w:r w:rsidRPr="00CD6825">
        <w:rPr>
          <w:rFonts w:ascii="Times New Roman" w:eastAsia="Times New Roman" w:hAnsi="Times New Roman" w:cs="Times New Roman"/>
          <w:b/>
          <w:sz w:val="24"/>
          <w:szCs w:val="24"/>
          <w:lang w:val="es-AR"/>
        </w:rPr>
        <w:t>author</w:t>
      </w:r>
      <w:proofErr w:type="spellEnd"/>
      <w:r w:rsidRPr="00CD6825">
        <w:rPr>
          <w:rFonts w:ascii="Times New Roman" w:eastAsia="Times New Roman" w:hAnsi="Times New Roman" w:cs="Times New Roman"/>
          <w:b/>
          <w:sz w:val="24"/>
          <w:szCs w:val="24"/>
          <w:lang w:val="es-AR"/>
        </w:rPr>
        <w:t xml:space="preserve">: </w:t>
      </w:r>
      <w:proofErr w:type="spellStart"/>
      <w:r w:rsidRPr="00CD6825">
        <w:rPr>
          <w:rFonts w:ascii="Times New Roman" w:eastAsia="Times New Roman" w:hAnsi="Times New Roman" w:cs="Times New Roman"/>
          <w:sz w:val="24"/>
          <w:szCs w:val="24"/>
          <w:lang w:val="es-AR"/>
        </w:rPr>
        <w:t>Graffigna</w:t>
      </w:r>
      <w:proofErr w:type="spellEnd"/>
      <w:r w:rsidRPr="00CD6825">
        <w:rPr>
          <w:rFonts w:ascii="Times New Roman" w:eastAsia="Times New Roman" w:hAnsi="Times New Roman" w:cs="Times New Roman"/>
          <w:sz w:val="24"/>
          <w:szCs w:val="24"/>
          <w:lang w:val="es-AR"/>
        </w:rPr>
        <w:t xml:space="preserve"> S.</w:t>
      </w:r>
    </w:p>
    <w:p w14:paraId="6388673B" w14:textId="2A66C2FC" w:rsidR="00297172" w:rsidRPr="00CD6825" w:rsidRDefault="00CF456D">
      <w:pPr>
        <w:ind w:left="708" w:hanging="708"/>
        <w:jc w:val="both"/>
        <w:rPr>
          <w:rFonts w:ascii="Times New Roman" w:eastAsia="Times New Roman" w:hAnsi="Times New Roman" w:cs="Times New Roman"/>
          <w:sz w:val="24"/>
          <w:szCs w:val="24"/>
          <w:lang w:val="es-AR"/>
        </w:rPr>
      </w:pPr>
      <w:r w:rsidRPr="00CD6825">
        <w:rPr>
          <w:rFonts w:ascii="Times New Roman" w:eastAsia="Times New Roman" w:hAnsi="Times New Roman" w:cs="Times New Roman"/>
          <w:b/>
          <w:sz w:val="24"/>
          <w:szCs w:val="24"/>
          <w:lang w:val="es-AR"/>
        </w:rPr>
        <w:t xml:space="preserve">Email </w:t>
      </w:r>
      <w:proofErr w:type="spellStart"/>
      <w:r w:rsidRPr="00CD6825">
        <w:rPr>
          <w:rFonts w:ascii="Times New Roman" w:eastAsia="Times New Roman" w:hAnsi="Times New Roman" w:cs="Times New Roman"/>
          <w:b/>
          <w:sz w:val="24"/>
          <w:szCs w:val="24"/>
          <w:lang w:val="es-AR"/>
        </w:rPr>
        <w:t>address</w:t>
      </w:r>
      <w:proofErr w:type="spellEnd"/>
      <w:r w:rsidRPr="00CD6825">
        <w:rPr>
          <w:rFonts w:ascii="Times New Roman" w:eastAsia="Times New Roman" w:hAnsi="Times New Roman" w:cs="Times New Roman"/>
          <w:b/>
          <w:sz w:val="24"/>
          <w:szCs w:val="24"/>
          <w:lang w:val="es-AR"/>
        </w:rPr>
        <w:t xml:space="preserve">: </w:t>
      </w:r>
      <w:r w:rsidR="00B93FE7"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  <w:lang w:val="es-AR"/>
        </w:rPr>
        <w:t>sgraffigna@agro</w:t>
      </w:r>
      <w:r w:rsidRPr="00CD6825"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  <w:lang w:val="es-AR"/>
        </w:rPr>
        <w:t>.</w:t>
      </w:r>
      <w:r w:rsidR="00B93FE7"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  <w:lang w:val="es-AR"/>
        </w:rPr>
        <w:t>uba.ar</w:t>
      </w:r>
      <w:bookmarkStart w:id="1" w:name="_GoBack"/>
      <w:bookmarkEnd w:id="1"/>
      <w:r w:rsidRPr="00CD6825">
        <w:rPr>
          <w:rFonts w:ascii="Times New Roman" w:eastAsia="Times New Roman" w:hAnsi="Times New Roman" w:cs="Times New Roman"/>
          <w:sz w:val="24"/>
          <w:szCs w:val="24"/>
          <w:lang w:val="es-AR"/>
        </w:rPr>
        <w:t xml:space="preserve"> </w:t>
      </w:r>
    </w:p>
    <w:p w14:paraId="7E13D534" w14:textId="77777777" w:rsidR="004E7683" w:rsidRPr="00B93FE7" w:rsidRDefault="00CF456D" w:rsidP="004E7683">
      <w:pPr>
        <w:rPr>
          <w:color w:val="000000" w:themeColor="text1"/>
        </w:rPr>
      </w:pPr>
      <w:proofErr w:type="spellStart"/>
      <w:r w:rsidRPr="00B93FE7">
        <w:rPr>
          <w:rFonts w:ascii="Times New Roman" w:eastAsia="Times New Roman" w:hAnsi="Times New Roman" w:cs="Times New Roman"/>
          <w:b/>
          <w:sz w:val="24"/>
          <w:szCs w:val="24"/>
        </w:rPr>
        <w:t>Orcid</w:t>
      </w:r>
      <w:proofErr w:type="spellEnd"/>
      <w:r w:rsidR="00E24CCF" w:rsidRPr="00B93FE7">
        <w:rPr>
          <w:rFonts w:ascii="Times New Roman" w:eastAsia="Times New Roman" w:hAnsi="Times New Roman" w:cs="Times New Roman"/>
          <w:b/>
          <w:sz w:val="24"/>
          <w:szCs w:val="24"/>
        </w:rPr>
        <w:t xml:space="preserve"> SG</w:t>
      </w:r>
      <w:r w:rsidRPr="00B93FE7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B93F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" w:history="1">
        <w:r w:rsidR="004E7683" w:rsidRPr="00B93FE7">
          <w:rPr>
            <w:rFonts w:ascii="Times New Roman" w:eastAsia="ArialMT" w:hAnsi="Times New Roman" w:cs="Times New Roman"/>
            <w:color w:val="000000" w:themeColor="text1"/>
            <w:sz w:val="24"/>
            <w:szCs w:val="24"/>
          </w:rPr>
          <w:t>0000-0002-9205-5513</w:t>
        </w:r>
      </w:hyperlink>
    </w:p>
    <w:p w14:paraId="5FE37E43" w14:textId="04B18185" w:rsidR="00E24CCF" w:rsidRPr="00B93FE7" w:rsidRDefault="00E24CCF" w:rsidP="004E7683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93FE7">
        <w:rPr>
          <w:rFonts w:ascii="Times New Roman" w:hAnsi="Times New Roman" w:cs="Times New Roman"/>
          <w:b/>
          <w:sz w:val="24"/>
          <w:szCs w:val="24"/>
        </w:rPr>
        <w:t>Orcid</w:t>
      </w:r>
      <w:proofErr w:type="spellEnd"/>
      <w:r w:rsidRPr="00B93FE7">
        <w:rPr>
          <w:rFonts w:ascii="Times New Roman" w:hAnsi="Times New Roman" w:cs="Times New Roman"/>
          <w:b/>
          <w:sz w:val="24"/>
          <w:szCs w:val="24"/>
        </w:rPr>
        <w:t xml:space="preserve"> RGV:</w:t>
      </w:r>
      <w:r w:rsidR="006048F4" w:rsidRPr="00B93F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48F4" w:rsidRPr="00B93FE7">
        <w:rPr>
          <w:rFonts w:ascii="Times New Roman" w:hAnsi="Times New Roman" w:cs="Times New Roman"/>
          <w:color w:val="000000" w:themeColor="text1"/>
          <w:sz w:val="24"/>
          <w:szCs w:val="24"/>
        </w:rPr>
        <w:t>0000-0001-7754-1815</w:t>
      </w:r>
    </w:p>
    <w:p w14:paraId="356FAB75" w14:textId="77777777" w:rsidR="00E24CCF" w:rsidRPr="00B93FE7" w:rsidRDefault="00E24CCF" w:rsidP="00E24CCF">
      <w:pPr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93FE7">
        <w:rPr>
          <w:rFonts w:ascii="Times New Roman" w:hAnsi="Times New Roman" w:cs="Times New Roman"/>
          <w:b/>
          <w:sz w:val="24"/>
          <w:szCs w:val="24"/>
        </w:rPr>
        <w:t>Orcid</w:t>
      </w:r>
      <w:proofErr w:type="spellEnd"/>
      <w:r w:rsidRPr="00B93FE7">
        <w:rPr>
          <w:rFonts w:ascii="Times New Roman" w:hAnsi="Times New Roman" w:cs="Times New Roman"/>
          <w:b/>
          <w:sz w:val="24"/>
          <w:szCs w:val="24"/>
        </w:rPr>
        <w:t xml:space="preserve"> JPT:</w:t>
      </w:r>
      <w:r w:rsidRPr="00B93FE7">
        <w:rPr>
          <w:rFonts w:ascii="Times New Roman" w:hAnsi="Times New Roman" w:cs="Times New Roman"/>
          <w:sz w:val="24"/>
          <w:szCs w:val="24"/>
        </w:rPr>
        <w:t xml:space="preserve"> 000-0001-8185-4822  </w:t>
      </w:r>
    </w:p>
    <w:p w14:paraId="18116D31" w14:textId="3B96C848" w:rsidR="00E24CCF" w:rsidRPr="004A6CDA" w:rsidRDefault="00E24CCF" w:rsidP="00E24CCF">
      <w:pPr>
        <w:ind w:left="708" w:hanging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A6CDA">
        <w:rPr>
          <w:rFonts w:ascii="Times New Roman" w:hAnsi="Times New Roman" w:cs="Times New Roman"/>
          <w:b/>
          <w:sz w:val="24"/>
          <w:szCs w:val="24"/>
        </w:rPr>
        <w:t>Orcid</w:t>
      </w:r>
      <w:proofErr w:type="spellEnd"/>
      <w:r w:rsidRPr="004A6CDA">
        <w:rPr>
          <w:rFonts w:ascii="Times New Roman" w:hAnsi="Times New Roman" w:cs="Times New Roman"/>
          <w:b/>
          <w:sz w:val="24"/>
          <w:szCs w:val="24"/>
        </w:rPr>
        <w:t xml:space="preserve"> HJM:</w:t>
      </w:r>
      <w:r w:rsidR="006048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48F4" w:rsidRPr="009005FC">
        <w:rPr>
          <w:rFonts w:ascii="Times New Roman" w:hAnsi="Times New Roman" w:cs="Times New Roman"/>
          <w:sz w:val="24"/>
          <w:szCs w:val="24"/>
        </w:rPr>
        <w:t>0000-0001-8515-3812</w:t>
      </w:r>
    </w:p>
    <w:p w14:paraId="6F96A16D" w14:textId="77777777" w:rsidR="00F62648" w:rsidRDefault="00F62648">
      <w:pPr>
        <w:ind w:left="708" w:hanging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0BBCE62" w14:textId="77777777" w:rsidR="00F62648" w:rsidRDefault="00F62648">
      <w:pPr>
        <w:ind w:left="708" w:hanging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FE93BC6" w14:textId="77777777" w:rsidR="00F62648" w:rsidRDefault="00F62648">
      <w:pPr>
        <w:ind w:left="708" w:hanging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6EC4654" w14:textId="77777777" w:rsidR="00F62648" w:rsidRDefault="00F62648" w:rsidP="00CD682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152A7F5" w14:textId="77777777" w:rsidR="00297172" w:rsidRDefault="00CF456D">
      <w:pPr>
        <w:ind w:left="708" w:hanging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73C2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RICHNESS</w:t>
      </w:r>
      <w:r w:rsidR="00273C24" w:rsidRPr="00273C2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OF POLLINATORS</w:t>
      </w:r>
    </w:p>
    <w:p w14:paraId="4B02389F" w14:textId="77777777" w:rsidR="00297172" w:rsidRDefault="006F4513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6F4513">
        <w:rPr>
          <w:rFonts w:ascii="Times New Roman" w:eastAsia="Times New Roman" w:hAnsi="Times New Roman" w:cs="Times New Roman"/>
          <w:b/>
          <w:noProof/>
          <w:sz w:val="24"/>
          <w:szCs w:val="24"/>
          <w:lang w:val="es-AR"/>
        </w:rPr>
        <w:drawing>
          <wp:inline distT="0" distB="0" distL="0" distR="0" wp14:anchorId="21601450" wp14:editId="7DF814C1">
            <wp:extent cx="6332022" cy="3629025"/>
            <wp:effectExtent l="0" t="0" r="0" b="0"/>
            <wp:docPr id="7" name="Picture 7" descr="C:\Users\sofig\Desktop\Sofia\CONECTIVIDAD_MS\analisis\graficos\cfktf\qqplot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ofig\Desktop\Sofia\CONECTIVIDAD_MS\analisis\graficos\cfktf\qqplot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9" t="1810" r="7325" b="10682"/>
                    <a:stretch/>
                  </pic:blipFill>
                  <pic:spPr bwMode="auto">
                    <a:xfrm>
                      <a:off x="0" y="0"/>
                      <a:ext cx="6342562" cy="3635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4304B4" w14:textId="50B49911" w:rsidR="00297172" w:rsidRDefault="00CF456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</w:t>
      </w:r>
      <w:r w:rsidR="00CD6825">
        <w:rPr>
          <w:rFonts w:ascii="Times New Roman" w:eastAsia="Times New Roman" w:hAnsi="Times New Roman" w:cs="Times New Roman"/>
          <w:b/>
          <w:sz w:val="24"/>
          <w:szCs w:val="24"/>
        </w:rPr>
        <w:t>S1</w:t>
      </w:r>
      <w:r w:rsidR="00CD68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C57BD">
        <w:rPr>
          <w:rFonts w:ascii="Times New Roman" w:eastAsia="Times New Roman" w:hAnsi="Times New Roman" w:cs="Times New Roman"/>
          <w:sz w:val="24"/>
          <w:szCs w:val="24"/>
        </w:rPr>
        <w:t>Fit of the model for pollinator richness</w:t>
      </w:r>
      <w:r w:rsidR="00305F1B">
        <w:rPr>
          <w:rFonts w:ascii="Times New Roman" w:eastAsia="Times New Roman" w:hAnsi="Times New Roman" w:cs="Times New Roman"/>
          <w:sz w:val="24"/>
          <w:szCs w:val="24"/>
        </w:rPr>
        <w:t xml:space="preserve"> (Table 1, model a)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Goodness of the models fit performed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DHARMa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package (function: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plotQQunif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plotResiduals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). The package uses a simulation-based approach to create readily interpretable scaled (quantile) residuals for fitted (generalized) linear mixed models. The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qq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-plot detect overall deviations from the expected distribution, by default with added tests for correct distribution (Kolmogorov-Smirnov test), dispersion and outlier test. The residuals plot produces a plot of the residuals against the predicted value.</w:t>
      </w:r>
    </w:p>
    <w:p w14:paraId="3918382B" w14:textId="77777777" w:rsidR="00297172" w:rsidRDefault="0029717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12FAE19" w14:textId="206A11E7" w:rsidR="00297172" w:rsidRDefault="00B26529">
      <w:pP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" w:name="_heading=h.30j0zll" w:colFirst="0" w:colLast="0"/>
      <w:bookmarkEnd w:id="2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 w:rsidR="00CD6825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="00780CD6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="00CF456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F456D">
        <w:rPr>
          <w:rFonts w:ascii="Times New Roman" w:eastAsia="Times New Roman" w:hAnsi="Times New Roman" w:cs="Times New Roman"/>
          <w:sz w:val="24"/>
          <w:szCs w:val="24"/>
        </w:rPr>
        <w:t>Results of th</w:t>
      </w:r>
      <w:r w:rsidR="00BC57BD">
        <w:rPr>
          <w:rFonts w:ascii="Times New Roman" w:eastAsia="Times New Roman" w:hAnsi="Times New Roman" w:cs="Times New Roman"/>
          <w:sz w:val="24"/>
          <w:szCs w:val="24"/>
        </w:rPr>
        <w:t>e multiple comparison made in model for pollinator richness</w:t>
      </w:r>
      <w:r w:rsidR="00305F1B">
        <w:rPr>
          <w:rFonts w:ascii="Times New Roman" w:eastAsia="Times New Roman" w:hAnsi="Times New Roman" w:cs="Times New Roman"/>
          <w:sz w:val="24"/>
          <w:szCs w:val="24"/>
        </w:rPr>
        <w:t xml:space="preserve"> (Table 1, model a)</w:t>
      </w:r>
      <w:r w:rsidR="00CF456D">
        <w:rPr>
          <w:rFonts w:ascii="Times New Roman" w:eastAsia="Times New Roman" w:hAnsi="Times New Roman" w:cs="Times New Roman"/>
          <w:sz w:val="24"/>
          <w:szCs w:val="24"/>
        </w:rPr>
        <w:t xml:space="preserve">. Comparison of </w:t>
      </w:r>
      <w:r w:rsidR="00743CFB">
        <w:rPr>
          <w:rFonts w:ascii="Times New Roman" w:eastAsia="Times New Roman" w:hAnsi="Times New Roman" w:cs="Times New Roman"/>
          <w:sz w:val="24"/>
          <w:szCs w:val="24"/>
        </w:rPr>
        <w:t>means between different anthropogenic</w:t>
      </w:r>
      <w:r w:rsidR="00CF456D">
        <w:rPr>
          <w:rFonts w:ascii="Times New Roman" w:eastAsia="Times New Roman" w:hAnsi="Times New Roman" w:cs="Times New Roman"/>
          <w:sz w:val="24"/>
          <w:szCs w:val="24"/>
        </w:rPr>
        <w:t xml:space="preserve"> landscapes: Urban, </w:t>
      </w:r>
      <w:r w:rsidR="00CF456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Peri-urban and Non-urban. For this, the </w:t>
      </w:r>
      <w:proofErr w:type="spellStart"/>
      <w:r w:rsidR="00CF456D">
        <w:rPr>
          <w:rFonts w:ascii="Times New Roman" w:eastAsia="Times New Roman" w:hAnsi="Times New Roman" w:cs="Times New Roman"/>
          <w:sz w:val="24"/>
          <w:szCs w:val="24"/>
        </w:rPr>
        <w:t>glht</w:t>
      </w:r>
      <w:proofErr w:type="spellEnd"/>
      <w:r w:rsidR="00CF456D">
        <w:rPr>
          <w:rFonts w:ascii="Times New Roman" w:eastAsia="Times New Roman" w:hAnsi="Times New Roman" w:cs="Times New Roman"/>
          <w:sz w:val="24"/>
          <w:szCs w:val="24"/>
        </w:rPr>
        <w:t xml:space="preserve"> function of </w:t>
      </w:r>
      <w:proofErr w:type="spellStart"/>
      <w:r w:rsidR="00CF456D">
        <w:rPr>
          <w:rFonts w:ascii="Times New Roman" w:eastAsia="Times New Roman" w:hAnsi="Times New Roman" w:cs="Times New Roman"/>
          <w:sz w:val="24"/>
          <w:szCs w:val="24"/>
        </w:rPr>
        <w:t>multcomp</w:t>
      </w:r>
      <w:proofErr w:type="spellEnd"/>
      <w:r w:rsidR="00CF456D">
        <w:rPr>
          <w:rFonts w:ascii="Times New Roman" w:eastAsia="Times New Roman" w:hAnsi="Times New Roman" w:cs="Times New Roman"/>
          <w:sz w:val="24"/>
          <w:szCs w:val="24"/>
        </w:rPr>
        <w:t xml:space="preserve"> package was used (R Development Core Team, 2013). Significant differences are marked with asterisks.</w:t>
      </w:r>
    </w:p>
    <w:p w14:paraId="4D36E52D" w14:textId="77777777" w:rsidR="00297172" w:rsidRDefault="00CF456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</w:t>
      </w:r>
    </w:p>
    <w:tbl>
      <w:tblPr>
        <w:tblStyle w:val="a"/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267"/>
        <w:gridCol w:w="1766"/>
        <w:gridCol w:w="1766"/>
        <w:gridCol w:w="1766"/>
      </w:tblGrid>
      <w:tr w:rsidR="00297172" w14:paraId="19FBEB2B" w14:textId="77777777">
        <w:tc>
          <w:tcPr>
            <w:tcW w:w="2263" w:type="dxa"/>
          </w:tcPr>
          <w:p w14:paraId="4E02BEFF" w14:textId="77777777" w:rsidR="00297172" w:rsidRPr="00305F1B" w:rsidRDefault="00CF456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5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Pollinator richness</w:t>
            </w:r>
          </w:p>
        </w:tc>
        <w:tc>
          <w:tcPr>
            <w:tcW w:w="1267" w:type="dxa"/>
          </w:tcPr>
          <w:p w14:paraId="5A6619B2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Estimate</w:t>
            </w:r>
          </w:p>
        </w:tc>
        <w:tc>
          <w:tcPr>
            <w:tcW w:w="1766" w:type="dxa"/>
          </w:tcPr>
          <w:p w14:paraId="19F4B26F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Std. Error</w:t>
            </w:r>
          </w:p>
        </w:tc>
        <w:tc>
          <w:tcPr>
            <w:tcW w:w="1766" w:type="dxa"/>
          </w:tcPr>
          <w:p w14:paraId="5B6E0DF6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 value</w:t>
            </w:r>
          </w:p>
        </w:tc>
        <w:tc>
          <w:tcPr>
            <w:tcW w:w="1766" w:type="dxa"/>
          </w:tcPr>
          <w:p w14:paraId="281A74B4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(&gt;|z|)</w:t>
            </w:r>
          </w:p>
        </w:tc>
      </w:tr>
      <w:tr w:rsidR="00297172" w14:paraId="7BE84423" w14:textId="77777777" w:rsidTr="00305F1B">
        <w:trPr>
          <w:trHeight w:val="428"/>
        </w:trPr>
        <w:tc>
          <w:tcPr>
            <w:tcW w:w="2263" w:type="dxa"/>
          </w:tcPr>
          <w:p w14:paraId="707998ED" w14:textId="1C7EC662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Peri</w:t>
            </w:r>
            <w:proofErr w:type="spellEnd"/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urban – </w:t>
            </w:r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 urban</w:t>
            </w:r>
          </w:p>
        </w:tc>
        <w:tc>
          <w:tcPr>
            <w:tcW w:w="1267" w:type="dxa"/>
          </w:tcPr>
          <w:p w14:paraId="03ECA0CE" w14:textId="77777777" w:rsidR="00297172" w:rsidRDefault="006B63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-1.0588</w:t>
            </w:r>
          </w:p>
        </w:tc>
        <w:tc>
          <w:tcPr>
            <w:tcW w:w="1766" w:type="dxa"/>
          </w:tcPr>
          <w:p w14:paraId="27E1B71C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66" w:type="dxa"/>
          </w:tcPr>
          <w:p w14:paraId="193A7076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885</w:t>
            </w:r>
          </w:p>
        </w:tc>
        <w:tc>
          <w:tcPr>
            <w:tcW w:w="1766" w:type="dxa"/>
          </w:tcPr>
          <w:p w14:paraId="71F916B0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Pr="00305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297172" w14:paraId="5C35DB88" w14:textId="77777777">
        <w:tc>
          <w:tcPr>
            <w:tcW w:w="2263" w:type="dxa"/>
          </w:tcPr>
          <w:p w14:paraId="188AE9A1" w14:textId="3601E978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Urban- </w:t>
            </w:r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 urban</w:t>
            </w:r>
          </w:p>
        </w:tc>
        <w:tc>
          <w:tcPr>
            <w:tcW w:w="1267" w:type="dxa"/>
          </w:tcPr>
          <w:p w14:paraId="24318328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1.2729</w:t>
            </w:r>
          </w:p>
        </w:tc>
        <w:tc>
          <w:tcPr>
            <w:tcW w:w="1766" w:type="dxa"/>
          </w:tcPr>
          <w:p w14:paraId="1A815BD1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66" w:type="dxa"/>
          </w:tcPr>
          <w:p w14:paraId="6FAC22EF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-4.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766" w:type="dxa"/>
          </w:tcPr>
          <w:p w14:paraId="39C52C00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="00317DF4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  <w:r w:rsidRPr="00305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***</w:t>
            </w:r>
          </w:p>
        </w:tc>
      </w:tr>
      <w:tr w:rsidR="00297172" w14:paraId="61AFB171" w14:textId="77777777">
        <w:tc>
          <w:tcPr>
            <w:tcW w:w="2263" w:type="dxa"/>
          </w:tcPr>
          <w:p w14:paraId="1933E0F4" w14:textId="1BA03E5A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Urban </w:t>
            </w:r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eri</w:t>
            </w:r>
            <w:proofErr w:type="spellEnd"/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267" w:type="dxa"/>
          </w:tcPr>
          <w:p w14:paraId="76499D5F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2141</w:t>
            </w:r>
          </w:p>
        </w:tc>
        <w:tc>
          <w:tcPr>
            <w:tcW w:w="1766" w:type="dxa"/>
          </w:tcPr>
          <w:p w14:paraId="01273037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66" w:type="dxa"/>
          </w:tcPr>
          <w:p w14:paraId="57715445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608</w:t>
            </w:r>
          </w:p>
        </w:tc>
        <w:tc>
          <w:tcPr>
            <w:tcW w:w="1766" w:type="dxa"/>
          </w:tcPr>
          <w:p w14:paraId="31BAADF1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</w:tr>
    </w:tbl>
    <w:p w14:paraId="2C37336A" w14:textId="77777777" w:rsidR="00297172" w:rsidRDefault="0029717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BC2A8B" w14:textId="77777777" w:rsidR="00297172" w:rsidRDefault="00CF456D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Signif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codes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:  0 ‘***’ 0.001 ‘**’ 0.01 ‘*’ 0.05 ‘.’ 0.1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‘ ’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</w:p>
    <w:p w14:paraId="10270367" w14:textId="77777777" w:rsidR="00B37542" w:rsidRDefault="00B37542" w:rsidP="00B37542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43BA50BF" w14:textId="77777777" w:rsidR="005813E8" w:rsidRPr="00B37542" w:rsidRDefault="00CF456D" w:rsidP="00B37542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73C2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ABUNDANCE</w:t>
      </w:r>
      <w:r w:rsidR="00273C24" w:rsidRPr="00273C2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OF POLLINATORS</w:t>
      </w:r>
    </w:p>
    <w:p w14:paraId="5DB8906B" w14:textId="77777777" w:rsidR="005813E8" w:rsidRPr="00273C24" w:rsidRDefault="006F4513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6F4513"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val="es-AR"/>
        </w:rPr>
        <w:drawing>
          <wp:inline distT="0" distB="0" distL="0" distR="0" wp14:anchorId="31412C32" wp14:editId="2C494C36">
            <wp:extent cx="6151475" cy="3695700"/>
            <wp:effectExtent l="0" t="0" r="1905" b="0"/>
            <wp:docPr id="8" name="Picture 8" descr="C:\Users\sofig\Desktop\Sofia\CONECTIVIDAD_MS\analisis\graficos\cfktf\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ofig\Desktop\Sofia\CONECTIVIDAD_MS\analisis\graficos\cfktf\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47" t="301" r="5118" b="7061"/>
                    <a:stretch/>
                  </pic:blipFill>
                  <pic:spPr bwMode="auto">
                    <a:xfrm>
                      <a:off x="0" y="0"/>
                      <a:ext cx="6163889" cy="3703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0"/>
        <w:tblW w:w="11095" w:type="dxa"/>
        <w:tblLayout w:type="fixed"/>
        <w:tblLook w:val="0400" w:firstRow="0" w:lastRow="0" w:firstColumn="0" w:lastColumn="0" w:noHBand="0" w:noVBand="1"/>
      </w:tblPr>
      <w:tblGrid>
        <w:gridCol w:w="11095"/>
      </w:tblGrid>
      <w:tr w:rsidR="00297172" w14:paraId="4BBEAEB8" w14:textId="77777777">
        <w:tc>
          <w:tcPr>
            <w:tcW w:w="11095" w:type="dxa"/>
            <w:shd w:val="clear" w:color="auto" w:fill="FFFFFF"/>
          </w:tcPr>
          <w:p w14:paraId="0C893B55" w14:textId="77777777" w:rsidR="00297172" w:rsidRDefault="002971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Style w:val="a1"/>
              <w:tblW w:w="11005" w:type="dxa"/>
              <w:tblLayout w:type="fixed"/>
              <w:tblLook w:val="0400" w:firstRow="0" w:lastRow="0" w:firstColumn="0" w:lastColumn="0" w:noHBand="0" w:noVBand="1"/>
            </w:tblPr>
            <w:tblGrid>
              <w:gridCol w:w="11005"/>
            </w:tblGrid>
            <w:tr w:rsidR="00297172" w14:paraId="65694D32" w14:textId="77777777">
              <w:tc>
                <w:tcPr>
                  <w:tcW w:w="11005" w:type="dxa"/>
                </w:tcPr>
                <w:p w14:paraId="07B5D2EC" w14:textId="77777777" w:rsidR="00297172" w:rsidRDefault="0029717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FF"/>
                      <w:sz w:val="24"/>
                      <w:szCs w:val="24"/>
                    </w:rPr>
                  </w:pPr>
                </w:p>
              </w:tc>
            </w:tr>
          </w:tbl>
          <w:p w14:paraId="13C3707A" w14:textId="77777777" w:rsidR="00297172" w:rsidRDefault="00297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D419DBC" w14:textId="1A46E307" w:rsidR="00297172" w:rsidRDefault="00CF456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Fig. </w:t>
      </w:r>
      <w:r w:rsidR="00CD6825">
        <w:rPr>
          <w:rFonts w:ascii="Times New Roman" w:eastAsia="Times New Roman" w:hAnsi="Times New Roman" w:cs="Times New Roman"/>
          <w:b/>
          <w:sz w:val="24"/>
          <w:szCs w:val="24"/>
        </w:rPr>
        <w:t>S2</w:t>
      </w:r>
      <w:r w:rsidR="00CD68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C57BD">
        <w:rPr>
          <w:rFonts w:ascii="Times New Roman" w:eastAsia="Times New Roman" w:hAnsi="Times New Roman" w:cs="Times New Roman"/>
          <w:sz w:val="24"/>
          <w:szCs w:val="24"/>
        </w:rPr>
        <w:t>Fit of the model for pollinator abundance</w:t>
      </w:r>
      <w:r w:rsidR="00305F1B">
        <w:rPr>
          <w:rFonts w:ascii="Times New Roman" w:eastAsia="Times New Roman" w:hAnsi="Times New Roman" w:cs="Times New Roman"/>
          <w:sz w:val="24"/>
          <w:szCs w:val="24"/>
        </w:rPr>
        <w:t xml:space="preserve"> (Table 1, model b</w:t>
      </w:r>
      <w:r w:rsidR="009912D0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Goodness of the models fit performed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DHARMa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package (function: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plotQQunif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plotResiduals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). The package uses a simulation-based approach to create readily interpretable scaled (quantile) residuals for fitted (generalized) linear mixed models. The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qq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-plot detect overall deviations from the expected distribution, by default with added tests for correct distribution (Kolmogorov-Smirnov test), dispersion and outlier test. The residuals plot produces a plot of the residuals against the predicted value.</w:t>
      </w:r>
    </w:p>
    <w:p w14:paraId="094D2DC9" w14:textId="77777777" w:rsidR="00297172" w:rsidRDefault="0029717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0E22E7D" w14:textId="77777777" w:rsidR="00297172" w:rsidRDefault="0029717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1E73A3" w14:textId="0396F4BD" w:rsidR="00297172" w:rsidRDefault="00780CD6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 w:rsidR="00CD6825"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CF456D">
        <w:rPr>
          <w:rFonts w:ascii="Times New Roman" w:eastAsia="Times New Roman" w:hAnsi="Times New Roman" w:cs="Times New Roman"/>
          <w:sz w:val="24"/>
          <w:szCs w:val="24"/>
        </w:rPr>
        <w:t xml:space="preserve"> Results of th</w:t>
      </w:r>
      <w:r w:rsidR="00BC57BD">
        <w:rPr>
          <w:rFonts w:ascii="Times New Roman" w:eastAsia="Times New Roman" w:hAnsi="Times New Roman" w:cs="Times New Roman"/>
          <w:sz w:val="24"/>
          <w:szCs w:val="24"/>
        </w:rPr>
        <w:t>e multiple comparison made for pollinator abundance</w:t>
      </w:r>
      <w:r w:rsidR="009912D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305F1B">
        <w:rPr>
          <w:rFonts w:ascii="Times New Roman" w:eastAsia="Times New Roman" w:hAnsi="Times New Roman" w:cs="Times New Roman"/>
          <w:sz w:val="24"/>
          <w:szCs w:val="24"/>
        </w:rPr>
        <w:t>Table 1, model b</w:t>
      </w:r>
      <w:r w:rsidR="009912D0">
        <w:rPr>
          <w:rFonts w:ascii="Times New Roman" w:eastAsia="Times New Roman" w:hAnsi="Times New Roman" w:cs="Times New Roman"/>
          <w:sz w:val="24"/>
          <w:szCs w:val="24"/>
        </w:rPr>
        <w:t>)</w:t>
      </w:r>
      <w:r w:rsidR="00CF456D">
        <w:rPr>
          <w:rFonts w:ascii="Times New Roman" w:eastAsia="Times New Roman" w:hAnsi="Times New Roman" w:cs="Times New Roman"/>
          <w:sz w:val="24"/>
          <w:szCs w:val="24"/>
        </w:rPr>
        <w:t>. Comparison of means</w:t>
      </w:r>
      <w:r w:rsidR="00743CFB">
        <w:rPr>
          <w:rFonts w:ascii="Times New Roman" w:eastAsia="Times New Roman" w:hAnsi="Times New Roman" w:cs="Times New Roman"/>
          <w:sz w:val="24"/>
          <w:szCs w:val="24"/>
        </w:rPr>
        <w:t xml:space="preserve"> between the different anthropogenic</w:t>
      </w:r>
      <w:r w:rsidR="00CF456D">
        <w:rPr>
          <w:rFonts w:ascii="Times New Roman" w:eastAsia="Times New Roman" w:hAnsi="Times New Roman" w:cs="Times New Roman"/>
          <w:sz w:val="24"/>
          <w:szCs w:val="24"/>
        </w:rPr>
        <w:t xml:space="preserve"> landscapes: Urban, Peri-urban and Non-urban. For this, the </w:t>
      </w:r>
      <w:proofErr w:type="spellStart"/>
      <w:r w:rsidR="00CF456D">
        <w:rPr>
          <w:rFonts w:ascii="Times New Roman" w:eastAsia="Times New Roman" w:hAnsi="Times New Roman" w:cs="Times New Roman"/>
          <w:sz w:val="24"/>
          <w:szCs w:val="24"/>
        </w:rPr>
        <w:t>glht</w:t>
      </w:r>
      <w:proofErr w:type="spellEnd"/>
      <w:r w:rsidR="00CF456D">
        <w:rPr>
          <w:rFonts w:ascii="Times New Roman" w:eastAsia="Times New Roman" w:hAnsi="Times New Roman" w:cs="Times New Roman"/>
          <w:sz w:val="24"/>
          <w:szCs w:val="24"/>
        </w:rPr>
        <w:t xml:space="preserve"> function of </w:t>
      </w:r>
      <w:proofErr w:type="spellStart"/>
      <w:r w:rsidR="00CF456D">
        <w:rPr>
          <w:rFonts w:ascii="Times New Roman" w:eastAsia="Times New Roman" w:hAnsi="Times New Roman" w:cs="Times New Roman"/>
          <w:sz w:val="24"/>
          <w:szCs w:val="24"/>
        </w:rPr>
        <w:t>multcomp</w:t>
      </w:r>
      <w:proofErr w:type="spellEnd"/>
      <w:r w:rsidR="00CF456D">
        <w:rPr>
          <w:rFonts w:ascii="Times New Roman" w:eastAsia="Times New Roman" w:hAnsi="Times New Roman" w:cs="Times New Roman"/>
          <w:sz w:val="24"/>
          <w:szCs w:val="24"/>
        </w:rPr>
        <w:t xml:space="preserve"> package was used (R Development Core Team, 2013). Significant differences are marked with asterisks.</w:t>
      </w:r>
    </w:p>
    <w:p w14:paraId="1B47025E" w14:textId="77777777" w:rsidR="00297172" w:rsidRDefault="00CF456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</w:t>
      </w:r>
    </w:p>
    <w:tbl>
      <w:tblPr>
        <w:tblStyle w:val="a2"/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1134"/>
        <w:gridCol w:w="1615"/>
        <w:gridCol w:w="1766"/>
        <w:gridCol w:w="1766"/>
      </w:tblGrid>
      <w:tr w:rsidR="00297172" w14:paraId="05CFAF85" w14:textId="77777777" w:rsidTr="00305F1B">
        <w:tc>
          <w:tcPr>
            <w:tcW w:w="2547" w:type="dxa"/>
          </w:tcPr>
          <w:p w14:paraId="0E3294F0" w14:textId="77777777" w:rsidR="00297172" w:rsidRPr="00305F1B" w:rsidRDefault="00CF45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05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Pollinator a</w:t>
            </w:r>
            <w:r w:rsidR="00BC57BD" w:rsidRPr="00305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bundance</w:t>
            </w:r>
          </w:p>
        </w:tc>
        <w:tc>
          <w:tcPr>
            <w:tcW w:w="1134" w:type="dxa"/>
          </w:tcPr>
          <w:p w14:paraId="458864EC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Estimate</w:t>
            </w:r>
          </w:p>
        </w:tc>
        <w:tc>
          <w:tcPr>
            <w:tcW w:w="1615" w:type="dxa"/>
          </w:tcPr>
          <w:p w14:paraId="1C94923F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Std. Error</w:t>
            </w:r>
          </w:p>
        </w:tc>
        <w:tc>
          <w:tcPr>
            <w:tcW w:w="1766" w:type="dxa"/>
          </w:tcPr>
          <w:p w14:paraId="0ABB2C91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 value</w:t>
            </w:r>
          </w:p>
        </w:tc>
        <w:tc>
          <w:tcPr>
            <w:tcW w:w="1766" w:type="dxa"/>
          </w:tcPr>
          <w:p w14:paraId="49A97A90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(&gt;|z|)</w:t>
            </w:r>
          </w:p>
        </w:tc>
      </w:tr>
      <w:tr w:rsidR="00297172" w14:paraId="3580D9C4" w14:textId="77777777" w:rsidTr="00305F1B">
        <w:tc>
          <w:tcPr>
            <w:tcW w:w="2547" w:type="dxa"/>
          </w:tcPr>
          <w:p w14:paraId="0B8D468E" w14:textId="79642310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Peri</w:t>
            </w:r>
            <w:proofErr w:type="spellEnd"/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urban – </w:t>
            </w:r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134" w:type="dxa"/>
          </w:tcPr>
          <w:p w14:paraId="45D862C5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.7682</w:t>
            </w:r>
          </w:p>
        </w:tc>
        <w:tc>
          <w:tcPr>
            <w:tcW w:w="1615" w:type="dxa"/>
          </w:tcPr>
          <w:p w14:paraId="1951E75A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766" w:type="dxa"/>
          </w:tcPr>
          <w:p w14:paraId="76251B9E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490</w:t>
            </w:r>
          </w:p>
        </w:tc>
        <w:tc>
          <w:tcPr>
            <w:tcW w:w="1766" w:type="dxa"/>
          </w:tcPr>
          <w:p w14:paraId="08A177E2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336</w:t>
            </w:r>
            <w:r w:rsidRPr="00305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297172" w14:paraId="62C75E08" w14:textId="77777777" w:rsidTr="00305F1B">
        <w:tc>
          <w:tcPr>
            <w:tcW w:w="2547" w:type="dxa"/>
          </w:tcPr>
          <w:p w14:paraId="2B2F04AD" w14:textId="66FC8B79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Urban- </w:t>
            </w:r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134" w:type="dxa"/>
          </w:tcPr>
          <w:p w14:paraId="45D33DD5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-2.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2122</w:t>
            </w:r>
          </w:p>
        </w:tc>
        <w:tc>
          <w:tcPr>
            <w:tcW w:w="1615" w:type="dxa"/>
          </w:tcPr>
          <w:p w14:paraId="53F7FE2D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552</w:t>
            </w:r>
          </w:p>
        </w:tc>
        <w:tc>
          <w:tcPr>
            <w:tcW w:w="1766" w:type="dxa"/>
          </w:tcPr>
          <w:p w14:paraId="6BDEF078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3.985</w:t>
            </w:r>
          </w:p>
        </w:tc>
        <w:tc>
          <w:tcPr>
            <w:tcW w:w="1766" w:type="dxa"/>
          </w:tcPr>
          <w:p w14:paraId="62BC098D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  <w:r w:rsidRPr="00305F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***</w:t>
            </w:r>
          </w:p>
        </w:tc>
      </w:tr>
      <w:tr w:rsidR="00297172" w14:paraId="0E118798" w14:textId="77777777" w:rsidTr="00305F1B">
        <w:tc>
          <w:tcPr>
            <w:tcW w:w="2547" w:type="dxa"/>
          </w:tcPr>
          <w:p w14:paraId="156F43C2" w14:textId="58CD3935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Urban </w:t>
            </w:r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eri</w:t>
            </w:r>
            <w:proofErr w:type="spellEnd"/>
            <w:r w:rsidR="00CD682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134" w:type="dxa"/>
          </w:tcPr>
          <w:p w14:paraId="68871DB3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4440</w:t>
            </w:r>
          </w:p>
        </w:tc>
        <w:tc>
          <w:tcPr>
            <w:tcW w:w="1615" w:type="dxa"/>
          </w:tcPr>
          <w:p w14:paraId="228B4D05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347</w:t>
            </w:r>
          </w:p>
        </w:tc>
        <w:tc>
          <w:tcPr>
            <w:tcW w:w="1766" w:type="dxa"/>
          </w:tcPr>
          <w:p w14:paraId="55168F5C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766" w:type="dxa"/>
          </w:tcPr>
          <w:p w14:paraId="5D868E64" w14:textId="77777777" w:rsidR="00297172" w:rsidRDefault="00CF45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  <w:r w:rsidR="006B6383">
              <w:rPr>
                <w:rFonts w:ascii="Times New Roman" w:eastAsia="Times New Roman" w:hAnsi="Times New Roman" w:cs="Times New Roman"/>
                <w:sz w:val="24"/>
                <w:szCs w:val="24"/>
              </w:rPr>
              <w:t>7617</w:t>
            </w:r>
          </w:p>
        </w:tc>
      </w:tr>
    </w:tbl>
    <w:p w14:paraId="518B8FF5" w14:textId="77777777" w:rsidR="00297172" w:rsidRDefault="0029717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1E9D9E" w14:textId="77777777" w:rsidR="00297172" w:rsidRDefault="00CF456D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Signif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codes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:  0 ‘***’ 0.001 ‘**’ 0.01 ‘*’ 0.05 ‘.’ 0.1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‘ ’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</w:p>
    <w:p w14:paraId="3BE6D402" w14:textId="4338D121" w:rsidR="001901BA" w:rsidRDefault="00CF456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(Adjusted p values reported -- single-step method)</w:t>
      </w:r>
    </w:p>
    <w:sectPr w:rsidR="001901BA" w:rsidSect="00E24CCF">
      <w:pgSz w:w="12240" w:h="15840"/>
      <w:pgMar w:top="1417" w:right="1701" w:bottom="1417" w:left="1701" w:header="708" w:footer="708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72"/>
    <w:rsid w:val="00084BB6"/>
    <w:rsid w:val="001901BA"/>
    <w:rsid w:val="00273C24"/>
    <w:rsid w:val="00297172"/>
    <w:rsid w:val="00305F1B"/>
    <w:rsid w:val="00317DF4"/>
    <w:rsid w:val="004E7683"/>
    <w:rsid w:val="005813E8"/>
    <w:rsid w:val="005917C3"/>
    <w:rsid w:val="006048F4"/>
    <w:rsid w:val="006B6383"/>
    <w:rsid w:val="006F4513"/>
    <w:rsid w:val="00743CFB"/>
    <w:rsid w:val="0077700A"/>
    <w:rsid w:val="00780CD6"/>
    <w:rsid w:val="00800EFE"/>
    <w:rsid w:val="00831BC2"/>
    <w:rsid w:val="009912D0"/>
    <w:rsid w:val="009933FE"/>
    <w:rsid w:val="0099439E"/>
    <w:rsid w:val="009E0CC7"/>
    <w:rsid w:val="00AC1694"/>
    <w:rsid w:val="00B26529"/>
    <w:rsid w:val="00B337A3"/>
    <w:rsid w:val="00B37542"/>
    <w:rsid w:val="00B93FE7"/>
    <w:rsid w:val="00BA4935"/>
    <w:rsid w:val="00BC57BD"/>
    <w:rsid w:val="00C173BB"/>
    <w:rsid w:val="00C33BC4"/>
    <w:rsid w:val="00C6586D"/>
    <w:rsid w:val="00C737C9"/>
    <w:rsid w:val="00CA6EBD"/>
    <w:rsid w:val="00CB69EC"/>
    <w:rsid w:val="00CD6825"/>
    <w:rsid w:val="00CF456D"/>
    <w:rsid w:val="00D56EA6"/>
    <w:rsid w:val="00E24CCF"/>
    <w:rsid w:val="00E515C2"/>
    <w:rsid w:val="00E80B30"/>
    <w:rsid w:val="00E92B93"/>
    <w:rsid w:val="00EA17CC"/>
    <w:rsid w:val="00F244CE"/>
    <w:rsid w:val="00F62648"/>
    <w:rsid w:val="00F9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03A08"/>
  <w15:docId w15:val="{6FE31798-7673-4D99-8872-53D276C3D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s-AR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3E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DB5E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7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5615"/>
  </w:style>
  <w:style w:type="paragraph" w:styleId="Footer">
    <w:name w:val="footer"/>
    <w:basedOn w:val="Normal"/>
    <w:link w:val="FooterChar"/>
    <w:uiPriority w:val="99"/>
    <w:unhideWhenUsed/>
    <w:rsid w:val="0067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5615"/>
  </w:style>
  <w:style w:type="character" w:styleId="CommentReference">
    <w:name w:val="annotation reference"/>
    <w:basedOn w:val="DefaultParagraphFont"/>
    <w:uiPriority w:val="99"/>
    <w:semiHidden/>
    <w:unhideWhenUsed/>
    <w:rsid w:val="00725F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5F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5F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5F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5FD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5F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FD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D47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CD476B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12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1901B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048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s://orcid.org/0000-0002-9205-5513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s://libagro.wixsite.com/liba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Wdgl7atdsFHTWBZ2QGJF+BN8nw==">AMUW2mWbjrtWLQdfOCMpNnwiavpc057PkWWRdDiLG3XFhfnXdw/KZHlJ46vvq9PzzhxG+zoDg25Wvn976Vf1nsIW1DyIDFOl0DrbVIBBJYaexVxRJ/M3ONGI7K27k72nPsv1K/KIrUkB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F47FF30-E9E3-471E-AB18-FDBE02B49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548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</dc:creator>
  <cp:lastModifiedBy>Microsoft account</cp:lastModifiedBy>
  <cp:revision>5</cp:revision>
  <dcterms:created xsi:type="dcterms:W3CDTF">2022-10-25T12:00:00Z</dcterms:created>
  <dcterms:modified xsi:type="dcterms:W3CDTF">2022-11-11T19:43:00Z</dcterms:modified>
</cp:coreProperties>
</file>