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ACA91" w14:textId="113C382C" w:rsidR="00DA4E52" w:rsidRPr="00DF15DE" w:rsidRDefault="00DF15DE">
      <w:pPr>
        <w:rPr>
          <w:rFonts w:ascii="Times New Roman" w:hAnsi="Times New Roman" w:cs="Times New Roman"/>
          <w:u w:val="single"/>
        </w:rPr>
      </w:pPr>
      <w:r w:rsidRPr="00DF15DE">
        <w:rPr>
          <w:rFonts w:ascii="Times New Roman" w:hAnsi="Times New Roman" w:cs="Times New Roman"/>
          <w:u w:val="single"/>
        </w:rPr>
        <w:t>Supplementary Information:</w:t>
      </w:r>
    </w:p>
    <w:p w14:paraId="4E43B777" w14:textId="16E23503" w:rsidR="00DF15DE" w:rsidRDefault="00DF15DE">
      <w:pPr>
        <w:rPr>
          <w:rFonts w:ascii="Times New Roman" w:hAnsi="Times New Roman" w:cs="Times New Roman"/>
        </w:rPr>
      </w:pPr>
    </w:p>
    <w:p w14:paraId="7F187353" w14:textId="77777777" w:rsidR="00DF15DE" w:rsidRDefault="00DF15DE">
      <w:pPr>
        <w:rPr>
          <w:rFonts w:ascii="Times New Roman" w:hAnsi="Times New Roman" w:cs="Times New Roman"/>
        </w:rPr>
      </w:pPr>
    </w:p>
    <w:p w14:paraId="3B44716C" w14:textId="39ED276F" w:rsidR="00663115" w:rsidRPr="00E20B93" w:rsidRDefault="00663115" w:rsidP="00663115">
      <w:pPr>
        <w:spacing w:line="480" w:lineRule="auto"/>
        <w:jc w:val="center"/>
        <w:rPr>
          <w:rFonts w:ascii="Times" w:hAnsi="Times"/>
          <w:b/>
          <w:bCs/>
        </w:rPr>
      </w:pPr>
      <w:r w:rsidRPr="00C4446B">
        <w:rPr>
          <w:rFonts w:ascii="Times New Roman" w:eastAsia="Times New Roman" w:hAnsi="Times New Roman" w:cs="Times New Roman"/>
          <w:b/>
          <w:bCs/>
        </w:rPr>
        <w:t xml:space="preserve">Visualization of conformational changes and membrane remodeling leading to </w:t>
      </w:r>
      <w:r w:rsidR="006C6A92">
        <w:rPr>
          <w:rFonts w:ascii="Times New Roman" w:eastAsia="Times New Roman" w:hAnsi="Times New Roman" w:cs="Times New Roman"/>
          <w:b/>
          <w:bCs/>
        </w:rPr>
        <w:t>genome</w:t>
      </w:r>
      <w:r w:rsidRPr="00C4446B">
        <w:rPr>
          <w:rFonts w:ascii="Times New Roman" w:eastAsia="Times New Roman" w:hAnsi="Times New Roman" w:cs="Times New Roman"/>
          <w:b/>
          <w:bCs/>
        </w:rPr>
        <w:t xml:space="preserve"> delivery by </w:t>
      </w:r>
      <w:r w:rsidR="006C6A92">
        <w:rPr>
          <w:rFonts w:ascii="Times New Roman" w:eastAsia="Times New Roman" w:hAnsi="Times New Roman" w:cs="Times New Roman"/>
          <w:b/>
          <w:bCs/>
        </w:rPr>
        <w:t>viral</w:t>
      </w:r>
      <w:r w:rsidRPr="00C4446B">
        <w:rPr>
          <w:rFonts w:ascii="Times New Roman" w:eastAsia="Times New Roman" w:hAnsi="Times New Roman" w:cs="Times New Roman"/>
          <w:b/>
          <w:bCs/>
        </w:rPr>
        <w:t xml:space="preserve"> </w:t>
      </w:r>
      <w:r>
        <w:rPr>
          <w:rFonts w:ascii="Times New Roman" w:eastAsia="Times New Roman" w:hAnsi="Times New Roman" w:cs="Times New Roman"/>
          <w:b/>
          <w:bCs/>
        </w:rPr>
        <w:t>class-</w:t>
      </w:r>
      <w:r w:rsidRPr="00C4446B">
        <w:rPr>
          <w:rFonts w:ascii="Times New Roman" w:eastAsia="Times New Roman" w:hAnsi="Times New Roman" w:cs="Times New Roman"/>
          <w:b/>
          <w:bCs/>
        </w:rPr>
        <w:t>II fusion machinery</w:t>
      </w:r>
    </w:p>
    <w:p w14:paraId="562FDB7B" w14:textId="77777777" w:rsidR="00DF15DE" w:rsidRDefault="00DF15DE" w:rsidP="00DF15DE">
      <w:pPr>
        <w:spacing w:line="480" w:lineRule="auto"/>
        <w:jc w:val="center"/>
        <w:rPr>
          <w:rFonts w:ascii="Times New Roman" w:hAnsi="Times New Roman" w:cs="Times New Roman"/>
        </w:rPr>
      </w:pPr>
      <w:r>
        <w:rPr>
          <w:rFonts w:ascii="Times" w:hAnsi="Times"/>
        </w:rPr>
        <w:t>Vidya Mangala Prasad</w:t>
      </w:r>
      <w:r w:rsidRPr="00487114">
        <w:rPr>
          <w:rFonts w:ascii="Times" w:hAnsi="Times"/>
          <w:vertAlign w:val="superscript"/>
        </w:rPr>
        <w:t>1</w:t>
      </w:r>
      <w:r w:rsidRPr="00B001DE">
        <w:t>¥</w:t>
      </w:r>
      <w:r>
        <w:rPr>
          <w:rFonts w:ascii="Times" w:hAnsi="Times"/>
        </w:rPr>
        <w:t xml:space="preserve">, </w:t>
      </w:r>
      <w:proofErr w:type="spellStart"/>
      <w:r>
        <w:rPr>
          <w:rFonts w:ascii="Times" w:hAnsi="Times"/>
        </w:rPr>
        <w:t>Jelle</w:t>
      </w:r>
      <w:proofErr w:type="spellEnd"/>
      <w:r>
        <w:rPr>
          <w:rFonts w:ascii="Times" w:hAnsi="Times"/>
        </w:rPr>
        <w:t xml:space="preserve"> </w:t>
      </w:r>
      <w:r>
        <w:rPr>
          <w:rFonts w:ascii="Times New Roman" w:hAnsi="Times New Roman" w:cs="Times New Roman"/>
        </w:rPr>
        <w:t>S. Blijleven</w:t>
      </w:r>
      <w:r>
        <w:rPr>
          <w:rFonts w:ascii="Times" w:hAnsi="Times"/>
          <w:vertAlign w:val="superscript"/>
        </w:rPr>
        <w:t>2</w:t>
      </w:r>
      <w:r>
        <w:rPr>
          <w:rFonts w:ascii="Times New Roman" w:hAnsi="Times New Roman" w:cs="Times New Roman"/>
        </w:rPr>
        <w:t>, Jolanda M. Smit</w:t>
      </w:r>
      <w:r>
        <w:rPr>
          <w:rFonts w:ascii="Times" w:hAnsi="Times"/>
          <w:vertAlign w:val="superscript"/>
        </w:rPr>
        <w:t>3</w:t>
      </w:r>
      <w:r>
        <w:rPr>
          <w:rFonts w:ascii="Times New Roman" w:hAnsi="Times New Roman" w:cs="Times New Roman"/>
        </w:rPr>
        <w:t>, Kelly K. Lee</w:t>
      </w:r>
      <w:r w:rsidRPr="00487114">
        <w:rPr>
          <w:rFonts w:ascii="Times" w:hAnsi="Times"/>
          <w:vertAlign w:val="superscript"/>
        </w:rPr>
        <w:t>1</w:t>
      </w:r>
      <w:r>
        <w:rPr>
          <w:rFonts w:ascii="Times" w:hAnsi="Times"/>
          <w:vertAlign w:val="superscript"/>
        </w:rPr>
        <w:t>,4,5</w:t>
      </w:r>
      <w:r>
        <w:rPr>
          <w:rFonts w:ascii="Times New Roman" w:hAnsi="Times New Roman" w:cs="Times New Roman"/>
        </w:rPr>
        <w:t>*</w:t>
      </w:r>
    </w:p>
    <w:p w14:paraId="0503ED1B" w14:textId="77777777" w:rsidR="00DF15DE" w:rsidRDefault="00DF15DE" w:rsidP="00DF15DE">
      <w:pPr>
        <w:spacing w:line="480" w:lineRule="auto"/>
        <w:rPr>
          <w:rFonts w:ascii="Times New Roman" w:hAnsi="Times New Roman" w:cs="Times New Roman"/>
        </w:rPr>
      </w:pPr>
    </w:p>
    <w:p w14:paraId="02ABDC1C" w14:textId="77777777" w:rsidR="00DF15DE" w:rsidRDefault="00DF15DE" w:rsidP="00DF15DE">
      <w:pPr>
        <w:spacing w:line="480" w:lineRule="auto"/>
        <w:rPr>
          <w:rFonts w:ascii="Times New Roman" w:hAnsi="Times New Roman" w:cs="Times New Roman"/>
        </w:rPr>
      </w:pPr>
      <w:r>
        <w:rPr>
          <w:rFonts w:ascii="Times New Roman" w:hAnsi="Times New Roman" w:cs="Times New Roman"/>
        </w:rPr>
        <w:t>Affiliations:</w:t>
      </w:r>
    </w:p>
    <w:p w14:paraId="1627D399" w14:textId="77777777" w:rsidR="00DF15DE" w:rsidRPr="00630504" w:rsidRDefault="00DF15DE" w:rsidP="00DF15DE">
      <w:pPr>
        <w:numPr>
          <w:ilvl w:val="0"/>
          <w:numId w:val="1"/>
        </w:numPr>
        <w:tabs>
          <w:tab w:val="clear" w:pos="720"/>
        </w:tabs>
        <w:spacing w:line="480" w:lineRule="auto"/>
        <w:ind w:left="360"/>
        <w:rPr>
          <w:rFonts w:ascii="Times New Roman" w:hAnsi="Times New Roman" w:cs="Times New Roman"/>
        </w:rPr>
      </w:pPr>
      <w:r w:rsidRPr="00630504">
        <w:rPr>
          <w:rFonts w:ascii="Times New Roman" w:hAnsi="Times New Roman" w:cs="Times New Roman"/>
        </w:rPr>
        <w:t>Department of Medicinal Chemistry, University of Washington, Seattle, WA 981</w:t>
      </w:r>
      <w:r>
        <w:rPr>
          <w:rFonts w:ascii="Times New Roman" w:hAnsi="Times New Roman" w:cs="Times New Roman"/>
        </w:rPr>
        <w:t>9</w:t>
      </w:r>
      <w:r w:rsidRPr="00630504">
        <w:rPr>
          <w:rFonts w:ascii="Times New Roman" w:hAnsi="Times New Roman" w:cs="Times New Roman"/>
        </w:rPr>
        <w:t>5, USA.</w:t>
      </w:r>
    </w:p>
    <w:p w14:paraId="10ED5B9F" w14:textId="77777777" w:rsidR="00DF15DE" w:rsidRPr="00630504" w:rsidRDefault="00DF15DE" w:rsidP="00DF15DE">
      <w:pPr>
        <w:numPr>
          <w:ilvl w:val="0"/>
          <w:numId w:val="1"/>
        </w:numPr>
        <w:tabs>
          <w:tab w:val="clear" w:pos="720"/>
        </w:tabs>
        <w:spacing w:line="480" w:lineRule="auto"/>
        <w:ind w:left="360"/>
        <w:rPr>
          <w:rFonts w:ascii="Times New Roman" w:hAnsi="Times New Roman" w:cs="Times New Roman"/>
        </w:rPr>
      </w:pPr>
      <w:r w:rsidRPr="00630504">
        <w:rPr>
          <w:rFonts w:ascii="Times New Roman" w:hAnsi="Times New Roman" w:cs="Times New Roman"/>
        </w:rPr>
        <w:t>Biological Physics, Structure and Design Graduate Program, University of Washington, Seattle, WA 981</w:t>
      </w:r>
      <w:r>
        <w:rPr>
          <w:rFonts w:ascii="Times New Roman" w:hAnsi="Times New Roman" w:cs="Times New Roman"/>
        </w:rPr>
        <w:t>9</w:t>
      </w:r>
      <w:r w:rsidRPr="00630504">
        <w:rPr>
          <w:rFonts w:ascii="Times New Roman" w:hAnsi="Times New Roman" w:cs="Times New Roman"/>
        </w:rPr>
        <w:t>5, USA.</w:t>
      </w:r>
    </w:p>
    <w:p w14:paraId="7CE08E5E" w14:textId="77777777" w:rsidR="00DF15DE" w:rsidRDefault="00DF15DE" w:rsidP="00DF15DE">
      <w:pPr>
        <w:numPr>
          <w:ilvl w:val="0"/>
          <w:numId w:val="1"/>
        </w:numPr>
        <w:tabs>
          <w:tab w:val="clear" w:pos="720"/>
        </w:tabs>
        <w:spacing w:line="480" w:lineRule="auto"/>
        <w:ind w:left="360"/>
        <w:rPr>
          <w:rFonts w:ascii="Times New Roman" w:hAnsi="Times New Roman" w:cs="Times New Roman"/>
        </w:rPr>
      </w:pPr>
      <w:bookmarkStart w:id="0" w:name="aff-3"/>
      <w:bookmarkEnd w:id="0"/>
      <w:r w:rsidRPr="00630504">
        <w:rPr>
          <w:rFonts w:ascii="Times New Roman" w:hAnsi="Times New Roman" w:cs="Times New Roman"/>
        </w:rPr>
        <w:t>Department of Microbiology, University of Washington, Seattle, WA 981</w:t>
      </w:r>
      <w:r>
        <w:rPr>
          <w:rFonts w:ascii="Times New Roman" w:hAnsi="Times New Roman" w:cs="Times New Roman"/>
        </w:rPr>
        <w:t>9</w:t>
      </w:r>
      <w:r w:rsidRPr="00630504">
        <w:rPr>
          <w:rFonts w:ascii="Times New Roman" w:hAnsi="Times New Roman" w:cs="Times New Roman"/>
        </w:rPr>
        <w:t>5, USA.</w:t>
      </w:r>
    </w:p>
    <w:p w14:paraId="4DC2A169" w14:textId="77777777" w:rsidR="00DF15DE" w:rsidRPr="008F00C4" w:rsidRDefault="00DF15DE" w:rsidP="00DF15DE">
      <w:pPr>
        <w:pStyle w:val="ListParagraph"/>
        <w:numPr>
          <w:ilvl w:val="0"/>
          <w:numId w:val="1"/>
        </w:numPr>
        <w:spacing w:line="480" w:lineRule="auto"/>
        <w:ind w:left="360"/>
        <w:rPr>
          <w:rFonts w:ascii="Times" w:hAnsi="Times"/>
        </w:rPr>
      </w:pPr>
      <w:r w:rsidRPr="008F00C4">
        <w:rPr>
          <w:rFonts w:ascii="Times" w:hAnsi="Times"/>
        </w:rPr>
        <w:t xml:space="preserve">Zernike Institute for Advanced Materials, University of Groningen, Groningen, </w:t>
      </w:r>
      <w:r>
        <w:rPr>
          <w:rFonts w:ascii="Times" w:hAnsi="Times"/>
        </w:rPr>
        <w:t>T</w:t>
      </w:r>
      <w:r w:rsidRPr="008F00C4">
        <w:rPr>
          <w:rFonts w:ascii="Times" w:hAnsi="Times"/>
        </w:rPr>
        <w:t>he Netherlands</w:t>
      </w:r>
      <w:r>
        <w:rPr>
          <w:rFonts w:ascii="Times" w:hAnsi="Times"/>
        </w:rPr>
        <w:t>.</w:t>
      </w:r>
    </w:p>
    <w:p w14:paraId="3EB71D53" w14:textId="77777777" w:rsidR="00DF15DE" w:rsidRDefault="00DF15DE" w:rsidP="00DF15DE">
      <w:pPr>
        <w:pStyle w:val="ListParagraph"/>
        <w:numPr>
          <w:ilvl w:val="0"/>
          <w:numId w:val="1"/>
        </w:numPr>
        <w:tabs>
          <w:tab w:val="clear" w:pos="720"/>
        </w:tabs>
        <w:spacing w:line="480" w:lineRule="auto"/>
        <w:ind w:left="360"/>
        <w:rPr>
          <w:rFonts w:ascii="Times New Roman" w:hAnsi="Times New Roman" w:cs="Times New Roman"/>
        </w:rPr>
      </w:pPr>
      <w:r w:rsidRPr="00C70048">
        <w:rPr>
          <w:rFonts w:ascii="Times New Roman" w:eastAsia="Times New Roman" w:hAnsi="Times New Roman" w:cs="Times New Roman"/>
          <w:color w:val="212121"/>
          <w:shd w:val="clear" w:color="auto" w:fill="FFFFFF"/>
        </w:rPr>
        <w:t xml:space="preserve">Department of Medical Microbiology and Infection Prevention, University of Groningen, University Medical Center Groningen, Groningen, The Netherlands. </w:t>
      </w:r>
    </w:p>
    <w:p w14:paraId="11ECCD60" w14:textId="77777777" w:rsidR="00DF15DE" w:rsidRDefault="00DF15DE" w:rsidP="00DF15DE">
      <w:pPr>
        <w:pStyle w:val="ListParagraph"/>
        <w:spacing w:line="480" w:lineRule="auto"/>
        <w:ind w:left="360"/>
        <w:rPr>
          <w:rFonts w:ascii="Times New Roman" w:hAnsi="Times New Roman" w:cs="Times New Roman"/>
        </w:rPr>
      </w:pPr>
    </w:p>
    <w:p w14:paraId="448F95A5" w14:textId="77777777" w:rsidR="00DF15DE" w:rsidRPr="00531D4D" w:rsidRDefault="00DF15DE" w:rsidP="00DF15DE">
      <w:pPr>
        <w:pStyle w:val="Paragraph"/>
        <w:spacing w:line="480" w:lineRule="auto"/>
        <w:ind w:firstLine="0"/>
        <w:rPr>
          <w:rStyle w:val="Hyperlink"/>
        </w:rPr>
      </w:pPr>
      <w:r w:rsidRPr="00B001DE">
        <w:t>¥</w:t>
      </w:r>
      <w:r>
        <w:t>Current Address: Molecular Biophysics Unit, Indian Institute of Science, Bengaluru 560012, Karnataka, India.</w:t>
      </w:r>
    </w:p>
    <w:p w14:paraId="536CB681" w14:textId="77777777" w:rsidR="00DF15DE" w:rsidRDefault="00DF15DE" w:rsidP="00DF15DE">
      <w:pPr>
        <w:spacing w:line="480" w:lineRule="auto"/>
        <w:rPr>
          <w:rFonts w:ascii="Times New Roman" w:eastAsia="Times New Roman" w:hAnsi="Times New Roman" w:cs="Times New Roman"/>
          <w:color w:val="1D1C1D"/>
        </w:rPr>
      </w:pPr>
    </w:p>
    <w:p w14:paraId="0CA24B5B" w14:textId="77777777" w:rsidR="00DF15DE" w:rsidRDefault="00DF15DE" w:rsidP="00DF15DE">
      <w:pPr>
        <w:spacing w:line="480" w:lineRule="auto"/>
        <w:rPr>
          <w:rFonts w:ascii="Times New Roman" w:hAnsi="Times New Roman" w:cs="Times New Roman"/>
        </w:rPr>
      </w:pPr>
    </w:p>
    <w:p w14:paraId="4931A964" w14:textId="77777777" w:rsidR="00DF15DE" w:rsidRPr="007605A2" w:rsidRDefault="00DF15DE" w:rsidP="00DF15DE">
      <w:pPr>
        <w:pStyle w:val="Paragraph"/>
        <w:spacing w:line="480" w:lineRule="auto"/>
        <w:ind w:firstLine="0"/>
        <w:rPr>
          <w:color w:val="0563C1" w:themeColor="hyperlink"/>
          <w:u w:val="single"/>
        </w:rPr>
      </w:pPr>
      <w:r>
        <w:t xml:space="preserve">*Correspondence to: </w:t>
      </w:r>
      <w:hyperlink r:id="rId5" w:history="1">
        <w:r w:rsidRPr="00C0365B">
          <w:rPr>
            <w:rStyle w:val="Hyperlink"/>
          </w:rPr>
          <w:t>kklee@uw.edu</w:t>
        </w:r>
      </w:hyperlink>
    </w:p>
    <w:p w14:paraId="5B7E09D8" w14:textId="680D430B" w:rsidR="00DF15DE" w:rsidRDefault="00DF15DE">
      <w:pPr>
        <w:rPr>
          <w:rFonts w:ascii="Times New Roman" w:hAnsi="Times New Roman" w:cs="Times New Roman"/>
        </w:rPr>
      </w:pPr>
    </w:p>
    <w:p w14:paraId="5FD1DBA1" w14:textId="1293AAC3" w:rsidR="00DF15DE" w:rsidRDefault="00DF15DE">
      <w:pPr>
        <w:rPr>
          <w:rFonts w:ascii="Times New Roman" w:hAnsi="Times New Roman" w:cs="Times New Roman"/>
        </w:rPr>
      </w:pPr>
    </w:p>
    <w:p w14:paraId="460AA506" w14:textId="2169BB23" w:rsidR="00DF15DE" w:rsidRDefault="00DF15DE">
      <w:pPr>
        <w:rPr>
          <w:rFonts w:ascii="Times New Roman" w:hAnsi="Times New Roman" w:cs="Times New Roman"/>
        </w:rPr>
      </w:pPr>
    </w:p>
    <w:p w14:paraId="703CED07" w14:textId="6C5E1209" w:rsidR="00DF15DE" w:rsidRDefault="00DF15DE">
      <w:pPr>
        <w:rPr>
          <w:rFonts w:ascii="Times New Roman" w:hAnsi="Times New Roman" w:cs="Times New Roman"/>
        </w:rPr>
      </w:pPr>
    </w:p>
    <w:p w14:paraId="1A7CC972" w14:textId="506264BF" w:rsidR="00363DD2" w:rsidRPr="003B7084" w:rsidRDefault="00363DD2" w:rsidP="00363DD2">
      <w:pPr>
        <w:spacing w:line="480" w:lineRule="auto"/>
        <w:jc w:val="both"/>
        <w:rPr>
          <w:rFonts w:ascii="Times New Roman" w:eastAsia="Times New Roman" w:hAnsi="Times New Roman" w:cs="Times New Roman"/>
          <w:b/>
          <w:bCs/>
        </w:rPr>
      </w:pPr>
      <w:r>
        <w:rPr>
          <w:rFonts w:ascii="Times New Roman" w:eastAsia="Times New Roman" w:hAnsi="Times New Roman" w:cs="Times New Roman"/>
          <w:b/>
          <w:bCs/>
        </w:rPr>
        <w:lastRenderedPageBreak/>
        <w:t>Supplementary</w:t>
      </w:r>
      <w:r w:rsidRPr="003B7084">
        <w:rPr>
          <w:rFonts w:ascii="Times New Roman" w:eastAsia="Times New Roman" w:hAnsi="Times New Roman" w:cs="Times New Roman"/>
          <w:b/>
          <w:bCs/>
        </w:rPr>
        <w:t xml:space="preserve"> Figures:</w:t>
      </w:r>
    </w:p>
    <w:p w14:paraId="4048DE4D" w14:textId="77777777" w:rsidR="00363DD2" w:rsidRDefault="00363DD2" w:rsidP="00363DD2">
      <w:pPr>
        <w:spacing w:line="480" w:lineRule="auto"/>
        <w:jc w:val="center"/>
        <w:rPr>
          <w:rFonts w:ascii="Times New Roman" w:hAnsi="Times New Roman" w:cs="Times New Roman"/>
        </w:rPr>
      </w:pPr>
      <w:r>
        <w:rPr>
          <w:rFonts w:ascii="Times New Roman" w:hAnsi="Times New Roman" w:cs="Times New Roman"/>
          <w:noProof/>
        </w:rPr>
        <w:drawing>
          <wp:inline distT="0" distB="0" distL="0" distR="0" wp14:anchorId="41804B9A" wp14:editId="71E13C5B">
            <wp:extent cx="5034579" cy="3490034"/>
            <wp:effectExtent l="0" t="0" r="0" b="2540"/>
            <wp:docPr id="9" name="Picture 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line chart&#10;&#10;Description automatically generated"/>
                    <pic:cNvPicPr/>
                  </pic:nvPicPr>
                  <pic:blipFill rotWithShape="1">
                    <a:blip r:embed="rId6" cstate="print">
                      <a:extLst>
                        <a:ext uri="{28A0092B-C50C-407E-A947-70E740481C1C}">
                          <a14:useLocalDpi xmlns:a14="http://schemas.microsoft.com/office/drawing/2010/main" val="0"/>
                        </a:ext>
                      </a:extLst>
                    </a:blip>
                    <a:srcRect b="13267"/>
                    <a:stretch/>
                  </pic:blipFill>
                  <pic:spPr bwMode="auto">
                    <a:xfrm>
                      <a:off x="0" y="0"/>
                      <a:ext cx="5044471" cy="3496891"/>
                    </a:xfrm>
                    <a:prstGeom prst="rect">
                      <a:avLst/>
                    </a:prstGeom>
                    <a:ln>
                      <a:noFill/>
                    </a:ln>
                    <a:extLst>
                      <a:ext uri="{53640926-AAD7-44D8-BBD7-CCE9431645EC}">
                        <a14:shadowObscured xmlns:a14="http://schemas.microsoft.com/office/drawing/2010/main"/>
                      </a:ext>
                    </a:extLst>
                  </pic:spPr>
                </pic:pic>
              </a:graphicData>
            </a:graphic>
          </wp:inline>
        </w:drawing>
      </w:r>
    </w:p>
    <w:p w14:paraId="4684F92D" w14:textId="7C5990F3" w:rsidR="00363DD2" w:rsidRDefault="00363DD2" w:rsidP="00363DD2">
      <w:pPr>
        <w:spacing w:line="480" w:lineRule="auto"/>
        <w:jc w:val="both"/>
        <w:rPr>
          <w:rFonts w:ascii="Times New Roman" w:hAnsi="Times New Roman" w:cs="Times New Roman"/>
          <w:color w:val="000000" w:themeColor="text1"/>
        </w:rPr>
      </w:pPr>
      <w:r>
        <w:rPr>
          <w:rFonts w:ascii="Times New Roman" w:hAnsi="Times New Roman" w:cs="Times New Roman"/>
          <w:b/>
          <w:bCs/>
        </w:rPr>
        <w:t xml:space="preserve">Supplementary </w:t>
      </w:r>
      <w:r w:rsidRPr="00286A55">
        <w:rPr>
          <w:rFonts w:ascii="Times New Roman" w:hAnsi="Times New Roman" w:cs="Times New Roman"/>
          <w:b/>
          <w:bCs/>
        </w:rPr>
        <w:t>Fig</w:t>
      </w:r>
      <w:r>
        <w:rPr>
          <w:rFonts w:ascii="Times New Roman" w:hAnsi="Times New Roman" w:cs="Times New Roman"/>
          <w:b/>
          <w:bCs/>
        </w:rPr>
        <w:t xml:space="preserve">ure </w:t>
      </w:r>
      <w:r w:rsidRPr="00286A55">
        <w:rPr>
          <w:rFonts w:ascii="Times New Roman" w:hAnsi="Times New Roman" w:cs="Times New Roman"/>
          <w:b/>
          <w:bCs/>
        </w:rPr>
        <w:t>1:</w:t>
      </w:r>
      <w:r w:rsidRPr="00286A55">
        <w:rPr>
          <w:rFonts w:ascii="Times New Roman" w:hAnsi="Times New Roman" w:cs="Times New Roman"/>
        </w:rPr>
        <w:t xml:space="preserve"> Gold-standard Fourier shell correlation (FSC) curves. </w:t>
      </w:r>
      <w:r w:rsidRPr="00286A55">
        <w:rPr>
          <w:rFonts w:ascii="Times New Roman" w:hAnsi="Times New Roman" w:cs="Times New Roman"/>
          <w:color w:val="000000" w:themeColor="text1"/>
        </w:rPr>
        <w:t xml:space="preserve">Lines represent correlation corrected (black), masked (blue), unmasked (green), and phase randomized (red) Fourier Shell correlation curve maps. Resolution at “gold-standard” FSC cutoff of 0.143 is given as </w:t>
      </w:r>
      <w:r>
        <w:rPr>
          <w:rFonts w:ascii="Times New Roman" w:hAnsi="Times New Roman" w:cs="Times New Roman"/>
          <w:color w:val="000000" w:themeColor="text1"/>
        </w:rPr>
        <w:t>f</w:t>
      </w:r>
      <w:r w:rsidRPr="00286A55">
        <w:rPr>
          <w:rFonts w:ascii="Times New Roman" w:hAnsi="Times New Roman" w:cs="Times New Roman"/>
          <w:color w:val="000000" w:themeColor="text1"/>
        </w:rPr>
        <w:t>inal resolution.</w:t>
      </w:r>
    </w:p>
    <w:p w14:paraId="76581EF1" w14:textId="77777777" w:rsidR="00363DD2" w:rsidRDefault="00363DD2" w:rsidP="00363DD2">
      <w:pPr>
        <w:spacing w:line="480" w:lineRule="auto"/>
        <w:jc w:val="center"/>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68D575C7" wp14:editId="601443E9">
            <wp:extent cx="3824749" cy="3412377"/>
            <wp:effectExtent l="0" t="0" r="0" b="4445"/>
            <wp:docPr id="7" name="Picture 7" descr="A picture containing text, outdoor,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outdoor, differen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832735" cy="3419502"/>
                    </a:xfrm>
                    <a:prstGeom prst="rect">
                      <a:avLst/>
                    </a:prstGeom>
                  </pic:spPr>
                </pic:pic>
              </a:graphicData>
            </a:graphic>
          </wp:inline>
        </w:drawing>
      </w:r>
    </w:p>
    <w:p w14:paraId="2DA7FD76" w14:textId="012C2C8F" w:rsidR="00363DD2" w:rsidRPr="00286A55" w:rsidRDefault="00363DD2" w:rsidP="00363DD2">
      <w:pPr>
        <w:spacing w:line="480" w:lineRule="auto"/>
        <w:jc w:val="both"/>
        <w:rPr>
          <w:rFonts w:ascii="Times New Roman" w:hAnsi="Times New Roman" w:cs="Times New Roman"/>
          <w:color w:val="000000" w:themeColor="text1"/>
        </w:rPr>
      </w:pPr>
      <w:r>
        <w:rPr>
          <w:rFonts w:ascii="Times New Roman" w:hAnsi="Times New Roman" w:cs="Times New Roman"/>
          <w:b/>
          <w:bCs/>
        </w:rPr>
        <w:t>Supplementary</w:t>
      </w:r>
      <w:r>
        <w:rPr>
          <w:rFonts w:ascii="Times New Roman" w:hAnsi="Times New Roman" w:cs="Times New Roman"/>
          <w:b/>
          <w:bCs/>
          <w:color w:val="000000" w:themeColor="text1"/>
        </w:rPr>
        <w:t xml:space="preserve"> </w:t>
      </w:r>
      <w:r w:rsidRPr="00286A55">
        <w:rPr>
          <w:rFonts w:ascii="Times New Roman" w:hAnsi="Times New Roman" w:cs="Times New Roman"/>
          <w:b/>
          <w:bCs/>
          <w:color w:val="000000" w:themeColor="text1"/>
        </w:rPr>
        <w:t>Fig</w:t>
      </w:r>
      <w:r>
        <w:rPr>
          <w:rFonts w:ascii="Times New Roman" w:hAnsi="Times New Roman" w:cs="Times New Roman"/>
          <w:b/>
          <w:bCs/>
          <w:color w:val="000000" w:themeColor="text1"/>
        </w:rPr>
        <w:t xml:space="preserve">ure </w:t>
      </w:r>
      <w:r w:rsidRPr="00286A55">
        <w:rPr>
          <w:rFonts w:ascii="Times New Roman" w:hAnsi="Times New Roman" w:cs="Times New Roman"/>
          <w:b/>
          <w:bCs/>
          <w:color w:val="000000" w:themeColor="text1"/>
        </w:rPr>
        <w:t>2:</w:t>
      </w:r>
      <w:r>
        <w:rPr>
          <w:rFonts w:ascii="Times New Roman" w:hAnsi="Times New Roman" w:cs="Times New Roman"/>
          <w:b/>
          <w:bCs/>
          <w:color w:val="000000" w:themeColor="text1"/>
        </w:rPr>
        <w:t xml:space="preserve"> </w:t>
      </w:r>
      <w:r>
        <w:rPr>
          <w:rFonts w:ascii="Times New Roman" w:hAnsi="Times New Roman" w:cs="Times New Roman"/>
          <w:color w:val="000000" w:themeColor="text1"/>
        </w:rPr>
        <w:t>CHIKV-liposome interactions at pH &gt;6.0. Discrete densities (arrow heads) connecting CHIKV (V) to surrounding liposomes (L) is seen at pH 6.3 (top panels) and pH 6.1 (bottom panels). Black is high density. Scale bar is 200 Å in length.</w:t>
      </w:r>
    </w:p>
    <w:p w14:paraId="20B35FBA" w14:textId="77777777" w:rsidR="00363DD2" w:rsidRDefault="00363DD2" w:rsidP="00363DD2">
      <w:pPr>
        <w:spacing w:line="480" w:lineRule="auto"/>
        <w:jc w:val="both"/>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047E1BB6" wp14:editId="74F9D554">
            <wp:extent cx="5943600" cy="6637020"/>
            <wp:effectExtent l="0" t="0" r="0" b="508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6637020"/>
                    </a:xfrm>
                    <a:prstGeom prst="rect">
                      <a:avLst/>
                    </a:prstGeom>
                  </pic:spPr>
                </pic:pic>
              </a:graphicData>
            </a:graphic>
          </wp:inline>
        </w:drawing>
      </w:r>
    </w:p>
    <w:p w14:paraId="1C6C1D77" w14:textId="62D318EF" w:rsidR="00363DD2" w:rsidRDefault="00363DD2" w:rsidP="00363DD2">
      <w:pPr>
        <w:spacing w:line="480" w:lineRule="auto"/>
        <w:jc w:val="both"/>
        <w:rPr>
          <w:rFonts w:ascii="Times New Roman" w:hAnsi="Times New Roman" w:cs="Times New Roman"/>
          <w:color w:val="000000" w:themeColor="text1"/>
        </w:rPr>
      </w:pPr>
      <w:r>
        <w:rPr>
          <w:rFonts w:ascii="Times New Roman" w:hAnsi="Times New Roman" w:cs="Times New Roman"/>
          <w:b/>
          <w:bCs/>
        </w:rPr>
        <w:t>Supplementary</w:t>
      </w:r>
      <w:r>
        <w:rPr>
          <w:rFonts w:ascii="Times New Roman" w:hAnsi="Times New Roman" w:cs="Times New Roman"/>
          <w:b/>
          <w:bCs/>
          <w:color w:val="000000" w:themeColor="text1"/>
        </w:rPr>
        <w:t xml:space="preserve"> </w:t>
      </w:r>
      <w:r w:rsidRPr="00825772">
        <w:rPr>
          <w:rFonts w:ascii="Times New Roman" w:hAnsi="Times New Roman" w:cs="Times New Roman"/>
          <w:b/>
          <w:bCs/>
          <w:color w:val="000000" w:themeColor="text1"/>
        </w:rPr>
        <w:t>Fig</w:t>
      </w:r>
      <w:r>
        <w:rPr>
          <w:rFonts w:ascii="Times New Roman" w:hAnsi="Times New Roman" w:cs="Times New Roman"/>
          <w:b/>
          <w:bCs/>
          <w:color w:val="000000" w:themeColor="text1"/>
        </w:rPr>
        <w:t xml:space="preserve">ure </w:t>
      </w:r>
      <w:r w:rsidRPr="00825772">
        <w:rPr>
          <w:rFonts w:ascii="Times New Roman" w:hAnsi="Times New Roman" w:cs="Times New Roman"/>
          <w:b/>
          <w:bCs/>
          <w:color w:val="000000" w:themeColor="text1"/>
        </w:rPr>
        <w:t>3:</w:t>
      </w:r>
      <w:r>
        <w:rPr>
          <w:rFonts w:ascii="Times New Roman" w:hAnsi="Times New Roman" w:cs="Times New Roman"/>
          <w:b/>
          <w:bCs/>
          <w:color w:val="000000" w:themeColor="text1"/>
        </w:rPr>
        <w:t xml:space="preserve"> </w:t>
      </w:r>
      <w:r>
        <w:rPr>
          <w:rFonts w:ascii="Times New Roman" w:hAnsi="Times New Roman" w:cs="Times New Roman"/>
          <w:color w:val="000000" w:themeColor="text1"/>
        </w:rPr>
        <w:t>Sub-tomogram averaging analysis of low pH (&lt;6.0) treated CHIKV. A. EM m</w:t>
      </w:r>
      <w:r w:rsidRPr="00DF77EC">
        <w:rPr>
          <w:rFonts w:ascii="Times New Roman" w:hAnsi="Times New Roman" w:cs="Times New Roman"/>
          <w:color w:val="000000" w:themeColor="text1"/>
        </w:rPr>
        <w:t>icrograph of neutral</w:t>
      </w:r>
      <w:r>
        <w:rPr>
          <w:rFonts w:ascii="Times New Roman" w:hAnsi="Times New Roman" w:cs="Times New Roman"/>
          <w:color w:val="000000" w:themeColor="text1"/>
        </w:rPr>
        <w:t xml:space="preserve"> pH CHIKV. B. Tomogram cross-section of low pH treated CHIKV. In panels A and B, black is high density and scale bar is 200 Å. C. Left: Cross-section of neutral pH CHIKV EM density map low pass filtered to 45Å resolution. Right: 2D radial density plot of </w:t>
      </w:r>
      <w:r>
        <w:rPr>
          <w:rFonts w:ascii="Times New Roman" w:hAnsi="Times New Roman" w:cs="Times New Roman"/>
          <w:color w:val="000000" w:themeColor="text1"/>
        </w:rPr>
        <w:lastRenderedPageBreak/>
        <w:t>the same. D. Left: Cross-section of low pH treated CHIKV sub-tomogram averaged EM density map at 45Å resolution showing lack of discernable protein features (as compared to panel C). Right: 2D radial density plot of the same. In both panels C and D, red arrow or dotted line indicates the outer glycoprotein shell, green arrow or dotted line indicates the membrane bilayer, purple arrow or dotted line indicates the nucleocapsid shell juxtaposed underneath the viral membrane, yellow arrow or dotted line indicates the outer radius of the central genome region. The 2D radial density plot shows that though the internal genome region and membrane bilayer are at similar radii, the glycoprotein shell peak is at a marginally higher radius in the low pH treated virion when compared to the neutral pH CHIKV. Pixel size of density maps and related plots are 10.14 Å/pixel.</w:t>
      </w:r>
    </w:p>
    <w:p w14:paraId="7AB32F3A" w14:textId="77777777" w:rsidR="00363DD2" w:rsidRDefault="00363DD2" w:rsidP="00363DD2">
      <w:pPr>
        <w:rPr>
          <w:rFonts w:ascii="Times New Roman" w:hAnsi="Times New Roman" w:cs="Times New Roman"/>
          <w:color w:val="000000" w:themeColor="text1"/>
        </w:rPr>
      </w:pPr>
      <w:r>
        <w:rPr>
          <w:rFonts w:ascii="Times New Roman" w:hAnsi="Times New Roman" w:cs="Times New Roman"/>
          <w:color w:val="000000" w:themeColor="text1"/>
        </w:rPr>
        <w:br w:type="page"/>
      </w:r>
    </w:p>
    <w:p w14:paraId="4727AB79" w14:textId="77777777" w:rsidR="00363DD2" w:rsidRDefault="00363DD2" w:rsidP="00363DD2">
      <w:pPr>
        <w:spacing w:line="480" w:lineRule="auto"/>
        <w:jc w:val="both"/>
        <w:rPr>
          <w:rFonts w:ascii="Times New Roman" w:hAnsi="Times New Roman" w:cs="Times New Roman"/>
          <w:color w:val="000000" w:themeColor="text1"/>
        </w:rPr>
      </w:pPr>
    </w:p>
    <w:p w14:paraId="57EA0DE8" w14:textId="77777777" w:rsidR="00363DD2" w:rsidRDefault="00363DD2" w:rsidP="00363DD2">
      <w:pPr>
        <w:spacing w:line="480" w:lineRule="auto"/>
        <w:jc w:val="both"/>
        <w:rPr>
          <w:rFonts w:ascii="Times New Roman" w:hAnsi="Times New Roman" w:cs="Times New Roman"/>
          <w:color w:val="000000" w:themeColor="text1"/>
        </w:rPr>
      </w:pPr>
      <w:r>
        <w:rPr>
          <w:rFonts w:ascii="Times New Roman" w:hAnsi="Times New Roman" w:cs="Times New Roman"/>
          <w:noProof/>
          <w:color w:val="000000" w:themeColor="text1"/>
        </w:rPr>
        <w:drawing>
          <wp:inline distT="0" distB="0" distL="0" distR="0" wp14:anchorId="2F79EAE8" wp14:editId="733595A1">
            <wp:extent cx="5943600" cy="3604895"/>
            <wp:effectExtent l="0" t="0" r="0" b="1905"/>
            <wp:docPr id="14" name="Picture 1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line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943600" cy="3604895"/>
                    </a:xfrm>
                    <a:prstGeom prst="rect">
                      <a:avLst/>
                    </a:prstGeom>
                  </pic:spPr>
                </pic:pic>
              </a:graphicData>
            </a:graphic>
          </wp:inline>
        </w:drawing>
      </w:r>
    </w:p>
    <w:p w14:paraId="49246C06" w14:textId="10503542" w:rsidR="00363DD2" w:rsidRPr="004F509F" w:rsidRDefault="00363DD2" w:rsidP="00363DD2">
      <w:pPr>
        <w:spacing w:line="480" w:lineRule="auto"/>
        <w:jc w:val="both"/>
        <w:rPr>
          <w:rFonts w:ascii="Times New Roman" w:hAnsi="Times New Roman" w:cs="Times New Roman"/>
          <w:color w:val="000000" w:themeColor="text1"/>
        </w:rPr>
      </w:pPr>
      <w:r>
        <w:rPr>
          <w:rFonts w:ascii="Times New Roman" w:hAnsi="Times New Roman" w:cs="Times New Roman"/>
          <w:b/>
          <w:bCs/>
          <w:color w:val="000000" w:themeColor="text1"/>
        </w:rPr>
        <w:t xml:space="preserve">Supplementary </w:t>
      </w:r>
      <w:r w:rsidRPr="004F509F">
        <w:rPr>
          <w:rFonts w:ascii="Times New Roman" w:hAnsi="Times New Roman" w:cs="Times New Roman"/>
          <w:b/>
          <w:bCs/>
          <w:color w:val="000000" w:themeColor="text1"/>
        </w:rPr>
        <w:t>Fig</w:t>
      </w:r>
      <w:r>
        <w:rPr>
          <w:rFonts w:ascii="Times New Roman" w:hAnsi="Times New Roman" w:cs="Times New Roman"/>
          <w:b/>
          <w:bCs/>
          <w:color w:val="000000" w:themeColor="text1"/>
        </w:rPr>
        <w:t xml:space="preserve">ure </w:t>
      </w:r>
      <w:r w:rsidRPr="004F509F">
        <w:rPr>
          <w:rFonts w:ascii="Times New Roman" w:hAnsi="Times New Roman" w:cs="Times New Roman"/>
          <w:b/>
          <w:bCs/>
          <w:color w:val="000000" w:themeColor="text1"/>
        </w:rPr>
        <w:t>4:</w:t>
      </w:r>
      <w:r>
        <w:rPr>
          <w:rFonts w:ascii="Times New Roman" w:hAnsi="Times New Roman" w:cs="Times New Roman"/>
          <w:b/>
          <w:bCs/>
          <w:color w:val="000000" w:themeColor="text1"/>
        </w:rPr>
        <w:t xml:space="preserve"> </w:t>
      </w:r>
      <w:r>
        <w:rPr>
          <w:rFonts w:ascii="Times New Roman" w:hAnsi="Times New Roman" w:cs="Times New Roman"/>
          <w:color w:val="000000" w:themeColor="text1"/>
        </w:rPr>
        <w:t xml:space="preserve">Fourier Shell correlation (FSC) curve. FSC curve computed using even and odd half-maps calculated for the sub-tomogram averaged post-fusion E1 trimers. Plot was calculated using the Electron Microscopy </w:t>
      </w:r>
      <w:proofErr w:type="spellStart"/>
      <w:r>
        <w:rPr>
          <w:rFonts w:ascii="Times New Roman" w:hAnsi="Times New Roman" w:cs="Times New Roman"/>
          <w:color w:val="000000" w:themeColor="text1"/>
        </w:rPr>
        <w:t>DataBank</w:t>
      </w:r>
      <w:proofErr w:type="spellEnd"/>
      <w:r>
        <w:rPr>
          <w:rFonts w:ascii="Times New Roman" w:hAnsi="Times New Roman" w:cs="Times New Roman"/>
          <w:color w:val="000000" w:themeColor="text1"/>
        </w:rPr>
        <w:t xml:space="preserve"> (EMDB) FSC server.</w:t>
      </w:r>
    </w:p>
    <w:p w14:paraId="15510DDB" w14:textId="77777777" w:rsidR="00363DD2" w:rsidRDefault="00363DD2" w:rsidP="00363DD2">
      <w:pPr>
        <w:spacing w:line="480" w:lineRule="auto"/>
        <w:jc w:val="both"/>
        <w:rPr>
          <w:rFonts w:ascii="Times New Roman" w:hAnsi="Times New Roman" w:cs="Times New Roman"/>
        </w:rPr>
      </w:pPr>
    </w:p>
    <w:p w14:paraId="618D3EB5" w14:textId="77777777" w:rsidR="00363DD2" w:rsidRDefault="00363DD2" w:rsidP="00363DD2">
      <w:pPr>
        <w:spacing w:line="480" w:lineRule="auto"/>
        <w:jc w:val="both"/>
        <w:rPr>
          <w:rFonts w:ascii="Times New Roman" w:hAnsi="Times New Roman" w:cs="Times New Roman"/>
        </w:rPr>
      </w:pPr>
    </w:p>
    <w:p w14:paraId="02AB8FC8" w14:textId="77777777" w:rsidR="00363DD2" w:rsidRDefault="00363DD2" w:rsidP="00363DD2">
      <w:pPr>
        <w:pStyle w:val="Acknowledgement"/>
        <w:spacing w:line="480" w:lineRule="auto"/>
        <w:ind w:left="0" w:firstLine="0"/>
        <w:jc w:val="both"/>
      </w:pPr>
      <w:r>
        <w:rPr>
          <w:noProof/>
        </w:rPr>
        <w:lastRenderedPageBreak/>
        <w:drawing>
          <wp:inline distT="0" distB="0" distL="0" distR="0" wp14:anchorId="69BA2909" wp14:editId="25C53FAC">
            <wp:extent cx="5943600" cy="4371340"/>
            <wp:effectExtent l="0" t="0" r="0" b="0"/>
            <wp:docPr id="18" name="Picture 18" descr="Ma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Map&#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5943600" cy="4371340"/>
                    </a:xfrm>
                    <a:prstGeom prst="rect">
                      <a:avLst/>
                    </a:prstGeom>
                  </pic:spPr>
                </pic:pic>
              </a:graphicData>
            </a:graphic>
          </wp:inline>
        </w:drawing>
      </w:r>
    </w:p>
    <w:p w14:paraId="0AB79FF6" w14:textId="028228BC" w:rsidR="00363DD2" w:rsidRDefault="00363DD2" w:rsidP="00363DD2">
      <w:pPr>
        <w:pStyle w:val="Acknowledgement"/>
        <w:spacing w:line="480" w:lineRule="auto"/>
        <w:ind w:left="0" w:firstLine="0"/>
        <w:jc w:val="both"/>
      </w:pPr>
      <w:r>
        <w:rPr>
          <w:b/>
          <w:bCs/>
        </w:rPr>
        <w:t xml:space="preserve">Supplementary Figure </w:t>
      </w:r>
      <w:r w:rsidRPr="00D244D8">
        <w:rPr>
          <w:b/>
          <w:bCs/>
        </w:rPr>
        <w:t>5:</w:t>
      </w:r>
      <w:r>
        <w:rPr>
          <w:b/>
          <w:bCs/>
        </w:rPr>
        <w:t xml:space="preserve"> </w:t>
      </w:r>
      <w:r w:rsidRPr="00D244D8">
        <w:t xml:space="preserve">Effect of </w:t>
      </w:r>
      <w:r>
        <w:t xml:space="preserve">prolonged exposure at low </w:t>
      </w:r>
      <w:r w:rsidRPr="00D244D8">
        <w:t>pH</w:t>
      </w:r>
      <w:r>
        <w:t xml:space="preserve"> (pH 5.6 and pH 5.1)</w:t>
      </w:r>
      <w:r w:rsidRPr="00D244D8">
        <w:t xml:space="preserve"> on CHIKV.</w:t>
      </w:r>
      <w:r>
        <w:t xml:space="preserve"> A. Tomogram cross-sections showing examples of multiple CHIKV aggregates fusing with liposomes. B. Tomogram cross-sections showing examples of CHIKV fusing with other virions and releasing its nucleocapsids. Red arrowheads indicate the ends of the fused virus membranes. In all panels: Black is high density. Virus is denoted as V, liposomes as L and nucleocapsids as N. Scale bars are 300Å in length.</w:t>
      </w:r>
    </w:p>
    <w:p w14:paraId="56616AB2" w14:textId="7247038F" w:rsidR="00363DD2" w:rsidRDefault="00363DD2">
      <w:pPr>
        <w:rPr>
          <w:rFonts w:ascii="Times New Roman" w:eastAsia="Times New Roman" w:hAnsi="Times New Roman" w:cs="Times New Roman"/>
        </w:rPr>
      </w:pPr>
      <w:r>
        <w:br w:type="page"/>
      </w:r>
    </w:p>
    <w:p w14:paraId="360D87D0" w14:textId="60D5ADEF" w:rsidR="00DF15DE" w:rsidRPr="00DF15DE" w:rsidRDefault="00DF15DE" w:rsidP="00DF15DE">
      <w:pPr>
        <w:spacing w:line="480" w:lineRule="auto"/>
        <w:rPr>
          <w:rFonts w:ascii="Times New Roman" w:hAnsi="Times New Roman" w:cs="Times New Roman"/>
          <w:u w:val="single"/>
        </w:rPr>
      </w:pPr>
      <w:r w:rsidRPr="00DF15DE">
        <w:rPr>
          <w:rFonts w:ascii="Times New Roman" w:hAnsi="Times New Roman" w:cs="Times New Roman"/>
          <w:u w:val="single"/>
        </w:rPr>
        <w:lastRenderedPageBreak/>
        <w:t>Supplementary movies</w:t>
      </w:r>
      <w:r w:rsidR="00F6061D">
        <w:rPr>
          <w:rFonts w:ascii="Times New Roman" w:hAnsi="Times New Roman" w:cs="Times New Roman"/>
          <w:u w:val="single"/>
        </w:rPr>
        <w:t xml:space="preserve"> legends</w:t>
      </w:r>
      <w:r w:rsidRPr="00DF15DE">
        <w:rPr>
          <w:rFonts w:ascii="Times New Roman" w:hAnsi="Times New Roman" w:cs="Times New Roman"/>
          <w:u w:val="single"/>
        </w:rPr>
        <w:t>:</w:t>
      </w:r>
    </w:p>
    <w:p w14:paraId="4910B741" w14:textId="3696743E" w:rsidR="00DF15DE" w:rsidRDefault="00DF15DE" w:rsidP="00DF15DE">
      <w:pPr>
        <w:spacing w:line="480" w:lineRule="auto"/>
        <w:rPr>
          <w:rFonts w:ascii="Times New Roman" w:hAnsi="Times New Roman" w:cs="Times New Roman"/>
        </w:rPr>
      </w:pPr>
      <w:r w:rsidRPr="00DF15DE">
        <w:rPr>
          <w:rFonts w:ascii="Times New Roman" w:hAnsi="Times New Roman" w:cs="Times New Roman"/>
          <w:b/>
          <w:bCs/>
        </w:rPr>
        <w:t>Supplementary movie 1</w:t>
      </w:r>
      <w:r>
        <w:rPr>
          <w:rFonts w:ascii="Times New Roman" w:hAnsi="Times New Roman" w:cs="Times New Roman"/>
        </w:rPr>
        <w:t xml:space="preserve">: </w:t>
      </w:r>
      <w:r w:rsidR="00F6061D" w:rsidRPr="00F6061D">
        <w:rPr>
          <w:rFonts w:ascii="Times New Roman" w:hAnsi="Times New Roman" w:cs="Times New Roman"/>
          <w:b/>
          <w:bCs/>
        </w:rPr>
        <w:t>Stage I-membrane recruitment</w:t>
      </w:r>
      <w:r w:rsidR="00F6061D">
        <w:rPr>
          <w:rFonts w:ascii="Times New Roman" w:hAnsi="Times New Roman" w:cs="Times New Roman"/>
        </w:rPr>
        <w:t xml:space="preserve">. </w:t>
      </w:r>
      <w:r>
        <w:rPr>
          <w:rFonts w:ascii="Times New Roman" w:hAnsi="Times New Roman" w:cs="Times New Roman"/>
        </w:rPr>
        <w:t>Cryo-electron tomography reconstruction of CHIKV-liposome interaction showing an example of stage I – membrane recruitment. CHIKV is indicated as V, liposome as L and interaction site is indicated by a yellow arrow. Scale bar is 200 Å. Black is high density.</w:t>
      </w:r>
      <w:r w:rsidR="00320F57">
        <w:rPr>
          <w:rFonts w:ascii="Times New Roman" w:hAnsi="Times New Roman" w:cs="Times New Roman"/>
        </w:rPr>
        <w:t xml:space="preserve"> For all supplemental movies, tomogram pixel size in direction </w:t>
      </w:r>
      <w:proofErr w:type="spellStart"/>
      <w:r w:rsidR="00320F57">
        <w:rPr>
          <w:rFonts w:ascii="Times New Roman" w:hAnsi="Times New Roman" w:cs="Times New Roman"/>
        </w:rPr>
        <w:t>perpedicular</w:t>
      </w:r>
      <w:proofErr w:type="spellEnd"/>
      <w:r w:rsidR="00320F57">
        <w:rPr>
          <w:rFonts w:ascii="Times New Roman" w:hAnsi="Times New Roman" w:cs="Times New Roman"/>
        </w:rPr>
        <w:t xml:space="preserve"> to </w:t>
      </w:r>
      <w:proofErr w:type="spellStart"/>
      <w:r w:rsidR="00320F57">
        <w:rPr>
          <w:rFonts w:ascii="Times New Roman" w:hAnsi="Times New Roman" w:cs="Times New Roman"/>
        </w:rPr>
        <w:t>electon</w:t>
      </w:r>
      <w:proofErr w:type="spellEnd"/>
      <w:r w:rsidR="00320F57">
        <w:rPr>
          <w:rFonts w:ascii="Times New Roman" w:hAnsi="Times New Roman" w:cs="Times New Roman"/>
        </w:rPr>
        <w:t xml:space="preserve"> beam (x-y direction) is 10.14 Å/pixel and 50.7 Å/pixel in the direction of the electron beam (z-direction).</w:t>
      </w:r>
    </w:p>
    <w:p w14:paraId="6FAA9742" w14:textId="77777777" w:rsidR="00DF15DE" w:rsidRDefault="00DF15DE" w:rsidP="00DF15DE">
      <w:pPr>
        <w:spacing w:line="480" w:lineRule="auto"/>
        <w:rPr>
          <w:rFonts w:ascii="Times New Roman" w:hAnsi="Times New Roman" w:cs="Times New Roman"/>
        </w:rPr>
      </w:pPr>
    </w:p>
    <w:p w14:paraId="51D33DA7" w14:textId="2DB82C9D" w:rsidR="00DF15DE" w:rsidRDefault="00DF15DE" w:rsidP="00DF15DE">
      <w:pPr>
        <w:spacing w:line="480" w:lineRule="auto"/>
        <w:rPr>
          <w:rFonts w:ascii="Times New Roman" w:hAnsi="Times New Roman" w:cs="Times New Roman"/>
        </w:rPr>
      </w:pPr>
      <w:r w:rsidRPr="00DF15DE">
        <w:rPr>
          <w:rFonts w:ascii="Times New Roman" w:hAnsi="Times New Roman" w:cs="Times New Roman"/>
          <w:b/>
          <w:bCs/>
        </w:rPr>
        <w:t>Supplementary movie 2</w:t>
      </w:r>
      <w:r>
        <w:rPr>
          <w:rFonts w:ascii="Times New Roman" w:hAnsi="Times New Roman" w:cs="Times New Roman"/>
        </w:rPr>
        <w:t xml:space="preserve">: </w:t>
      </w:r>
      <w:r w:rsidR="00F6061D" w:rsidRPr="00F6061D">
        <w:rPr>
          <w:rFonts w:ascii="Times New Roman" w:hAnsi="Times New Roman" w:cs="Times New Roman"/>
          <w:b/>
          <w:bCs/>
        </w:rPr>
        <w:t>Stage</w:t>
      </w:r>
      <w:r w:rsidR="00F6061D">
        <w:rPr>
          <w:rFonts w:ascii="Times New Roman" w:hAnsi="Times New Roman" w:cs="Times New Roman"/>
          <w:b/>
          <w:bCs/>
        </w:rPr>
        <w:t xml:space="preserve"> I</w:t>
      </w:r>
      <w:r w:rsidR="00F6061D" w:rsidRPr="00F6061D">
        <w:rPr>
          <w:rFonts w:ascii="Times New Roman" w:hAnsi="Times New Roman" w:cs="Times New Roman"/>
          <w:b/>
          <w:bCs/>
        </w:rPr>
        <w:t xml:space="preserve">I-membrane </w:t>
      </w:r>
      <w:r w:rsidR="00F6061D">
        <w:rPr>
          <w:rFonts w:ascii="Times New Roman" w:hAnsi="Times New Roman" w:cs="Times New Roman"/>
          <w:b/>
          <w:bCs/>
        </w:rPr>
        <w:t>attachment.</w:t>
      </w:r>
      <w:r w:rsidR="00F6061D">
        <w:rPr>
          <w:rFonts w:ascii="Times New Roman" w:hAnsi="Times New Roman" w:cs="Times New Roman"/>
        </w:rPr>
        <w:t xml:space="preserve"> </w:t>
      </w:r>
      <w:r>
        <w:rPr>
          <w:rFonts w:ascii="Times New Roman" w:hAnsi="Times New Roman" w:cs="Times New Roman"/>
        </w:rPr>
        <w:t>Cryo-electron tomography reconstruction of CHIKV-liposome interaction showing an example of stage II – membrane attachment. CHIKV is indicated as V, liposome as L and interaction site is indicated by yellow arrows. Green arrow indicates the presence of a stage III – E1-HT example in the same virion. Scale bar is 200 Å. Black is high density.</w:t>
      </w:r>
      <w:r w:rsidR="00320F57">
        <w:rPr>
          <w:rFonts w:ascii="Times New Roman" w:hAnsi="Times New Roman" w:cs="Times New Roman"/>
        </w:rPr>
        <w:t xml:space="preserve"> </w:t>
      </w:r>
    </w:p>
    <w:p w14:paraId="6D1FFD71" w14:textId="2FF11CB1" w:rsidR="00DF15DE" w:rsidRDefault="00DF15DE" w:rsidP="00DF15DE">
      <w:pPr>
        <w:spacing w:line="480" w:lineRule="auto"/>
        <w:rPr>
          <w:rFonts w:ascii="Times New Roman" w:hAnsi="Times New Roman" w:cs="Times New Roman"/>
        </w:rPr>
      </w:pPr>
    </w:p>
    <w:p w14:paraId="0F44D968" w14:textId="0BF44CD0" w:rsidR="00DF15DE" w:rsidRDefault="00DF15DE" w:rsidP="00DF15DE">
      <w:pPr>
        <w:spacing w:line="480" w:lineRule="auto"/>
        <w:rPr>
          <w:rFonts w:ascii="Times New Roman" w:hAnsi="Times New Roman" w:cs="Times New Roman"/>
        </w:rPr>
      </w:pPr>
      <w:r w:rsidRPr="00DF15DE">
        <w:rPr>
          <w:rFonts w:ascii="Times New Roman" w:hAnsi="Times New Roman" w:cs="Times New Roman"/>
          <w:b/>
          <w:bCs/>
        </w:rPr>
        <w:t>Supplementary movie 3</w:t>
      </w:r>
      <w:r>
        <w:rPr>
          <w:rFonts w:ascii="Times New Roman" w:hAnsi="Times New Roman" w:cs="Times New Roman"/>
        </w:rPr>
        <w:t xml:space="preserve">: </w:t>
      </w:r>
      <w:r w:rsidR="00F6061D" w:rsidRPr="00F6061D">
        <w:rPr>
          <w:rFonts w:ascii="Times New Roman" w:hAnsi="Times New Roman" w:cs="Times New Roman"/>
          <w:b/>
          <w:bCs/>
        </w:rPr>
        <w:t>Stage</w:t>
      </w:r>
      <w:r w:rsidR="00F6061D">
        <w:rPr>
          <w:rFonts w:ascii="Times New Roman" w:hAnsi="Times New Roman" w:cs="Times New Roman"/>
          <w:b/>
          <w:bCs/>
        </w:rPr>
        <w:t xml:space="preserve"> I</w:t>
      </w:r>
      <w:r w:rsidR="00F6061D" w:rsidRPr="00F6061D">
        <w:rPr>
          <w:rFonts w:ascii="Times New Roman" w:hAnsi="Times New Roman" w:cs="Times New Roman"/>
          <w:b/>
          <w:bCs/>
        </w:rPr>
        <w:t>I</w:t>
      </w:r>
      <w:r w:rsidR="00F6061D">
        <w:rPr>
          <w:rFonts w:ascii="Times New Roman" w:hAnsi="Times New Roman" w:cs="Times New Roman"/>
          <w:b/>
          <w:bCs/>
        </w:rPr>
        <w:t>I</w:t>
      </w:r>
      <w:r w:rsidR="00F6061D" w:rsidRPr="00F6061D">
        <w:rPr>
          <w:rFonts w:ascii="Times New Roman" w:hAnsi="Times New Roman" w:cs="Times New Roman"/>
          <w:b/>
          <w:bCs/>
        </w:rPr>
        <w:t>-</w:t>
      </w:r>
      <w:r w:rsidR="00F6061D">
        <w:rPr>
          <w:rFonts w:ascii="Times New Roman" w:hAnsi="Times New Roman" w:cs="Times New Roman"/>
          <w:b/>
          <w:bCs/>
        </w:rPr>
        <w:t>E1-HT formation.</w:t>
      </w:r>
      <w:r w:rsidR="00F6061D">
        <w:rPr>
          <w:rFonts w:ascii="Times New Roman" w:hAnsi="Times New Roman" w:cs="Times New Roman"/>
        </w:rPr>
        <w:t xml:space="preserve"> </w:t>
      </w:r>
      <w:r>
        <w:rPr>
          <w:rFonts w:ascii="Times New Roman" w:hAnsi="Times New Roman" w:cs="Times New Roman"/>
        </w:rPr>
        <w:t>Cryo-electron tomography reconstruction of CHIKV-liposome interaction showing an example of stage III – formation of E1-HT. CHIKV is indicated as V, liposome as L and interaction site is indicated by yellow arrow. Green arrow indicates the presence of a stage IV – E1-HT membrane insertion example in an adjacent virion. Scale bar is 200 Å. Black is high density.</w:t>
      </w:r>
    </w:p>
    <w:p w14:paraId="7744403F" w14:textId="5F5526CC" w:rsidR="00DF15DE" w:rsidRDefault="00DF15DE" w:rsidP="00DF15DE">
      <w:pPr>
        <w:spacing w:line="480" w:lineRule="auto"/>
        <w:rPr>
          <w:rFonts w:ascii="Times New Roman" w:hAnsi="Times New Roman" w:cs="Times New Roman"/>
        </w:rPr>
      </w:pPr>
    </w:p>
    <w:p w14:paraId="2189D11D" w14:textId="3EC2FB0C" w:rsidR="00DF15DE" w:rsidRDefault="00DF15DE" w:rsidP="00DF15DE">
      <w:pPr>
        <w:spacing w:line="480" w:lineRule="auto"/>
        <w:rPr>
          <w:rFonts w:ascii="Times New Roman" w:hAnsi="Times New Roman" w:cs="Times New Roman"/>
        </w:rPr>
      </w:pPr>
      <w:r w:rsidRPr="00DF15DE">
        <w:rPr>
          <w:rFonts w:ascii="Times New Roman" w:hAnsi="Times New Roman" w:cs="Times New Roman"/>
          <w:b/>
          <w:bCs/>
        </w:rPr>
        <w:t>Supplementary movie 4</w:t>
      </w:r>
      <w:r>
        <w:rPr>
          <w:rFonts w:ascii="Times New Roman" w:hAnsi="Times New Roman" w:cs="Times New Roman"/>
        </w:rPr>
        <w:t xml:space="preserve">: </w:t>
      </w:r>
      <w:r w:rsidR="00F6061D" w:rsidRPr="00F6061D">
        <w:rPr>
          <w:rFonts w:ascii="Times New Roman" w:hAnsi="Times New Roman" w:cs="Times New Roman"/>
          <w:b/>
          <w:bCs/>
        </w:rPr>
        <w:t>Stage</w:t>
      </w:r>
      <w:r w:rsidR="00F6061D">
        <w:rPr>
          <w:rFonts w:ascii="Times New Roman" w:hAnsi="Times New Roman" w:cs="Times New Roman"/>
          <w:b/>
          <w:bCs/>
        </w:rPr>
        <w:t xml:space="preserve"> IV</w:t>
      </w:r>
      <w:r w:rsidR="00F6061D" w:rsidRPr="00F6061D">
        <w:rPr>
          <w:rFonts w:ascii="Times New Roman" w:hAnsi="Times New Roman" w:cs="Times New Roman"/>
          <w:b/>
          <w:bCs/>
        </w:rPr>
        <w:t>-</w:t>
      </w:r>
      <w:r w:rsidR="00F6061D">
        <w:rPr>
          <w:rFonts w:ascii="Times New Roman" w:hAnsi="Times New Roman" w:cs="Times New Roman"/>
          <w:b/>
          <w:bCs/>
        </w:rPr>
        <w:t xml:space="preserve">E1-HT </w:t>
      </w:r>
      <w:r w:rsidR="00F6061D" w:rsidRPr="00F6061D">
        <w:rPr>
          <w:rFonts w:ascii="Times New Roman" w:hAnsi="Times New Roman" w:cs="Times New Roman"/>
          <w:b/>
          <w:bCs/>
        </w:rPr>
        <w:t xml:space="preserve">membrane </w:t>
      </w:r>
      <w:r w:rsidR="00F6061D">
        <w:rPr>
          <w:rFonts w:ascii="Times New Roman" w:hAnsi="Times New Roman" w:cs="Times New Roman"/>
          <w:b/>
          <w:bCs/>
        </w:rPr>
        <w:t>insertion.</w:t>
      </w:r>
      <w:r w:rsidR="00F6061D">
        <w:rPr>
          <w:rFonts w:ascii="Times New Roman" w:hAnsi="Times New Roman" w:cs="Times New Roman"/>
        </w:rPr>
        <w:t xml:space="preserve"> </w:t>
      </w:r>
      <w:r>
        <w:rPr>
          <w:rFonts w:ascii="Times New Roman" w:hAnsi="Times New Roman" w:cs="Times New Roman"/>
        </w:rPr>
        <w:t xml:space="preserve">Cryo-electron tomography reconstruction of CHIKV-liposome interaction showing an example of stage IV –E1-HT </w:t>
      </w:r>
      <w:r>
        <w:rPr>
          <w:rFonts w:ascii="Times New Roman" w:hAnsi="Times New Roman" w:cs="Times New Roman"/>
        </w:rPr>
        <w:lastRenderedPageBreak/>
        <w:t>membrane insertion. CHIKV is indicated as V, liposome as L and interaction site is indicated by yellow arrow. Scale bar is 200 Å. Black is high density.</w:t>
      </w:r>
    </w:p>
    <w:p w14:paraId="5A54C200" w14:textId="77777777" w:rsidR="00DF15DE" w:rsidRDefault="00DF15DE" w:rsidP="00DF15DE">
      <w:pPr>
        <w:spacing w:line="480" w:lineRule="auto"/>
        <w:rPr>
          <w:rFonts w:ascii="Times New Roman" w:hAnsi="Times New Roman" w:cs="Times New Roman"/>
        </w:rPr>
      </w:pPr>
    </w:p>
    <w:p w14:paraId="3F2803BA" w14:textId="2C639F0D" w:rsidR="00DF15DE" w:rsidRDefault="00DF15DE" w:rsidP="00DF15DE">
      <w:pPr>
        <w:spacing w:line="480" w:lineRule="auto"/>
        <w:rPr>
          <w:rFonts w:ascii="Times New Roman" w:hAnsi="Times New Roman" w:cs="Times New Roman"/>
        </w:rPr>
      </w:pPr>
      <w:r w:rsidRPr="00DF15DE">
        <w:rPr>
          <w:rFonts w:ascii="Times New Roman" w:hAnsi="Times New Roman" w:cs="Times New Roman"/>
          <w:b/>
          <w:bCs/>
        </w:rPr>
        <w:t>Supplementary movie 5</w:t>
      </w:r>
      <w:r>
        <w:rPr>
          <w:rFonts w:ascii="Times New Roman" w:hAnsi="Times New Roman" w:cs="Times New Roman"/>
        </w:rPr>
        <w:t xml:space="preserve">: </w:t>
      </w:r>
      <w:r w:rsidR="00F6061D" w:rsidRPr="00F6061D">
        <w:rPr>
          <w:rFonts w:ascii="Times New Roman" w:hAnsi="Times New Roman" w:cs="Times New Roman"/>
          <w:b/>
          <w:bCs/>
        </w:rPr>
        <w:t>Stage</w:t>
      </w:r>
      <w:r w:rsidR="00F6061D">
        <w:rPr>
          <w:rFonts w:ascii="Times New Roman" w:hAnsi="Times New Roman" w:cs="Times New Roman"/>
          <w:b/>
          <w:bCs/>
        </w:rPr>
        <w:t xml:space="preserve"> V</w:t>
      </w:r>
      <w:r w:rsidR="00F6061D" w:rsidRPr="00F6061D">
        <w:rPr>
          <w:rFonts w:ascii="Times New Roman" w:hAnsi="Times New Roman" w:cs="Times New Roman"/>
          <w:b/>
          <w:bCs/>
        </w:rPr>
        <w:t>-</w:t>
      </w:r>
      <w:r w:rsidR="00F6061D">
        <w:rPr>
          <w:rFonts w:ascii="Times New Roman" w:hAnsi="Times New Roman" w:cs="Times New Roman"/>
          <w:b/>
          <w:bCs/>
        </w:rPr>
        <w:t>opposing membrane superposition.</w:t>
      </w:r>
      <w:r w:rsidR="00F6061D">
        <w:rPr>
          <w:rFonts w:ascii="Times New Roman" w:hAnsi="Times New Roman" w:cs="Times New Roman"/>
        </w:rPr>
        <w:t xml:space="preserve"> </w:t>
      </w:r>
      <w:r>
        <w:rPr>
          <w:rFonts w:ascii="Times New Roman" w:hAnsi="Times New Roman" w:cs="Times New Roman"/>
        </w:rPr>
        <w:t>Cryo-electron tomography reconstruction of CHIKV-liposome interaction showing an example of stage V – opposing membrane superposition. CHIKV is indicated as V, liposome as L and interaction site is indicated by yellow arrow. Scale bar is 200 Å. Black is high density.</w:t>
      </w:r>
    </w:p>
    <w:p w14:paraId="2A595968" w14:textId="77777777" w:rsidR="00DF15DE" w:rsidRDefault="00DF15DE" w:rsidP="00DF15DE">
      <w:pPr>
        <w:spacing w:line="480" w:lineRule="auto"/>
        <w:rPr>
          <w:rFonts w:ascii="Times New Roman" w:hAnsi="Times New Roman" w:cs="Times New Roman"/>
        </w:rPr>
      </w:pPr>
    </w:p>
    <w:p w14:paraId="494B04FE" w14:textId="05490BE9" w:rsidR="00DF15DE" w:rsidRDefault="00DF15DE" w:rsidP="00DF15DE">
      <w:pPr>
        <w:spacing w:line="480" w:lineRule="auto"/>
        <w:rPr>
          <w:rFonts w:ascii="Times New Roman" w:hAnsi="Times New Roman" w:cs="Times New Roman"/>
        </w:rPr>
      </w:pPr>
      <w:r w:rsidRPr="00DF15DE">
        <w:rPr>
          <w:rFonts w:ascii="Times New Roman" w:hAnsi="Times New Roman" w:cs="Times New Roman"/>
          <w:b/>
          <w:bCs/>
        </w:rPr>
        <w:t>Supplementary movie 6</w:t>
      </w:r>
      <w:r>
        <w:rPr>
          <w:rFonts w:ascii="Times New Roman" w:hAnsi="Times New Roman" w:cs="Times New Roman"/>
        </w:rPr>
        <w:t xml:space="preserve">: </w:t>
      </w:r>
      <w:r w:rsidR="00F6061D" w:rsidRPr="00F6061D">
        <w:rPr>
          <w:rFonts w:ascii="Times New Roman" w:hAnsi="Times New Roman" w:cs="Times New Roman"/>
          <w:b/>
          <w:bCs/>
        </w:rPr>
        <w:t>Stage</w:t>
      </w:r>
      <w:r w:rsidR="00F6061D">
        <w:rPr>
          <w:rFonts w:ascii="Times New Roman" w:hAnsi="Times New Roman" w:cs="Times New Roman"/>
          <w:b/>
          <w:bCs/>
        </w:rPr>
        <w:t xml:space="preserve"> V</w:t>
      </w:r>
      <w:r w:rsidR="00F6061D" w:rsidRPr="00F6061D">
        <w:rPr>
          <w:rFonts w:ascii="Times New Roman" w:hAnsi="Times New Roman" w:cs="Times New Roman"/>
          <w:b/>
          <w:bCs/>
        </w:rPr>
        <w:t>I-</w:t>
      </w:r>
      <w:r w:rsidR="00F6061D">
        <w:rPr>
          <w:rFonts w:ascii="Times New Roman" w:hAnsi="Times New Roman" w:cs="Times New Roman"/>
          <w:b/>
          <w:bCs/>
        </w:rPr>
        <w:t>tight membrane apposition.</w:t>
      </w:r>
      <w:r w:rsidR="00F6061D">
        <w:rPr>
          <w:rFonts w:ascii="Times New Roman" w:hAnsi="Times New Roman" w:cs="Times New Roman"/>
        </w:rPr>
        <w:t xml:space="preserve"> </w:t>
      </w:r>
      <w:r>
        <w:rPr>
          <w:rFonts w:ascii="Times New Roman" w:hAnsi="Times New Roman" w:cs="Times New Roman"/>
        </w:rPr>
        <w:t>Cryo-electron tomography reconstruction of CHIKV-liposome interaction showing an example of stage VI – tight membrane apposition. CHIKV is indicated as V, liposome as L and interaction site is indicated by yellow arrow. Scale bar is 200 Å. Black is high density.</w:t>
      </w:r>
    </w:p>
    <w:p w14:paraId="7D23C744" w14:textId="5E0B52DF" w:rsidR="00DF15DE" w:rsidRDefault="00DF15DE" w:rsidP="00DF15DE">
      <w:pPr>
        <w:spacing w:line="480" w:lineRule="auto"/>
        <w:rPr>
          <w:rFonts w:ascii="Times New Roman" w:hAnsi="Times New Roman" w:cs="Times New Roman"/>
        </w:rPr>
      </w:pPr>
    </w:p>
    <w:p w14:paraId="5051C73F" w14:textId="55A8FA01" w:rsidR="00DF15DE" w:rsidRDefault="00DF15DE" w:rsidP="00DF15DE">
      <w:pPr>
        <w:spacing w:line="480" w:lineRule="auto"/>
        <w:rPr>
          <w:rFonts w:ascii="Times New Roman" w:hAnsi="Times New Roman" w:cs="Times New Roman"/>
        </w:rPr>
      </w:pPr>
      <w:r w:rsidRPr="00DF15DE">
        <w:rPr>
          <w:rFonts w:ascii="Times New Roman" w:hAnsi="Times New Roman" w:cs="Times New Roman"/>
          <w:b/>
          <w:bCs/>
        </w:rPr>
        <w:t>Supplementary movie 7</w:t>
      </w:r>
      <w:r>
        <w:rPr>
          <w:rFonts w:ascii="Times New Roman" w:hAnsi="Times New Roman" w:cs="Times New Roman"/>
        </w:rPr>
        <w:t xml:space="preserve">: </w:t>
      </w:r>
      <w:r w:rsidR="00F6061D" w:rsidRPr="00F6061D">
        <w:rPr>
          <w:rFonts w:ascii="Times New Roman" w:hAnsi="Times New Roman" w:cs="Times New Roman"/>
          <w:b/>
          <w:bCs/>
        </w:rPr>
        <w:t>Stage</w:t>
      </w:r>
      <w:r w:rsidR="00F6061D">
        <w:rPr>
          <w:rFonts w:ascii="Times New Roman" w:hAnsi="Times New Roman" w:cs="Times New Roman"/>
          <w:b/>
          <w:bCs/>
        </w:rPr>
        <w:t xml:space="preserve"> VI</w:t>
      </w:r>
      <w:r w:rsidR="00F6061D" w:rsidRPr="00F6061D">
        <w:rPr>
          <w:rFonts w:ascii="Times New Roman" w:hAnsi="Times New Roman" w:cs="Times New Roman"/>
          <w:b/>
          <w:bCs/>
        </w:rPr>
        <w:t>I-</w:t>
      </w:r>
      <w:proofErr w:type="spellStart"/>
      <w:r w:rsidR="00F6061D">
        <w:rPr>
          <w:rFonts w:ascii="Times New Roman" w:hAnsi="Times New Roman" w:cs="Times New Roman"/>
          <w:b/>
          <w:bCs/>
        </w:rPr>
        <w:t>hemifusion</w:t>
      </w:r>
      <w:proofErr w:type="spellEnd"/>
      <w:r w:rsidR="00F6061D">
        <w:rPr>
          <w:rFonts w:ascii="Times New Roman" w:hAnsi="Times New Roman" w:cs="Times New Roman"/>
          <w:b/>
          <w:bCs/>
        </w:rPr>
        <w:t>.</w:t>
      </w:r>
      <w:r w:rsidR="00F6061D">
        <w:rPr>
          <w:rFonts w:ascii="Times New Roman" w:hAnsi="Times New Roman" w:cs="Times New Roman"/>
        </w:rPr>
        <w:t xml:space="preserve"> </w:t>
      </w:r>
      <w:r>
        <w:rPr>
          <w:rFonts w:ascii="Times New Roman" w:hAnsi="Times New Roman" w:cs="Times New Roman"/>
        </w:rPr>
        <w:t xml:space="preserve">Cryo-electron tomography reconstruction of CHIKV-liposome interaction showing an example of stage VII – </w:t>
      </w:r>
      <w:proofErr w:type="spellStart"/>
      <w:r>
        <w:rPr>
          <w:rFonts w:ascii="Times New Roman" w:hAnsi="Times New Roman" w:cs="Times New Roman"/>
        </w:rPr>
        <w:t>hemifusion</w:t>
      </w:r>
      <w:proofErr w:type="spellEnd"/>
      <w:r>
        <w:rPr>
          <w:rFonts w:ascii="Times New Roman" w:hAnsi="Times New Roman" w:cs="Times New Roman"/>
        </w:rPr>
        <w:t xml:space="preserve">. CHIKV is indicated as V and liposome as L. </w:t>
      </w:r>
      <w:proofErr w:type="spellStart"/>
      <w:r>
        <w:rPr>
          <w:rFonts w:ascii="Times New Roman" w:hAnsi="Times New Roman" w:cs="Times New Roman"/>
        </w:rPr>
        <w:t>Hemifusion</w:t>
      </w:r>
      <w:proofErr w:type="spellEnd"/>
      <w:r>
        <w:rPr>
          <w:rFonts w:ascii="Times New Roman" w:hAnsi="Times New Roman" w:cs="Times New Roman"/>
        </w:rPr>
        <w:t xml:space="preserve"> site is indicated by yellow arrows. Scale bar is 200 Å. Black is high density.</w:t>
      </w:r>
    </w:p>
    <w:p w14:paraId="60A06D98" w14:textId="6C55A682" w:rsidR="00DF15DE" w:rsidRDefault="00DF15DE" w:rsidP="00DF15DE">
      <w:pPr>
        <w:spacing w:line="480" w:lineRule="auto"/>
        <w:rPr>
          <w:rFonts w:ascii="Times New Roman" w:hAnsi="Times New Roman" w:cs="Times New Roman"/>
        </w:rPr>
      </w:pPr>
    </w:p>
    <w:p w14:paraId="20D8362E" w14:textId="6DC50408" w:rsidR="00DF15DE" w:rsidRDefault="00DF15DE" w:rsidP="00DF15DE">
      <w:pPr>
        <w:spacing w:line="480" w:lineRule="auto"/>
        <w:rPr>
          <w:rFonts w:ascii="Times New Roman" w:hAnsi="Times New Roman" w:cs="Times New Roman"/>
        </w:rPr>
      </w:pPr>
      <w:r w:rsidRPr="00DF15DE">
        <w:rPr>
          <w:rFonts w:ascii="Times New Roman" w:hAnsi="Times New Roman" w:cs="Times New Roman"/>
          <w:b/>
          <w:bCs/>
        </w:rPr>
        <w:t>Supplementary movie 8</w:t>
      </w:r>
      <w:r>
        <w:rPr>
          <w:rFonts w:ascii="Times New Roman" w:hAnsi="Times New Roman" w:cs="Times New Roman"/>
        </w:rPr>
        <w:t xml:space="preserve">: </w:t>
      </w:r>
      <w:r w:rsidR="00F6061D" w:rsidRPr="00F6061D">
        <w:rPr>
          <w:rFonts w:ascii="Times New Roman" w:hAnsi="Times New Roman" w:cs="Times New Roman"/>
          <w:b/>
          <w:bCs/>
        </w:rPr>
        <w:t>Stage</w:t>
      </w:r>
      <w:r w:rsidR="00F6061D">
        <w:rPr>
          <w:rFonts w:ascii="Times New Roman" w:hAnsi="Times New Roman" w:cs="Times New Roman"/>
          <w:b/>
          <w:bCs/>
        </w:rPr>
        <w:t xml:space="preserve"> VII</w:t>
      </w:r>
      <w:r w:rsidR="00F6061D" w:rsidRPr="00F6061D">
        <w:rPr>
          <w:rFonts w:ascii="Times New Roman" w:hAnsi="Times New Roman" w:cs="Times New Roman"/>
          <w:b/>
          <w:bCs/>
        </w:rPr>
        <w:t>I-</w:t>
      </w:r>
      <w:r w:rsidR="00F6061D">
        <w:rPr>
          <w:rFonts w:ascii="Times New Roman" w:hAnsi="Times New Roman" w:cs="Times New Roman"/>
          <w:b/>
          <w:bCs/>
        </w:rPr>
        <w:t>fusion pore formation.</w:t>
      </w:r>
      <w:r w:rsidR="00F6061D">
        <w:rPr>
          <w:rFonts w:ascii="Times New Roman" w:hAnsi="Times New Roman" w:cs="Times New Roman"/>
        </w:rPr>
        <w:t xml:space="preserve"> </w:t>
      </w:r>
      <w:r>
        <w:rPr>
          <w:rFonts w:ascii="Times New Roman" w:hAnsi="Times New Roman" w:cs="Times New Roman"/>
        </w:rPr>
        <w:t>Cryo-electron tomography reconstruction of CHIKV-liposome interaction showing an example of stage VIII – fusion pore formation. CHIKV is indicated as V, liposome as L and interaction site is indicated by yellow arrow. Scale bar is 200 Å. Black is high density.</w:t>
      </w:r>
    </w:p>
    <w:p w14:paraId="05993DA9" w14:textId="21A344F3" w:rsidR="00DF15DE" w:rsidRDefault="00DF15DE" w:rsidP="00DF15DE">
      <w:pPr>
        <w:spacing w:line="480" w:lineRule="auto"/>
        <w:rPr>
          <w:rFonts w:ascii="Times New Roman" w:hAnsi="Times New Roman" w:cs="Times New Roman"/>
        </w:rPr>
      </w:pPr>
    </w:p>
    <w:p w14:paraId="45D4D241" w14:textId="113749BA" w:rsidR="00DF15DE" w:rsidRDefault="00DF15DE" w:rsidP="00DF15DE">
      <w:pPr>
        <w:spacing w:line="480" w:lineRule="auto"/>
        <w:rPr>
          <w:rFonts w:ascii="Times New Roman" w:hAnsi="Times New Roman" w:cs="Times New Roman"/>
        </w:rPr>
      </w:pPr>
      <w:r w:rsidRPr="00DF15DE">
        <w:rPr>
          <w:rFonts w:ascii="Times New Roman" w:hAnsi="Times New Roman" w:cs="Times New Roman"/>
          <w:b/>
          <w:bCs/>
        </w:rPr>
        <w:lastRenderedPageBreak/>
        <w:t>Supplementary movie 9</w:t>
      </w:r>
      <w:r>
        <w:rPr>
          <w:rFonts w:ascii="Times New Roman" w:hAnsi="Times New Roman" w:cs="Times New Roman"/>
        </w:rPr>
        <w:t xml:space="preserve">: </w:t>
      </w:r>
      <w:r w:rsidR="00F6061D" w:rsidRPr="00F6061D">
        <w:rPr>
          <w:rFonts w:ascii="Times New Roman" w:hAnsi="Times New Roman" w:cs="Times New Roman"/>
          <w:b/>
          <w:bCs/>
        </w:rPr>
        <w:t>Stage</w:t>
      </w:r>
      <w:r w:rsidR="00F6061D">
        <w:rPr>
          <w:rFonts w:ascii="Times New Roman" w:hAnsi="Times New Roman" w:cs="Times New Roman"/>
          <w:b/>
          <w:bCs/>
        </w:rPr>
        <w:t xml:space="preserve"> </w:t>
      </w:r>
      <w:r w:rsidR="00F6061D" w:rsidRPr="00F6061D">
        <w:rPr>
          <w:rFonts w:ascii="Times New Roman" w:hAnsi="Times New Roman" w:cs="Times New Roman"/>
          <w:b/>
          <w:bCs/>
        </w:rPr>
        <w:t>I</w:t>
      </w:r>
      <w:r w:rsidR="00F6061D">
        <w:rPr>
          <w:rFonts w:ascii="Times New Roman" w:hAnsi="Times New Roman" w:cs="Times New Roman"/>
          <w:b/>
          <w:bCs/>
        </w:rPr>
        <w:t>X</w:t>
      </w:r>
      <w:r w:rsidR="00F6061D" w:rsidRPr="00F6061D">
        <w:rPr>
          <w:rFonts w:ascii="Times New Roman" w:hAnsi="Times New Roman" w:cs="Times New Roman"/>
          <w:b/>
          <w:bCs/>
        </w:rPr>
        <w:t>-</w:t>
      </w:r>
      <w:r w:rsidR="00F6061D">
        <w:rPr>
          <w:rFonts w:ascii="Times New Roman" w:hAnsi="Times New Roman" w:cs="Times New Roman"/>
          <w:b/>
          <w:bCs/>
        </w:rPr>
        <w:t>nucleocapsid release.</w:t>
      </w:r>
      <w:r w:rsidR="00F6061D">
        <w:rPr>
          <w:rFonts w:ascii="Times New Roman" w:hAnsi="Times New Roman" w:cs="Times New Roman"/>
        </w:rPr>
        <w:t xml:space="preserve"> </w:t>
      </w:r>
      <w:r>
        <w:rPr>
          <w:rFonts w:ascii="Times New Roman" w:hAnsi="Times New Roman" w:cs="Times New Roman"/>
        </w:rPr>
        <w:t>Cryo-electron tomography reconstruction of CHIKV-liposome interaction showing an example of stage IX – nucleocapsid release. Liposome is labeled as L. Yellow arrows indicate two post-fusion nucleocapsids released into the liposome lumen. Green arrows denote post-fusion E1 glycoprotein trimers distributed on the liposome membrane. Scale bar is 200 Å. Black is high density.</w:t>
      </w:r>
    </w:p>
    <w:p w14:paraId="62DF1CE9" w14:textId="1092F16B" w:rsidR="00DF15DE" w:rsidRDefault="00DF15DE" w:rsidP="00DF15DE">
      <w:pPr>
        <w:spacing w:line="480" w:lineRule="auto"/>
        <w:rPr>
          <w:rFonts w:ascii="Times New Roman" w:hAnsi="Times New Roman" w:cs="Times New Roman"/>
        </w:rPr>
      </w:pPr>
    </w:p>
    <w:p w14:paraId="7B385E2C" w14:textId="77777777" w:rsidR="00DF15DE" w:rsidRPr="00DF15DE" w:rsidRDefault="00DF15DE">
      <w:pPr>
        <w:rPr>
          <w:rFonts w:ascii="Times New Roman" w:hAnsi="Times New Roman" w:cs="Times New Roman"/>
        </w:rPr>
      </w:pPr>
    </w:p>
    <w:sectPr w:rsidR="00DF15DE" w:rsidRPr="00DF15DE" w:rsidSect="005A4F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191561"/>
    <w:multiLevelType w:val="multilevel"/>
    <w:tmpl w:val="A016F3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5DE"/>
    <w:rsid w:val="000A10DE"/>
    <w:rsid w:val="000E4865"/>
    <w:rsid w:val="00117FFC"/>
    <w:rsid w:val="001832A4"/>
    <w:rsid w:val="001A1FB0"/>
    <w:rsid w:val="001F027B"/>
    <w:rsid w:val="00211F8E"/>
    <w:rsid w:val="00215201"/>
    <w:rsid w:val="00215675"/>
    <w:rsid w:val="00297862"/>
    <w:rsid w:val="00320F57"/>
    <w:rsid w:val="003530EF"/>
    <w:rsid w:val="003578AA"/>
    <w:rsid w:val="00363DD2"/>
    <w:rsid w:val="003B04C5"/>
    <w:rsid w:val="003B38F5"/>
    <w:rsid w:val="003B425B"/>
    <w:rsid w:val="003E7392"/>
    <w:rsid w:val="00402B04"/>
    <w:rsid w:val="00417664"/>
    <w:rsid w:val="004B765E"/>
    <w:rsid w:val="004E7AEF"/>
    <w:rsid w:val="004F2D81"/>
    <w:rsid w:val="005274B3"/>
    <w:rsid w:val="005A4F57"/>
    <w:rsid w:val="00616EE3"/>
    <w:rsid w:val="00663115"/>
    <w:rsid w:val="006943E5"/>
    <w:rsid w:val="006C6A92"/>
    <w:rsid w:val="0076290E"/>
    <w:rsid w:val="007A735B"/>
    <w:rsid w:val="007E337A"/>
    <w:rsid w:val="00891301"/>
    <w:rsid w:val="008A1F21"/>
    <w:rsid w:val="0098087A"/>
    <w:rsid w:val="00AB793D"/>
    <w:rsid w:val="00B57C87"/>
    <w:rsid w:val="00B77262"/>
    <w:rsid w:val="00B83C3B"/>
    <w:rsid w:val="00B849DC"/>
    <w:rsid w:val="00C33A65"/>
    <w:rsid w:val="00C40747"/>
    <w:rsid w:val="00CD659B"/>
    <w:rsid w:val="00D04F79"/>
    <w:rsid w:val="00D12346"/>
    <w:rsid w:val="00D37175"/>
    <w:rsid w:val="00DD0008"/>
    <w:rsid w:val="00DE21AF"/>
    <w:rsid w:val="00DF15DE"/>
    <w:rsid w:val="00E94C12"/>
    <w:rsid w:val="00EA5DE5"/>
    <w:rsid w:val="00EE0881"/>
    <w:rsid w:val="00F21DFC"/>
    <w:rsid w:val="00F428DA"/>
    <w:rsid w:val="00F6061D"/>
    <w:rsid w:val="00FA3FD3"/>
    <w:rsid w:val="00FD6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5E80C"/>
  <w14:defaultImageDpi w14:val="32767"/>
  <w15:chartTrackingRefBased/>
  <w15:docId w15:val="{664A45D5-2AAA-4844-8BED-5003F3A63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F15DE"/>
    <w:pPr>
      <w:ind w:left="720"/>
      <w:contextualSpacing/>
    </w:pPr>
  </w:style>
  <w:style w:type="character" w:styleId="Hyperlink">
    <w:name w:val="Hyperlink"/>
    <w:basedOn w:val="DefaultParagraphFont"/>
    <w:uiPriority w:val="99"/>
    <w:unhideWhenUsed/>
    <w:rsid w:val="00DF15DE"/>
    <w:rPr>
      <w:color w:val="0563C1" w:themeColor="hyperlink"/>
      <w:u w:val="single"/>
    </w:rPr>
  </w:style>
  <w:style w:type="paragraph" w:customStyle="1" w:styleId="Paragraph">
    <w:name w:val="Paragraph"/>
    <w:basedOn w:val="Normal"/>
    <w:rsid w:val="00DF15DE"/>
    <w:pPr>
      <w:spacing w:before="120"/>
      <w:ind w:firstLine="720"/>
    </w:pPr>
    <w:rPr>
      <w:rFonts w:ascii="Times New Roman" w:eastAsia="Times New Roman" w:hAnsi="Times New Roman" w:cs="Times New Roman"/>
    </w:rPr>
  </w:style>
  <w:style w:type="paragraph" w:customStyle="1" w:styleId="Acknowledgement">
    <w:name w:val="Acknowledgement"/>
    <w:basedOn w:val="Normal"/>
    <w:rsid w:val="00363DD2"/>
    <w:pPr>
      <w:spacing w:before="120"/>
      <w:ind w:left="720" w:hanging="72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840898">
      <w:bodyDiv w:val="1"/>
      <w:marLeft w:val="0"/>
      <w:marRight w:val="0"/>
      <w:marTop w:val="0"/>
      <w:marBottom w:val="0"/>
      <w:divBdr>
        <w:top w:val="none" w:sz="0" w:space="0" w:color="auto"/>
        <w:left w:val="none" w:sz="0" w:space="0" w:color="auto"/>
        <w:bottom w:val="none" w:sz="0" w:space="0" w:color="auto"/>
        <w:right w:val="none" w:sz="0" w:space="0" w:color="auto"/>
      </w:divBdr>
    </w:div>
    <w:div w:id="1564873798">
      <w:bodyDiv w:val="1"/>
      <w:marLeft w:val="0"/>
      <w:marRight w:val="0"/>
      <w:marTop w:val="0"/>
      <w:marBottom w:val="0"/>
      <w:divBdr>
        <w:top w:val="none" w:sz="0" w:space="0" w:color="auto"/>
        <w:left w:val="none" w:sz="0" w:space="0" w:color="auto"/>
        <w:bottom w:val="none" w:sz="0" w:space="0" w:color="auto"/>
        <w:right w:val="none" w:sz="0" w:space="0" w:color="auto"/>
      </w:divBdr>
    </w:div>
    <w:div w:id="1790318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mailto:kklee@uw.edu"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10</Pages>
  <Words>1032</Words>
  <Characters>5888</Characters>
  <Application>Microsoft Office Word</Application>
  <DocSecurity>0</DocSecurity>
  <Lines>49</Lines>
  <Paragraphs>13</Paragraphs>
  <ScaleCrop>false</ScaleCrop>
  <Company/>
  <LinksUpToDate>false</LinksUpToDate>
  <CharactersWithSpaces>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vmprasad</dc:creator>
  <cp:keywords/>
  <dc:description/>
  <cp:lastModifiedBy>vmprasad</cp:lastModifiedBy>
  <cp:revision>6</cp:revision>
  <dcterms:created xsi:type="dcterms:W3CDTF">2022-02-13T15:35:00Z</dcterms:created>
  <dcterms:modified xsi:type="dcterms:W3CDTF">2022-03-03T02:30:00Z</dcterms:modified>
</cp:coreProperties>
</file>