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3C624" w14:textId="70972EAE" w:rsidR="00C17EE7" w:rsidRPr="00F521AF" w:rsidRDefault="005C40B5" w:rsidP="00FE4B78">
      <w:pPr>
        <w:wordWrap/>
        <w:spacing w:after="0" w:line="480" w:lineRule="auto"/>
        <w:rPr>
          <w:rFonts w:ascii="Times New Roman" w:hAnsi="Times New Roman" w:cs="Times New Roman"/>
        </w:rPr>
      </w:pPr>
      <w:r w:rsidRPr="00F521AF">
        <w:rPr>
          <w:rFonts w:ascii="Times New Roman" w:hAnsi="Times New Roman" w:cs="Times New Roman"/>
          <w:b/>
        </w:rPr>
        <w:t>Supplementary Figure 1</w:t>
      </w:r>
      <w:r w:rsidR="006C05AE" w:rsidRPr="00F521AF">
        <w:rPr>
          <w:rFonts w:ascii="Times New Roman" w:hAnsi="Times New Roman" w:cs="Times New Roman"/>
          <w:b/>
        </w:rPr>
        <w:t>.</w:t>
      </w:r>
      <w:r w:rsidR="006C05AE" w:rsidRPr="00F521AF">
        <w:rPr>
          <w:rFonts w:ascii="Times New Roman" w:hAnsi="Times New Roman" w:cs="Times New Roman"/>
        </w:rPr>
        <w:t xml:space="preserve"> </w:t>
      </w:r>
      <w:r w:rsidR="00C17EE7" w:rsidRPr="00F521AF">
        <w:rPr>
          <w:rFonts w:ascii="Times New Roman" w:hAnsi="Times New Roman" w:cs="Times New Roman" w:hint="eastAsia"/>
        </w:rPr>
        <w:t>M</w:t>
      </w:r>
      <w:r w:rsidR="00C17EE7" w:rsidRPr="00F521AF">
        <w:rPr>
          <w:rFonts w:ascii="Times New Roman" w:hAnsi="Times New Roman" w:cs="Times New Roman"/>
        </w:rPr>
        <w:t>ultifocal acute embolic infarction at bilateral cerebral, cerebellar hemisphere, basal ganglia and brainstem suspicious of massive air embolism.</w:t>
      </w:r>
    </w:p>
    <w:p w14:paraId="5BD54C50" w14:textId="69302D98" w:rsidR="00C17EE7" w:rsidRDefault="00C17EE7" w:rsidP="00FE4B78">
      <w:pPr>
        <w:wordWrap/>
        <w:spacing w:after="0" w:line="480" w:lineRule="auto"/>
        <w:rPr>
          <w:rFonts w:ascii="Times New Roman" w:hAnsi="Times New Roman" w:cs="Times New Roman"/>
        </w:rPr>
      </w:pPr>
      <w:r w:rsidRPr="00F521AF">
        <w:rPr>
          <w:rFonts w:ascii="Times New Roman" w:hAnsi="Times New Roman" w:cs="Times New Roman"/>
        </w:rPr>
        <w:t>After circuit change, mental change</w:t>
      </w:r>
      <w:r w:rsidRPr="004934DC">
        <w:rPr>
          <w:rFonts w:ascii="Times New Roman" w:hAnsi="Times New Roman" w:cs="Times New Roman"/>
        </w:rPr>
        <w:t xml:space="preserve"> was noted. Large amount of air bubble was observed in </w:t>
      </w:r>
      <w:r>
        <w:rPr>
          <w:rFonts w:ascii="Times New Roman" w:hAnsi="Times New Roman" w:cs="Times New Roman"/>
        </w:rPr>
        <w:t>left atrium</w:t>
      </w:r>
      <w:r w:rsidRPr="004934DC">
        <w:rPr>
          <w:rFonts w:ascii="Times New Roman" w:hAnsi="Times New Roman" w:cs="Times New Roman"/>
        </w:rPr>
        <w:t xml:space="preserve"> and</w:t>
      </w:r>
      <w:r>
        <w:rPr>
          <w:rFonts w:ascii="Times New Roman" w:hAnsi="Times New Roman" w:cs="Times New Roman"/>
        </w:rPr>
        <w:t xml:space="preserve"> left ventricle</w:t>
      </w:r>
      <w:r w:rsidR="00D86D90">
        <w:rPr>
          <w:rFonts w:ascii="Times New Roman" w:hAnsi="Times New Roman" w:cs="Times New Roman"/>
        </w:rPr>
        <w:t xml:space="preserve"> </w:t>
      </w:r>
      <w:r w:rsidRPr="004934DC">
        <w:rPr>
          <w:rFonts w:ascii="Times New Roman" w:hAnsi="Times New Roman" w:cs="Times New Roman"/>
        </w:rPr>
        <w:t xml:space="preserve">from echocardiography while brain </w:t>
      </w:r>
      <w:r>
        <w:rPr>
          <w:rFonts w:ascii="Times New Roman" w:hAnsi="Times New Roman" w:cs="Times New Roman"/>
        </w:rPr>
        <w:t>computed tomography</w:t>
      </w:r>
      <w:r w:rsidRPr="004934DC">
        <w:rPr>
          <w:rFonts w:ascii="Times New Roman" w:hAnsi="Times New Roman" w:cs="Times New Roman"/>
        </w:rPr>
        <w:t xml:space="preserve"> did not show significant change. Follow-up </w:t>
      </w:r>
      <w:r>
        <w:rPr>
          <w:rFonts w:ascii="Times New Roman" w:hAnsi="Times New Roman" w:cs="Times New Roman"/>
        </w:rPr>
        <w:t>magnetic resonance imaging</w:t>
      </w:r>
      <w:r w:rsidRPr="004934DC">
        <w:rPr>
          <w:rFonts w:ascii="Times New Roman" w:hAnsi="Times New Roman" w:cs="Times New Roman"/>
        </w:rPr>
        <w:t xml:space="preserve"> after </w:t>
      </w:r>
      <w:r>
        <w:rPr>
          <w:rFonts w:ascii="Times New Roman" w:hAnsi="Times New Roman" w:cs="Times New Roman"/>
        </w:rPr>
        <w:t>extracorporeal membrane oxygenation</w:t>
      </w:r>
      <w:r w:rsidRPr="004934DC">
        <w:rPr>
          <w:rFonts w:ascii="Times New Roman" w:hAnsi="Times New Roman" w:cs="Times New Roman"/>
        </w:rPr>
        <w:t xml:space="preserve"> removal showed multifocal embolic infarct, highly suspicious of air embolism.</w:t>
      </w:r>
    </w:p>
    <w:p w14:paraId="785212DB" w14:textId="77777777" w:rsidR="009973B4" w:rsidRDefault="009973B4" w:rsidP="00FE4B78">
      <w:pPr>
        <w:wordWrap/>
        <w:spacing w:after="0" w:line="480" w:lineRule="auto"/>
        <w:rPr>
          <w:rFonts w:ascii="Times New Roman" w:hAnsi="Times New Roman" w:cs="Times New Roman"/>
        </w:rPr>
      </w:pPr>
    </w:p>
    <w:p w14:paraId="0F5D0F5F" w14:textId="7961584B" w:rsidR="00C17EE7" w:rsidRPr="004934DC" w:rsidRDefault="00AD39F0" w:rsidP="00FE4B78">
      <w:pPr>
        <w:wordWrap/>
        <w:spacing w:after="0" w:line="480" w:lineRule="auto"/>
        <w:rPr>
          <w:rFonts w:ascii="Times New Roman" w:hAnsi="Times New Roman" w:cs="Times New Roman"/>
        </w:rPr>
      </w:pPr>
      <w:r>
        <w:rPr>
          <w:rFonts w:ascii="Times New Roman" w:hAnsi="Times New Roman" w:cs="Times New Roman"/>
          <w:noProof/>
        </w:rPr>
        <w:drawing>
          <wp:inline distT="0" distB="0" distL="0" distR="0" wp14:anchorId="2685239E" wp14:editId="353A4CF8">
            <wp:extent cx="3240024" cy="2862072"/>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 Figure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0024" cy="2862072"/>
                    </a:xfrm>
                    <a:prstGeom prst="rect">
                      <a:avLst/>
                    </a:prstGeom>
                  </pic:spPr>
                </pic:pic>
              </a:graphicData>
            </a:graphic>
          </wp:inline>
        </w:drawing>
      </w:r>
    </w:p>
    <w:p w14:paraId="442E44A0" w14:textId="77777777" w:rsidR="00AD39F0" w:rsidRPr="00AD39F0" w:rsidRDefault="00AD39F0">
      <w:pPr>
        <w:widowControl/>
        <w:wordWrap/>
        <w:autoSpaceDE/>
        <w:autoSpaceDN/>
        <w:rPr>
          <w:rFonts w:ascii="Times New Roman" w:hAnsi="Times New Roman" w:cs="Times New Roman"/>
          <w:b/>
        </w:rPr>
      </w:pPr>
      <w:r w:rsidRPr="00AD39F0">
        <w:rPr>
          <w:rFonts w:ascii="Times New Roman" w:hAnsi="Times New Roman" w:cs="Times New Roman"/>
          <w:b/>
        </w:rPr>
        <w:br w:type="page"/>
      </w:r>
    </w:p>
    <w:p w14:paraId="1CF9A942" w14:textId="1E2D1FEB" w:rsidR="00A57477" w:rsidRPr="00F521AF" w:rsidRDefault="005C40B5" w:rsidP="00FE4B78">
      <w:pPr>
        <w:wordWrap/>
        <w:spacing w:after="0" w:line="480" w:lineRule="auto"/>
        <w:rPr>
          <w:rFonts w:ascii="Times New Roman" w:hAnsi="Times New Roman" w:cs="Times New Roman"/>
        </w:rPr>
      </w:pPr>
      <w:r w:rsidRPr="00F521AF">
        <w:rPr>
          <w:rFonts w:ascii="Times New Roman" w:hAnsi="Times New Roman" w:cs="Times New Roman"/>
          <w:b/>
        </w:rPr>
        <w:lastRenderedPageBreak/>
        <w:t>Supplementary Figure 2.</w:t>
      </w:r>
      <w:r w:rsidR="006C05AE" w:rsidRPr="00F521AF">
        <w:rPr>
          <w:rFonts w:ascii="Times New Roman" w:hAnsi="Times New Roman" w:cs="Times New Roman"/>
        </w:rPr>
        <w:t xml:space="preserve"> </w:t>
      </w:r>
      <w:r w:rsidR="00A57477" w:rsidRPr="00F521AF">
        <w:rPr>
          <w:rFonts w:ascii="Times New Roman" w:hAnsi="Times New Roman" w:cs="Times New Roman"/>
        </w:rPr>
        <w:t>Large amount of left frontal intracranial hemorrhage and intraventricular hemorrhage.</w:t>
      </w:r>
    </w:p>
    <w:p w14:paraId="30DEFCA4" w14:textId="7FD34390" w:rsidR="00A57477" w:rsidRDefault="00A57477" w:rsidP="00FE4B78">
      <w:pPr>
        <w:wordWrap/>
        <w:spacing w:after="0" w:line="480" w:lineRule="auto"/>
        <w:rPr>
          <w:rFonts w:ascii="Times New Roman" w:hAnsi="Times New Roman" w:cs="Times New Roman"/>
        </w:rPr>
      </w:pPr>
      <w:r w:rsidRPr="00F521AF">
        <w:rPr>
          <w:rFonts w:ascii="Times New Roman" w:hAnsi="Times New Roman" w:cs="Times New Roman"/>
        </w:rPr>
        <w:t>This patient was on venoarterial extracorporeal</w:t>
      </w:r>
      <w:r>
        <w:rPr>
          <w:rFonts w:ascii="Times New Roman" w:hAnsi="Times New Roman" w:cs="Times New Roman"/>
        </w:rPr>
        <w:t xml:space="preserve"> membrane oxygenation</w:t>
      </w:r>
      <w:r w:rsidRPr="004934DC">
        <w:rPr>
          <w:rFonts w:ascii="Times New Roman" w:hAnsi="Times New Roman" w:cs="Times New Roman"/>
        </w:rPr>
        <w:t xml:space="preserve"> after cardiac arrest. After extubation, the patient became agitated and disoriented. Upon neurologic examination, there was no neurologic defect but </w:t>
      </w:r>
      <w:r>
        <w:rPr>
          <w:rFonts w:ascii="Times New Roman" w:hAnsi="Times New Roman" w:cs="Times New Roman"/>
        </w:rPr>
        <w:t>computed tomography</w:t>
      </w:r>
      <w:r w:rsidRPr="004934DC">
        <w:rPr>
          <w:rFonts w:ascii="Times New Roman" w:hAnsi="Times New Roman" w:cs="Times New Roman"/>
        </w:rPr>
        <w:t xml:space="preserve"> scan showed large amount of intracranial hemorrhage.</w:t>
      </w:r>
    </w:p>
    <w:p w14:paraId="66D3DF73" w14:textId="77777777" w:rsidR="009973B4" w:rsidRDefault="009973B4" w:rsidP="00FE4B78">
      <w:pPr>
        <w:wordWrap/>
        <w:spacing w:after="0" w:line="480" w:lineRule="auto"/>
        <w:rPr>
          <w:rFonts w:ascii="Times New Roman" w:hAnsi="Times New Roman" w:cs="Times New Roman"/>
        </w:rPr>
      </w:pPr>
    </w:p>
    <w:p w14:paraId="30C6DEB5" w14:textId="38D8076B" w:rsidR="00A57477" w:rsidRPr="004934DC" w:rsidRDefault="00AD39F0" w:rsidP="00FE4B78">
      <w:pPr>
        <w:wordWrap/>
        <w:spacing w:after="0" w:line="480" w:lineRule="auto"/>
        <w:rPr>
          <w:rFonts w:ascii="Times New Roman" w:hAnsi="Times New Roman" w:cs="Times New Roman"/>
        </w:rPr>
      </w:pPr>
      <w:r>
        <w:rPr>
          <w:rFonts w:ascii="Times New Roman" w:hAnsi="Times New Roman" w:cs="Times New Roman"/>
          <w:noProof/>
        </w:rPr>
        <w:drawing>
          <wp:inline distT="0" distB="0" distL="0" distR="0" wp14:anchorId="52A171E8" wp14:editId="4D4884D4">
            <wp:extent cx="3240024" cy="318516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 Figure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024" cy="3185160"/>
                    </a:xfrm>
                    <a:prstGeom prst="rect">
                      <a:avLst/>
                    </a:prstGeom>
                  </pic:spPr>
                </pic:pic>
              </a:graphicData>
            </a:graphic>
          </wp:inline>
        </w:drawing>
      </w:r>
    </w:p>
    <w:p w14:paraId="3466C9EF" w14:textId="77777777" w:rsidR="00AD39F0" w:rsidRDefault="00AD39F0">
      <w:pPr>
        <w:widowControl/>
        <w:wordWrap/>
        <w:autoSpaceDE/>
        <w:autoSpaceDN/>
        <w:rPr>
          <w:rFonts w:ascii="Times New Roman" w:hAnsi="Times New Roman" w:cs="Times New Roman"/>
          <w:b/>
          <w:highlight w:val="yellow"/>
        </w:rPr>
      </w:pPr>
      <w:r w:rsidRPr="00AD39F0">
        <w:rPr>
          <w:rFonts w:ascii="Times New Roman" w:hAnsi="Times New Roman" w:cs="Times New Roman"/>
          <w:b/>
        </w:rPr>
        <w:br w:type="page"/>
      </w:r>
    </w:p>
    <w:p w14:paraId="1200B97C" w14:textId="508C60B4" w:rsidR="00433291" w:rsidRDefault="005C40B5" w:rsidP="00FE4B78">
      <w:pPr>
        <w:wordWrap/>
        <w:spacing w:after="0" w:line="480" w:lineRule="auto"/>
        <w:rPr>
          <w:rFonts w:ascii="Times New Roman" w:hAnsi="Times New Roman" w:cs="Times New Roman"/>
        </w:rPr>
      </w:pPr>
      <w:r w:rsidRPr="00F521AF">
        <w:rPr>
          <w:rFonts w:ascii="Times New Roman" w:hAnsi="Times New Roman" w:cs="Times New Roman"/>
          <w:b/>
        </w:rPr>
        <w:lastRenderedPageBreak/>
        <w:t>Supplementary Figure 3.</w:t>
      </w:r>
      <w:r w:rsidR="006C05AE" w:rsidRPr="00F521AF">
        <w:rPr>
          <w:rFonts w:ascii="Times New Roman" w:hAnsi="Times New Roman" w:cs="Times New Roman"/>
        </w:rPr>
        <w:t xml:space="preserve"> </w:t>
      </w:r>
      <w:r w:rsidR="00433291" w:rsidRPr="00F521AF">
        <w:rPr>
          <w:rFonts w:ascii="Times New Roman" w:hAnsi="Times New Roman" w:cs="Times New Roman"/>
        </w:rPr>
        <w:t>Computed</w:t>
      </w:r>
      <w:r w:rsidR="00433291">
        <w:rPr>
          <w:rFonts w:ascii="Times New Roman" w:hAnsi="Times New Roman" w:cs="Times New Roman"/>
        </w:rPr>
        <w:t xml:space="preserve"> tomography finding</w:t>
      </w:r>
      <w:r w:rsidR="00433291" w:rsidRPr="004934DC">
        <w:rPr>
          <w:rFonts w:ascii="Times New Roman" w:hAnsi="Times New Roman" w:cs="Times New Roman"/>
        </w:rPr>
        <w:t xml:space="preserve"> of hypoxic brain injury</w:t>
      </w:r>
      <w:r w:rsidR="00433291">
        <w:rPr>
          <w:rFonts w:ascii="Times New Roman" w:hAnsi="Times New Roman" w:cs="Times New Roman"/>
        </w:rPr>
        <w:t>.</w:t>
      </w:r>
    </w:p>
    <w:p w14:paraId="40D88FCE" w14:textId="3C7434E4" w:rsidR="00433291" w:rsidRDefault="00433291" w:rsidP="00FE4B78">
      <w:pPr>
        <w:wordWrap/>
        <w:spacing w:after="0" w:line="480" w:lineRule="auto"/>
        <w:rPr>
          <w:rFonts w:ascii="Times New Roman" w:hAnsi="Times New Roman" w:cs="Times New Roman"/>
        </w:rPr>
      </w:pPr>
      <w:r w:rsidRPr="004934DC">
        <w:rPr>
          <w:rFonts w:ascii="Times New Roman" w:hAnsi="Times New Roman" w:cs="Times New Roman"/>
        </w:rPr>
        <w:t xml:space="preserve">Gray and white matter junction is obliterated and cerebral edema is severe. After gastric surgery, this patient developed cardiac arrest and it took 8 minutes until </w:t>
      </w:r>
      <w:r>
        <w:rPr>
          <w:rFonts w:ascii="Times New Roman" w:hAnsi="Times New Roman" w:cs="Times New Roman"/>
        </w:rPr>
        <w:t>recovery of spontaneous circulation</w:t>
      </w:r>
      <w:r w:rsidRPr="004934DC">
        <w:rPr>
          <w:rFonts w:ascii="Times New Roman" w:hAnsi="Times New Roman" w:cs="Times New Roman"/>
        </w:rPr>
        <w:t xml:space="preserve">. The patient remained comatose and brain </w:t>
      </w:r>
      <w:r>
        <w:rPr>
          <w:rFonts w:ascii="Times New Roman" w:hAnsi="Times New Roman" w:cs="Times New Roman"/>
        </w:rPr>
        <w:t>computed tomography</w:t>
      </w:r>
      <w:r w:rsidRPr="004934DC">
        <w:rPr>
          <w:rFonts w:ascii="Times New Roman" w:hAnsi="Times New Roman" w:cs="Times New Roman"/>
        </w:rPr>
        <w:t xml:space="preserve"> showed manifest hypoxic brain injury.</w:t>
      </w:r>
    </w:p>
    <w:p w14:paraId="511DD077" w14:textId="77777777" w:rsidR="009973B4" w:rsidRPr="004934DC" w:rsidRDefault="009973B4" w:rsidP="00FE4B78">
      <w:pPr>
        <w:wordWrap/>
        <w:spacing w:after="0" w:line="480" w:lineRule="auto"/>
        <w:rPr>
          <w:rFonts w:ascii="Times New Roman" w:hAnsi="Times New Roman" w:cs="Times New Roman"/>
        </w:rPr>
      </w:pPr>
    </w:p>
    <w:p w14:paraId="62BFD7FD" w14:textId="14B3CD94" w:rsidR="006C05AE" w:rsidRPr="00433291" w:rsidRDefault="00AD39F0" w:rsidP="00FE4B78">
      <w:pPr>
        <w:wordWrap/>
        <w:spacing w:after="0" w:line="480" w:lineRule="auto"/>
        <w:rPr>
          <w:rFonts w:ascii="Times New Roman" w:hAnsi="Times New Roman" w:cs="Times New Roman"/>
        </w:rPr>
      </w:pPr>
      <w:r>
        <w:rPr>
          <w:rFonts w:ascii="Times New Roman" w:hAnsi="Times New Roman" w:cs="Times New Roman"/>
          <w:noProof/>
        </w:rPr>
        <w:drawing>
          <wp:inline distT="0" distB="0" distL="0" distR="0" wp14:anchorId="50E27417" wp14:editId="60F12B9E">
            <wp:extent cx="3240024" cy="2977896"/>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 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024" cy="2977896"/>
                    </a:xfrm>
                    <a:prstGeom prst="rect">
                      <a:avLst/>
                    </a:prstGeom>
                  </pic:spPr>
                </pic:pic>
              </a:graphicData>
            </a:graphic>
          </wp:inline>
        </w:drawing>
      </w:r>
    </w:p>
    <w:p w14:paraId="5AC5B0F8" w14:textId="77777777" w:rsidR="00AD39F0" w:rsidRDefault="00AD39F0">
      <w:pPr>
        <w:widowControl/>
        <w:wordWrap/>
        <w:autoSpaceDE/>
        <w:autoSpaceDN/>
        <w:rPr>
          <w:rFonts w:ascii="Times New Roman" w:hAnsi="Times New Roman" w:cs="Times New Roman"/>
          <w:b/>
          <w:highlight w:val="yellow"/>
        </w:rPr>
      </w:pPr>
      <w:r w:rsidRPr="00AD39F0">
        <w:rPr>
          <w:rFonts w:ascii="Times New Roman" w:hAnsi="Times New Roman" w:cs="Times New Roman"/>
          <w:b/>
        </w:rPr>
        <w:br w:type="page"/>
      </w:r>
    </w:p>
    <w:p w14:paraId="6C57A41B" w14:textId="5F765C74" w:rsidR="006C05AE" w:rsidRDefault="005C40B5" w:rsidP="00FE4B78">
      <w:pPr>
        <w:wordWrap/>
        <w:spacing w:after="0" w:line="480" w:lineRule="auto"/>
        <w:rPr>
          <w:rFonts w:ascii="Times New Roman" w:hAnsi="Times New Roman" w:cs="Times New Roman"/>
        </w:rPr>
      </w:pPr>
      <w:r w:rsidRPr="00F521AF">
        <w:rPr>
          <w:rFonts w:ascii="Times New Roman" w:hAnsi="Times New Roman" w:cs="Times New Roman"/>
          <w:b/>
        </w:rPr>
        <w:lastRenderedPageBreak/>
        <w:t>Supplementary Figure 4.</w:t>
      </w:r>
      <w:r w:rsidR="006C05AE">
        <w:rPr>
          <w:rFonts w:ascii="Times New Roman" w:hAnsi="Times New Roman" w:cs="Times New Roman"/>
        </w:rPr>
        <w:t xml:space="preserve"> Flowchart of study population selection</w:t>
      </w:r>
    </w:p>
    <w:p w14:paraId="19E538E2" w14:textId="5B206E53" w:rsidR="00AF62D6" w:rsidRPr="00CC24CD" w:rsidRDefault="00AF62D6" w:rsidP="00AF62D6">
      <w:pPr>
        <w:spacing w:line="480" w:lineRule="auto"/>
        <w:rPr>
          <w:rFonts w:ascii="Times" w:hAnsi="Times" w:cs="Times"/>
          <w:sz w:val="18"/>
          <w:szCs w:val="18"/>
        </w:rPr>
      </w:pPr>
      <w:r w:rsidRPr="00CC24CD">
        <w:rPr>
          <w:rFonts w:ascii="Times" w:hAnsi="Times" w:cs="Times"/>
          <w:sz w:val="18"/>
          <w:szCs w:val="18"/>
        </w:rPr>
        <w:t>Total 1039 patients who underwent ECMO from January 2012 to September 2019 at the Samsung Medical Center were reviewed and 759 subjects were selected for the analysis. The exclusion criteria were age &lt; 18y, failure of successful ECMO initiation, multiple ECMO runs, underlying severe brain injury, and incomplete medical records.</w:t>
      </w:r>
      <w:r>
        <w:rPr>
          <w:rFonts w:ascii="Times" w:hAnsi="Times" w:cs="Times"/>
          <w:sz w:val="18"/>
          <w:szCs w:val="18"/>
        </w:rPr>
        <w:t xml:space="preserve"> </w:t>
      </w:r>
      <w:r w:rsidRPr="00F43083">
        <w:rPr>
          <w:rFonts w:ascii="Times New Roman" w:hAnsi="Times New Roman" w:cs="Times New Roman"/>
          <w:sz w:val="18"/>
          <w:szCs w:val="18"/>
        </w:rPr>
        <w:t xml:space="preserve">Among </w:t>
      </w:r>
      <w:r>
        <w:rPr>
          <w:rFonts w:ascii="Times New Roman" w:hAnsi="Times New Roman" w:cs="Times New Roman"/>
          <w:sz w:val="18"/>
          <w:szCs w:val="18"/>
        </w:rPr>
        <w:t>759 patients</w:t>
      </w:r>
      <w:r w:rsidRPr="00F43083">
        <w:rPr>
          <w:rFonts w:ascii="Times New Roman" w:hAnsi="Times New Roman" w:cs="Times New Roman"/>
          <w:sz w:val="18"/>
          <w:szCs w:val="18"/>
        </w:rPr>
        <w:t>, 570 patients (75.1%) underwent venoarterial (VA) ECMO and 193 (24.5%) received venovenous(VV) ECMO.</w:t>
      </w:r>
    </w:p>
    <w:p w14:paraId="58EFCB24" w14:textId="7E3D6A8E" w:rsidR="000729A6" w:rsidRDefault="000729A6" w:rsidP="000729A6">
      <w:pPr>
        <w:wordWrap/>
        <w:spacing w:after="0" w:line="480" w:lineRule="auto"/>
        <w:rPr>
          <w:rFonts w:ascii="Times New Roman" w:hAnsi="Times New Roman" w:cs="Times New Roman"/>
        </w:rPr>
      </w:pPr>
      <w:r w:rsidRPr="000729A6">
        <w:rPr>
          <w:rFonts w:ascii="Times New Roman" w:hAnsi="Times New Roman" w:cs="Times New Roman" w:hint="eastAsia"/>
          <w:i/>
          <w:iCs/>
        </w:rPr>
        <w:t>V</w:t>
      </w:r>
      <w:r w:rsidRPr="000729A6">
        <w:rPr>
          <w:rFonts w:ascii="Times New Roman" w:hAnsi="Times New Roman" w:cs="Times New Roman"/>
          <w:i/>
          <w:iCs/>
        </w:rPr>
        <w:t>A</w:t>
      </w:r>
      <w:r>
        <w:rPr>
          <w:rFonts w:ascii="Times New Roman" w:hAnsi="Times New Roman" w:cs="Times New Roman"/>
        </w:rPr>
        <w:t xml:space="preserve"> venoarterial, </w:t>
      </w:r>
      <w:r w:rsidRPr="000729A6">
        <w:rPr>
          <w:rFonts w:ascii="Times New Roman" w:hAnsi="Times New Roman" w:cs="Times New Roman"/>
          <w:i/>
          <w:iCs/>
        </w:rPr>
        <w:t>VV</w:t>
      </w:r>
      <w:r>
        <w:rPr>
          <w:rFonts w:ascii="Times New Roman" w:hAnsi="Times New Roman" w:cs="Times New Roman"/>
        </w:rPr>
        <w:t xml:space="preserve"> venovenous, </w:t>
      </w:r>
      <w:r w:rsidRPr="000729A6">
        <w:rPr>
          <w:rFonts w:ascii="Times New Roman" w:hAnsi="Times New Roman" w:cs="Times New Roman"/>
          <w:i/>
          <w:iCs/>
        </w:rPr>
        <w:t>ECMO</w:t>
      </w:r>
      <w:r>
        <w:rPr>
          <w:rFonts w:ascii="Times New Roman" w:hAnsi="Times New Roman" w:cs="Times New Roman"/>
        </w:rPr>
        <w:t xml:space="preserve"> extracorporeal membrane oxygenation</w:t>
      </w:r>
    </w:p>
    <w:p w14:paraId="244583FD" w14:textId="77777777" w:rsidR="00AF62D6" w:rsidRPr="00AF62D6" w:rsidRDefault="00AF62D6" w:rsidP="00FE4B78">
      <w:pPr>
        <w:wordWrap/>
        <w:spacing w:after="0" w:line="480" w:lineRule="auto"/>
        <w:rPr>
          <w:rFonts w:ascii="Times New Roman" w:hAnsi="Times New Roman" w:cs="Times New Roman"/>
          <w:sz w:val="18"/>
          <w:szCs w:val="18"/>
        </w:rPr>
      </w:pPr>
    </w:p>
    <w:p w14:paraId="6CE5C806" w14:textId="2A748BD6" w:rsidR="00F56DA9" w:rsidRPr="00F56DA9" w:rsidRDefault="00AD39F0" w:rsidP="00FE4B78">
      <w:pPr>
        <w:wordWrap/>
        <w:spacing w:after="0" w:line="480" w:lineRule="auto"/>
      </w:pPr>
      <w:r>
        <w:rPr>
          <w:noProof/>
        </w:rPr>
        <w:drawing>
          <wp:inline distT="0" distB="0" distL="0" distR="0" wp14:anchorId="5425493D" wp14:editId="62E027C0">
            <wp:extent cx="5546382" cy="4813300"/>
            <wp:effectExtent l="0" t="0" r="0" b="635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 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58458" cy="4823780"/>
                    </a:xfrm>
                    <a:prstGeom prst="rect">
                      <a:avLst/>
                    </a:prstGeom>
                  </pic:spPr>
                </pic:pic>
              </a:graphicData>
            </a:graphic>
          </wp:inline>
        </w:drawing>
      </w:r>
    </w:p>
    <w:p w14:paraId="260D6A40" w14:textId="77777777" w:rsidR="00AD39F0" w:rsidRPr="00AD39F0" w:rsidRDefault="00AD39F0">
      <w:pPr>
        <w:widowControl/>
        <w:wordWrap/>
        <w:autoSpaceDE/>
        <w:autoSpaceDN/>
        <w:rPr>
          <w:rFonts w:ascii="Times New Roman" w:hAnsi="Times New Roman" w:cs="Times New Roman"/>
          <w:b/>
        </w:rPr>
      </w:pPr>
      <w:r w:rsidRPr="00AD39F0">
        <w:rPr>
          <w:rFonts w:ascii="Times New Roman" w:hAnsi="Times New Roman" w:cs="Times New Roman"/>
          <w:b/>
        </w:rPr>
        <w:br w:type="page"/>
      </w:r>
    </w:p>
    <w:p w14:paraId="282A8A5D" w14:textId="5F60F7C0" w:rsidR="006C05AE" w:rsidRPr="00F521AF" w:rsidRDefault="005C40B5" w:rsidP="00FE4B78">
      <w:pPr>
        <w:wordWrap/>
        <w:spacing w:after="0" w:line="480" w:lineRule="auto"/>
        <w:rPr>
          <w:rFonts w:ascii="Times New Roman" w:hAnsi="Times New Roman" w:cs="Times New Roman"/>
        </w:rPr>
      </w:pPr>
      <w:r w:rsidRPr="00F521AF">
        <w:rPr>
          <w:rFonts w:ascii="Times New Roman" w:hAnsi="Times New Roman" w:cs="Times New Roman"/>
          <w:b/>
        </w:rPr>
        <w:lastRenderedPageBreak/>
        <w:t>Supplementary Figure 5.</w:t>
      </w:r>
      <w:r w:rsidRPr="00F521AF">
        <w:rPr>
          <w:rFonts w:ascii="Times New Roman" w:hAnsi="Times New Roman" w:cs="Times New Roman"/>
        </w:rPr>
        <w:t xml:space="preserve"> </w:t>
      </w:r>
      <w:r w:rsidR="006C05AE" w:rsidRPr="00F521AF">
        <w:rPr>
          <w:rFonts w:ascii="Times New Roman" w:hAnsi="Times New Roman" w:cs="Times New Roman"/>
        </w:rPr>
        <w:t>Comparison of Extracorporeal Membrane Oxygenation support days by cannulation type</w:t>
      </w:r>
    </w:p>
    <w:p w14:paraId="7651B97C" w14:textId="77777777" w:rsidR="00792247" w:rsidRDefault="00F56DA9" w:rsidP="00792247">
      <w:pPr>
        <w:wordWrap/>
        <w:spacing w:after="0" w:line="480" w:lineRule="auto"/>
        <w:rPr>
          <w:rFonts w:ascii="Times New Roman" w:hAnsi="Times New Roman" w:cs="Times New Roman"/>
        </w:rPr>
      </w:pPr>
      <w:r w:rsidRPr="00182EB8">
        <w:rPr>
          <w:rFonts w:ascii="Times New Roman" w:hAnsi="Times New Roman" w:cs="Times New Roman" w:hint="eastAsia"/>
        </w:rPr>
        <w:t>E</w:t>
      </w:r>
      <w:r w:rsidRPr="00182EB8">
        <w:rPr>
          <w:rFonts w:ascii="Times New Roman" w:hAnsi="Times New Roman" w:cs="Times New Roman"/>
        </w:rPr>
        <w:t xml:space="preserve">CMO support days were longer </w:t>
      </w:r>
      <w:r>
        <w:rPr>
          <w:rFonts w:ascii="Times New Roman" w:hAnsi="Times New Roman" w:cs="Times New Roman"/>
        </w:rPr>
        <w:t>in</w:t>
      </w:r>
      <w:r w:rsidRPr="00182EB8">
        <w:rPr>
          <w:rFonts w:ascii="Times New Roman" w:hAnsi="Times New Roman" w:cs="Times New Roman"/>
        </w:rPr>
        <w:t xml:space="preserve"> VV ECMO</w:t>
      </w:r>
      <w:r w:rsidR="00AD39F0">
        <w:rPr>
          <w:rFonts w:ascii="Times New Roman" w:hAnsi="Times New Roman" w:cs="Times New Roman"/>
        </w:rPr>
        <w:t xml:space="preserve"> </w:t>
      </w:r>
      <w:r w:rsidRPr="00182EB8">
        <w:rPr>
          <w:rFonts w:ascii="Times New Roman" w:hAnsi="Times New Roman" w:cs="Times New Roman"/>
        </w:rPr>
        <w:t>(</w:t>
      </w:r>
      <w:r w:rsidRPr="00182EB8">
        <w:rPr>
          <w:rFonts w:ascii="Times New Roman" w:hAnsi="Times New Roman" w:cs="Times New Roman"/>
          <w:i/>
          <w:iCs/>
        </w:rPr>
        <w:t>p</w:t>
      </w:r>
      <w:r w:rsidR="00AD39F0">
        <w:rPr>
          <w:rFonts w:ascii="Times New Roman" w:hAnsi="Times New Roman" w:cs="Times New Roman"/>
          <w:i/>
          <w:iCs/>
        </w:rPr>
        <w:t xml:space="preserve"> </w:t>
      </w:r>
      <w:r w:rsidRPr="00182EB8">
        <w:rPr>
          <w:rFonts w:ascii="Times New Roman" w:hAnsi="Times New Roman" w:cs="Times New Roman"/>
        </w:rPr>
        <w:t>=</w:t>
      </w:r>
      <w:r w:rsidR="00AD39F0">
        <w:rPr>
          <w:rFonts w:ascii="Times New Roman" w:hAnsi="Times New Roman" w:cs="Times New Roman"/>
        </w:rPr>
        <w:t xml:space="preserve"> </w:t>
      </w:r>
      <w:r w:rsidRPr="00182EB8">
        <w:rPr>
          <w:rFonts w:ascii="Times New Roman" w:hAnsi="Times New Roman" w:cs="Times New Roman"/>
        </w:rPr>
        <w:t>0.000)</w:t>
      </w:r>
      <w:r>
        <w:rPr>
          <w:rFonts w:ascii="Times New Roman" w:hAnsi="Times New Roman" w:cs="Times New Roman"/>
        </w:rPr>
        <w:t>. When compared in three groups</w:t>
      </w:r>
      <w:r w:rsidR="00BA223D">
        <w:rPr>
          <w:rFonts w:ascii="Times New Roman" w:hAnsi="Times New Roman" w:cs="Times New Roman"/>
        </w:rPr>
        <w:t xml:space="preserve">, </w:t>
      </w:r>
      <w:r>
        <w:rPr>
          <w:rFonts w:ascii="Times New Roman" w:hAnsi="Times New Roman" w:cs="Times New Roman"/>
        </w:rPr>
        <w:t>ECPR, non-ECPR VA,</w:t>
      </w:r>
      <w:r w:rsidR="00BA223D">
        <w:rPr>
          <w:rFonts w:ascii="Times New Roman" w:hAnsi="Times New Roman" w:cs="Times New Roman"/>
        </w:rPr>
        <w:t xml:space="preserve"> and</w:t>
      </w:r>
      <w:r>
        <w:rPr>
          <w:rFonts w:ascii="Times New Roman" w:hAnsi="Times New Roman" w:cs="Times New Roman"/>
        </w:rPr>
        <w:t xml:space="preserve"> VV </w:t>
      </w:r>
      <w:r w:rsidR="00BA223D">
        <w:rPr>
          <w:rFonts w:ascii="Times New Roman" w:hAnsi="Times New Roman" w:cs="Times New Roman"/>
        </w:rPr>
        <w:t>ECMO</w:t>
      </w:r>
      <w:r>
        <w:rPr>
          <w:rFonts w:ascii="Times New Roman" w:hAnsi="Times New Roman" w:cs="Times New Roman"/>
        </w:rPr>
        <w:t xml:space="preserve">, </w:t>
      </w:r>
      <w:r w:rsidR="00BA223D">
        <w:rPr>
          <w:rFonts w:ascii="Times New Roman" w:hAnsi="Times New Roman" w:cs="Times New Roman"/>
        </w:rPr>
        <w:t xml:space="preserve">ECMO support duration was </w:t>
      </w:r>
      <w:r w:rsidR="00151A24">
        <w:rPr>
          <w:rFonts w:ascii="Times New Roman" w:hAnsi="Times New Roman" w:cs="Times New Roman"/>
        </w:rPr>
        <w:t>much shorter</w:t>
      </w:r>
      <w:r w:rsidR="00BA223D">
        <w:rPr>
          <w:rFonts w:ascii="Times New Roman" w:hAnsi="Times New Roman" w:cs="Times New Roman"/>
        </w:rPr>
        <w:t xml:space="preserve"> in </w:t>
      </w:r>
      <w:r>
        <w:rPr>
          <w:rFonts w:ascii="Times New Roman" w:hAnsi="Times New Roman" w:cs="Times New Roman"/>
        </w:rPr>
        <w:t xml:space="preserve">ECPR group </w:t>
      </w:r>
      <w:r w:rsidRPr="00182EB8">
        <w:rPr>
          <w:rFonts w:ascii="Times New Roman" w:hAnsi="Times New Roman" w:cs="Times New Roman"/>
        </w:rPr>
        <w:t>(</w:t>
      </w:r>
      <w:r w:rsidRPr="00182EB8">
        <w:rPr>
          <w:rFonts w:ascii="Times New Roman" w:hAnsi="Times New Roman" w:cs="Times New Roman"/>
          <w:i/>
          <w:iCs/>
        </w:rPr>
        <w:t>p</w:t>
      </w:r>
      <w:r w:rsidR="00AD39F0">
        <w:rPr>
          <w:rFonts w:ascii="Times New Roman" w:hAnsi="Times New Roman" w:cs="Times New Roman"/>
          <w:i/>
          <w:iCs/>
        </w:rPr>
        <w:t xml:space="preserve"> </w:t>
      </w:r>
      <w:r w:rsidRPr="00182EB8">
        <w:rPr>
          <w:rFonts w:ascii="Times New Roman" w:hAnsi="Times New Roman" w:cs="Times New Roman"/>
        </w:rPr>
        <w:t>=</w:t>
      </w:r>
      <w:r w:rsidR="00AD39F0">
        <w:rPr>
          <w:rFonts w:ascii="Times New Roman" w:hAnsi="Times New Roman" w:cs="Times New Roman"/>
        </w:rPr>
        <w:t xml:space="preserve"> </w:t>
      </w:r>
      <w:r w:rsidRPr="00182EB8">
        <w:rPr>
          <w:rFonts w:ascii="Times New Roman" w:hAnsi="Times New Roman" w:cs="Times New Roman"/>
        </w:rPr>
        <w:t>0.000)</w:t>
      </w:r>
      <w:r>
        <w:rPr>
          <w:rFonts w:ascii="Times New Roman" w:hAnsi="Times New Roman" w:cs="Times New Roman"/>
        </w:rPr>
        <w:t>.</w:t>
      </w:r>
      <w:r w:rsidR="00792247" w:rsidRPr="00792247">
        <w:rPr>
          <w:rFonts w:ascii="Times New Roman" w:hAnsi="Times New Roman" w:cs="Times New Roman" w:hint="eastAsia"/>
        </w:rPr>
        <w:t xml:space="preserve"> </w:t>
      </w:r>
    </w:p>
    <w:p w14:paraId="67EE50AF" w14:textId="77777777" w:rsidR="00792247" w:rsidRDefault="00792247" w:rsidP="00792247">
      <w:pPr>
        <w:wordWrap/>
        <w:spacing w:after="0" w:line="480" w:lineRule="auto"/>
        <w:rPr>
          <w:rFonts w:ascii="Times New Roman" w:hAnsi="Times New Roman" w:cs="Times New Roman"/>
        </w:rPr>
      </w:pPr>
    </w:p>
    <w:p w14:paraId="590D370F" w14:textId="2E5C9F4F" w:rsidR="00792247" w:rsidRDefault="00792247" w:rsidP="00792247">
      <w:pPr>
        <w:wordWrap/>
        <w:spacing w:after="0" w:line="480" w:lineRule="auto"/>
        <w:rPr>
          <w:rFonts w:ascii="Times New Roman" w:hAnsi="Times New Roman" w:cs="Times New Roman"/>
        </w:rPr>
      </w:pPr>
      <w:r w:rsidRPr="00792247">
        <w:rPr>
          <w:rFonts w:ascii="Times New Roman" w:hAnsi="Times New Roman" w:cs="Times New Roman" w:hint="eastAsia"/>
          <w:i/>
          <w:iCs/>
        </w:rPr>
        <w:t>E</w:t>
      </w:r>
      <w:r w:rsidRPr="00792247">
        <w:rPr>
          <w:rFonts w:ascii="Times New Roman" w:hAnsi="Times New Roman" w:cs="Times New Roman"/>
          <w:i/>
          <w:iCs/>
        </w:rPr>
        <w:t>CPR</w:t>
      </w:r>
      <w:r w:rsidRPr="00F521AF">
        <w:rPr>
          <w:rFonts w:ascii="Times New Roman" w:hAnsi="Times New Roman" w:cs="Times New Roman"/>
        </w:rPr>
        <w:t xml:space="preserve"> extracorporeal cardiopulmonary</w:t>
      </w:r>
      <w:r>
        <w:rPr>
          <w:rFonts w:ascii="Times New Roman" w:hAnsi="Times New Roman" w:cs="Times New Roman"/>
        </w:rPr>
        <w:t xml:space="preserve"> resuscitation, </w:t>
      </w:r>
      <w:r w:rsidRPr="00792247">
        <w:rPr>
          <w:rFonts w:ascii="Times New Roman" w:hAnsi="Times New Roman" w:cs="Times New Roman" w:hint="eastAsia"/>
          <w:i/>
          <w:iCs/>
        </w:rPr>
        <w:t>V</w:t>
      </w:r>
      <w:r w:rsidRPr="00792247">
        <w:rPr>
          <w:rFonts w:ascii="Times New Roman" w:hAnsi="Times New Roman" w:cs="Times New Roman"/>
          <w:i/>
          <w:iCs/>
        </w:rPr>
        <w:t>A</w:t>
      </w:r>
      <w:r>
        <w:rPr>
          <w:rFonts w:ascii="Times New Roman" w:hAnsi="Times New Roman" w:cs="Times New Roman"/>
        </w:rPr>
        <w:t xml:space="preserve"> venoarterial, </w:t>
      </w:r>
      <w:r w:rsidRPr="00792247">
        <w:rPr>
          <w:rFonts w:ascii="Times New Roman" w:hAnsi="Times New Roman" w:cs="Times New Roman"/>
          <w:i/>
          <w:iCs/>
        </w:rPr>
        <w:t>VV</w:t>
      </w:r>
      <w:r>
        <w:rPr>
          <w:rFonts w:ascii="Times New Roman" w:hAnsi="Times New Roman" w:cs="Times New Roman"/>
        </w:rPr>
        <w:t xml:space="preserve"> venovenous, </w:t>
      </w:r>
      <w:r w:rsidRPr="00792247">
        <w:rPr>
          <w:rFonts w:ascii="Times New Roman" w:hAnsi="Times New Roman" w:cs="Times New Roman"/>
          <w:i/>
          <w:iCs/>
        </w:rPr>
        <w:t>ECMO</w:t>
      </w:r>
      <w:bookmarkStart w:id="0" w:name="_GoBack"/>
      <w:bookmarkEnd w:id="0"/>
      <w:r>
        <w:rPr>
          <w:rFonts w:ascii="Times New Roman" w:hAnsi="Times New Roman" w:cs="Times New Roman"/>
        </w:rPr>
        <w:t xml:space="preserve"> extracorporeal membrane oxygenation</w:t>
      </w:r>
    </w:p>
    <w:p w14:paraId="08025E0B" w14:textId="6B062931" w:rsidR="00FD0A23" w:rsidRDefault="00FD0A23" w:rsidP="004273D3">
      <w:pPr>
        <w:wordWrap/>
        <w:spacing w:after="0" w:line="480" w:lineRule="auto"/>
        <w:rPr>
          <w:rFonts w:ascii="Times New Roman" w:hAnsi="Times New Roman" w:cs="Times New Roman"/>
        </w:rPr>
      </w:pPr>
    </w:p>
    <w:p w14:paraId="78D904C5" w14:textId="01EE9F6F" w:rsidR="00AD39F0" w:rsidRDefault="00AD39F0" w:rsidP="004273D3">
      <w:pPr>
        <w:wordWrap/>
        <w:spacing w:after="0" w:line="480" w:lineRule="auto"/>
        <w:rPr>
          <w:rFonts w:ascii="Times New Roman" w:hAnsi="Times New Roman" w:cs="Times New Roman"/>
          <w:b/>
          <w:bCs/>
        </w:rPr>
      </w:pPr>
      <w:r>
        <w:rPr>
          <w:rFonts w:ascii="Times New Roman" w:hAnsi="Times New Roman" w:cs="Times New Roman"/>
          <w:b/>
          <w:bCs/>
          <w:noProof/>
        </w:rPr>
        <w:drawing>
          <wp:inline distT="0" distB="0" distL="0" distR="0" wp14:anchorId="3A670638" wp14:editId="09E1F4AD">
            <wp:extent cx="5791557" cy="2032000"/>
            <wp:effectExtent l="0" t="0" r="0" b="635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 Figure 8.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9087" cy="2034642"/>
                    </a:xfrm>
                    <a:prstGeom prst="rect">
                      <a:avLst/>
                    </a:prstGeom>
                  </pic:spPr>
                </pic:pic>
              </a:graphicData>
            </a:graphic>
          </wp:inline>
        </w:drawing>
      </w:r>
    </w:p>
    <w:sectPr w:rsidR="00AD39F0">
      <w:footerReference w:type="default" r:id="rId13"/>
      <w:pgSz w:w="11906" w:h="16838"/>
      <w:pgMar w:top="1701" w:right="1440" w:bottom="1440" w:left="144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09362" w16cex:dateUtc="2020-11-18T21:46:00Z"/>
  <w16cex:commentExtensible w16cex:durableId="2360F44C" w16cex:dateUtc="2020-11-19T04:40:00Z"/>
  <w16cex:commentExtensible w16cex:durableId="23611D91" w16cex:dateUtc="2020-11-19T07:36:00Z"/>
  <w16cex:commentExtensible w16cex:durableId="23611E02" w16cex:dateUtc="2020-11-19T07:38:00Z"/>
  <w16cex:commentExtensible w16cex:durableId="23611E1D" w16cex:dateUtc="2020-11-19T07:38:00Z"/>
  <w16cex:commentExtensible w16cex:durableId="23611E2C" w16cex:dateUtc="2020-11-19T07:39:00Z"/>
  <w16cex:commentExtensible w16cex:durableId="23611E7C" w16cex:dateUtc="2020-11-19T07: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EC42C" w14:textId="77777777" w:rsidR="003A0CA6" w:rsidRDefault="003A0CA6" w:rsidP="00180B58">
      <w:pPr>
        <w:spacing w:after="0" w:line="240" w:lineRule="auto"/>
      </w:pPr>
      <w:r>
        <w:separator/>
      </w:r>
    </w:p>
  </w:endnote>
  <w:endnote w:type="continuationSeparator" w:id="0">
    <w:p w14:paraId="1CF79846" w14:textId="77777777" w:rsidR="003A0CA6" w:rsidRDefault="003A0CA6" w:rsidP="00180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166640"/>
      <w:docPartObj>
        <w:docPartGallery w:val="Page Numbers (Bottom of Page)"/>
        <w:docPartUnique/>
      </w:docPartObj>
    </w:sdtPr>
    <w:sdtEndPr/>
    <w:sdtContent>
      <w:p w14:paraId="40A74BB3" w14:textId="3221A4C9" w:rsidR="00FD0A23" w:rsidRDefault="00FD0A23" w:rsidP="00FD0A23">
        <w:pPr>
          <w:pStyle w:val="ab"/>
          <w:jc w:val="center"/>
        </w:pPr>
        <w:r>
          <w:fldChar w:fldCharType="begin"/>
        </w:r>
        <w:r>
          <w:instrText>PAGE   \* MERGEFORMAT</w:instrText>
        </w:r>
        <w:r>
          <w:fldChar w:fldCharType="separate"/>
        </w:r>
        <w:r w:rsidR="00AD39F0" w:rsidRPr="00AD39F0">
          <w:rPr>
            <w:noProof/>
            <w:lang w:val="ko-KR"/>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7EC18" w14:textId="77777777" w:rsidR="003A0CA6" w:rsidRDefault="003A0CA6" w:rsidP="00180B58">
      <w:pPr>
        <w:spacing w:after="0" w:line="240" w:lineRule="auto"/>
      </w:pPr>
      <w:r>
        <w:separator/>
      </w:r>
    </w:p>
  </w:footnote>
  <w:footnote w:type="continuationSeparator" w:id="0">
    <w:p w14:paraId="159587D8" w14:textId="77777777" w:rsidR="003A0CA6" w:rsidRDefault="003A0CA6" w:rsidP="00180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C16B53"/>
    <w:multiLevelType w:val="hybridMultilevel"/>
    <w:tmpl w:val="50DC8A8E"/>
    <w:lvl w:ilvl="0" w:tplc="E536E038">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57150E98"/>
    <w:multiLevelType w:val="hybridMultilevel"/>
    <w:tmpl w:val="006A5B7C"/>
    <w:lvl w:ilvl="0" w:tplc="9F7A9468">
      <w:start w:val="27"/>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ritical Care Medicine-smc&lt;/Style&gt;&lt;LeftDelim&gt;{&lt;/LeftDelim&gt;&lt;RightDelim&gt;}&lt;/RightDelim&gt;&lt;FontName&gt;Times New Roman&lt;/FontName&gt;&lt;FontSize&gt;10&lt;/FontSize&gt;&lt;ReflistTitle&gt;&lt;/ReflistTitle&gt;&lt;StartingRefnum&gt;1&lt;/StartingRefnum&gt;&lt;FirstLineIndent&gt;0&lt;/FirstLineIndent&gt;&lt;HangingIndent&gt;566&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fa0v2sap95zsvewt26vt2wj2ffaxpxpwtp9&quot;&gt;김하림&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s>
  <w:rsids>
    <w:rsidRoot w:val="00510A69"/>
    <w:rsid w:val="00003681"/>
    <w:rsid w:val="000101A9"/>
    <w:rsid w:val="00014CD7"/>
    <w:rsid w:val="000164CC"/>
    <w:rsid w:val="00017915"/>
    <w:rsid w:val="00026757"/>
    <w:rsid w:val="0003074B"/>
    <w:rsid w:val="00030A61"/>
    <w:rsid w:val="00032FAD"/>
    <w:rsid w:val="000363A7"/>
    <w:rsid w:val="00037208"/>
    <w:rsid w:val="00040BAA"/>
    <w:rsid w:val="00041E64"/>
    <w:rsid w:val="00043E56"/>
    <w:rsid w:val="00044411"/>
    <w:rsid w:val="00046A7A"/>
    <w:rsid w:val="000472B9"/>
    <w:rsid w:val="00047971"/>
    <w:rsid w:val="0005185C"/>
    <w:rsid w:val="00052F19"/>
    <w:rsid w:val="0005691B"/>
    <w:rsid w:val="00066556"/>
    <w:rsid w:val="00066DF2"/>
    <w:rsid w:val="00072983"/>
    <w:rsid w:val="000729A6"/>
    <w:rsid w:val="00072D97"/>
    <w:rsid w:val="00080E1E"/>
    <w:rsid w:val="00094C5E"/>
    <w:rsid w:val="00097321"/>
    <w:rsid w:val="000A1091"/>
    <w:rsid w:val="000A198C"/>
    <w:rsid w:val="000A5188"/>
    <w:rsid w:val="000A5465"/>
    <w:rsid w:val="000A5B58"/>
    <w:rsid w:val="000A6AFF"/>
    <w:rsid w:val="000A6D6F"/>
    <w:rsid w:val="000B42BF"/>
    <w:rsid w:val="000C6F9A"/>
    <w:rsid w:val="000D257C"/>
    <w:rsid w:val="000D2EF3"/>
    <w:rsid w:val="000D4E91"/>
    <w:rsid w:val="000D6DE7"/>
    <w:rsid w:val="000F0402"/>
    <w:rsid w:val="000F234C"/>
    <w:rsid w:val="000F26E9"/>
    <w:rsid w:val="000F7723"/>
    <w:rsid w:val="000F78E1"/>
    <w:rsid w:val="00102140"/>
    <w:rsid w:val="00103B9D"/>
    <w:rsid w:val="001067FC"/>
    <w:rsid w:val="00110BFD"/>
    <w:rsid w:val="0011166E"/>
    <w:rsid w:val="00114422"/>
    <w:rsid w:val="00117B74"/>
    <w:rsid w:val="00121B37"/>
    <w:rsid w:val="0012661B"/>
    <w:rsid w:val="0012707A"/>
    <w:rsid w:val="00130341"/>
    <w:rsid w:val="00130798"/>
    <w:rsid w:val="00132073"/>
    <w:rsid w:val="00133443"/>
    <w:rsid w:val="001341D6"/>
    <w:rsid w:val="001504B8"/>
    <w:rsid w:val="00151A24"/>
    <w:rsid w:val="001559E0"/>
    <w:rsid w:val="00156288"/>
    <w:rsid w:val="0015675D"/>
    <w:rsid w:val="00156BBF"/>
    <w:rsid w:val="00157C12"/>
    <w:rsid w:val="00172C95"/>
    <w:rsid w:val="00172F13"/>
    <w:rsid w:val="0017482C"/>
    <w:rsid w:val="0017491B"/>
    <w:rsid w:val="00175CCB"/>
    <w:rsid w:val="00177FC7"/>
    <w:rsid w:val="00180B58"/>
    <w:rsid w:val="00182EB8"/>
    <w:rsid w:val="0018323A"/>
    <w:rsid w:val="0018480C"/>
    <w:rsid w:val="00185E57"/>
    <w:rsid w:val="001945DE"/>
    <w:rsid w:val="00197B2E"/>
    <w:rsid w:val="001A053F"/>
    <w:rsid w:val="001A162C"/>
    <w:rsid w:val="001A4CFD"/>
    <w:rsid w:val="001A6E49"/>
    <w:rsid w:val="001B16A5"/>
    <w:rsid w:val="001B3231"/>
    <w:rsid w:val="001C1448"/>
    <w:rsid w:val="001C1A16"/>
    <w:rsid w:val="001C1B92"/>
    <w:rsid w:val="001C4705"/>
    <w:rsid w:val="001C54BF"/>
    <w:rsid w:val="001D11E8"/>
    <w:rsid w:val="001D1FF6"/>
    <w:rsid w:val="001D436E"/>
    <w:rsid w:val="001D60BB"/>
    <w:rsid w:val="001E0F51"/>
    <w:rsid w:val="001E10EC"/>
    <w:rsid w:val="001E1969"/>
    <w:rsid w:val="001E24A8"/>
    <w:rsid w:val="001E55CF"/>
    <w:rsid w:val="001E77DB"/>
    <w:rsid w:val="0020316A"/>
    <w:rsid w:val="00203798"/>
    <w:rsid w:val="00205EC7"/>
    <w:rsid w:val="00214800"/>
    <w:rsid w:val="002237A8"/>
    <w:rsid w:val="0022456A"/>
    <w:rsid w:val="00226978"/>
    <w:rsid w:val="002271BE"/>
    <w:rsid w:val="00232467"/>
    <w:rsid w:val="00232E48"/>
    <w:rsid w:val="00233323"/>
    <w:rsid w:val="00233DA7"/>
    <w:rsid w:val="002433FB"/>
    <w:rsid w:val="002436F6"/>
    <w:rsid w:val="0024473E"/>
    <w:rsid w:val="00247403"/>
    <w:rsid w:val="00250612"/>
    <w:rsid w:val="00251246"/>
    <w:rsid w:val="00254B4E"/>
    <w:rsid w:val="002604B6"/>
    <w:rsid w:val="00261C05"/>
    <w:rsid w:val="00261D31"/>
    <w:rsid w:val="00270D87"/>
    <w:rsid w:val="00273E87"/>
    <w:rsid w:val="00275F8E"/>
    <w:rsid w:val="00276B29"/>
    <w:rsid w:val="002770BD"/>
    <w:rsid w:val="00282E3D"/>
    <w:rsid w:val="00284A18"/>
    <w:rsid w:val="002857F8"/>
    <w:rsid w:val="00285AFC"/>
    <w:rsid w:val="002958F8"/>
    <w:rsid w:val="002A1B0B"/>
    <w:rsid w:val="002A634F"/>
    <w:rsid w:val="002B1209"/>
    <w:rsid w:val="002B31F6"/>
    <w:rsid w:val="002B7165"/>
    <w:rsid w:val="002C0FAD"/>
    <w:rsid w:val="002C109F"/>
    <w:rsid w:val="002C36F1"/>
    <w:rsid w:val="002C3B25"/>
    <w:rsid w:val="002C637B"/>
    <w:rsid w:val="002D16B3"/>
    <w:rsid w:val="002D5D73"/>
    <w:rsid w:val="002E124C"/>
    <w:rsid w:val="002E175F"/>
    <w:rsid w:val="002F182C"/>
    <w:rsid w:val="002F3D40"/>
    <w:rsid w:val="002F50C9"/>
    <w:rsid w:val="002F67D7"/>
    <w:rsid w:val="00300913"/>
    <w:rsid w:val="003063FF"/>
    <w:rsid w:val="0030685F"/>
    <w:rsid w:val="00311DD1"/>
    <w:rsid w:val="00314728"/>
    <w:rsid w:val="00322DC9"/>
    <w:rsid w:val="00323BEB"/>
    <w:rsid w:val="00325141"/>
    <w:rsid w:val="003256AF"/>
    <w:rsid w:val="00325882"/>
    <w:rsid w:val="003272F7"/>
    <w:rsid w:val="00333B08"/>
    <w:rsid w:val="00336F11"/>
    <w:rsid w:val="00340112"/>
    <w:rsid w:val="00340970"/>
    <w:rsid w:val="00340FE6"/>
    <w:rsid w:val="003416F0"/>
    <w:rsid w:val="003423B0"/>
    <w:rsid w:val="003432C6"/>
    <w:rsid w:val="003433A2"/>
    <w:rsid w:val="00346527"/>
    <w:rsid w:val="003468C4"/>
    <w:rsid w:val="00346F9D"/>
    <w:rsid w:val="00352415"/>
    <w:rsid w:val="00360206"/>
    <w:rsid w:val="003679DC"/>
    <w:rsid w:val="00372A11"/>
    <w:rsid w:val="003735AA"/>
    <w:rsid w:val="00374287"/>
    <w:rsid w:val="00374336"/>
    <w:rsid w:val="0038261D"/>
    <w:rsid w:val="003835C9"/>
    <w:rsid w:val="003852CF"/>
    <w:rsid w:val="00391EBB"/>
    <w:rsid w:val="00392247"/>
    <w:rsid w:val="00392AD3"/>
    <w:rsid w:val="00397F67"/>
    <w:rsid w:val="003A0CA6"/>
    <w:rsid w:val="003A140F"/>
    <w:rsid w:val="003A2C23"/>
    <w:rsid w:val="003A395F"/>
    <w:rsid w:val="003A3E6F"/>
    <w:rsid w:val="003B06BB"/>
    <w:rsid w:val="003B127A"/>
    <w:rsid w:val="003B3064"/>
    <w:rsid w:val="003B562A"/>
    <w:rsid w:val="003B7090"/>
    <w:rsid w:val="003C18FE"/>
    <w:rsid w:val="003C21D5"/>
    <w:rsid w:val="003C4116"/>
    <w:rsid w:val="003C758B"/>
    <w:rsid w:val="003C78FE"/>
    <w:rsid w:val="003E0728"/>
    <w:rsid w:val="003E234D"/>
    <w:rsid w:val="003E254A"/>
    <w:rsid w:val="003E2F00"/>
    <w:rsid w:val="003E5138"/>
    <w:rsid w:val="003E7664"/>
    <w:rsid w:val="003F33F1"/>
    <w:rsid w:val="003F5AC7"/>
    <w:rsid w:val="00400260"/>
    <w:rsid w:val="00401751"/>
    <w:rsid w:val="00411C76"/>
    <w:rsid w:val="00411D39"/>
    <w:rsid w:val="00411E2E"/>
    <w:rsid w:val="00415534"/>
    <w:rsid w:val="004155F3"/>
    <w:rsid w:val="004160A4"/>
    <w:rsid w:val="0041629C"/>
    <w:rsid w:val="004215C3"/>
    <w:rsid w:val="0042295E"/>
    <w:rsid w:val="00423F1D"/>
    <w:rsid w:val="00425AA1"/>
    <w:rsid w:val="00426920"/>
    <w:rsid w:val="004273D3"/>
    <w:rsid w:val="00427DDE"/>
    <w:rsid w:val="0043080E"/>
    <w:rsid w:val="00433291"/>
    <w:rsid w:val="004427C0"/>
    <w:rsid w:val="004459AD"/>
    <w:rsid w:val="00445B11"/>
    <w:rsid w:val="004475F0"/>
    <w:rsid w:val="00454A0F"/>
    <w:rsid w:val="00460D38"/>
    <w:rsid w:val="004631F3"/>
    <w:rsid w:val="0046335A"/>
    <w:rsid w:val="00463DD6"/>
    <w:rsid w:val="0046493F"/>
    <w:rsid w:val="00466053"/>
    <w:rsid w:val="00466DFD"/>
    <w:rsid w:val="00470EC9"/>
    <w:rsid w:val="0047263D"/>
    <w:rsid w:val="00484C67"/>
    <w:rsid w:val="004877A1"/>
    <w:rsid w:val="004910AD"/>
    <w:rsid w:val="0049604B"/>
    <w:rsid w:val="004A02EE"/>
    <w:rsid w:val="004B1478"/>
    <w:rsid w:val="004C1CC7"/>
    <w:rsid w:val="004C42B4"/>
    <w:rsid w:val="004C4DE1"/>
    <w:rsid w:val="004D3E5A"/>
    <w:rsid w:val="004E0BA8"/>
    <w:rsid w:val="004E1077"/>
    <w:rsid w:val="004F2C32"/>
    <w:rsid w:val="00501DD2"/>
    <w:rsid w:val="00501F41"/>
    <w:rsid w:val="005026B7"/>
    <w:rsid w:val="00506A23"/>
    <w:rsid w:val="00506FE5"/>
    <w:rsid w:val="00510A69"/>
    <w:rsid w:val="005205EF"/>
    <w:rsid w:val="0052307F"/>
    <w:rsid w:val="00524BC6"/>
    <w:rsid w:val="0052502E"/>
    <w:rsid w:val="00535CFF"/>
    <w:rsid w:val="00536862"/>
    <w:rsid w:val="00536DBC"/>
    <w:rsid w:val="00537850"/>
    <w:rsid w:val="00537BED"/>
    <w:rsid w:val="005424F1"/>
    <w:rsid w:val="00542990"/>
    <w:rsid w:val="00550C54"/>
    <w:rsid w:val="00555C00"/>
    <w:rsid w:val="00562D6C"/>
    <w:rsid w:val="00564263"/>
    <w:rsid w:val="00573D75"/>
    <w:rsid w:val="00573E71"/>
    <w:rsid w:val="005749A9"/>
    <w:rsid w:val="00576294"/>
    <w:rsid w:val="005852F2"/>
    <w:rsid w:val="005924C2"/>
    <w:rsid w:val="00593B81"/>
    <w:rsid w:val="00593D43"/>
    <w:rsid w:val="00595041"/>
    <w:rsid w:val="0059640A"/>
    <w:rsid w:val="00596A3C"/>
    <w:rsid w:val="00597385"/>
    <w:rsid w:val="005A1A2F"/>
    <w:rsid w:val="005A69AE"/>
    <w:rsid w:val="005A6FCB"/>
    <w:rsid w:val="005A7B8B"/>
    <w:rsid w:val="005B497D"/>
    <w:rsid w:val="005B697D"/>
    <w:rsid w:val="005C06AE"/>
    <w:rsid w:val="005C0DD5"/>
    <w:rsid w:val="005C1FC0"/>
    <w:rsid w:val="005C3392"/>
    <w:rsid w:val="005C40B5"/>
    <w:rsid w:val="005C4283"/>
    <w:rsid w:val="005C49D2"/>
    <w:rsid w:val="005C4A5D"/>
    <w:rsid w:val="005C5EEB"/>
    <w:rsid w:val="005C68B5"/>
    <w:rsid w:val="005D1A83"/>
    <w:rsid w:val="005D6CC6"/>
    <w:rsid w:val="005E24C2"/>
    <w:rsid w:val="005E598C"/>
    <w:rsid w:val="005E7359"/>
    <w:rsid w:val="005F3CC4"/>
    <w:rsid w:val="005F4CAB"/>
    <w:rsid w:val="005F5625"/>
    <w:rsid w:val="005F56C0"/>
    <w:rsid w:val="00601CFA"/>
    <w:rsid w:val="006032E0"/>
    <w:rsid w:val="00610590"/>
    <w:rsid w:val="00610B06"/>
    <w:rsid w:val="00611317"/>
    <w:rsid w:val="00622B12"/>
    <w:rsid w:val="00624860"/>
    <w:rsid w:val="00627480"/>
    <w:rsid w:val="00632409"/>
    <w:rsid w:val="00632794"/>
    <w:rsid w:val="00636536"/>
    <w:rsid w:val="0064068A"/>
    <w:rsid w:val="00642B67"/>
    <w:rsid w:val="00643468"/>
    <w:rsid w:val="0064471D"/>
    <w:rsid w:val="00644DCC"/>
    <w:rsid w:val="00651760"/>
    <w:rsid w:val="006536E7"/>
    <w:rsid w:val="00654981"/>
    <w:rsid w:val="00663BD9"/>
    <w:rsid w:val="0066650B"/>
    <w:rsid w:val="006677D1"/>
    <w:rsid w:val="00673063"/>
    <w:rsid w:val="006748B0"/>
    <w:rsid w:val="00676677"/>
    <w:rsid w:val="00680370"/>
    <w:rsid w:val="00680A88"/>
    <w:rsid w:val="00681D2F"/>
    <w:rsid w:val="00684D7C"/>
    <w:rsid w:val="00690E51"/>
    <w:rsid w:val="006927F9"/>
    <w:rsid w:val="006947E3"/>
    <w:rsid w:val="006A1022"/>
    <w:rsid w:val="006A2856"/>
    <w:rsid w:val="006A35D0"/>
    <w:rsid w:val="006A47AB"/>
    <w:rsid w:val="006B2D8D"/>
    <w:rsid w:val="006C05AE"/>
    <w:rsid w:val="006C0655"/>
    <w:rsid w:val="006C3695"/>
    <w:rsid w:val="006C3D0A"/>
    <w:rsid w:val="006C6055"/>
    <w:rsid w:val="006C75BB"/>
    <w:rsid w:val="006D06E9"/>
    <w:rsid w:val="006D2C4C"/>
    <w:rsid w:val="006D2EBA"/>
    <w:rsid w:val="006D6505"/>
    <w:rsid w:val="006E035D"/>
    <w:rsid w:val="006E0A68"/>
    <w:rsid w:val="006E0C62"/>
    <w:rsid w:val="006E501A"/>
    <w:rsid w:val="006F2D57"/>
    <w:rsid w:val="006F37F7"/>
    <w:rsid w:val="006F421E"/>
    <w:rsid w:val="00701CF0"/>
    <w:rsid w:val="00702B0E"/>
    <w:rsid w:val="0070545E"/>
    <w:rsid w:val="00707C34"/>
    <w:rsid w:val="00712C81"/>
    <w:rsid w:val="007131B2"/>
    <w:rsid w:val="007170E2"/>
    <w:rsid w:val="007202FE"/>
    <w:rsid w:val="0072083C"/>
    <w:rsid w:val="00721D92"/>
    <w:rsid w:val="007248F9"/>
    <w:rsid w:val="007269B9"/>
    <w:rsid w:val="0073256B"/>
    <w:rsid w:val="00734B37"/>
    <w:rsid w:val="00740B87"/>
    <w:rsid w:val="0074119C"/>
    <w:rsid w:val="00741E5D"/>
    <w:rsid w:val="007439F8"/>
    <w:rsid w:val="0075239A"/>
    <w:rsid w:val="00762347"/>
    <w:rsid w:val="00766978"/>
    <w:rsid w:val="007678F4"/>
    <w:rsid w:val="00774F5B"/>
    <w:rsid w:val="00780656"/>
    <w:rsid w:val="00781E73"/>
    <w:rsid w:val="00783609"/>
    <w:rsid w:val="007865EC"/>
    <w:rsid w:val="00790AFD"/>
    <w:rsid w:val="00790E2E"/>
    <w:rsid w:val="00792247"/>
    <w:rsid w:val="007A1BEC"/>
    <w:rsid w:val="007A364E"/>
    <w:rsid w:val="007A4882"/>
    <w:rsid w:val="007A79CD"/>
    <w:rsid w:val="007B2105"/>
    <w:rsid w:val="007B2FD1"/>
    <w:rsid w:val="007B6FAA"/>
    <w:rsid w:val="007C1F3C"/>
    <w:rsid w:val="007C3F67"/>
    <w:rsid w:val="007C5811"/>
    <w:rsid w:val="007C725A"/>
    <w:rsid w:val="007D03CA"/>
    <w:rsid w:val="007D413D"/>
    <w:rsid w:val="007D473C"/>
    <w:rsid w:val="007D5A49"/>
    <w:rsid w:val="007E03A3"/>
    <w:rsid w:val="007E16CA"/>
    <w:rsid w:val="007E22EC"/>
    <w:rsid w:val="007E2985"/>
    <w:rsid w:val="007E300A"/>
    <w:rsid w:val="007E44ED"/>
    <w:rsid w:val="007E476A"/>
    <w:rsid w:val="007F02AF"/>
    <w:rsid w:val="007F12E1"/>
    <w:rsid w:val="007F1A25"/>
    <w:rsid w:val="00800C42"/>
    <w:rsid w:val="00803B72"/>
    <w:rsid w:val="00804F69"/>
    <w:rsid w:val="00810E9F"/>
    <w:rsid w:val="00812D7D"/>
    <w:rsid w:val="0081528C"/>
    <w:rsid w:val="00824AD6"/>
    <w:rsid w:val="00827142"/>
    <w:rsid w:val="00827A3F"/>
    <w:rsid w:val="00835B72"/>
    <w:rsid w:val="00842AD3"/>
    <w:rsid w:val="00847A68"/>
    <w:rsid w:val="0085306B"/>
    <w:rsid w:val="0085453A"/>
    <w:rsid w:val="00856F21"/>
    <w:rsid w:val="00865F46"/>
    <w:rsid w:val="00866BA6"/>
    <w:rsid w:val="008704F8"/>
    <w:rsid w:val="00870501"/>
    <w:rsid w:val="00872ECB"/>
    <w:rsid w:val="008735BC"/>
    <w:rsid w:val="00875491"/>
    <w:rsid w:val="00875811"/>
    <w:rsid w:val="0088055E"/>
    <w:rsid w:val="00881D89"/>
    <w:rsid w:val="0088277C"/>
    <w:rsid w:val="008859DE"/>
    <w:rsid w:val="008870F9"/>
    <w:rsid w:val="00890B13"/>
    <w:rsid w:val="00891AB8"/>
    <w:rsid w:val="0089377D"/>
    <w:rsid w:val="008963C2"/>
    <w:rsid w:val="00897809"/>
    <w:rsid w:val="008A4FF2"/>
    <w:rsid w:val="008A5352"/>
    <w:rsid w:val="008B18C0"/>
    <w:rsid w:val="008B43F7"/>
    <w:rsid w:val="008B59D3"/>
    <w:rsid w:val="008C0339"/>
    <w:rsid w:val="008C61AB"/>
    <w:rsid w:val="008C7383"/>
    <w:rsid w:val="008D6A42"/>
    <w:rsid w:val="008D722F"/>
    <w:rsid w:val="008E1515"/>
    <w:rsid w:val="008E4732"/>
    <w:rsid w:val="008E5C95"/>
    <w:rsid w:val="008E78ED"/>
    <w:rsid w:val="008F0A45"/>
    <w:rsid w:val="008F1376"/>
    <w:rsid w:val="008F141C"/>
    <w:rsid w:val="008F28F4"/>
    <w:rsid w:val="009078EC"/>
    <w:rsid w:val="0091361E"/>
    <w:rsid w:val="009147CE"/>
    <w:rsid w:val="00917160"/>
    <w:rsid w:val="00926AF4"/>
    <w:rsid w:val="00931CD2"/>
    <w:rsid w:val="00934A23"/>
    <w:rsid w:val="00950801"/>
    <w:rsid w:val="00950DD4"/>
    <w:rsid w:val="00950E67"/>
    <w:rsid w:val="009510F4"/>
    <w:rsid w:val="00951D4A"/>
    <w:rsid w:val="00953582"/>
    <w:rsid w:val="00954500"/>
    <w:rsid w:val="00956C8A"/>
    <w:rsid w:val="009766BA"/>
    <w:rsid w:val="0097732D"/>
    <w:rsid w:val="009774E4"/>
    <w:rsid w:val="00980179"/>
    <w:rsid w:val="0098171F"/>
    <w:rsid w:val="00983133"/>
    <w:rsid w:val="009854A9"/>
    <w:rsid w:val="00985BE6"/>
    <w:rsid w:val="009879F2"/>
    <w:rsid w:val="00990D50"/>
    <w:rsid w:val="009973B4"/>
    <w:rsid w:val="009A1542"/>
    <w:rsid w:val="009A2567"/>
    <w:rsid w:val="009B04C9"/>
    <w:rsid w:val="009B3452"/>
    <w:rsid w:val="009B384B"/>
    <w:rsid w:val="009B5483"/>
    <w:rsid w:val="009B6255"/>
    <w:rsid w:val="009B6F35"/>
    <w:rsid w:val="009C35CF"/>
    <w:rsid w:val="009C3C88"/>
    <w:rsid w:val="009C77D8"/>
    <w:rsid w:val="009D0996"/>
    <w:rsid w:val="009D157A"/>
    <w:rsid w:val="009D17A8"/>
    <w:rsid w:val="009D5E68"/>
    <w:rsid w:val="009D7B3D"/>
    <w:rsid w:val="009E78FA"/>
    <w:rsid w:val="009F036F"/>
    <w:rsid w:val="009F2603"/>
    <w:rsid w:val="009F3907"/>
    <w:rsid w:val="009F3A87"/>
    <w:rsid w:val="009F6FFB"/>
    <w:rsid w:val="00A000DC"/>
    <w:rsid w:val="00A044E0"/>
    <w:rsid w:val="00A12872"/>
    <w:rsid w:val="00A177AF"/>
    <w:rsid w:val="00A17952"/>
    <w:rsid w:val="00A23808"/>
    <w:rsid w:val="00A2585A"/>
    <w:rsid w:val="00A2634E"/>
    <w:rsid w:val="00A272C8"/>
    <w:rsid w:val="00A27709"/>
    <w:rsid w:val="00A316CC"/>
    <w:rsid w:val="00A319F4"/>
    <w:rsid w:val="00A31B82"/>
    <w:rsid w:val="00A31CC5"/>
    <w:rsid w:val="00A35116"/>
    <w:rsid w:val="00A35A63"/>
    <w:rsid w:val="00A426C5"/>
    <w:rsid w:val="00A44889"/>
    <w:rsid w:val="00A47A94"/>
    <w:rsid w:val="00A50063"/>
    <w:rsid w:val="00A501F6"/>
    <w:rsid w:val="00A50D46"/>
    <w:rsid w:val="00A51E4D"/>
    <w:rsid w:val="00A52AEA"/>
    <w:rsid w:val="00A53BF9"/>
    <w:rsid w:val="00A55FFD"/>
    <w:rsid w:val="00A56390"/>
    <w:rsid w:val="00A57477"/>
    <w:rsid w:val="00A6110A"/>
    <w:rsid w:val="00A629B3"/>
    <w:rsid w:val="00A63C9F"/>
    <w:rsid w:val="00A6462E"/>
    <w:rsid w:val="00A672AA"/>
    <w:rsid w:val="00A703C4"/>
    <w:rsid w:val="00A70512"/>
    <w:rsid w:val="00A72122"/>
    <w:rsid w:val="00A722A9"/>
    <w:rsid w:val="00A74E6C"/>
    <w:rsid w:val="00A75582"/>
    <w:rsid w:val="00A75FBC"/>
    <w:rsid w:val="00A7602D"/>
    <w:rsid w:val="00A76F66"/>
    <w:rsid w:val="00A80DBA"/>
    <w:rsid w:val="00A85B0E"/>
    <w:rsid w:val="00A85EC0"/>
    <w:rsid w:val="00A86785"/>
    <w:rsid w:val="00A871D6"/>
    <w:rsid w:val="00A872EB"/>
    <w:rsid w:val="00A87F2F"/>
    <w:rsid w:val="00A91152"/>
    <w:rsid w:val="00A919D8"/>
    <w:rsid w:val="00A96815"/>
    <w:rsid w:val="00A969C1"/>
    <w:rsid w:val="00A96B0A"/>
    <w:rsid w:val="00AB01B4"/>
    <w:rsid w:val="00AB6E52"/>
    <w:rsid w:val="00AB77D5"/>
    <w:rsid w:val="00AB7E1F"/>
    <w:rsid w:val="00AC215F"/>
    <w:rsid w:val="00AC2BAD"/>
    <w:rsid w:val="00AC2CCA"/>
    <w:rsid w:val="00AC483D"/>
    <w:rsid w:val="00AC50AB"/>
    <w:rsid w:val="00AD1BC0"/>
    <w:rsid w:val="00AD31D5"/>
    <w:rsid w:val="00AD39F0"/>
    <w:rsid w:val="00AD4F89"/>
    <w:rsid w:val="00AD6018"/>
    <w:rsid w:val="00AD6F94"/>
    <w:rsid w:val="00AD6FE8"/>
    <w:rsid w:val="00AE0610"/>
    <w:rsid w:val="00AE2F6C"/>
    <w:rsid w:val="00AE39B8"/>
    <w:rsid w:val="00AE49F8"/>
    <w:rsid w:val="00AE4FDE"/>
    <w:rsid w:val="00AE6351"/>
    <w:rsid w:val="00AF43C5"/>
    <w:rsid w:val="00AF62D6"/>
    <w:rsid w:val="00B00B71"/>
    <w:rsid w:val="00B02396"/>
    <w:rsid w:val="00B02AB3"/>
    <w:rsid w:val="00B04BD1"/>
    <w:rsid w:val="00B06F7A"/>
    <w:rsid w:val="00B10AC2"/>
    <w:rsid w:val="00B11830"/>
    <w:rsid w:val="00B1305E"/>
    <w:rsid w:val="00B17151"/>
    <w:rsid w:val="00B222A2"/>
    <w:rsid w:val="00B234B5"/>
    <w:rsid w:val="00B23C02"/>
    <w:rsid w:val="00B23E64"/>
    <w:rsid w:val="00B23F85"/>
    <w:rsid w:val="00B27E5E"/>
    <w:rsid w:val="00B31FC1"/>
    <w:rsid w:val="00B32630"/>
    <w:rsid w:val="00B4167A"/>
    <w:rsid w:val="00B42478"/>
    <w:rsid w:val="00B46D39"/>
    <w:rsid w:val="00B5456B"/>
    <w:rsid w:val="00B57951"/>
    <w:rsid w:val="00B61FE6"/>
    <w:rsid w:val="00B639A8"/>
    <w:rsid w:val="00B71281"/>
    <w:rsid w:val="00B73324"/>
    <w:rsid w:val="00B754D0"/>
    <w:rsid w:val="00B8014B"/>
    <w:rsid w:val="00B83360"/>
    <w:rsid w:val="00B909A2"/>
    <w:rsid w:val="00B9164F"/>
    <w:rsid w:val="00B94221"/>
    <w:rsid w:val="00BA2055"/>
    <w:rsid w:val="00BA223D"/>
    <w:rsid w:val="00BA29EC"/>
    <w:rsid w:val="00BA67DB"/>
    <w:rsid w:val="00BB2348"/>
    <w:rsid w:val="00BC0B5F"/>
    <w:rsid w:val="00BC1891"/>
    <w:rsid w:val="00BC1913"/>
    <w:rsid w:val="00BC44F3"/>
    <w:rsid w:val="00BD37E8"/>
    <w:rsid w:val="00BE2FA5"/>
    <w:rsid w:val="00BE3252"/>
    <w:rsid w:val="00BE7000"/>
    <w:rsid w:val="00BE7E92"/>
    <w:rsid w:val="00BF0511"/>
    <w:rsid w:val="00BF2C4E"/>
    <w:rsid w:val="00BF2F34"/>
    <w:rsid w:val="00C01FBB"/>
    <w:rsid w:val="00C04DBA"/>
    <w:rsid w:val="00C12B63"/>
    <w:rsid w:val="00C15A6B"/>
    <w:rsid w:val="00C15F67"/>
    <w:rsid w:val="00C16DD9"/>
    <w:rsid w:val="00C174C8"/>
    <w:rsid w:val="00C17EE7"/>
    <w:rsid w:val="00C2045D"/>
    <w:rsid w:val="00C217ED"/>
    <w:rsid w:val="00C23C60"/>
    <w:rsid w:val="00C27ABE"/>
    <w:rsid w:val="00C30367"/>
    <w:rsid w:val="00C33ECB"/>
    <w:rsid w:val="00C439E6"/>
    <w:rsid w:val="00C43F1C"/>
    <w:rsid w:val="00C44BD4"/>
    <w:rsid w:val="00C45692"/>
    <w:rsid w:val="00C45716"/>
    <w:rsid w:val="00C46ABB"/>
    <w:rsid w:val="00C47470"/>
    <w:rsid w:val="00C53CC2"/>
    <w:rsid w:val="00C53E45"/>
    <w:rsid w:val="00C67E0A"/>
    <w:rsid w:val="00C701A1"/>
    <w:rsid w:val="00C80652"/>
    <w:rsid w:val="00C82B51"/>
    <w:rsid w:val="00C87870"/>
    <w:rsid w:val="00C93ED0"/>
    <w:rsid w:val="00C96761"/>
    <w:rsid w:val="00CA1F8E"/>
    <w:rsid w:val="00CA6301"/>
    <w:rsid w:val="00CA6FE8"/>
    <w:rsid w:val="00CB2400"/>
    <w:rsid w:val="00CB4699"/>
    <w:rsid w:val="00CB5680"/>
    <w:rsid w:val="00CB5840"/>
    <w:rsid w:val="00CB5A3B"/>
    <w:rsid w:val="00CC1C2A"/>
    <w:rsid w:val="00CC28E3"/>
    <w:rsid w:val="00CC6AC2"/>
    <w:rsid w:val="00CD1383"/>
    <w:rsid w:val="00CD216F"/>
    <w:rsid w:val="00CD3511"/>
    <w:rsid w:val="00CD4973"/>
    <w:rsid w:val="00CD4B88"/>
    <w:rsid w:val="00CD5BD5"/>
    <w:rsid w:val="00CD6CE6"/>
    <w:rsid w:val="00CE1C7A"/>
    <w:rsid w:val="00CE4D00"/>
    <w:rsid w:val="00CE7198"/>
    <w:rsid w:val="00CF1A22"/>
    <w:rsid w:val="00CF25AA"/>
    <w:rsid w:val="00CF34A7"/>
    <w:rsid w:val="00D00C76"/>
    <w:rsid w:val="00D02251"/>
    <w:rsid w:val="00D0320F"/>
    <w:rsid w:val="00D044BB"/>
    <w:rsid w:val="00D06AC0"/>
    <w:rsid w:val="00D17277"/>
    <w:rsid w:val="00D2033D"/>
    <w:rsid w:val="00D20835"/>
    <w:rsid w:val="00D21225"/>
    <w:rsid w:val="00D22DA1"/>
    <w:rsid w:val="00D25136"/>
    <w:rsid w:val="00D25732"/>
    <w:rsid w:val="00D25C2B"/>
    <w:rsid w:val="00D263AD"/>
    <w:rsid w:val="00D26F82"/>
    <w:rsid w:val="00D32F34"/>
    <w:rsid w:val="00D358CD"/>
    <w:rsid w:val="00D35D0E"/>
    <w:rsid w:val="00D37313"/>
    <w:rsid w:val="00D40FDB"/>
    <w:rsid w:val="00D41CC6"/>
    <w:rsid w:val="00D446DB"/>
    <w:rsid w:val="00D54182"/>
    <w:rsid w:val="00D541DD"/>
    <w:rsid w:val="00D550F8"/>
    <w:rsid w:val="00D61976"/>
    <w:rsid w:val="00D639FB"/>
    <w:rsid w:val="00D641A8"/>
    <w:rsid w:val="00D7035D"/>
    <w:rsid w:val="00D718E2"/>
    <w:rsid w:val="00D71EF4"/>
    <w:rsid w:val="00D73718"/>
    <w:rsid w:val="00D74796"/>
    <w:rsid w:val="00D779B4"/>
    <w:rsid w:val="00D80A0B"/>
    <w:rsid w:val="00D811E0"/>
    <w:rsid w:val="00D8291A"/>
    <w:rsid w:val="00D833D9"/>
    <w:rsid w:val="00D86D90"/>
    <w:rsid w:val="00D87232"/>
    <w:rsid w:val="00D90F18"/>
    <w:rsid w:val="00D94D99"/>
    <w:rsid w:val="00D95041"/>
    <w:rsid w:val="00D97848"/>
    <w:rsid w:val="00D97DEE"/>
    <w:rsid w:val="00DA0D77"/>
    <w:rsid w:val="00DA61FE"/>
    <w:rsid w:val="00DB0182"/>
    <w:rsid w:val="00DB19F4"/>
    <w:rsid w:val="00DB4112"/>
    <w:rsid w:val="00DB4A9E"/>
    <w:rsid w:val="00DB5361"/>
    <w:rsid w:val="00DB6F20"/>
    <w:rsid w:val="00DC03BA"/>
    <w:rsid w:val="00DC0499"/>
    <w:rsid w:val="00DC0601"/>
    <w:rsid w:val="00DC0A22"/>
    <w:rsid w:val="00DC2023"/>
    <w:rsid w:val="00DC2AB5"/>
    <w:rsid w:val="00DC4E29"/>
    <w:rsid w:val="00DC59B1"/>
    <w:rsid w:val="00DC73FF"/>
    <w:rsid w:val="00DD3F33"/>
    <w:rsid w:val="00DD489C"/>
    <w:rsid w:val="00DD5A73"/>
    <w:rsid w:val="00DE1519"/>
    <w:rsid w:val="00DE1A28"/>
    <w:rsid w:val="00DE65B0"/>
    <w:rsid w:val="00DF14B0"/>
    <w:rsid w:val="00DF4A4C"/>
    <w:rsid w:val="00DF792F"/>
    <w:rsid w:val="00E009A9"/>
    <w:rsid w:val="00E01665"/>
    <w:rsid w:val="00E027D3"/>
    <w:rsid w:val="00E10570"/>
    <w:rsid w:val="00E130DF"/>
    <w:rsid w:val="00E20C0E"/>
    <w:rsid w:val="00E24867"/>
    <w:rsid w:val="00E24F4F"/>
    <w:rsid w:val="00E2709E"/>
    <w:rsid w:val="00E335DA"/>
    <w:rsid w:val="00E35501"/>
    <w:rsid w:val="00E36C04"/>
    <w:rsid w:val="00E401E7"/>
    <w:rsid w:val="00E41145"/>
    <w:rsid w:val="00E4372D"/>
    <w:rsid w:val="00E44EDE"/>
    <w:rsid w:val="00E50710"/>
    <w:rsid w:val="00E52E88"/>
    <w:rsid w:val="00E53377"/>
    <w:rsid w:val="00E53E32"/>
    <w:rsid w:val="00E541F7"/>
    <w:rsid w:val="00E63CDE"/>
    <w:rsid w:val="00E647AB"/>
    <w:rsid w:val="00E66CA9"/>
    <w:rsid w:val="00E672F7"/>
    <w:rsid w:val="00E679DA"/>
    <w:rsid w:val="00E7172D"/>
    <w:rsid w:val="00E72B7A"/>
    <w:rsid w:val="00E76B5D"/>
    <w:rsid w:val="00E774BF"/>
    <w:rsid w:val="00E835CA"/>
    <w:rsid w:val="00E83941"/>
    <w:rsid w:val="00E83CAD"/>
    <w:rsid w:val="00E86A54"/>
    <w:rsid w:val="00E878BB"/>
    <w:rsid w:val="00E910F3"/>
    <w:rsid w:val="00E93DB9"/>
    <w:rsid w:val="00E95521"/>
    <w:rsid w:val="00EA607F"/>
    <w:rsid w:val="00EA7714"/>
    <w:rsid w:val="00EB0813"/>
    <w:rsid w:val="00EB2CCC"/>
    <w:rsid w:val="00EB60C7"/>
    <w:rsid w:val="00EC01E3"/>
    <w:rsid w:val="00EC186B"/>
    <w:rsid w:val="00EC308C"/>
    <w:rsid w:val="00EC4650"/>
    <w:rsid w:val="00EC4AAD"/>
    <w:rsid w:val="00ED3058"/>
    <w:rsid w:val="00ED4268"/>
    <w:rsid w:val="00EE1B07"/>
    <w:rsid w:val="00EE4CD2"/>
    <w:rsid w:val="00EE54AE"/>
    <w:rsid w:val="00EE61D1"/>
    <w:rsid w:val="00EE62E0"/>
    <w:rsid w:val="00EF0B67"/>
    <w:rsid w:val="00EF721F"/>
    <w:rsid w:val="00F03643"/>
    <w:rsid w:val="00F03F79"/>
    <w:rsid w:val="00F046B3"/>
    <w:rsid w:val="00F06BF1"/>
    <w:rsid w:val="00F12FC5"/>
    <w:rsid w:val="00F13016"/>
    <w:rsid w:val="00F20352"/>
    <w:rsid w:val="00F2314D"/>
    <w:rsid w:val="00F2486A"/>
    <w:rsid w:val="00F24DE6"/>
    <w:rsid w:val="00F2574C"/>
    <w:rsid w:val="00F31E44"/>
    <w:rsid w:val="00F34341"/>
    <w:rsid w:val="00F3442A"/>
    <w:rsid w:val="00F36384"/>
    <w:rsid w:val="00F37917"/>
    <w:rsid w:val="00F37BFA"/>
    <w:rsid w:val="00F37FAB"/>
    <w:rsid w:val="00F42669"/>
    <w:rsid w:val="00F43083"/>
    <w:rsid w:val="00F4713E"/>
    <w:rsid w:val="00F47F92"/>
    <w:rsid w:val="00F521AF"/>
    <w:rsid w:val="00F56DA9"/>
    <w:rsid w:val="00F61255"/>
    <w:rsid w:val="00F73EDD"/>
    <w:rsid w:val="00F76DB7"/>
    <w:rsid w:val="00F76E57"/>
    <w:rsid w:val="00F82475"/>
    <w:rsid w:val="00F87C01"/>
    <w:rsid w:val="00F927ED"/>
    <w:rsid w:val="00F9622B"/>
    <w:rsid w:val="00FA2700"/>
    <w:rsid w:val="00FA3C47"/>
    <w:rsid w:val="00FA57A4"/>
    <w:rsid w:val="00FB1B47"/>
    <w:rsid w:val="00FB52D3"/>
    <w:rsid w:val="00FB53D2"/>
    <w:rsid w:val="00FB5942"/>
    <w:rsid w:val="00FC290C"/>
    <w:rsid w:val="00FC64D8"/>
    <w:rsid w:val="00FC6F91"/>
    <w:rsid w:val="00FD0A23"/>
    <w:rsid w:val="00FD0BEE"/>
    <w:rsid w:val="00FD3B06"/>
    <w:rsid w:val="00FD5642"/>
    <w:rsid w:val="00FD7AE1"/>
    <w:rsid w:val="00FE2EBA"/>
    <w:rsid w:val="00FE3D06"/>
    <w:rsid w:val="00FE3D91"/>
    <w:rsid w:val="00FE4B78"/>
    <w:rsid w:val="00FF4226"/>
    <w:rsid w:val="00FF452C"/>
    <w:rsid w:val="00FF634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2176C"/>
  <w15:chartTrackingRefBased/>
  <w15:docId w15:val="{D3334D29-9A08-46E5-ADE2-F1BEA4CD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346F9D"/>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510A69"/>
    <w:pPr>
      <w:spacing w:before="240" w:after="120"/>
      <w:jc w:val="center"/>
      <w:outlineLvl w:val="0"/>
    </w:pPr>
    <w:rPr>
      <w:rFonts w:asciiTheme="majorHAnsi" w:eastAsiaTheme="majorEastAsia" w:hAnsiTheme="majorHAnsi" w:cstheme="majorBidi"/>
      <w:b/>
      <w:bCs/>
      <w:sz w:val="32"/>
      <w:szCs w:val="32"/>
    </w:rPr>
  </w:style>
  <w:style w:type="character" w:customStyle="1" w:styleId="Char">
    <w:name w:val="제목 Char"/>
    <w:basedOn w:val="a0"/>
    <w:link w:val="a3"/>
    <w:uiPriority w:val="10"/>
    <w:rsid w:val="00510A69"/>
    <w:rPr>
      <w:rFonts w:asciiTheme="majorHAnsi" w:eastAsiaTheme="majorEastAsia" w:hAnsiTheme="majorHAnsi" w:cstheme="majorBidi"/>
      <w:b/>
      <w:bCs/>
      <w:sz w:val="32"/>
      <w:szCs w:val="32"/>
    </w:rPr>
  </w:style>
  <w:style w:type="paragraph" w:styleId="a4">
    <w:name w:val="footnote text"/>
    <w:basedOn w:val="a"/>
    <w:link w:val="Char0"/>
    <w:uiPriority w:val="99"/>
    <w:semiHidden/>
    <w:unhideWhenUsed/>
    <w:rsid w:val="00180B58"/>
    <w:pPr>
      <w:snapToGrid w:val="0"/>
      <w:jc w:val="left"/>
    </w:pPr>
  </w:style>
  <w:style w:type="character" w:customStyle="1" w:styleId="Char0">
    <w:name w:val="각주 텍스트 Char"/>
    <w:basedOn w:val="a0"/>
    <w:link w:val="a4"/>
    <w:uiPriority w:val="99"/>
    <w:semiHidden/>
    <w:rsid w:val="00180B58"/>
  </w:style>
  <w:style w:type="character" w:styleId="a5">
    <w:name w:val="footnote reference"/>
    <w:basedOn w:val="a0"/>
    <w:uiPriority w:val="99"/>
    <w:semiHidden/>
    <w:unhideWhenUsed/>
    <w:rsid w:val="00180B58"/>
    <w:rPr>
      <w:vertAlign w:val="superscript"/>
    </w:rPr>
  </w:style>
  <w:style w:type="paragraph" w:styleId="a6">
    <w:name w:val="endnote text"/>
    <w:basedOn w:val="a"/>
    <w:link w:val="Char1"/>
    <w:uiPriority w:val="99"/>
    <w:semiHidden/>
    <w:unhideWhenUsed/>
    <w:rsid w:val="00180B58"/>
    <w:pPr>
      <w:snapToGrid w:val="0"/>
      <w:jc w:val="left"/>
    </w:pPr>
  </w:style>
  <w:style w:type="character" w:customStyle="1" w:styleId="Char1">
    <w:name w:val="미주 텍스트 Char"/>
    <w:basedOn w:val="a0"/>
    <w:link w:val="a6"/>
    <w:uiPriority w:val="99"/>
    <w:semiHidden/>
    <w:rsid w:val="00180B58"/>
  </w:style>
  <w:style w:type="character" w:styleId="a7">
    <w:name w:val="endnote reference"/>
    <w:basedOn w:val="a0"/>
    <w:uiPriority w:val="99"/>
    <w:semiHidden/>
    <w:unhideWhenUsed/>
    <w:rsid w:val="00180B58"/>
    <w:rPr>
      <w:vertAlign w:val="superscript"/>
    </w:rPr>
  </w:style>
  <w:style w:type="paragraph" w:styleId="a8">
    <w:name w:val="No Spacing"/>
    <w:uiPriority w:val="1"/>
    <w:qFormat/>
    <w:rsid w:val="00CD4973"/>
    <w:pPr>
      <w:widowControl w:val="0"/>
      <w:wordWrap w:val="0"/>
      <w:autoSpaceDE w:val="0"/>
      <w:autoSpaceDN w:val="0"/>
      <w:spacing w:after="0" w:line="240" w:lineRule="auto"/>
    </w:pPr>
  </w:style>
  <w:style w:type="table" w:styleId="a9">
    <w:name w:val="Table Grid"/>
    <w:basedOn w:val="a1"/>
    <w:uiPriority w:val="39"/>
    <w:rsid w:val="00CB4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F471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a">
    <w:name w:val="header"/>
    <w:basedOn w:val="a"/>
    <w:link w:val="Char2"/>
    <w:uiPriority w:val="99"/>
    <w:unhideWhenUsed/>
    <w:rsid w:val="001D60BB"/>
    <w:pPr>
      <w:tabs>
        <w:tab w:val="center" w:pos="4513"/>
        <w:tab w:val="right" w:pos="9026"/>
      </w:tabs>
      <w:snapToGrid w:val="0"/>
    </w:pPr>
  </w:style>
  <w:style w:type="character" w:customStyle="1" w:styleId="Char2">
    <w:name w:val="머리글 Char"/>
    <w:basedOn w:val="a0"/>
    <w:link w:val="aa"/>
    <w:uiPriority w:val="99"/>
    <w:rsid w:val="001D60BB"/>
  </w:style>
  <w:style w:type="paragraph" w:styleId="ab">
    <w:name w:val="footer"/>
    <w:basedOn w:val="a"/>
    <w:link w:val="Char3"/>
    <w:uiPriority w:val="99"/>
    <w:unhideWhenUsed/>
    <w:rsid w:val="001D60BB"/>
    <w:pPr>
      <w:tabs>
        <w:tab w:val="center" w:pos="4513"/>
        <w:tab w:val="right" w:pos="9026"/>
      </w:tabs>
      <w:snapToGrid w:val="0"/>
    </w:pPr>
  </w:style>
  <w:style w:type="character" w:customStyle="1" w:styleId="Char3">
    <w:name w:val="바닥글 Char"/>
    <w:basedOn w:val="a0"/>
    <w:link w:val="ab"/>
    <w:uiPriority w:val="99"/>
    <w:rsid w:val="001D60BB"/>
  </w:style>
  <w:style w:type="paragraph" w:styleId="ac">
    <w:name w:val="List Paragraph"/>
    <w:basedOn w:val="a"/>
    <w:uiPriority w:val="34"/>
    <w:qFormat/>
    <w:rsid w:val="001D60BB"/>
    <w:pPr>
      <w:ind w:leftChars="400" w:left="800"/>
    </w:pPr>
  </w:style>
  <w:style w:type="character" w:customStyle="1" w:styleId="selectable">
    <w:name w:val="selectable"/>
    <w:basedOn w:val="a0"/>
    <w:rsid w:val="009B3452"/>
  </w:style>
  <w:style w:type="character" w:customStyle="1" w:styleId="1Char">
    <w:name w:val="제목 1 Char"/>
    <w:basedOn w:val="a0"/>
    <w:link w:val="1"/>
    <w:uiPriority w:val="9"/>
    <w:rsid w:val="00346F9D"/>
    <w:rPr>
      <w:rFonts w:asciiTheme="majorHAnsi" w:eastAsiaTheme="majorEastAsia" w:hAnsiTheme="majorHAnsi" w:cstheme="majorBidi"/>
      <w:sz w:val="28"/>
      <w:szCs w:val="28"/>
    </w:rPr>
  </w:style>
  <w:style w:type="paragraph" w:customStyle="1" w:styleId="EndNoteBibliographyTitle">
    <w:name w:val="EndNote Bibliography Title"/>
    <w:basedOn w:val="a"/>
    <w:link w:val="EndNoteBibliographyTitleChar"/>
    <w:rsid w:val="003E2F00"/>
    <w:pPr>
      <w:spacing w:after="0"/>
      <w:jc w:val="center"/>
    </w:pPr>
    <w:rPr>
      <w:rFonts w:ascii="Times New Roman" w:hAnsi="Times New Roman" w:cs="Times New Roman"/>
      <w:noProof/>
    </w:rPr>
  </w:style>
  <w:style w:type="character" w:customStyle="1" w:styleId="EndNoteBibliographyTitleChar">
    <w:name w:val="EndNote Bibliography Title Char"/>
    <w:basedOn w:val="a0"/>
    <w:link w:val="EndNoteBibliographyTitle"/>
    <w:rsid w:val="003E2F00"/>
    <w:rPr>
      <w:rFonts w:ascii="Times New Roman" w:hAnsi="Times New Roman" w:cs="Times New Roman"/>
      <w:noProof/>
    </w:rPr>
  </w:style>
  <w:style w:type="paragraph" w:customStyle="1" w:styleId="EndNoteBibliography">
    <w:name w:val="EndNote Bibliography"/>
    <w:basedOn w:val="a"/>
    <w:link w:val="EndNoteBibliographyChar"/>
    <w:rsid w:val="003E2F00"/>
    <w:pPr>
      <w:spacing w:line="480" w:lineRule="auto"/>
    </w:pPr>
    <w:rPr>
      <w:rFonts w:ascii="Times New Roman" w:hAnsi="Times New Roman" w:cs="Times New Roman"/>
      <w:noProof/>
    </w:rPr>
  </w:style>
  <w:style w:type="character" w:customStyle="1" w:styleId="EndNoteBibliographyChar">
    <w:name w:val="EndNote Bibliography Char"/>
    <w:basedOn w:val="a0"/>
    <w:link w:val="EndNoteBibliography"/>
    <w:rsid w:val="003E2F00"/>
    <w:rPr>
      <w:rFonts w:ascii="Times New Roman" w:hAnsi="Times New Roman" w:cs="Times New Roman"/>
      <w:noProof/>
    </w:rPr>
  </w:style>
  <w:style w:type="character" w:styleId="ad">
    <w:name w:val="Hyperlink"/>
    <w:basedOn w:val="a0"/>
    <w:uiPriority w:val="99"/>
    <w:unhideWhenUsed/>
    <w:rsid w:val="003A140F"/>
    <w:rPr>
      <w:color w:val="0563C1" w:themeColor="hyperlink"/>
      <w:u w:val="single"/>
    </w:rPr>
  </w:style>
  <w:style w:type="character" w:customStyle="1" w:styleId="10">
    <w:name w:val="확인되지 않은 멘션1"/>
    <w:basedOn w:val="a0"/>
    <w:uiPriority w:val="99"/>
    <w:semiHidden/>
    <w:unhideWhenUsed/>
    <w:rsid w:val="003A140F"/>
    <w:rPr>
      <w:color w:val="605E5C"/>
      <w:shd w:val="clear" w:color="auto" w:fill="E1DFDD"/>
    </w:rPr>
  </w:style>
  <w:style w:type="paragraph" w:styleId="ae">
    <w:name w:val="Balloon Text"/>
    <w:basedOn w:val="a"/>
    <w:link w:val="Char4"/>
    <w:uiPriority w:val="99"/>
    <w:semiHidden/>
    <w:unhideWhenUsed/>
    <w:rsid w:val="00FD0BEE"/>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e"/>
    <w:uiPriority w:val="99"/>
    <w:semiHidden/>
    <w:rsid w:val="00FD0BEE"/>
    <w:rPr>
      <w:rFonts w:asciiTheme="majorHAnsi" w:eastAsiaTheme="majorEastAsia" w:hAnsiTheme="majorHAnsi" w:cstheme="majorBidi"/>
      <w:sz w:val="18"/>
      <w:szCs w:val="18"/>
    </w:rPr>
  </w:style>
  <w:style w:type="character" w:customStyle="1" w:styleId="authors-list-item2">
    <w:name w:val="authors-list-item2"/>
    <w:basedOn w:val="a0"/>
    <w:rsid w:val="00636536"/>
  </w:style>
  <w:style w:type="paragraph" w:styleId="af">
    <w:name w:val="Normal (Web)"/>
    <w:basedOn w:val="a"/>
    <w:uiPriority w:val="99"/>
    <w:semiHidden/>
    <w:unhideWhenUsed/>
    <w:rsid w:val="00EF0B6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0">
    <w:name w:val="annotation reference"/>
    <w:basedOn w:val="a0"/>
    <w:uiPriority w:val="99"/>
    <w:semiHidden/>
    <w:unhideWhenUsed/>
    <w:rsid w:val="00460D38"/>
    <w:rPr>
      <w:sz w:val="18"/>
      <w:szCs w:val="18"/>
    </w:rPr>
  </w:style>
  <w:style w:type="paragraph" w:styleId="af1">
    <w:name w:val="annotation text"/>
    <w:basedOn w:val="a"/>
    <w:link w:val="Char5"/>
    <w:uiPriority w:val="99"/>
    <w:semiHidden/>
    <w:unhideWhenUsed/>
    <w:rsid w:val="00460D38"/>
    <w:pPr>
      <w:jc w:val="left"/>
    </w:pPr>
  </w:style>
  <w:style w:type="character" w:customStyle="1" w:styleId="Char5">
    <w:name w:val="메모 텍스트 Char"/>
    <w:basedOn w:val="a0"/>
    <w:link w:val="af1"/>
    <w:uiPriority w:val="99"/>
    <w:semiHidden/>
    <w:rsid w:val="00460D38"/>
  </w:style>
  <w:style w:type="paragraph" w:styleId="af2">
    <w:name w:val="annotation subject"/>
    <w:basedOn w:val="af1"/>
    <w:next w:val="af1"/>
    <w:link w:val="Char6"/>
    <w:uiPriority w:val="99"/>
    <w:semiHidden/>
    <w:unhideWhenUsed/>
    <w:rsid w:val="00460D38"/>
    <w:rPr>
      <w:b/>
      <w:bCs/>
    </w:rPr>
  </w:style>
  <w:style w:type="character" w:customStyle="1" w:styleId="Char6">
    <w:name w:val="메모 주제 Char"/>
    <w:basedOn w:val="Char5"/>
    <w:link w:val="af2"/>
    <w:uiPriority w:val="99"/>
    <w:semiHidden/>
    <w:rsid w:val="00460D38"/>
    <w:rPr>
      <w:b/>
      <w:bCs/>
    </w:rPr>
  </w:style>
  <w:style w:type="paragraph" w:styleId="af3">
    <w:name w:val="Revision"/>
    <w:hidden/>
    <w:uiPriority w:val="99"/>
    <w:semiHidden/>
    <w:rsid w:val="00FE4B7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3224">
      <w:bodyDiv w:val="1"/>
      <w:marLeft w:val="0"/>
      <w:marRight w:val="0"/>
      <w:marTop w:val="0"/>
      <w:marBottom w:val="0"/>
      <w:divBdr>
        <w:top w:val="none" w:sz="0" w:space="0" w:color="auto"/>
        <w:left w:val="none" w:sz="0" w:space="0" w:color="auto"/>
        <w:bottom w:val="none" w:sz="0" w:space="0" w:color="auto"/>
        <w:right w:val="none" w:sz="0" w:space="0" w:color="auto"/>
      </w:divBdr>
    </w:div>
    <w:div w:id="165101008">
      <w:bodyDiv w:val="1"/>
      <w:marLeft w:val="0"/>
      <w:marRight w:val="0"/>
      <w:marTop w:val="0"/>
      <w:marBottom w:val="0"/>
      <w:divBdr>
        <w:top w:val="none" w:sz="0" w:space="0" w:color="auto"/>
        <w:left w:val="none" w:sz="0" w:space="0" w:color="auto"/>
        <w:bottom w:val="none" w:sz="0" w:space="0" w:color="auto"/>
        <w:right w:val="none" w:sz="0" w:space="0" w:color="auto"/>
      </w:divBdr>
    </w:div>
    <w:div w:id="364528651">
      <w:bodyDiv w:val="1"/>
      <w:marLeft w:val="0"/>
      <w:marRight w:val="0"/>
      <w:marTop w:val="0"/>
      <w:marBottom w:val="0"/>
      <w:divBdr>
        <w:top w:val="none" w:sz="0" w:space="0" w:color="auto"/>
        <w:left w:val="none" w:sz="0" w:space="0" w:color="auto"/>
        <w:bottom w:val="none" w:sz="0" w:space="0" w:color="auto"/>
        <w:right w:val="none" w:sz="0" w:space="0" w:color="auto"/>
      </w:divBdr>
    </w:div>
    <w:div w:id="1688603635">
      <w:bodyDiv w:val="1"/>
      <w:marLeft w:val="0"/>
      <w:marRight w:val="0"/>
      <w:marTop w:val="0"/>
      <w:marBottom w:val="0"/>
      <w:divBdr>
        <w:top w:val="none" w:sz="0" w:space="0" w:color="auto"/>
        <w:left w:val="none" w:sz="0" w:space="0" w:color="auto"/>
        <w:bottom w:val="none" w:sz="0" w:space="0" w:color="auto"/>
        <w:right w:val="none" w:sz="0" w:space="0" w:color="auto"/>
      </w:divBdr>
    </w:div>
    <w:div w:id="191805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73480A-2260-450D-9D3A-BC039E845C2D}">
  <we:reference id="8c1c3d44-57e9-40d7-86e4-4adf61fea1dd" version="2.1.0.1" store="EXCatalog" storeType="EXCatalog"/>
  <we:alternateReferences>
    <we:reference id="WA104380122" version="2.1.0.1" store="ko-K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EC77E-A978-4AB8-89E9-F075BA27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349</Words>
  <Characters>1990</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김하림(의학전문대학원)</dc:creator>
  <cp:keywords/>
  <dc:description/>
  <cp:lastModifiedBy>김하림(의학전문대학원)</cp:lastModifiedBy>
  <cp:revision>12</cp:revision>
  <dcterms:created xsi:type="dcterms:W3CDTF">2020-11-25T00:43:00Z</dcterms:created>
  <dcterms:modified xsi:type="dcterms:W3CDTF">2021-01-04T07:42:00Z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NSCPROP_SA">
    <vt:lpwstr>C:\Users\DM500T8Z\Downloads\Stroke during ECMO 20201122.docx</vt:lpwstr>
  </property>
</Properties>
</file>