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9E726" w14:textId="2CA96B35" w:rsidR="00411E2E" w:rsidRPr="0008294B" w:rsidRDefault="00222079" w:rsidP="00411E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e</w:t>
      </w:r>
      <w:r w:rsidR="004564AC" w:rsidRPr="0008294B">
        <w:rPr>
          <w:rFonts w:ascii="Times New Roman" w:hAnsi="Times New Roman" w:cs="Times New Roman"/>
          <w:b/>
        </w:rPr>
        <w:t>Table 1.</w:t>
      </w:r>
      <w:r w:rsidR="004564AC" w:rsidRPr="0008294B">
        <w:rPr>
          <w:rFonts w:ascii="Times New Roman" w:hAnsi="Times New Roman" w:cs="Times New Roman"/>
        </w:rPr>
        <w:t xml:space="preserve"> </w:t>
      </w:r>
      <w:r w:rsidR="00411E2E" w:rsidRPr="0008294B">
        <w:rPr>
          <w:rFonts w:ascii="Times New Roman" w:hAnsi="Times New Roman" w:cs="Times New Roman"/>
        </w:rPr>
        <w:t>Patient Demographics</w:t>
      </w:r>
    </w:p>
    <w:tbl>
      <w:tblPr>
        <w:tblStyle w:val="2"/>
        <w:tblW w:w="9105" w:type="dxa"/>
        <w:tblLook w:val="04A0" w:firstRow="1" w:lastRow="0" w:firstColumn="1" w:lastColumn="0" w:noHBand="0" w:noVBand="1"/>
      </w:tblPr>
      <w:tblGrid>
        <w:gridCol w:w="3550"/>
        <w:gridCol w:w="1563"/>
        <w:gridCol w:w="1429"/>
        <w:gridCol w:w="1428"/>
        <w:gridCol w:w="1135"/>
      </w:tblGrid>
      <w:tr w:rsidR="0008294B" w:rsidRPr="0008294B" w14:paraId="7DE8815B" w14:textId="77777777" w:rsidTr="00FD0A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1C756723" w14:textId="77777777" w:rsidR="00411E2E" w:rsidRPr="0008294B" w:rsidRDefault="00411E2E" w:rsidP="00FD0A23">
            <w:pPr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563" w:type="dxa"/>
          </w:tcPr>
          <w:p w14:paraId="5F026462" w14:textId="77777777" w:rsidR="00411E2E" w:rsidRPr="0008294B" w:rsidRDefault="00411E2E" w:rsidP="00FD0A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</w:rPr>
              <w:t>All patients</w:t>
            </w:r>
          </w:p>
          <w:p w14:paraId="79D1E60E" w14:textId="77777777" w:rsidR="00411E2E" w:rsidRPr="0008294B" w:rsidRDefault="00411E2E" w:rsidP="00FD0A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/>
              </w:rPr>
              <w:t>(n=759)</w:t>
            </w:r>
          </w:p>
        </w:tc>
        <w:tc>
          <w:tcPr>
            <w:tcW w:w="1429" w:type="dxa"/>
          </w:tcPr>
          <w:p w14:paraId="04739ADB" w14:textId="77777777" w:rsidR="00411E2E" w:rsidRPr="0008294B" w:rsidRDefault="00411E2E" w:rsidP="00FD0A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</w:rPr>
              <w:t>Non-stroke</w:t>
            </w:r>
          </w:p>
          <w:p w14:paraId="62086919" w14:textId="77777777" w:rsidR="00411E2E" w:rsidRPr="0008294B" w:rsidRDefault="00411E2E" w:rsidP="00FD0A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/>
              </w:rPr>
              <w:t>(n=720)</w:t>
            </w:r>
          </w:p>
        </w:tc>
        <w:tc>
          <w:tcPr>
            <w:tcW w:w="1428" w:type="dxa"/>
          </w:tcPr>
          <w:p w14:paraId="77B4BDFE" w14:textId="77777777" w:rsidR="00411E2E" w:rsidRPr="0008294B" w:rsidRDefault="00411E2E" w:rsidP="00FD0A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</w:rPr>
              <w:t xml:space="preserve">Stroke </w:t>
            </w:r>
          </w:p>
          <w:p w14:paraId="6BE9B846" w14:textId="77777777" w:rsidR="00411E2E" w:rsidRPr="0008294B" w:rsidRDefault="00411E2E" w:rsidP="00FD0A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</w:rPr>
              <w:t>(n=39)</w:t>
            </w:r>
          </w:p>
        </w:tc>
        <w:tc>
          <w:tcPr>
            <w:tcW w:w="1135" w:type="dxa"/>
          </w:tcPr>
          <w:p w14:paraId="004F5124" w14:textId="77777777" w:rsidR="00411E2E" w:rsidRPr="0008294B" w:rsidRDefault="00411E2E" w:rsidP="00FD0A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/>
              </w:rPr>
              <w:t>P-value</w:t>
            </w:r>
          </w:p>
        </w:tc>
      </w:tr>
      <w:tr w:rsidR="0008294B" w:rsidRPr="0008294B" w14:paraId="7AEBD12E" w14:textId="77777777" w:rsidTr="00FD0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5BB77180" w14:textId="77777777" w:rsidR="00411E2E" w:rsidRPr="0008294B" w:rsidRDefault="00411E2E" w:rsidP="00FD0A2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>Age</w:t>
            </w:r>
          </w:p>
        </w:tc>
        <w:tc>
          <w:tcPr>
            <w:tcW w:w="1563" w:type="dxa"/>
          </w:tcPr>
          <w:p w14:paraId="278A23E0" w14:textId="77777777" w:rsidR="00411E2E" w:rsidRPr="0008294B" w:rsidRDefault="00411E2E" w:rsidP="00FD0A23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08294B">
              <w:rPr>
                <w:rFonts w:ascii="Times New Roman" w:hAnsi="Times New Roman" w:cs="Times New Roman"/>
                <w:szCs w:val="20"/>
              </w:rPr>
              <w:t>56.57 ± 15.74</w:t>
            </w:r>
          </w:p>
        </w:tc>
        <w:tc>
          <w:tcPr>
            <w:tcW w:w="1429" w:type="dxa"/>
          </w:tcPr>
          <w:p w14:paraId="798F232F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/>
              </w:rPr>
              <w:t>56.57± 15.85</w:t>
            </w:r>
          </w:p>
        </w:tc>
        <w:tc>
          <w:tcPr>
            <w:tcW w:w="1428" w:type="dxa"/>
          </w:tcPr>
          <w:p w14:paraId="0345C7FA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/>
              </w:rPr>
              <w:t>56.59± 13.79</w:t>
            </w:r>
          </w:p>
        </w:tc>
        <w:tc>
          <w:tcPr>
            <w:tcW w:w="1135" w:type="dxa"/>
          </w:tcPr>
          <w:p w14:paraId="271565B6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/>
              </w:rPr>
              <w:t>0.995</w:t>
            </w:r>
          </w:p>
        </w:tc>
      </w:tr>
      <w:tr w:rsidR="0008294B" w:rsidRPr="0008294B" w14:paraId="325AB0A4" w14:textId="77777777" w:rsidTr="00FD0A23">
        <w:trPr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43C4CF4A" w14:textId="77777777" w:rsidR="00411E2E" w:rsidRPr="0008294B" w:rsidRDefault="00411E2E" w:rsidP="00FD0A2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>BMI (kg/</w:t>
            </w:r>
            <w:r w:rsidRPr="0008294B">
              <w:rPr>
                <w:rFonts w:ascii="맑은 고딕" w:eastAsia="맑은 고딕" w:hAnsi="맑은 고딕" w:cs="Times New Roman" w:hint="eastAsia"/>
                <w:b w:val="0"/>
                <w:bCs w:val="0"/>
              </w:rPr>
              <w:t>㎡</w:t>
            </w:r>
            <w:r w:rsidRPr="0008294B"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1563" w:type="dxa"/>
          </w:tcPr>
          <w:p w14:paraId="70513434" w14:textId="77777777" w:rsidR="00411E2E" w:rsidRPr="0008294B" w:rsidRDefault="00411E2E" w:rsidP="00FD0A23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8294B">
              <w:rPr>
                <w:rFonts w:hint="eastAsia"/>
                <w:sz w:val="18"/>
                <w:szCs w:val="18"/>
              </w:rPr>
              <w:t xml:space="preserve">24.10 </w:t>
            </w:r>
            <w:r w:rsidRPr="0008294B">
              <w:rPr>
                <w:rFonts w:ascii="Times New Roman" w:hAnsi="Times New Roman" w:cs="Times New Roman"/>
                <w:szCs w:val="20"/>
              </w:rPr>
              <w:t>± 3.93</w:t>
            </w:r>
          </w:p>
        </w:tc>
        <w:tc>
          <w:tcPr>
            <w:tcW w:w="1429" w:type="dxa"/>
          </w:tcPr>
          <w:p w14:paraId="764CA56D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2</w:t>
            </w:r>
            <w:r w:rsidRPr="0008294B">
              <w:rPr>
                <w:rFonts w:ascii="Times New Roman" w:hAnsi="Times New Roman" w:cs="Times New Roman"/>
              </w:rPr>
              <w:t>4.06</w:t>
            </w:r>
            <w:r w:rsidRPr="0008294B">
              <w:rPr>
                <w:rFonts w:ascii="Times New Roman" w:hAnsi="Times New Roman" w:cs="Times New Roman"/>
                <w:szCs w:val="20"/>
              </w:rPr>
              <w:t>±3.91</w:t>
            </w:r>
          </w:p>
        </w:tc>
        <w:tc>
          <w:tcPr>
            <w:tcW w:w="1428" w:type="dxa"/>
          </w:tcPr>
          <w:p w14:paraId="75732E38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2</w:t>
            </w:r>
            <w:r w:rsidRPr="0008294B">
              <w:rPr>
                <w:rFonts w:ascii="Times New Roman" w:hAnsi="Times New Roman" w:cs="Times New Roman"/>
              </w:rPr>
              <w:t>4.86</w:t>
            </w:r>
            <w:r w:rsidRPr="0008294B">
              <w:rPr>
                <w:rFonts w:ascii="Times New Roman" w:hAnsi="Times New Roman" w:cs="Times New Roman"/>
                <w:szCs w:val="20"/>
              </w:rPr>
              <w:t>±4.27</w:t>
            </w:r>
          </w:p>
        </w:tc>
        <w:tc>
          <w:tcPr>
            <w:tcW w:w="1135" w:type="dxa"/>
          </w:tcPr>
          <w:p w14:paraId="5EC122A3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.214</w:t>
            </w:r>
          </w:p>
        </w:tc>
      </w:tr>
      <w:tr w:rsidR="0008294B" w:rsidRPr="0008294B" w14:paraId="0EAA42BE" w14:textId="77777777" w:rsidTr="00FD0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5C374CDB" w14:textId="77777777" w:rsidR="00411E2E" w:rsidRPr="0008294B" w:rsidRDefault="00411E2E" w:rsidP="00FD0A2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>Male Sex</w:t>
            </w:r>
          </w:p>
        </w:tc>
        <w:tc>
          <w:tcPr>
            <w:tcW w:w="1563" w:type="dxa"/>
          </w:tcPr>
          <w:p w14:paraId="508C6020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5</w:t>
            </w:r>
            <w:r w:rsidRPr="0008294B">
              <w:rPr>
                <w:rFonts w:ascii="Times New Roman" w:hAnsi="Times New Roman" w:cs="Times New Roman"/>
              </w:rPr>
              <w:t>01 (66.0%)</w:t>
            </w:r>
          </w:p>
        </w:tc>
        <w:tc>
          <w:tcPr>
            <w:tcW w:w="1429" w:type="dxa"/>
          </w:tcPr>
          <w:p w14:paraId="34507B0D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/>
              </w:rPr>
              <w:t>477 (</w:t>
            </w:r>
            <w:r w:rsidRPr="0008294B">
              <w:rPr>
                <w:rFonts w:ascii="Times New Roman" w:hAnsi="Times New Roman" w:cs="Times New Roman" w:hint="eastAsia"/>
              </w:rPr>
              <w:t>6</w:t>
            </w:r>
            <w:r w:rsidRPr="0008294B">
              <w:rPr>
                <w:rFonts w:ascii="Times New Roman" w:hAnsi="Times New Roman" w:cs="Times New Roman"/>
              </w:rPr>
              <w:t>6.3%)</w:t>
            </w:r>
          </w:p>
        </w:tc>
        <w:tc>
          <w:tcPr>
            <w:tcW w:w="1428" w:type="dxa"/>
          </w:tcPr>
          <w:p w14:paraId="0E8D69E2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2</w:t>
            </w:r>
            <w:r w:rsidRPr="0008294B">
              <w:rPr>
                <w:rFonts w:ascii="Times New Roman" w:hAnsi="Times New Roman" w:cs="Times New Roman"/>
              </w:rPr>
              <w:t>4 (61.5%)</w:t>
            </w:r>
          </w:p>
        </w:tc>
        <w:tc>
          <w:tcPr>
            <w:tcW w:w="1135" w:type="dxa"/>
          </w:tcPr>
          <w:p w14:paraId="6223B381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.328</w:t>
            </w:r>
          </w:p>
        </w:tc>
      </w:tr>
      <w:tr w:rsidR="0008294B" w:rsidRPr="0008294B" w14:paraId="64B321B3" w14:textId="77777777" w:rsidTr="00FD0A23">
        <w:trPr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34CF3590" w14:textId="77777777" w:rsidR="00411E2E" w:rsidRPr="0008294B" w:rsidRDefault="00411E2E" w:rsidP="00FD0A2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>Comorbidities</w:t>
            </w:r>
          </w:p>
        </w:tc>
        <w:tc>
          <w:tcPr>
            <w:tcW w:w="1563" w:type="dxa"/>
          </w:tcPr>
          <w:p w14:paraId="0C46942E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0AAF6B67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</w:tcPr>
          <w:p w14:paraId="06B7F4DC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14:paraId="5A39565D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294B" w:rsidRPr="0008294B" w14:paraId="3DD8DC7E" w14:textId="77777777" w:rsidTr="00FD0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4720A9CB" w14:textId="77777777" w:rsidR="00411E2E" w:rsidRPr="0008294B" w:rsidRDefault="00411E2E" w:rsidP="00FD0A2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 xml:space="preserve">   Malignancy</w:t>
            </w:r>
          </w:p>
        </w:tc>
        <w:tc>
          <w:tcPr>
            <w:tcW w:w="1563" w:type="dxa"/>
          </w:tcPr>
          <w:p w14:paraId="4B1E9B73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>52 (20.0%)</w:t>
            </w:r>
          </w:p>
        </w:tc>
        <w:tc>
          <w:tcPr>
            <w:tcW w:w="1429" w:type="dxa"/>
          </w:tcPr>
          <w:p w14:paraId="703E6849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>46 (20.3%)</w:t>
            </w:r>
          </w:p>
        </w:tc>
        <w:tc>
          <w:tcPr>
            <w:tcW w:w="1428" w:type="dxa"/>
          </w:tcPr>
          <w:p w14:paraId="2533ACBC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6</w:t>
            </w:r>
            <w:r w:rsidRPr="0008294B">
              <w:rPr>
                <w:rFonts w:ascii="Times New Roman" w:hAnsi="Times New Roman" w:cs="Times New Roman"/>
              </w:rPr>
              <w:t xml:space="preserve"> (15.4%)</w:t>
            </w:r>
          </w:p>
        </w:tc>
        <w:tc>
          <w:tcPr>
            <w:tcW w:w="1135" w:type="dxa"/>
          </w:tcPr>
          <w:p w14:paraId="4A7677A5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.305</w:t>
            </w:r>
          </w:p>
        </w:tc>
      </w:tr>
      <w:tr w:rsidR="0008294B" w:rsidRPr="0008294B" w14:paraId="16057FF0" w14:textId="77777777" w:rsidTr="00FD0A23">
        <w:trPr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438FA8A9" w14:textId="77777777" w:rsidR="00411E2E" w:rsidRPr="0008294B" w:rsidRDefault="00411E2E" w:rsidP="00FD0A2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 xml:space="preserve">   Diabetes</w:t>
            </w:r>
          </w:p>
        </w:tc>
        <w:tc>
          <w:tcPr>
            <w:tcW w:w="1563" w:type="dxa"/>
          </w:tcPr>
          <w:p w14:paraId="794641E5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2</w:t>
            </w:r>
            <w:r w:rsidRPr="0008294B">
              <w:rPr>
                <w:rFonts w:ascii="Times New Roman" w:hAnsi="Times New Roman" w:cs="Times New Roman"/>
              </w:rPr>
              <w:t>31(30.4%)</w:t>
            </w:r>
          </w:p>
        </w:tc>
        <w:tc>
          <w:tcPr>
            <w:tcW w:w="1429" w:type="dxa"/>
          </w:tcPr>
          <w:p w14:paraId="175ADA9E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2</w:t>
            </w:r>
            <w:r w:rsidRPr="0008294B">
              <w:rPr>
                <w:rFonts w:ascii="Times New Roman" w:hAnsi="Times New Roman" w:cs="Times New Roman"/>
              </w:rPr>
              <w:t>19(30.4%)</w:t>
            </w:r>
          </w:p>
        </w:tc>
        <w:tc>
          <w:tcPr>
            <w:tcW w:w="1428" w:type="dxa"/>
          </w:tcPr>
          <w:p w14:paraId="13818C95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>2 (30.8%)</w:t>
            </w:r>
          </w:p>
        </w:tc>
        <w:tc>
          <w:tcPr>
            <w:tcW w:w="1135" w:type="dxa"/>
          </w:tcPr>
          <w:p w14:paraId="6BFAF7E8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.544</w:t>
            </w:r>
          </w:p>
        </w:tc>
      </w:tr>
      <w:tr w:rsidR="0008294B" w:rsidRPr="0008294B" w14:paraId="0045BEEF" w14:textId="77777777" w:rsidTr="00FD0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6C09C904" w14:textId="77777777" w:rsidR="00411E2E" w:rsidRPr="0008294B" w:rsidRDefault="00411E2E" w:rsidP="00FD0A2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 xml:space="preserve">   Hypertension</w:t>
            </w:r>
          </w:p>
        </w:tc>
        <w:tc>
          <w:tcPr>
            <w:tcW w:w="1563" w:type="dxa"/>
          </w:tcPr>
          <w:p w14:paraId="4E718C73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2</w:t>
            </w:r>
            <w:r w:rsidRPr="0008294B">
              <w:rPr>
                <w:rFonts w:ascii="Times New Roman" w:hAnsi="Times New Roman" w:cs="Times New Roman"/>
              </w:rPr>
              <w:t>92 (38.5%)</w:t>
            </w:r>
          </w:p>
        </w:tc>
        <w:tc>
          <w:tcPr>
            <w:tcW w:w="1429" w:type="dxa"/>
          </w:tcPr>
          <w:p w14:paraId="7525E420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2</w:t>
            </w:r>
            <w:r w:rsidRPr="0008294B">
              <w:rPr>
                <w:rFonts w:ascii="Times New Roman" w:hAnsi="Times New Roman" w:cs="Times New Roman"/>
              </w:rPr>
              <w:t>79(38.8%)</w:t>
            </w:r>
          </w:p>
        </w:tc>
        <w:tc>
          <w:tcPr>
            <w:tcW w:w="1428" w:type="dxa"/>
          </w:tcPr>
          <w:p w14:paraId="49ADA359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>3 (33.3%)</w:t>
            </w:r>
          </w:p>
        </w:tc>
        <w:tc>
          <w:tcPr>
            <w:tcW w:w="1135" w:type="dxa"/>
          </w:tcPr>
          <w:p w14:paraId="256073C3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.309</w:t>
            </w:r>
          </w:p>
        </w:tc>
      </w:tr>
      <w:tr w:rsidR="0008294B" w:rsidRPr="0008294B" w14:paraId="02F36074" w14:textId="77777777" w:rsidTr="00FD0A23">
        <w:trPr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0EBA880E" w14:textId="77777777" w:rsidR="00411E2E" w:rsidRPr="0008294B" w:rsidRDefault="00411E2E" w:rsidP="00FD0A2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 xml:space="preserve">   Dyslipidemia</w:t>
            </w:r>
          </w:p>
        </w:tc>
        <w:tc>
          <w:tcPr>
            <w:tcW w:w="1563" w:type="dxa"/>
          </w:tcPr>
          <w:p w14:paraId="25024187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6</w:t>
            </w:r>
            <w:r w:rsidRPr="0008294B">
              <w:rPr>
                <w:rFonts w:ascii="Times New Roman" w:hAnsi="Times New Roman" w:cs="Times New Roman"/>
              </w:rPr>
              <w:t>5 (8.6%)</w:t>
            </w:r>
          </w:p>
        </w:tc>
        <w:tc>
          <w:tcPr>
            <w:tcW w:w="1429" w:type="dxa"/>
          </w:tcPr>
          <w:p w14:paraId="6298A1FA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5</w:t>
            </w:r>
            <w:r w:rsidRPr="0008294B">
              <w:rPr>
                <w:rFonts w:ascii="Times New Roman" w:hAnsi="Times New Roman" w:cs="Times New Roman"/>
              </w:rPr>
              <w:t>9 (8.2%)</w:t>
            </w:r>
          </w:p>
        </w:tc>
        <w:tc>
          <w:tcPr>
            <w:tcW w:w="1428" w:type="dxa"/>
          </w:tcPr>
          <w:p w14:paraId="148AE03F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6</w:t>
            </w:r>
            <w:r w:rsidRPr="0008294B">
              <w:rPr>
                <w:rFonts w:ascii="Times New Roman" w:hAnsi="Times New Roman" w:cs="Times New Roman"/>
              </w:rPr>
              <w:t xml:space="preserve"> (15.4%)</w:t>
            </w:r>
          </w:p>
        </w:tc>
        <w:tc>
          <w:tcPr>
            <w:tcW w:w="1135" w:type="dxa"/>
          </w:tcPr>
          <w:p w14:paraId="2EC97DFF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.107</w:t>
            </w:r>
          </w:p>
        </w:tc>
      </w:tr>
      <w:tr w:rsidR="0008294B" w:rsidRPr="0008294B" w14:paraId="7C207FD1" w14:textId="77777777" w:rsidTr="00FD0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4DC7FA30" w14:textId="77777777" w:rsidR="00411E2E" w:rsidRPr="0008294B" w:rsidRDefault="00411E2E" w:rsidP="00FD0A2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 xml:space="preserve">   Smoking</w:t>
            </w:r>
          </w:p>
        </w:tc>
        <w:tc>
          <w:tcPr>
            <w:tcW w:w="1563" w:type="dxa"/>
          </w:tcPr>
          <w:p w14:paraId="0BD5D830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3</w:t>
            </w:r>
            <w:r w:rsidRPr="0008294B">
              <w:rPr>
                <w:rFonts w:ascii="Times New Roman" w:hAnsi="Times New Roman" w:cs="Times New Roman"/>
              </w:rPr>
              <w:t>07 (40.4%)</w:t>
            </w:r>
          </w:p>
        </w:tc>
        <w:tc>
          <w:tcPr>
            <w:tcW w:w="1429" w:type="dxa"/>
          </w:tcPr>
          <w:p w14:paraId="25D35E44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2</w:t>
            </w:r>
            <w:r w:rsidRPr="0008294B">
              <w:rPr>
                <w:rFonts w:ascii="Times New Roman" w:hAnsi="Times New Roman" w:cs="Times New Roman"/>
              </w:rPr>
              <w:t>95 (41.0%)</w:t>
            </w:r>
          </w:p>
        </w:tc>
        <w:tc>
          <w:tcPr>
            <w:tcW w:w="1428" w:type="dxa"/>
          </w:tcPr>
          <w:p w14:paraId="38D40C5A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>2 (30.8%)</w:t>
            </w:r>
          </w:p>
        </w:tc>
        <w:tc>
          <w:tcPr>
            <w:tcW w:w="1135" w:type="dxa"/>
          </w:tcPr>
          <w:p w14:paraId="39EAB4A2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.136</w:t>
            </w:r>
          </w:p>
        </w:tc>
      </w:tr>
      <w:tr w:rsidR="0008294B" w:rsidRPr="0008294B" w14:paraId="7923BABA" w14:textId="77777777" w:rsidTr="00FD0A23">
        <w:trPr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05D47462" w14:textId="77777777" w:rsidR="00411E2E" w:rsidRPr="0008294B" w:rsidRDefault="00411E2E" w:rsidP="00FD0A2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 xml:space="preserve">   CKD</w:t>
            </w:r>
          </w:p>
        </w:tc>
        <w:tc>
          <w:tcPr>
            <w:tcW w:w="1563" w:type="dxa"/>
          </w:tcPr>
          <w:p w14:paraId="42818607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5</w:t>
            </w:r>
            <w:r w:rsidRPr="0008294B">
              <w:rPr>
                <w:rFonts w:ascii="Times New Roman" w:hAnsi="Times New Roman" w:cs="Times New Roman"/>
              </w:rPr>
              <w:t>8 (7.6%)</w:t>
            </w:r>
          </w:p>
        </w:tc>
        <w:tc>
          <w:tcPr>
            <w:tcW w:w="1429" w:type="dxa"/>
          </w:tcPr>
          <w:p w14:paraId="7DFF9DBF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5</w:t>
            </w:r>
            <w:r w:rsidRPr="0008294B">
              <w:rPr>
                <w:rFonts w:ascii="Times New Roman" w:hAnsi="Times New Roman" w:cs="Times New Roman"/>
              </w:rPr>
              <w:t>4 (7.5%)</w:t>
            </w:r>
          </w:p>
        </w:tc>
        <w:tc>
          <w:tcPr>
            <w:tcW w:w="1428" w:type="dxa"/>
          </w:tcPr>
          <w:p w14:paraId="5253951B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4</w:t>
            </w:r>
            <w:r w:rsidRPr="0008294B">
              <w:rPr>
                <w:rFonts w:ascii="Times New Roman" w:hAnsi="Times New Roman" w:cs="Times New Roman"/>
              </w:rPr>
              <w:t xml:space="preserve"> (10.3%)</w:t>
            </w:r>
          </w:p>
        </w:tc>
        <w:tc>
          <w:tcPr>
            <w:tcW w:w="1135" w:type="dxa"/>
          </w:tcPr>
          <w:p w14:paraId="6B8C1C3A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.347</w:t>
            </w:r>
          </w:p>
        </w:tc>
      </w:tr>
      <w:tr w:rsidR="0008294B" w:rsidRPr="0008294B" w14:paraId="5489DA0F" w14:textId="77777777" w:rsidTr="00FD0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6ABF73DE" w14:textId="77777777" w:rsidR="00411E2E" w:rsidRPr="0008294B" w:rsidRDefault="00411E2E" w:rsidP="00FD0A2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 xml:space="preserve">   PAOD</w:t>
            </w:r>
          </w:p>
        </w:tc>
        <w:tc>
          <w:tcPr>
            <w:tcW w:w="1563" w:type="dxa"/>
          </w:tcPr>
          <w:p w14:paraId="4DCD070E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2</w:t>
            </w:r>
            <w:r w:rsidRPr="0008294B">
              <w:rPr>
                <w:rFonts w:ascii="Times New Roman" w:hAnsi="Times New Roman" w:cs="Times New Roman"/>
              </w:rPr>
              <w:t>4 (3.2%)</w:t>
            </w:r>
          </w:p>
        </w:tc>
        <w:tc>
          <w:tcPr>
            <w:tcW w:w="1429" w:type="dxa"/>
          </w:tcPr>
          <w:p w14:paraId="4D948425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2</w:t>
            </w:r>
            <w:r w:rsidRPr="0008294B">
              <w:rPr>
                <w:rFonts w:ascii="Times New Roman" w:hAnsi="Times New Roman" w:cs="Times New Roman"/>
              </w:rPr>
              <w:t>3 (3.2%)</w:t>
            </w:r>
          </w:p>
        </w:tc>
        <w:tc>
          <w:tcPr>
            <w:tcW w:w="1428" w:type="dxa"/>
          </w:tcPr>
          <w:p w14:paraId="559E5409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 xml:space="preserve"> (2.6%)</w:t>
            </w:r>
          </w:p>
        </w:tc>
        <w:tc>
          <w:tcPr>
            <w:tcW w:w="1135" w:type="dxa"/>
          </w:tcPr>
          <w:p w14:paraId="360AB9E2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.647</w:t>
            </w:r>
          </w:p>
        </w:tc>
      </w:tr>
      <w:tr w:rsidR="0008294B" w:rsidRPr="0008294B" w14:paraId="7A96D4DB" w14:textId="77777777" w:rsidTr="00FD0A23">
        <w:trPr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477F4BD0" w14:textId="77777777" w:rsidR="00411E2E" w:rsidRPr="0008294B" w:rsidRDefault="00411E2E" w:rsidP="00FD0A2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 xml:space="preserve">Past History   </w:t>
            </w:r>
          </w:p>
        </w:tc>
        <w:tc>
          <w:tcPr>
            <w:tcW w:w="1563" w:type="dxa"/>
          </w:tcPr>
          <w:p w14:paraId="798C46A5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157F3137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</w:tcPr>
          <w:p w14:paraId="4B8FB577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14:paraId="63316FB1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294B" w:rsidRPr="0008294B" w14:paraId="32458C45" w14:textId="77777777" w:rsidTr="00FD0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0770C38F" w14:textId="77777777" w:rsidR="00411E2E" w:rsidRPr="0008294B" w:rsidRDefault="00411E2E" w:rsidP="00FD0A2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 xml:space="preserve">   CVA</w:t>
            </w:r>
          </w:p>
        </w:tc>
        <w:tc>
          <w:tcPr>
            <w:tcW w:w="1563" w:type="dxa"/>
          </w:tcPr>
          <w:p w14:paraId="0C0AEAF1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4</w:t>
            </w:r>
            <w:r w:rsidRPr="0008294B">
              <w:rPr>
                <w:rFonts w:ascii="Times New Roman" w:hAnsi="Times New Roman" w:cs="Times New Roman"/>
              </w:rPr>
              <w:t>7 (6.2%)</w:t>
            </w:r>
          </w:p>
        </w:tc>
        <w:tc>
          <w:tcPr>
            <w:tcW w:w="1429" w:type="dxa"/>
          </w:tcPr>
          <w:p w14:paraId="19E3D68D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4</w:t>
            </w:r>
            <w:r w:rsidRPr="0008294B">
              <w:rPr>
                <w:rFonts w:ascii="Times New Roman" w:hAnsi="Times New Roman" w:cs="Times New Roman"/>
              </w:rPr>
              <w:t>2 (5.8%)</w:t>
            </w:r>
          </w:p>
        </w:tc>
        <w:tc>
          <w:tcPr>
            <w:tcW w:w="1428" w:type="dxa"/>
          </w:tcPr>
          <w:p w14:paraId="54AA9F23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5</w:t>
            </w:r>
            <w:r w:rsidRPr="0008294B">
              <w:rPr>
                <w:rFonts w:ascii="Times New Roman" w:hAnsi="Times New Roman" w:cs="Times New Roman"/>
              </w:rPr>
              <w:t xml:space="preserve"> (12.8%)</w:t>
            </w:r>
          </w:p>
        </w:tc>
        <w:tc>
          <w:tcPr>
            <w:tcW w:w="1135" w:type="dxa"/>
          </w:tcPr>
          <w:p w14:paraId="30A7D93B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.086</w:t>
            </w:r>
          </w:p>
        </w:tc>
      </w:tr>
      <w:tr w:rsidR="0008294B" w:rsidRPr="0008294B" w14:paraId="12901171" w14:textId="77777777" w:rsidTr="00FD0A23">
        <w:trPr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3122F2C2" w14:textId="77777777" w:rsidR="00411E2E" w:rsidRPr="0008294B" w:rsidRDefault="00411E2E" w:rsidP="00FD0A2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 xml:space="preserve">   MI</w:t>
            </w:r>
          </w:p>
        </w:tc>
        <w:tc>
          <w:tcPr>
            <w:tcW w:w="1563" w:type="dxa"/>
          </w:tcPr>
          <w:p w14:paraId="24C7BF17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>16 (15.3%)</w:t>
            </w:r>
          </w:p>
        </w:tc>
        <w:tc>
          <w:tcPr>
            <w:tcW w:w="1429" w:type="dxa"/>
          </w:tcPr>
          <w:p w14:paraId="1DFA9B31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>11 (15.4%)</w:t>
            </w:r>
          </w:p>
        </w:tc>
        <w:tc>
          <w:tcPr>
            <w:tcW w:w="1428" w:type="dxa"/>
          </w:tcPr>
          <w:p w14:paraId="3220655E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5</w:t>
            </w:r>
            <w:r w:rsidRPr="0008294B">
              <w:rPr>
                <w:rFonts w:ascii="Times New Roman" w:hAnsi="Times New Roman" w:cs="Times New Roman"/>
              </w:rPr>
              <w:t xml:space="preserve"> (12.8%)</w:t>
            </w:r>
          </w:p>
        </w:tc>
        <w:tc>
          <w:tcPr>
            <w:tcW w:w="1135" w:type="dxa"/>
          </w:tcPr>
          <w:p w14:paraId="1FDD9454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.435</w:t>
            </w:r>
          </w:p>
        </w:tc>
      </w:tr>
      <w:tr w:rsidR="0008294B" w:rsidRPr="0008294B" w14:paraId="2E802116" w14:textId="77777777" w:rsidTr="00FD0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3BF9D4FF" w14:textId="77777777" w:rsidR="00411E2E" w:rsidRPr="0008294B" w:rsidRDefault="00411E2E" w:rsidP="00FD0A2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 xml:space="preserve">   PCI</w:t>
            </w:r>
          </w:p>
        </w:tc>
        <w:tc>
          <w:tcPr>
            <w:tcW w:w="1563" w:type="dxa"/>
          </w:tcPr>
          <w:p w14:paraId="7A6D1645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>40 (18.4%)</w:t>
            </w:r>
          </w:p>
        </w:tc>
        <w:tc>
          <w:tcPr>
            <w:tcW w:w="1429" w:type="dxa"/>
          </w:tcPr>
          <w:p w14:paraId="45FC5AE3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>30 (18.1%)</w:t>
            </w:r>
          </w:p>
        </w:tc>
        <w:tc>
          <w:tcPr>
            <w:tcW w:w="1428" w:type="dxa"/>
          </w:tcPr>
          <w:p w14:paraId="7D37A02F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>0 (25.6%)</w:t>
            </w:r>
          </w:p>
        </w:tc>
        <w:tc>
          <w:tcPr>
            <w:tcW w:w="1135" w:type="dxa"/>
          </w:tcPr>
          <w:p w14:paraId="5A093697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.163</w:t>
            </w:r>
          </w:p>
        </w:tc>
      </w:tr>
      <w:tr w:rsidR="0008294B" w:rsidRPr="0008294B" w14:paraId="23CECF64" w14:textId="77777777" w:rsidTr="00FD0A23">
        <w:trPr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3" w:type="dxa"/>
            <w:gridSpan w:val="2"/>
          </w:tcPr>
          <w:p w14:paraId="048227DB" w14:textId="77777777" w:rsidR="00411E2E" w:rsidRPr="0008294B" w:rsidRDefault="00411E2E" w:rsidP="00FD0A2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>Concurrent treatment</w:t>
            </w:r>
          </w:p>
        </w:tc>
        <w:tc>
          <w:tcPr>
            <w:tcW w:w="1429" w:type="dxa"/>
          </w:tcPr>
          <w:p w14:paraId="103FAE64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</w:tcPr>
          <w:p w14:paraId="7611DDC9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14:paraId="26764F59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294B" w:rsidRPr="0008294B" w14:paraId="6C10CEC3" w14:textId="77777777" w:rsidTr="00FD0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4FF702CC" w14:textId="77777777" w:rsidR="00411E2E" w:rsidRPr="0008294B" w:rsidRDefault="00411E2E" w:rsidP="00FD0A2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 xml:space="preserve">   CRRT</w:t>
            </w:r>
          </w:p>
        </w:tc>
        <w:tc>
          <w:tcPr>
            <w:tcW w:w="1563" w:type="dxa"/>
          </w:tcPr>
          <w:p w14:paraId="52333349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3</w:t>
            </w:r>
            <w:r w:rsidRPr="0008294B">
              <w:rPr>
                <w:rFonts w:ascii="Times New Roman" w:hAnsi="Times New Roman" w:cs="Times New Roman"/>
              </w:rPr>
              <w:t>38 (44.5%)</w:t>
            </w:r>
          </w:p>
        </w:tc>
        <w:tc>
          <w:tcPr>
            <w:tcW w:w="1429" w:type="dxa"/>
          </w:tcPr>
          <w:p w14:paraId="114355EF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3</w:t>
            </w:r>
            <w:r w:rsidRPr="0008294B">
              <w:rPr>
                <w:rFonts w:ascii="Times New Roman" w:hAnsi="Times New Roman" w:cs="Times New Roman"/>
              </w:rPr>
              <w:t>15 (43.8%)</w:t>
            </w:r>
          </w:p>
        </w:tc>
        <w:tc>
          <w:tcPr>
            <w:tcW w:w="1428" w:type="dxa"/>
          </w:tcPr>
          <w:p w14:paraId="5F446034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2</w:t>
            </w:r>
            <w:r w:rsidRPr="0008294B">
              <w:rPr>
                <w:rFonts w:ascii="Times New Roman" w:hAnsi="Times New Roman" w:cs="Times New Roman"/>
              </w:rPr>
              <w:t>3 (59.0%)</w:t>
            </w:r>
          </w:p>
        </w:tc>
        <w:tc>
          <w:tcPr>
            <w:tcW w:w="1135" w:type="dxa"/>
          </w:tcPr>
          <w:p w14:paraId="5D2B9570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.045</w:t>
            </w:r>
          </w:p>
        </w:tc>
      </w:tr>
      <w:tr w:rsidR="0008294B" w:rsidRPr="0008294B" w14:paraId="1FA24778" w14:textId="77777777" w:rsidTr="00FD0A23">
        <w:trPr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5BD91051" w14:textId="77777777" w:rsidR="00411E2E" w:rsidRPr="0008294B" w:rsidRDefault="00411E2E" w:rsidP="00FD0A2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 xml:space="preserve">   IABP</w:t>
            </w:r>
          </w:p>
        </w:tc>
        <w:tc>
          <w:tcPr>
            <w:tcW w:w="1563" w:type="dxa"/>
          </w:tcPr>
          <w:p w14:paraId="3153C878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4</w:t>
            </w:r>
            <w:r w:rsidRPr="0008294B">
              <w:rPr>
                <w:rFonts w:ascii="Times New Roman" w:hAnsi="Times New Roman" w:cs="Times New Roman"/>
              </w:rPr>
              <w:t>0 (5.3%)</w:t>
            </w:r>
          </w:p>
        </w:tc>
        <w:tc>
          <w:tcPr>
            <w:tcW w:w="1429" w:type="dxa"/>
          </w:tcPr>
          <w:p w14:paraId="763E83A6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3</w:t>
            </w:r>
            <w:r w:rsidRPr="0008294B">
              <w:rPr>
                <w:rFonts w:ascii="Times New Roman" w:hAnsi="Times New Roman" w:cs="Times New Roman"/>
              </w:rPr>
              <w:t>4 (4.7%)</w:t>
            </w:r>
          </w:p>
        </w:tc>
        <w:tc>
          <w:tcPr>
            <w:tcW w:w="1428" w:type="dxa"/>
          </w:tcPr>
          <w:p w14:paraId="574D7243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6</w:t>
            </w:r>
            <w:r w:rsidRPr="0008294B">
              <w:rPr>
                <w:rFonts w:ascii="Times New Roman" w:hAnsi="Times New Roman" w:cs="Times New Roman"/>
              </w:rPr>
              <w:t xml:space="preserve"> (15.4%)</w:t>
            </w:r>
          </w:p>
        </w:tc>
        <w:tc>
          <w:tcPr>
            <w:tcW w:w="1135" w:type="dxa"/>
          </w:tcPr>
          <w:p w14:paraId="51255107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.013</w:t>
            </w:r>
          </w:p>
        </w:tc>
      </w:tr>
      <w:tr w:rsidR="0008294B" w:rsidRPr="0008294B" w14:paraId="1E737456" w14:textId="77777777" w:rsidTr="00FD0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2F9C9CD6" w14:textId="77777777" w:rsidR="00411E2E" w:rsidRPr="0008294B" w:rsidRDefault="00411E2E" w:rsidP="00FD0A23">
            <w:pPr>
              <w:ind w:left="300" w:hangingChars="150" w:hanging="300"/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 xml:space="preserve">   Mechanical Ventilation</w:t>
            </w:r>
          </w:p>
        </w:tc>
        <w:tc>
          <w:tcPr>
            <w:tcW w:w="1563" w:type="dxa"/>
          </w:tcPr>
          <w:p w14:paraId="26399A35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6</w:t>
            </w:r>
            <w:r w:rsidRPr="0008294B">
              <w:rPr>
                <w:rFonts w:ascii="Times New Roman" w:hAnsi="Times New Roman" w:cs="Times New Roman"/>
              </w:rPr>
              <w:t>26 (82.5%)</w:t>
            </w:r>
          </w:p>
        </w:tc>
        <w:tc>
          <w:tcPr>
            <w:tcW w:w="1429" w:type="dxa"/>
          </w:tcPr>
          <w:p w14:paraId="0ADD9C47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5</w:t>
            </w:r>
            <w:r w:rsidRPr="0008294B">
              <w:rPr>
                <w:rFonts w:ascii="Times New Roman" w:hAnsi="Times New Roman" w:cs="Times New Roman"/>
              </w:rPr>
              <w:t>95 (82.6%)</w:t>
            </w:r>
          </w:p>
        </w:tc>
        <w:tc>
          <w:tcPr>
            <w:tcW w:w="1428" w:type="dxa"/>
          </w:tcPr>
          <w:p w14:paraId="72C10C08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3</w:t>
            </w:r>
            <w:r w:rsidRPr="0008294B">
              <w:rPr>
                <w:rFonts w:ascii="Times New Roman" w:hAnsi="Times New Roman" w:cs="Times New Roman"/>
              </w:rPr>
              <w:t>1 (79.5%)</w:t>
            </w:r>
          </w:p>
        </w:tc>
        <w:tc>
          <w:tcPr>
            <w:tcW w:w="1135" w:type="dxa"/>
          </w:tcPr>
          <w:p w14:paraId="72F7909B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.372</w:t>
            </w:r>
          </w:p>
        </w:tc>
      </w:tr>
      <w:tr w:rsidR="0008294B" w:rsidRPr="0008294B" w14:paraId="46637E1E" w14:textId="77777777" w:rsidTr="00FD0A23">
        <w:trPr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4E42BB9E" w14:textId="77777777" w:rsidR="00411E2E" w:rsidRPr="0008294B" w:rsidRDefault="00411E2E" w:rsidP="00FD0A2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>ECMO-related</w:t>
            </w:r>
          </w:p>
        </w:tc>
        <w:tc>
          <w:tcPr>
            <w:tcW w:w="1563" w:type="dxa"/>
          </w:tcPr>
          <w:p w14:paraId="712474F6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1EA7F608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</w:tcPr>
          <w:p w14:paraId="2C9663B4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14:paraId="207BBF38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294B" w:rsidRPr="0008294B" w14:paraId="314BFDC1" w14:textId="77777777" w:rsidTr="00FD0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71EA1645" w14:textId="77777777" w:rsidR="00411E2E" w:rsidRPr="0008294B" w:rsidRDefault="00411E2E" w:rsidP="00FD0A2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 xml:space="preserve">   VA-ECMO</w:t>
            </w:r>
          </w:p>
        </w:tc>
        <w:tc>
          <w:tcPr>
            <w:tcW w:w="1563" w:type="dxa"/>
          </w:tcPr>
          <w:p w14:paraId="3C6538F2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5</w:t>
            </w:r>
            <w:r w:rsidRPr="0008294B">
              <w:rPr>
                <w:rFonts w:ascii="Times New Roman" w:hAnsi="Times New Roman" w:cs="Times New Roman"/>
              </w:rPr>
              <w:t>70 (75.1%)</w:t>
            </w:r>
          </w:p>
        </w:tc>
        <w:tc>
          <w:tcPr>
            <w:tcW w:w="1429" w:type="dxa"/>
          </w:tcPr>
          <w:p w14:paraId="12467AB4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5</w:t>
            </w:r>
            <w:r w:rsidRPr="0008294B">
              <w:rPr>
                <w:rFonts w:ascii="Times New Roman" w:hAnsi="Times New Roman" w:cs="Times New Roman"/>
              </w:rPr>
              <w:t>40 (75.0%)</w:t>
            </w:r>
          </w:p>
        </w:tc>
        <w:tc>
          <w:tcPr>
            <w:tcW w:w="1428" w:type="dxa"/>
          </w:tcPr>
          <w:p w14:paraId="34DDF640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3</w:t>
            </w:r>
            <w:r w:rsidRPr="0008294B">
              <w:rPr>
                <w:rFonts w:ascii="Times New Roman" w:hAnsi="Times New Roman" w:cs="Times New Roman"/>
              </w:rPr>
              <w:t>0 (76.9%)</w:t>
            </w:r>
          </w:p>
        </w:tc>
        <w:tc>
          <w:tcPr>
            <w:tcW w:w="1135" w:type="dxa"/>
          </w:tcPr>
          <w:p w14:paraId="423CCB31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.480</w:t>
            </w:r>
          </w:p>
        </w:tc>
      </w:tr>
      <w:tr w:rsidR="0008294B" w:rsidRPr="0008294B" w14:paraId="0826234B" w14:textId="77777777" w:rsidTr="00FD0A23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4B529E9E" w14:textId="77777777" w:rsidR="00411E2E" w:rsidRPr="0008294B" w:rsidRDefault="00411E2E" w:rsidP="00FD0A23">
            <w:pPr>
              <w:ind w:leftChars="150" w:left="300"/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>ECPR</w:t>
            </w:r>
          </w:p>
        </w:tc>
        <w:tc>
          <w:tcPr>
            <w:tcW w:w="1563" w:type="dxa"/>
          </w:tcPr>
          <w:p w14:paraId="3B9BF482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3</w:t>
            </w:r>
            <w:r w:rsidRPr="0008294B">
              <w:rPr>
                <w:rFonts w:ascii="Times New Roman" w:hAnsi="Times New Roman" w:cs="Times New Roman"/>
              </w:rPr>
              <w:t>03 (39.9%)</w:t>
            </w:r>
          </w:p>
        </w:tc>
        <w:tc>
          <w:tcPr>
            <w:tcW w:w="1429" w:type="dxa"/>
          </w:tcPr>
          <w:p w14:paraId="68FFE249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2</w:t>
            </w:r>
            <w:r w:rsidRPr="0008294B">
              <w:rPr>
                <w:rFonts w:ascii="Times New Roman" w:hAnsi="Times New Roman" w:cs="Times New Roman"/>
              </w:rPr>
              <w:t>84 (39.4%)</w:t>
            </w:r>
          </w:p>
        </w:tc>
        <w:tc>
          <w:tcPr>
            <w:tcW w:w="1428" w:type="dxa"/>
          </w:tcPr>
          <w:p w14:paraId="3B98FA2A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>9 (48.7%)</w:t>
            </w:r>
          </w:p>
        </w:tc>
        <w:tc>
          <w:tcPr>
            <w:tcW w:w="1135" w:type="dxa"/>
          </w:tcPr>
          <w:p w14:paraId="76C1E975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.162</w:t>
            </w:r>
          </w:p>
        </w:tc>
      </w:tr>
      <w:tr w:rsidR="0008294B" w:rsidRPr="0008294B" w14:paraId="23753974" w14:textId="77777777" w:rsidTr="00FD0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3A24BC67" w14:textId="77777777" w:rsidR="00411E2E" w:rsidRPr="0008294B" w:rsidRDefault="00411E2E" w:rsidP="00FD0A23">
            <w:pPr>
              <w:ind w:leftChars="150" w:left="300"/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>Time on ECMO (days)</w:t>
            </w:r>
          </w:p>
        </w:tc>
        <w:tc>
          <w:tcPr>
            <w:tcW w:w="1563" w:type="dxa"/>
          </w:tcPr>
          <w:p w14:paraId="2E5C9230" w14:textId="77777777" w:rsidR="00411E2E" w:rsidRPr="0008294B" w:rsidRDefault="00411E2E" w:rsidP="00FD0A23">
            <w:pPr>
              <w:ind w:left="200" w:hangingChars="100" w:hanging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 xml:space="preserve">0.78 </w:t>
            </w:r>
            <w:r w:rsidRPr="0008294B">
              <w:rPr>
                <w:rFonts w:ascii="Times New Roman" w:hAnsi="Times New Roman" w:cs="Times New Roman"/>
                <w:szCs w:val="20"/>
              </w:rPr>
              <w:t>± 18.57</w:t>
            </w:r>
          </w:p>
        </w:tc>
        <w:tc>
          <w:tcPr>
            <w:tcW w:w="1429" w:type="dxa"/>
          </w:tcPr>
          <w:p w14:paraId="3060FBF4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</w:rPr>
            </w:pPr>
            <w:r w:rsidRPr="0008294B">
              <w:rPr>
                <w:rFonts w:ascii="Times New Roman" w:eastAsiaTheme="minorHAnsi" w:hAnsi="Times New Roman" w:cs="Times New Roman" w:hint="eastAsia"/>
              </w:rPr>
              <w:t>1</w:t>
            </w:r>
            <w:r w:rsidRPr="0008294B">
              <w:rPr>
                <w:rFonts w:ascii="Times New Roman" w:eastAsiaTheme="minorHAnsi" w:hAnsi="Times New Roman" w:cs="Times New Roman"/>
              </w:rPr>
              <w:t xml:space="preserve">0.42 </w:t>
            </w:r>
            <w:r w:rsidRPr="0008294B">
              <w:rPr>
                <w:rFonts w:ascii="Times New Roman" w:hAnsi="Times New Roman" w:cs="Times New Roman"/>
                <w:szCs w:val="20"/>
              </w:rPr>
              <w:t>± 18.30</w:t>
            </w:r>
          </w:p>
        </w:tc>
        <w:tc>
          <w:tcPr>
            <w:tcW w:w="1428" w:type="dxa"/>
          </w:tcPr>
          <w:p w14:paraId="13AE822E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 xml:space="preserve">7.54 </w:t>
            </w:r>
            <w:r w:rsidRPr="0008294B">
              <w:rPr>
                <w:rFonts w:ascii="Times New Roman" w:hAnsi="Times New Roman" w:cs="Times New Roman"/>
                <w:szCs w:val="20"/>
              </w:rPr>
              <w:t>± 22.22</w:t>
            </w:r>
          </w:p>
        </w:tc>
        <w:tc>
          <w:tcPr>
            <w:tcW w:w="1135" w:type="dxa"/>
          </w:tcPr>
          <w:p w14:paraId="28C4DD94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.020</w:t>
            </w:r>
          </w:p>
        </w:tc>
      </w:tr>
      <w:tr w:rsidR="0008294B" w:rsidRPr="0008294B" w14:paraId="591A755B" w14:textId="77777777" w:rsidTr="00FD0A23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14:paraId="6329E3F1" w14:textId="77777777" w:rsidR="00411E2E" w:rsidRPr="0008294B" w:rsidRDefault="00411E2E" w:rsidP="00FD0A2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 xml:space="preserve">Laboratory values </w:t>
            </w:r>
          </w:p>
        </w:tc>
      </w:tr>
      <w:tr w:rsidR="0008294B" w:rsidRPr="0008294B" w14:paraId="1996DE61" w14:textId="77777777" w:rsidTr="00FD0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671517F8" w14:textId="77777777" w:rsidR="00411E2E" w:rsidRPr="0008294B" w:rsidRDefault="00411E2E" w:rsidP="00FD0A23">
            <w:pPr>
              <w:ind w:leftChars="100" w:left="200" w:firstLineChars="50" w:firstLine="10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>Platelet count (k/ul)</w:t>
            </w:r>
          </w:p>
        </w:tc>
        <w:tc>
          <w:tcPr>
            <w:tcW w:w="1563" w:type="dxa"/>
          </w:tcPr>
          <w:p w14:paraId="2F458539" w14:textId="77777777" w:rsidR="00411E2E" w:rsidRPr="0008294B" w:rsidRDefault="00411E2E" w:rsidP="00FD0A23">
            <w:pPr>
              <w:ind w:left="200" w:hangingChars="100" w:hanging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/>
              </w:rPr>
              <w:t xml:space="preserve">260.1 </w:t>
            </w:r>
            <w:r w:rsidRPr="0008294B">
              <w:rPr>
                <w:rFonts w:ascii="Times New Roman" w:hAnsi="Times New Roman" w:cs="Times New Roman"/>
                <w:szCs w:val="20"/>
              </w:rPr>
              <w:t>± 168.74</w:t>
            </w:r>
          </w:p>
        </w:tc>
        <w:tc>
          <w:tcPr>
            <w:tcW w:w="1429" w:type="dxa"/>
          </w:tcPr>
          <w:p w14:paraId="1914A66A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/>
              </w:rPr>
              <w:t xml:space="preserve">260.4 </w:t>
            </w:r>
            <w:r w:rsidRPr="0008294B">
              <w:rPr>
                <w:rFonts w:ascii="Times New Roman" w:hAnsi="Times New Roman" w:cs="Times New Roman"/>
                <w:szCs w:val="20"/>
              </w:rPr>
              <w:t>±169.24</w:t>
            </w:r>
          </w:p>
        </w:tc>
        <w:tc>
          <w:tcPr>
            <w:tcW w:w="1428" w:type="dxa"/>
          </w:tcPr>
          <w:p w14:paraId="4840E7A8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/>
              </w:rPr>
              <w:t xml:space="preserve">259.7 </w:t>
            </w:r>
            <w:r w:rsidRPr="0008294B">
              <w:rPr>
                <w:rFonts w:ascii="Times New Roman" w:hAnsi="Times New Roman" w:cs="Times New Roman"/>
                <w:szCs w:val="20"/>
              </w:rPr>
              <w:t>±161.60</w:t>
            </w:r>
          </w:p>
        </w:tc>
        <w:tc>
          <w:tcPr>
            <w:tcW w:w="1135" w:type="dxa"/>
          </w:tcPr>
          <w:p w14:paraId="7D03E5E1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.980</w:t>
            </w:r>
          </w:p>
        </w:tc>
      </w:tr>
      <w:tr w:rsidR="0008294B" w:rsidRPr="0008294B" w14:paraId="206747D1" w14:textId="77777777" w:rsidTr="00FD0A23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4BDDE99B" w14:textId="77777777" w:rsidR="00411E2E" w:rsidRPr="0008294B" w:rsidRDefault="00411E2E" w:rsidP="00FD0A23">
            <w:pPr>
              <w:ind w:leftChars="100" w:left="200" w:firstLineChars="50" w:firstLine="10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>Total Bilirubin (mg/dL)</w:t>
            </w:r>
          </w:p>
        </w:tc>
        <w:tc>
          <w:tcPr>
            <w:tcW w:w="1563" w:type="dxa"/>
          </w:tcPr>
          <w:p w14:paraId="1B57CC42" w14:textId="77777777" w:rsidR="00411E2E" w:rsidRPr="0008294B" w:rsidRDefault="00411E2E" w:rsidP="00FD0A23">
            <w:pPr>
              <w:ind w:left="200" w:hangingChars="100" w:hanging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 xml:space="preserve">.88 </w:t>
            </w:r>
            <w:r w:rsidRPr="0008294B">
              <w:rPr>
                <w:rFonts w:ascii="Times New Roman" w:hAnsi="Times New Roman" w:cs="Times New Roman"/>
                <w:szCs w:val="20"/>
              </w:rPr>
              <w:t>± 2.84</w:t>
            </w:r>
          </w:p>
        </w:tc>
        <w:tc>
          <w:tcPr>
            <w:tcW w:w="1429" w:type="dxa"/>
          </w:tcPr>
          <w:p w14:paraId="1243B780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 xml:space="preserve">.89 </w:t>
            </w:r>
            <w:r w:rsidRPr="0008294B">
              <w:rPr>
                <w:rFonts w:ascii="Times New Roman" w:hAnsi="Times New Roman" w:cs="Times New Roman"/>
                <w:szCs w:val="20"/>
              </w:rPr>
              <w:t>±2.88</w:t>
            </w:r>
          </w:p>
        </w:tc>
        <w:tc>
          <w:tcPr>
            <w:tcW w:w="1428" w:type="dxa"/>
          </w:tcPr>
          <w:p w14:paraId="4AE373D4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 xml:space="preserve">.65 </w:t>
            </w:r>
            <w:r w:rsidRPr="0008294B">
              <w:rPr>
                <w:rFonts w:ascii="Times New Roman" w:hAnsi="Times New Roman" w:cs="Times New Roman"/>
                <w:szCs w:val="20"/>
              </w:rPr>
              <w:t>±1.78</w:t>
            </w:r>
          </w:p>
        </w:tc>
        <w:tc>
          <w:tcPr>
            <w:tcW w:w="1135" w:type="dxa"/>
          </w:tcPr>
          <w:p w14:paraId="12DF6D0D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.683</w:t>
            </w:r>
          </w:p>
        </w:tc>
      </w:tr>
      <w:tr w:rsidR="0008294B" w:rsidRPr="0008294B" w14:paraId="7D12F5FC" w14:textId="77777777" w:rsidTr="00FD0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353AEA54" w14:textId="77777777" w:rsidR="00411E2E" w:rsidRPr="0008294B" w:rsidRDefault="00411E2E" w:rsidP="00FD0A23">
            <w:pPr>
              <w:ind w:leftChars="100" w:left="200" w:firstLineChars="50" w:firstLine="100"/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 w:hint="eastAsia"/>
                <w:b w:val="0"/>
                <w:bCs w:val="0"/>
              </w:rPr>
              <w:t>A</w:t>
            </w:r>
            <w:r w:rsidRPr="0008294B">
              <w:rPr>
                <w:rFonts w:ascii="Times New Roman" w:hAnsi="Times New Roman" w:cs="Times New Roman"/>
                <w:b w:val="0"/>
                <w:bCs w:val="0"/>
              </w:rPr>
              <w:t>ST (U/ml)</w:t>
            </w:r>
          </w:p>
        </w:tc>
        <w:tc>
          <w:tcPr>
            <w:tcW w:w="1563" w:type="dxa"/>
          </w:tcPr>
          <w:p w14:paraId="303C6458" w14:textId="77777777" w:rsidR="00411E2E" w:rsidRPr="0008294B" w:rsidRDefault="00411E2E" w:rsidP="00FD0A23">
            <w:pPr>
              <w:ind w:left="200" w:hangingChars="100" w:hanging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3</w:t>
            </w:r>
            <w:r w:rsidRPr="0008294B">
              <w:rPr>
                <w:rFonts w:ascii="Times New Roman" w:hAnsi="Times New Roman" w:cs="Times New Roman"/>
              </w:rPr>
              <w:t>49.56</w:t>
            </w:r>
            <w:r w:rsidRPr="0008294B">
              <w:rPr>
                <w:rFonts w:ascii="Times New Roman" w:hAnsi="Times New Roman" w:cs="Times New Roman"/>
                <w:szCs w:val="20"/>
              </w:rPr>
              <w:t>±1257</w:t>
            </w:r>
          </w:p>
        </w:tc>
        <w:tc>
          <w:tcPr>
            <w:tcW w:w="1429" w:type="dxa"/>
          </w:tcPr>
          <w:p w14:paraId="17E256EB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3</w:t>
            </w:r>
            <w:r w:rsidRPr="0008294B">
              <w:rPr>
                <w:rFonts w:ascii="Times New Roman" w:hAnsi="Times New Roman" w:cs="Times New Roman"/>
              </w:rPr>
              <w:t>52.15</w:t>
            </w:r>
            <w:r w:rsidRPr="0008294B">
              <w:rPr>
                <w:rFonts w:ascii="Times New Roman" w:hAnsi="Times New Roman" w:cs="Times New Roman"/>
                <w:szCs w:val="20"/>
              </w:rPr>
              <w:t>±1282</w:t>
            </w:r>
          </w:p>
        </w:tc>
        <w:tc>
          <w:tcPr>
            <w:tcW w:w="1428" w:type="dxa"/>
          </w:tcPr>
          <w:p w14:paraId="612D2BC4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2</w:t>
            </w:r>
            <w:r w:rsidRPr="0008294B">
              <w:rPr>
                <w:rFonts w:ascii="Times New Roman" w:hAnsi="Times New Roman" w:cs="Times New Roman"/>
              </w:rPr>
              <w:t>97.4</w:t>
            </w:r>
            <w:r w:rsidRPr="0008294B">
              <w:rPr>
                <w:rFonts w:ascii="Times New Roman" w:hAnsi="Times New Roman" w:cs="Times New Roman"/>
                <w:szCs w:val="20"/>
              </w:rPr>
              <w:t>±555.5</w:t>
            </w:r>
          </w:p>
        </w:tc>
        <w:tc>
          <w:tcPr>
            <w:tcW w:w="1135" w:type="dxa"/>
          </w:tcPr>
          <w:p w14:paraId="1CF4F976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.832</w:t>
            </w:r>
          </w:p>
        </w:tc>
      </w:tr>
      <w:tr w:rsidR="0008294B" w:rsidRPr="0008294B" w14:paraId="5D216661" w14:textId="77777777" w:rsidTr="00FD0A23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5B73C7BF" w14:textId="77777777" w:rsidR="00411E2E" w:rsidRPr="0008294B" w:rsidRDefault="00411E2E" w:rsidP="00FD0A23">
            <w:pPr>
              <w:ind w:leftChars="100" w:left="200" w:firstLineChars="50" w:firstLine="100"/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 w:hint="eastAsia"/>
                <w:b w:val="0"/>
                <w:bCs w:val="0"/>
              </w:rPr>
              <w:t>A</w:t>
            </w:r>
            <w:r w:rsidRPr="0008294B">
              <w:rPr>
                <w:rFonts w:ascii="Times New Roman" w:hAnsi="Times New Roman" w:cs="Times New Roman"/>
                <w:b w:val="0"/>
                <w:bCs w:val="0"/>
              </w:rPr>
              <w:t>LT (U/ml)</w:t>
            </w:r>
          </w:p>
        </w:tc>
        <w:tc>
          <w:tcPr>
            <w:tcW w:w="1563" w:type="dxa"/>
          </w:tcPr>
          <w:p w14:paraId="03C2C654" w14:textId="77777777" w:rsidR="00411E2E" w:rsidRPr="0008294B" w:rsidRDefault="00411E2E" w:rsidP="00FD0A23">
            <w:pPr>
              <w:ind w:left="200" w:hangingChars="100" w:hanging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2</w:t>
            </w:r>
            <w:r w:rsidRPr="0008294B">
              <w:rPr>
                <w:rFonts w:ascii="Times New Roman" w:hAnsi="Times New Roman" w:cs="Times New Roman"/>
              </w:rPr>
              <w:t>02.39</w:t>
            </w:r>
            <w:r w:rsidRPr="0008294B">
              <w:rPr>
                <w:rFonts w:ascii="Times New Roman" w:hAnsi="Times New Roman" w:cs="Times New Roman"/>
                <w:szCs w:val="20"/>
              </w:rPr>
              <w:t>±549</w:t>
            </w:r>
          </w:p>
        </w:tc>
        <w:tc>
          <w:tcPr>
            <w:tcW w:w="1429" w:type="dxa"/>
          </w:tcPr>
          <w:p w14:paraId="623F331F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2</w:t>
            </w:r>
            <w:r w:rsidRPr="0008294B">
              <w:rPr>
                <w:rFonts w:ascii="Times New Roman" w:hAnsi="Times New Roman" w:cs="Times New Roman"/>
              </w:rPr>
              <w:t>01.15</w:t>
            </w:r>
            <w:r w:rsidRPr="0008294B">
              <w:rPr>
                <w:rFonts w:ascii="Times New Roman" w:hAnsi="Times New Roman" w:cs="Times New Roman"/>
                <w:szCs w:val="20"/>
              </w:rPr>
              <w:t>±554</w:t>
            </w:r>
          </w:p>
        </w:tc>
        <w:tc>
          <w:tcPr>
            <w:tcW w:w="1428" w:type="dxa"/>
          </w:tcPr>
          <w:p w14:paraId="2D99055A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4</w:t>
            </w:r>
            <w:r w:rsidRPr="0008294B">
              <w:rPr>
                <w:rFonts w:ascii="Times New Roman" w:hAnsi="Times New Roman" w:cs="Times New Roman"/>
              </w:rPr>
              <w:t>65.35</w:t>
            </w:r>
            <w:r w:rsidRPr="0008294B">
              <w:rPr>
                <w:rFonts w:ascii="Times New Roman" w:hAnsi="Times New Roman" w:cs="Times New Roman"/>
                <w:szCs w:val="20"/>
              </w:rPr>
              <w:t>±93.07</w:t>
            </w:r>
          </w:p>
        </w:tc>
        <w:tc>
          <w:tcPr>
            <w:tcW w:w="1135" w:type="dxa"/>
          </w:tcPr>
          <w:p w14:paraId="626F2669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.814</w:t>
            </w:r>
          </w:p>
        </w:tc>
      </w:tr>
      <w:tr w:rsidR="0008294B" w:rsidRPr="0008294B" w14:paraId="09D690CD" w14:textId="77777777" w:rsidTr="00FD0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65618814" w14:textId="77777777" w:rsidR="00411E2E" w:rsidRPr="0008294B" w:rsidRDefault="00411E2E" w:rsidP="00FD0A23">
            <w:pPr>
              <w:ind w:leftChars="150" w:left="300"/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>Baseline Hemoglobin (g/dL)</w:t>
            </w:r>
          </w:p>
        </w:tc>
        <w:tc>
          <w:tcPr>
            <w:tcW w:w="1563" w:type="dxa"/>
          </w:tcPr>
          <w:p w14:paraId="69AE563B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 xml:space="preserve">1.54 </w:t>
            </w:r>
            <w:r w:rsidRPr="0008294B">
              <w:rPr>
                <w:rFonts w:ascii="Times New Roman" w:hAnsi="Times New Roman" w:cs="Times New Roman"/>
                <w:szCs w:val="20"/>
              </w:rPr>
              <w:t>± 2.60</w:t>
            </w:r>
          </w:p>
        </w:tc>
        <w:tc>
          <w:tcPr>
            <w:tcW w:w="1429" w:type="dxa"/>
          </w:tcPr>
          <w:p w14:paraId="602F1602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 xml:space="preserve">1.55 </w:t>
            </w:r>
            <w:r w:rsidRPr="0008294B">
              <w:rPr>
                <w:rFonts w:ascii="Times New Roman" w:hAnsi="Times New Roman" w:cs="Times New Roman"/>
                <w:szCs w:val="20"/>
              </w:rPr>
              <w:t>± 2.59</w:t>
            </w:r>
          </w:p>
        </w:tc>
        <w:tc>
          <w:tcPr>
            <w:tcW w:w="1428" w:type="dxa"/>
          </w:tcPr>
          <w:p w14:paraId="096C3F3E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 xml:space="preserve">1.44 </w:t>
            </w:r>
            <w:r w:rsidRPr="0008294B">
              <w:rPr>
                <w:rFonts w:ascii="Times New Roman" w:hAnsi="Times New Roman" w:cs="Times New Roman"/>
                <w:szCs w:val="20"/>
              </w:rPr>
              <w:t>± 2.90</w:t>
            </w:r>
          </w:p>
        </w:tc>
        <w:tc>
          <w:tcPr>
            <w:tcW w:w="1135" w:type="dxa"/>
          </w:tcPr>
          <w:p w14:paraId="18C2F24F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.818</w:t>
            </w:r>
          </w:p>
        </w:tc>
      </w:tr>
      <w:tr w:rsidR="0008294B" w:rsidRPr="0008294B" w14:paraId="1D0D7F6D" w14:textId="77777777" w:rsidTr="00FD0A23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077DC29F" w14:textId="77777777" w:rsidR="00411E2E" w:rsidRPr="0008294B" w:rsidRDefault="00411E2E" w:rsidP="00FD0A23">
            <w:pPr>
              <w:ind w:firstLineChars="150" w:firstLine="30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>BUN (mmol/L)</w:t>
            </w:r>
          </w:p>
        </w:tc>
        <w:tc>
          <w:tcPr>
            <w:tcW w:w="1563" w:type="dxa"/>
          </w:tcPr>
          <w:p w14:paraId="7E9FFF70" w14:textId="77777777" w:rsidR="00411E2E" w:rsidRPr="0008294B" w:rsidRDefault="00411E2E" w:rsidP="00FD0A23">
            <w:pPr>
              <w:ind w:left="200" w:hangingChars="100" w:hanging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2</w:t>
            </w:r>
            <w:r w:rsidRPr="0008294B">
              <w:rPr>
                <w:rFonts w:ascii="Times New Roman" w:hAnsi="Times New Roman" w:cs="Times New Roman"/>
              </w:rPr>
              <w:t>8.89</w:t>
            </w:r>
            <w:r w:rsidRPr="0008294B">
              <w:rPr>
                <w:rFonts w:ascii="Times New Roman" w:hAnsi="Times New Roman" w:cs="Times New Roman"/>
                <w:szCs w:val="20"/>
              </w:rPr>
              <w:t>±21.77</w:t>
            </w:r>
          </w:p>
        </w:tc>
        <w:tc>
          <w:tcPr>
            <w:tcW w:w="1429" w:type="dxa"/>
          </w:tcPr>
          <w:p w14:paraId="5B1755EF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2</w:t>
            </w:r>
            <w:r w:rsidRPr="0008294B">
              <w:rPr>
                <w:rFonts w:ascii="Times New Roman" w:hAnsi="Times New Roman" w:cs="Times New Roman"/>
              </w:rPr>
              <w:t>8.92</w:t>
            </w:r>
            <w:r w:rsidRPr="0008294B">
              <w:rPr>
                <w:rFonts w:ascii="Times New Roman" w:hAnsi="Times New Roman" w:cs="Times New Roman"/>
                <w:szCs w:val="20"/>
              </w:rPr>
              <w:t>±22.00</w:t>
            </w:r>
          </w:p>
        </w:tc>
        <w:tc>
          <w:tcPr>
            <w:tcW w:w="1428" w:type="dxa"/>
          </w:tcPr>
          <w:p w14:paraId="2948A18B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2</w:t>
            </w:r>
            <w:r w:rsidRPr="0008294B">
              <w:rPr>
                <w:rFonts w:ascii="Times New Roman" w:hAnsi="Times New Roman" w:cs="Times New Roman"/>
              </w:rPr>
              <w:t>8.23</w:t>
            </w:r>
            <w:r w:rsidRPr="0008294B">
              <w:rPr>
                <w:rFonts w:ascii="Times New Roman" w:hAnsi="Times New Roman" w:cs="Times New Roman"/>
                <w:szCs w:val="20"/>
              </w:rPr>
              <w:t>±16.72</w:t>
            </w:r>
          </w:p>
        </w:tc>
        <w:tc>
          <w:tcPr>
            <w:tcW w:w="1135" w:type="dxa"/>
          </w:tcPr>
          <w:p w14:paraId="626A24AA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.877</w:t>
            </w:r>
          </w:p>
        </w:tc>
      </w:tr>
      <w:tr w:rsidR="0008294B" w:rsidRPr="0008294B" w14:paraId="0892274F" w14:textId="77777777" w:rsidTr="00FD0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29DE4121" w14:textId="77777777" w:rsidR="00411E2E" w:rsidRPr="0008294B" w:rsidRDefault="00411E2E" w:rsidP="00FD0A23">
            <w:pPr>
              <w:ind w:firstLineChars="150" w:firstLine="30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>Creatinine (mg/dL)</w:t>
            </w:r>
          </w:p>
        </w:tc>
        <w:tc>
          <w:tcPr>
            <w:tcW w:w="1563" w:type="dxa"/>
          </w:tcPr>
          <w:p w14:paraId="4E75623C" w14:textId="77777777" w:rsidR="00411E2E" w:rsidRPr="0008294B" w:rsidRDefault="00411E2E" w:rsidP="00FD0A23">
            <w:pPr>
              <w:ind w:left="200" w:hangingChars="100" w:hanging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>.62</w:t>
            </w:r>
            <w:r w:rsidRPr="0008294B">
              <w:rPr>
                <w:rFonts w:ascii="Times New Roman" w:hAnsi="Times New Roman" w:cs="Times New Roman"/>
                <w:szCs w:val="20"/>
              </w:rPr>
              <w:t>±1.66</w:t>
            </w:r>
          </w:p>
        </w:tc>
        <w:tc>
          <w:tcPr>
            <w:tcW w:w="1429" w:type="dxa"/>
          </w:tcPr>
          <w:p w14:paraId="08466A12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>.64</w:t>
            </w:r>
            <w:r w:rsidRPr="0008294B">
              <w:rPr>
                <w:rFonts w:ascii="Times New Roman" w:hAnsi="Times New Roman" w:cs="Times New Roman"/>
                <w:szCs w:val="20"/>
              </w:rPr>
              <w:t>±1.70</w:t>
            </w:r>
          </w:p>
        </w:tc>
        <w:tc>
          <w:tcPr>
            <w:tcW w:w="1428" w:type="dxa"/>
          </w:tcPr>
          <w:p w14:paraId="105FF8F4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>.32</w:t>
            </w:r>
            <w:r w:rsidRPr="0008294B">
              <w:rPr>
                <w:rFonts w:ascii="Times New Roman" w:hAnsi="Times New Roman" w:cs="Times New Roman"/>
                <w:szCs w:val="20"/>
              </w:rPr>
              <w:t>±0.42</w:t>
            </w:r>
          </w:p>
        </w:tc>
        <w:tc>
          <w:tcPr>
            <w:tcW w:w="1135" w:type="dxa"/>
          </w:tcPr>
          <w:p w14:paraId="4CDE55E6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.333</w:t>
            </w:r>
          </w:p>
        </w:tc>
      </w:tr>
      <w:tr w:rsidR="0008294B" w:rsidRPr="0008294B" w14:paraId="4D85ED40" w14:textId="77777777" w:rsidTr="00FD0A2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69FAB180" w14:textId="77777777" w:rsidR="00411E2E" w:rsidRPr="0008294B" w:rsidRDefault="00411E2E" w:rsidP="00FD0A23">
            <w:pPr>
              <w:ind w:firstLineChars="150" w:firstLine="300"/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 w:hint="eastAsia"/>
                <w:b w:val="0"/>
                <w:bCs w:val="0"/>
              </w:rPr>
              <w:t>L</w:t>
            </w:r>
            <w:r w:rsidRPr="0008294B">
              <w:rPr>
                <w:rFonts w:ascii="Times New Roman" w:hAnsi="Times New Roman" w:cs="Times New Roman"/>
                <w:b w:val="0"/>
                <w:bCs w:val="0"/>
              </w:rPr>
              <w:t>DH (U/L)</w:t>
            </w:r>
          </w:p>
        </w:tc>
        <w:tc>
          <w:tcPr>
            <w:tcW w:w="1563" w:type="dxa"/>
          </w:tcPr>
          <w:p w14:paraId="5178775B" w14:textId="77777777" w:rsidR="00411E2E" w:rsidRPr="0008294B" w:rsidRDefault="00411E2E" w:rsidP="00FD0A23">
            <w:pPr>
              <w:ind w:left="200" w:hangingChars="100" w:hanging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>605</w:t>
            </w:r>
            <w:r w:rsidRPr="0008294B">
              <w:rPr>
                <w:rFonts w:ascii="Times New Roman" w:hAnsi="Times New Roman" w:cs="Times New Roman"/>
                <w:szCs w:val="20"/>
              </w:rPr>
              <w:t>±2519</w:t>
            </w:r>
          </w:p>
        </w:tc>
        <w:tc>
          <w:tcPr>
            <w:tcW w:w="1429" w:type="dxa"/>
          </w:tcPr>
          <w:p w14:paraId="1587C191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>591</w:t>
            </w:r>
            <w:r w:rsidRPr="0008294B">
              <w:rPr>
                <w:rFonts w:ascii="Times New Roman" w:hAnsi="Times New Roman" w:cs="Times New Roman"/>
                <w:szCs w:val="20"/>
              </w:rPr>
              <w:t>±2543</w:t>
            </w:r>
          </w:p>
        </w:tc>
        <w:tc>
          <w:tcPr>
            <w:tcW w:w="1428" w:type="dxa"/>
          </w:tcPr>
          <w:p w14:paraId="1419938C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>920</w:t>
            </w:r>
            <w:r w:rsidRPr="0008294B">
              <w:rPr>
                <w:rFonts w:ascii="Times New Roman" w:hAnsi="Times New Roman" w:cs="Times New Roman"/>
                <w:szCs w:val="20"/>
              </w:rPr>
              <w:t>±1940</w:t>
            </w:r>
          </w:p>
        </w:tc>
        <w:tc>
          <w:tcPr>
            <w:tcW w:w="1135" w:type="dxa"/>
          </w:tcPr>
          <w:p w14:paraId="343E1A5B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.622</w:t>
            </w:r>
          </w:p>
        </w:tc>
      </w:tr>
      <w:tr w:rsidR="0008294B" w:rsidRPr="0008294B" w14:paraId="61B7B94F" w14:textId="77777777" w:rsidTr="00FD0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25EB8213" w14:textId="77777777" w:rsidR="00411E2E" w:rsidRPr="0008294B" w:rsidRDefault="00411E2E" w:rsidP="00FD0A23">
            <w:pPr>
              <w:ind w:firstLineChars="150" w:firstLine="300"/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 w:hint="eastAsia"/>
                <w:b w:val="0"/>
                <w:bCs w:val="0"/>
              </w:rPr>
              <w:t>C</w:t>
            </w:r>
            <w:r w:rsidRPr="0008294B">
              <w:rPr>
                <w:rFonts w:ascii="Times New Roman" w:hAnsi="Times New Roman" w:cs="Times New Roman"/>
                <w:b w:val="0"/>
                <w:bCs w:val="0"/>
              </w:rPr>
              <w:t>RP (mg/L)</w:t>
            </w:r>
          </w:p>
        </w:tc>
        <w:tc>
          <w:tcPr>
            <w:tcW w:w="1563" w:type="dxa"/>
          </w:tcPr>
          <w:p w14:paraId="56E9D3DD" w14:textId="77777777" w:rsidR="00411E2E" w:rsidRPr="0008294B" w:rsidRDefault="00411E2E" w:rsidP="00FD0A23">
            <w:pPr>
              <w:ind w:left="200" w:hangingChars="100" w:hanging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6</w:t>
            </w:r>
            <w:r w:rsidRPr="0008294B">
              <w:rPr>
                <w:rFonts w:ascii="Times New Roman" w:hAnsi="Times New Roman" w:cs="Times New Roman"/>
              </w:rPr>
              <w:t>.82</w:t>
            </w:r>
            <w:r w:rsidRPr="0008294B">
              <w:rPr>
                <w:rFonts w:ascii="Times New Roman" w:hAnsi="Times New Roman" w:cs="Times New Roman"/>
                <w:szCs w:val="20"/>
              </w:rPr>
              <w:t>±9.33</w:t>
            </w:r>
          </w:p>
        </w:tc>
        <w:tc>
          <w:tcPr>
            <w:tcW w:w="1429" w:type="dxa"/>
          </w:tcPr>
          <w:p w14:paraId="6371B1A1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6</w:t>
            </w:r>
            <w:r w:rsidRPr="0008294B">
              <w:rPr>
                <w:rFonts w:ascii="Times New Roman" w:hAnsi="Times New Roman" w:cs="Times New Roman"/>
              </w:rPr>
              <w:t>.71</w:t>
            </w:r>
            <w:r w:rsidRPr="0008294B">
              <w:rPr>
                <w:rFonts w:ascii="Times New Roman" w:hAnsi="Times New Roman" w:cs="Times New Roman"/>
                <w:szCs w:val="20"/>
              </w:rPr>
              <w:t>±9.20</w:t>
            </w:r>
          </w:p>
        </w:tc>
        <w:tc>
          <w:tcPr>
            <w:tcW w:w="1428" w:type="dxa"/>
          </w:tcPr>
          <w:p w14:paraId="1BB8605B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9</w:t>
            </w:r>
            <w:r w:rsidRPr="0008294B">
              <w:rPr>
                <w:rFonts w:ascii="Times New Roman" w:hAnsi="Times New Roman" w:cs="Times New Roman"/>
              </w:rPr>
              <w:t>.44</w:t>
            </w:r>
            <w:r w:rsidRPr="0008294B">
              <w:rPr>
                <w:rFonts w:ascii="Times New Roman" w:hAnsi="Times New Roman" w:cs="Times New Roman"/>
                <w:szCs w:val="20"/>
              </w:rPr>
              <w:t>±12.14</w:t>
            </w:r>
          </w:p>
        </w:tc>
        <w:tc>
          <w:tcPr>
            <w:tcW w:w="1135" w:type="dxa"/>
          </w:tcPr>
          <w:p w14:paraId="0B5547FF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.223</w:t>
            </w:r>
          </w:p>
        </w:tc>
      </w:tr>
      <w:tr w:rsidR="0008294B" w:rsidRPr="0008294B" w14:paraId="1C3F8CE1" w14:textId="77777777" w:rsidTr="00FD0A2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604CE3F7" w14:textId="77777777" w:rsidR="00411E2E" w:rsidRPr="0008294B" w:rsidRDefault="00411E2E" w:rsidP="00FD0A23">
            <w:pPr>
              <w:ind w:firstLineChars="150" w:firstLine="300"/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 w:hint="eastAsia"/>
                <w:b w:val="0"/>
                <w:bCs w:val="0"/>
              </w:rPr>
              <w:t>D</w:t>
            </w:r>
            <w:r w:rsidRPr="0008294B">
              <w:rPr>
                <w:rFonts w:ascii="Times New Roman" w:hAnsi="Times New Roman" w:cs="Times New Roman"/>
                <w:b w:val="0"/>
                <w:bCs w:val="0"/>
              </w:rPr>
              <w:t>-dimer (ug/ml)</w:t>
            </w:r>
          </w:p>
        </w:tc>
        <w:tc>
          <w:tcPr>
            <w:tcW w:w="1563" w:type="dxa"/>
          </w:tcPr>
          <w:p w14:paraId="00D25386" w14:textId="77777777" w:rsidR="00411E2E" w:rsidRPr="0008294B" w:rsidRDefault="00411E2E" w:rsidP="00FD0A23">
            <w:pPr>
              <w:ind w:left="200" w:hangingChars="100" w:hanging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>0.51</w:t>
            </w:r>
            <w:r w:rsidRPr="0008294B">
              <w:rPr>
                <w:rFonts w:ascii="Times New Roman" w:hAnsi="Times New Roman" w:cs="Times New Roman"/>
                <w:szCs w:val="20"/>
              </w:rPr>
              <w:t>±14.85</w:t>
            </w:r>
          </w:p>
        </w:tc>
        <w:tc>
          <w:tcPr>
            <w:tcW w:w="1429" w:type="dxa"/>
          </w:tcPr>
          <w:p w14:paraId="1FDAF886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>0.63</w:t>
            </w:r>
            <w:r w:rsidRPr="0008294B">
              <w:rPr>
                <w:rFonts w:ascii="Times New Roman" w:hAnsi="Times New Roman" w:cs="Times New Roman"/>
                <w:szCs w:val="20"/>
              </w:rPr>
              <w:t>±14.98</w:t>
            </w:r>
          </w:p>
        </w:tc>
        <w:tc>
          <w:tcPr>
            <w:tcW w:w="1428" w:type="dxa"/>
          </w:tcPr>
          <w:p w14:paraId="2E7CF30A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7</w:t>
            </w:r>
            <w:r w:rsidRPr="0008294B">
              <w:rPr>
                <w:rFonts w:ascii="Times New Roman" w:hAnsi="Times New Roman" w:cs="Times New Roman"/>
              </w:rPr>
              <w:t>.60</w:t>
            </w:r>
            <w:r w:rsidRPr="0008294B">
              <w:rPr>
                <w:rFonts w:ascii="Times New Roman" w:hAnsi="Times New Roman" w:cs="Times New Roman"/>
                <w:szCs w:val="20"/>
              </w:rPr>
              <w:t>±11.45</w:t>
            </w:r>
          </w:p>
        </w:tc>
        <w:tc>
          <w:tcPr>
            <w:tcW w:w="1135" w:type="dxa"/>
          </w:tcPr>
          <w:p w14:paraId="0A849B1E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.489</w:t>
            </w:r>
          </w:p>
        </w:tc>
      </w:tr>
      <w:tr w:rsidR="0008294B" w:rsidRPr="0008294B" w14:paraId="194905AA" w14:textId="77777777" w:rsidTr="00FD0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4D0C4DB2" w14:textId="77777777" w:rsidR="00411E2E" w:rsidRPr="0008294B" w:rsidRDefault="00411E2E" w:rsidP="00FD0A23">
            <w:pPr>
              <w:ind w:leftChars="150" w:left="30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 xml:space="preserve">Pre-ECMO insertion </w:t>
            </w:r>
          </w:p>
          <w:p w14:paraId="6C0D7F77" w14:textId="77777777" w:rsidR="00411E2E" w:rsidRPr="0008294B" w:rsidRDefault="00411E2E" w:rsidP="00FD0A23">
            <w:pPr>
              <w:ind w:firstLineChars="150" w:firstLine="30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>Lactic acid (mmol/L)</w:t>
            </w:r>
          </w:p>
        </w:tc>
        <w:tc>
          <w:tcPr>
            <w:tcW w:w="1563" w:type="dxa"/>
          </w:tcPr>
          <w:p w14:paraId="5CDFD9A3" w14:textId="77777777" w:rsidR="00411E2E" w:rsidRPr="0008294B" w:rsidRDefault="00411E2E" w:rsidP="00FD0A23">
            <w:pPr>
              <w:ind w:left="200" w:hangingChars="100" w:hanging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6</w:t>
            </w:r>
            <w:r w:rsidRPr="0008294B">
              <w:rPr>
                <w:rFonts w:ascii="Times New Roman" w:hAnsi="Times New Roman" w:cs="Times New Roman"/>
              </w:rPr>
              <w:t>.36</w:t>
            </w:r>
            <w:r w:rsidRPr="0008294B">
              <w:rPr>
                <w:rFonts w:ascii="Times New Roman" w:hAnsi="Times New Roman" w:cs="Times New Roman"/>
                <w:szCs w:val="20"/>
              </w:rPr>
              <w:t>±5.21</w:t>
            </w:r>
          </w:p>
        </w:tc>
        <w:tc>
          <w:tcPr>
            <w:tcW w:w="1429" w:type="dxa"/>
          </w:tcPr>
          <w:p w14:paraId="12AD2127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6</w:t>
            </w:r>
            <w:r w:rsidRPr="0008294B">
              <w:rPr>
                <w:rFonts w:ascii="Times New Roman" w:hAnsi="Times New Roman" w:cs="Times New Roman"/>
              </w:rPr>
              <w:t>.37</w:t>
            </w:r>
            <w:r w:rsidRPr="0008294B">
              <w:rPr>
                <w:rFonts w:ascii="Times New Roman" w:hAnsi="Times New Roman" w:cs="Times New Roman"/>
                <w:szCs w:val="20"/>
              </w:rPr>
              <w:t>±5.16</w:t>
            </w:r>
          </w:p>
        </w:tc>
        <w:tc>
          <w:tcPr>
            <w:tcW w:w="1428" w:type="dxa"/>
          </w:tcPr>
          <w:p w14:paraId="16DD8DF7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6</w:t>
            </w:r>
            <w:r w:rsidRPr="0008294B">
              <w:rPr>
                <w:rFonts w:ascii="Times New Roman" w:hAnsi="Times New Roman" w:cs="Times New Roman"/>
              </w:rPr>
              <w:t>.20</w:t>
            </w:r>
            <w:r w:rsidRPr="0008294B">
              <w:rPr>
                <w:rFonts w:ascii="Times New Roman" w:hAnsi="Times New Roman" w:cs="Times New Roman"/>
                <w:szCs w:val="20"/>
              </w:rPr>
              <w:t>±6.18</w:t>
            </w:r>
          </w:p>
        </w:tc>
        <w:tc>
          <w:tcPr>
            <w:tcW w:w="1135" w:type="dxa"/>
          </w:tcPr>
          <w:p w14:paraId="4C9C0A6E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.884</w:t>
            </w:r>
          </w:p>
        </w:tc>
      </w:tr>
      <w:tr w:rsidR="0008294B" w:rsidRPr="0008294B" w14:paraId="78C9A7D7" w14:textId="77777777" w:rsidTr="00FD0A2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216B0D39" w14:textId="77777777" w:rsidR="00411E2E" w:rsidRPr="0008294B" w:rsidRDefault="00411E2E" w:rsidP="00FD0A23">
            <w:pPr>
              <w:ind w:leftChars="150" w:left="30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>Lactic acid 24 hours after ECMO insertion (mmol/L)</w:t>
            </w:r>
          </w:p>
        </w:tc>
        <w:tc>
          <w:tcPr>
            <w:tcW w:w="1563" w:type="dxa"/>
          </w:tcPr>
          <w:p w14:paraId="22E6FB9B" w14:textId="77777777" w:rsidR="00411E2E" w:rsidRPr="0008294B" w:rsidRDefault="00411E2E" w:rsidP="00FD0A23">
            <w:pPr>
              <w:ind w:left="200" w:hangingChars="100" w:hanging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4</w:t>
            </w:r>
            <w:r w:rsidRPr="0008294B">
              <w:rPr>
                <w:rFonts w:ascii="Times New Roman" w:hAnsi="Times New Roman" w:cs="Times New Roman"/>
              </w:rPr>
              <w:t>.15</w:t>
            </w:r>
            <w:r w:rsidRPr="0008294B">
              <w:rPr>
                <w:rFonts w:ascii="Times New Roman" w:hAnsi="Times New Roman" w:cs="Times New Roman"/>
                <w:szCs w:val="20"/>
              </w:rPr>
              <w:t>±4.29</w:t>
            </w:r>
          </w:p>
        </w:tc>
        <w:tc>
          <w:tcPr>
            <w:tcW w:w="1429" w:type="dxa"/>
          </w:tcPr>
          <w:p w14:paraId="124F301E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4</w:t>
            </w:r>
            <w:r w:rsidRPr="0008294B">
              <w:rPr>
                <w:rFonts w:ascii="Times New Roman" w:hAnsi="Times New Roman" w:cs="Times New Roman"/>
              </w:rPr>
              <w:t>.10</w:t>
            </w:r>
            <w:r w:rsidRPr="0008294B">
              <w:rPr>
                <w:rFonts w:ascii="Times New Roman" w:hAnsi="Times New Roman" w:cs="Times New Roman"/>
                <w:szCs w:val="20"/>
              </w:rPr>
              <w:t>±4.25</w:t>
            </w:r>
          </w:p>
        </w:tc>
        <w:tc>
          <w:tcPr>
            <w:tcW w:w="1428" w:type="dxa"/>
          </w:tcPr>
          <w:p w14:paraId="02F5BB54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4</w:t>
            </w:r>
            <w:r w:rsidRPr="0008294B">
              <w:rPr>
                <w:rFonts w:ascii="Times New Roman" w:hAnsi="Times New Roman" w:cs="Times New Roman"/>
              </w:rPr>
              <w:t>.81</w:t>
            </w:r>
            <w:r w:rsidRPr="0008294B">
              <w:rPr>
                <w:rFonts w:ascii="Times New Roman" w:hAnsi="Times New Roman" w:cs="Times New Roman"/>
                <w:szCs w:val="20"/>
              </w:rPr>
              <w:t>±4.87</w:t>
            </w:r>
          </w:p>
        </w:tc>
        <w:tc>
          <w:tcPr>
            <w:tcW w:w="1135" w:type="dxa"/>
          </w:tcPr>
          <w:p w14:paraId="2820437C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.376</w:t>
            </w:r>
          </w:p>
        </w:tc>
      </w:tr>
    </w:tbl>
    <w:p w14:paraId="6B38D1FF" w14:textId="77777777" w:rsidR="00411E2E" w:rsidRPr="0008294B" w:rsidRDefault="00411E2E" w:rsidP="00411E2E">
      <w:pPr>
        <w:rPr>
          <w:rFonts w:ascii="Times New Roman" w:hAnsi="Times New Roman" w:cs="Times New Roman"/>
          <w:sz w:val="18"/>
          <w:szCs w:val="20"/>
        </w:rPr>
      </w:pPr>
      <w:r w:rsidRPr="0008294B">
        <w:rPr>
          <w:rFonts w:ascii="Times New Roman" w:hAnsi="Times New Roman" w:cs="Times New Roman" w:hint="eastAsia"/>
          <w:sz w:val="18"/>
          <w:szCs w:val="20"/>
        </w:rPr>
        <w:t>*</w:t>
      </w:r>
      <w:r w:rsidRPr="0008294B">
        <w:rPr>
          <w:rFonts w:ascii="Times New Roman" w:hAnsi="Times New Roman" w:cs="Times New Roman"/>
          <w:sz w:val="18"/>
          <w:szCs w:val="20"/>
        </w:rPr>
        <w:t>Laboratory values, unless otherwise indicated, are worst values within 24 hours before ECMO insertion.</w:t>
      </w:r>
    </w:p>
    <w:p w14:paraId="6A659CD5" w14:textId="77777777" w:rsidR="00EB304D" w:rsidRDefault="00EB304D" w:rsidP="00EB304D">
      <w:pPr>
        <w:rPr>
          <w:rFonts w:ascii="Times New Roman" w:hAnsi="Times New Roman" w:cs="Times New Roman"/>
          <w:sz w:val="18"/>
          <w:szCs w:val="20"/>
        </w:rPr>
      </w:pPr>
      <w:r w:rsidRPr="00504C27">
        <w:rPr>
          <w:rFonts w:ascii="Times New Roman" w:hAnsi="Times New Roman" w:cs="Times New Roman"/>
          <w:i/>
          <w:iCs/>
          <w:sz w:val="18"/>
          <w:szCs w:val="20"/>
        </w:rPr>
        <w:t>BMI</w:t>
      </w:r>
      <w:r w:rsidRPr="0008294B">
        <w:rPr>
          <w:rFonts w:ascii="Times New Roman" w:hAnsi="Times New Roman" w:cs="Times New Roman"/>
          <w:sz w:val="18"/>
          <w:szCs w:val="20"/>
        </w:rPr>
        <w:t xml:space="preserve"> body mass index, </w:t>
      </w:r>
      <w:r w:rsidRPr="00504C27">
        <w:rPr>
          <w:rFonts w:ascii="Times New Roman" w:hAnsi="Times New Roman" w:cs="Times New Roman" w:hint="eastAsia"/>
          <w:i/>
          <w:iCs/>
          <w:sz w:val="18"/>
          <w:szCs w:val="20"/>
        </w:rPr>
        <w:t>C</w:t>
      </w:r>
      <w:r w:rsidRPr="00504C27">
        <w:rPr>
          <w:rFonts w:ascii="Times New Roman" w:hAnsi="Times New Roman" w:cs="Times New Roman"/>
          <w:i/>
          <w:iCs/>
          <w:sz w:val="18"/>
          <w:szCs w:val="20"/>
        </w:rPr>
        <w:t>KD</w:t>
      </w:r>
      <w:r w:rsidRPr="0008294B">
        <w:rPr>
          <w:rFonts w:ascii="Times New Roman" w:hAnsi="Times New Roman" w:cs="Times New Roman"/>
          <w:sz w:val="18"/>
          <w:szCs w:val="20"/>
        </w:rPr>
        <w:t xml:space="preserve"> chronic kidney disease; </w:t>
      </w:r>
      <w:r w:rsidRPr="00504C27">
        <w:rPr>
          <w:rFonts w:ascii="Times New Roman" w:hAnsi="Times New Roman" w:cs="Times New Roman"/>
          <w:i/>
          <w:iCs/>
          <w:sz w:val="18"/>
          <w:szCs w:val="20"/>
        </w:rPr>
        <w:t>PAOD</w:t>
      </w:r>
      <w:r w:rsidRPr="0008294B">
        <w:rPr>
          <w:rFonts w:ascii="Times New Roman" w:hAnsi="Times New Roman" w:cs="Times New Roman"/>
          <w:sz w:val="18"/>
          <w:szCs w:val="20"/>
        </w:rPr>
        <w:t xml:space="preserve"> peripheral artery occlusive disease, </w:t>
      </w:r>
      <w:r w:rsidRPr="00504C27">
        <w:rPr>
          <w:rFonts w:ascii="Times New Roman" w:hAnsi="Times New Roman" w:cs="Times New Roman"/>
          <w:i/>
          <w:iCs/>
          <w:sz w:val="18"/>
          <w:szCs w:val="20"/>
        </w:rPr>
        <w:t>CVA</w:t>
      </w:r>
      <w:r w:rsidRPr="0008294B">
        <w:rPr>
          <w:rFonts w:ascii="Times New Roman" w:hAnsi="Times New Roman" w:cs="Times New Roman"/>
          <w:sz w:val="18"/>
          <w:szCs w:val="20"/>
        </w:rPr>
        <w:t xml:space="preserve"> cerebrovascular accident, </w:t>
      </w:r>
      <w:r w:rsidRPr="00504C27">
        <w:rPr>
          <w:rFonts w:ascii="Times New Roman" w:hAnsi="Times New Roman" w:cs="Times New Roman"/>
          <w:i/>
          <w:iCs/>
          <w:sz w:val="18"/>
          <w:szCs w:val="20"/>
        </w:rPr>
        <w:t>MI</w:t>
      </w:r>
      <w:r w:rsidRPr="0008294B">
        <w:rPr>
          <w:rFonts w:ascii="Times New Roman" w:hAnsi="Times New Roman" w:cs="Times New Roman"/>
          <w:sz w:val="18"/>
          <w:szCs w:val="20"/>
        </w:rPr>
        <w:t xml:space="preserve"> myocardial infarction, </w:t>
      </w:r>
      <w:r w:rsidRPr="00504C27">
        <w:rPr>
          <w:rFonts w:ascii="Times New Roman" w:hAnsi="Times New Roman" w:cs="Times New Roman"/>
          <w:i/>
          <w:iCs/>
          <w:sz w:val="18"/>
          <w:szCs w:val="20"/>
        </w:rPr>
        <w:t>PCI</w:t>
      </w:r>
      <w:r w:rsidRPr="0008294B">
        <w:rPr>
          <w:rFonts w:ascii="Times New Roman" w:hAnsi="Times New Roman" w:cs="Times New Roman"/>
          <w:sz w:val="18"/>
          <w:szCs w:val="20"/>
        </w:rPr>
        <w:t xml:space="preserve"> percutaneous coronary intervention, </w:t>
      </w:r>
      <w:r w:rsidRPr="00504C27">
        <w:rPr>
          <w:rFonts w:ascii="Times New Roman" w:hAnsi="Times New Roman" w:cs="Times New Roman"/>
          <w:i/>
          <w:iCs/>
          <w:sz w:val="18"/>
          <w:szCs w:val="20"/>
        </w:rPr>
        <w:t>CRRT</w:t>
      </w:r>
      <w:r w:rsidRPr="0008294B">
        <w:rPr>
          <w:rFonts w:ascii="Times New Roman" w:hAnsi="Times New Roman" w:cs="Times New Roman"/>
          <w:sz w:val="18"/>
          <w:szCs w:val="20"/>
        </w:rPr>
        <w:t xml:space="preserve"> continuous renal replacement therapy, </w:t>
      </w:r>
      <w:r w:rsidRPr="00504C27">
        <w:rPr>
          <w:rFonts w:ascii="Times New Roman" w:hAnsi="Times New Roman" w:cs="Times New Roman"/>
          <w:i/>
          <w:iCs/>
          <w:sz w:val="18"/>
          <w:szCs w:val="20"/>
        </w:rPr>
        <w:t>IABP</w:t>
      </w:r>
      <w:r w:rsidRPr="0008294B">
        <w:rPr>
          <w:rFonts w:ascii="Times New Roman" w:hAnsi="Times New Roman" w:cs="Times New Roman"/>
          <w:sz w:val="18"/>
          <w:szCs w:val="20"/>
        </w:rPr>
        <w:t xml:space="preserve"> intraaortic balloon pump, </w:t>
      </w:r>
      <w:r w:rsidRPr="00504C27">
        <w:rPr>
          <w:rFonts w:ascii="Times New Roman" w:hAnsi="Times New Roman" w:cs="Times New Roman"/>
          <w:i/>
          <w:iCs/>
          <w:sz w:val="18"/>
          <w:szCs w:val="20"/>
        </w:rPr>
        <w:t>VA</w:t>
      </w:r>
      <w:r w:rsidRPr="0008294B">
        <w:rPr>
          <w:rFonts w:ascii="Times New Roman" w:hAnsi="Times New Roman" w:cs="Times New Roman"/>
          <w:sz w:val="18"/>
          <w:szCs w:val="20"/>
        </w:rPr>
        <w:t xml:space="preserve"> venoarterial, </w:t>
      </w:r>
      <w:r w:rsidRPr="00504C27">
        <w:rPr>
          <w:rFonts w:ascii="Times New Roman" w:hAnsi="Times New Roman" w:cs="Times New Roman"/>
          <w:i/>
          <w:iCs/>
          <w:sz w:val="18"/>
          <w:szCs w:val="20"/>
        </w:rPr>
        <w:t>ECPR</w:t>
      </w:r>
      <w:r w:rsidRPr="0008294B">
        <w:rPr>
          <w:rFonts w:ascii="Times New Roman" w:hAnsi="Times New Roman" w:cs="Times New Roman"/>
          <w:sz w:val="18"/>
          <w:szCs w:val="20"/>
        </w:rPr>
        <w:t xml:space="preserve"> extracorporeal cardiopulmonary resuscitation</w:t>
      </w:r>
      <w:r>
        <w:rPr>
          <w:rFonts w:ascii="Times New Roman" w:hAnsi="Times New Roman" w:cs="Times New Roman"/>
          <w:sz w:val="18"/>
          <w:szCs w:val="20"/>
        </w:rPr>
        <w:t>,</w:t>
      </w:r>
      <w:r w:rsidRPr="00504C27">
        <w:rPr>
          <w:rFonts w:ascii="Times New Roman" w:hAnsi="Times New Roman" w:cs="Times New Roman"/>
          <w:i/>
          <w:iCs/>
          <w:sz w:val="18"/>
          <w:szCs w:val="20"/>
        </w:rPr>
        <w:t xml:space="preserve"> ECMO</w:t>
      </w:r>
      <w:r w:rsidRPr="0008294B">
        <w:rPr>
          <w:rFonts w:ascii="Times New Roman" w:hAnsi="Times New Roman" w:cs="Times New Roman"/>
          <w:sz w:val="18"/>
          <w:szCs w:val="20"/>
        </w:rPr>
        <w:t xml:space="preserve"> extracorporeal membrane oxygenation</w:t>
      </w:r>
    </w:p>
    <w:p w14:paraId="14665380" w14:textId="77777777" w:rsidR="00411E2E" w:rsidRPr="00EB304D" w:rsidRDefault="00411E2E" w:rsidP="00411E2E">
      <w:pPr>
        <w:rPr>
          <w:rFonts w:ascii="Times New Roman" w:hAnsi="Times New Roman" w:cs="Times New Roman"/>
          <w:sz w:val="18"/>
          <w:szCs w:val="20"/>
        </w:rPr>
      </w:pPr>
    </w:p>
    <w:p w14:paraId="6BA98C1B" w14:textId="77777777" w:rsidR="00CC1C2A" w:rsidRPr="0008294B" w:rsidRDefault="00CC1C2A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08294B">
        <w:rPr>
          <w:rFonts w:ascii="Times New Roman" w:hAnsi="Times New Roman" w:cs="Times New Roman"/>
        </w:rPr>
        <w:br w:type="page"/>
      </w:r>
    </w:p>
    <w:p w14:paraId="26B7CC3C" w14:textId="4E7276FE" w:rsidR="00411E2E" w:rsidRPr="0008294B" w:rsidRDefault="00222079" w:rsidP="00411E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e</w:t>
      </w:r>
      <w:r w:rsidR="004564AC" w:rsidRPr="0008294B">
        <w:rPr>
          <w:rFonts w:ascii="Times New Roman" w:hAnsi="Times New Roman" w:cs="Times New Roman"/>
          <w:b/>
        </w:rPr>
        <w:t>Table 2.</w:t>
      </w:r>
      <w:r w:rsidR="004564AC" w:rsidRPr="0008294B">
        <w:rPr>
          <w:rFonts w:ascii="Times New Roman" w:hAnsi="Times New Roman" w:cs="Times New Roman"/>
        </w:rPr>
        <w:t xml:space="preserve"> </w:t>
      </w:r>
      <w:r w:rsidR="00411E2E" w:rsidRPr="0008294B">
        <w:rPr>
          <w:rFonts w:ascii="Times New Roman" w:hAnsi="Times New Roman" w:cs="Times New Roman"/>
        </w:rPr>
        <w:t xml:space="preserve">Outcomes of </w:t>
      </w:r>
      <w:r w:rsidR="009A1542" w:rsidRPr="0008294B">
        <w:rPr>
          <w:rFonts w:ascii="Times New Roman" w:hAnsi="Times New Roman" w:cs="Times New Roman"/>
        </w:rPr>
        <w:t>Extracorporeal Membrane Oxygenation</w:t>
      </w:r>
      <w:r w:rsidR="00411E2E" w:rsidRPr="0008294B">
        <w:rPr>
          <w:rFonts w:ascii="Times New Roman" w:hAnsi="Times New Roman" w:cs="Times New Roman"/>
        </w:rPr>
        <w:t xml:space="preserve"> insertion</w:t>
      </w:r>
    </w:p>
    <w:tbl>
      <w:tblPr>
        <w:tblStyle w:val="2"/>
        <w:tblW w:w="9111" w:type="dxa"/>
        <w:tblLook w:val="04A0" w:firstRow="1" w:lastRow="0" w:firstColumn="1" w:lastColumn="0" w:noHBand="0" w:noVBand="1"/>
      </w:tblPr>
      <w:tblGrid>
        <w:gridCol w:w="3551"/>
        <w:gridCol w:w="1563"/>
        <w:gridCol w:w="1431"/>
        <w:gridCol w:w="1430"/>
        <w:gridCol w:w="1136"/>
      </w:tblGrid>
      <w:tr w:rsidR="0008294B" w:rsidRPr="0008294B" w14:paraId="4D6C59DC" w14:textId="77777777" w:rsidTr="00FD0A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1" w:type="dxa"/>
          </w:tcPr>
          <w:p w14:paraId="7422E53F" w14:textId="77777777" w:rsidR="00411E2E" w:rsidRPr="0008294B" w:rsidRDefault="00411E2E" w:rsidP="00FD0A23">
            <w:pPr>
              <w:ind w:left="294" w:hangingChars="150" w:hanging="294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/>
              </w:rPr>
              <w:t xml:space="preserve">   Outcomes of ECMO</w:t>
            </w:r>
          </w:p>
        </w:tc>
        <w:tc>
          <w:tcPr>
            <w:tcW w:w="1563" w:type="dxa"/>
          </w:tcPr>
          <w:p w14:paraId="79C19EB7" w14:textId="77777777" w:rsidR="00411E2E" w:rsidRPr="0008294B" w:rsidRDefault="00411E2E" w:rsidP="00FD0A23">
            <w:pPr>
              <w:ind w:left="294" w:hangingChars="150" w:hanging="29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</w:rPr>
              <w:t>All patients</w:t>
            </w:r>
          </w:p>
          <w:p w14:paraId="13F2C400" w14:textId="77777777" w:rsidR="00411E2E" w:rsidRPr="0008294B" w:rsidRDefault="00411E2E" w:rsidP="00FD0A23">
            <w:pPr>
              <w:ind w:left="294" w:hangingChars="150" w:hanging="29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/>
              </w:rPr>
              <w:t xml:space="preserve">(n=749) </w:t>
            </w:r>
          </w:p>
        </w:tc>
        <w:tc>
          <w:tcPr>
            <w:tcW w:w="1431" w:type="dxa"/>
          </w:tcPr>
          <w:p w14:paraId="6355EEAB" w14:textId="77777777" w:rsidR="00411E2E" w:rsidRPr="0008294B" w:rsidRDefault="00411E2E" w:rsidP="00FD0A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</w:rPr>
              <w:t>Non-Stroke</w:t>
            </w:r>
          </w:p>
          <w:p w14:paraId="72B1F893" w14:textId="77777777" w:rsidR="00411E2E" w:rsidRPr="0008294B" w:rsidRDefault="00411E2E" w:rsidP="00FD0A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(n=</w:t>
            </w:r>
            <w:r w:rsidRPr="0008294B">
              <w:rPr>
                <w:rFonts w:ascii="Times New Roman" w:hAnsi="Times New Roman" w:cs="Times New Roman"/>
              </w:rPr>
              <w:t>720)</w:t>
            </w:r>
          </w:p>
        </w:tc>
        <w:tc>
          <w:tcPr>
            <w:tcW w:w="1430" w:type="dxa"/>
          </w:tcPr>
          <w:p w14:paraId="309A132B" w14:textId="77777777" w:rsidR="00411E2E" w:rsidRPr="0008294B" w:rsidRDefault="00411E2E" w:rsidP="00FD0A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</w:rPr>
              <w:t>Stroke</w:t>
            </w:r>
          </w:p>
          <w:p w14:paraId="21DE2487" w14:textId="77777777" w:rsidR="00411E2E" w:rsidRPr="0008294B" w:rsidRDefault="00411E2E" w:rsidP="00FD0A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/>
              </w:rPr>
              <w:t>(n=39)</w:t>
            </w:r>
          </w:p>
        </w:tc>
        <w:tc>
          <w:tcPr>
            <w:tcW w:w="1136" w:type="dxa"/>
          </w:tcPr>
          <w:p w14:paraId="622C0298" w14:textId="77777777" w:rsidR="00411E2E" w:rsidRPr="0008294B" w:rsidRDefault="00411E2E" w:rsidP="00FD0A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/>
              </w:rPr>
              <w:t>P-value</w:t>
            </w:r>
          </w:p>
        </w:tc>
      </w:tr>
      <w:tr w:rsidR="0008294B" w:rsidRPr="0008294B" w14:paraId="56E31A3D" w14:textId="77777777" w:rsidTr="00FD0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1" w:type="dxa"/>
          </w:tcPr>
          <w:p w14:paraId="50C02231" w14:textId="77777777" w:rsidR="00411E2E" w:rsidRPr="0008294B" w:rsidRDefault="00411E2E" w:rsidP="00FD0A23">
            <w:pPr>
              <w:ind w:left="294" w:hangingChars="150" w:hanging="294"/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</w:rPr>
              <w:t xml:space="preserve">   </w:t>
            </w:r>
            <w:r w:rsidRPr="0008294B">
              <w:rPr>
                <w:rFonts w:ascii="Times New Roman" w:hAnsi="Times New Roman" w:cs="Times New Roman"/>
                <w:b w:val="0"/>
                <w:bCs w:val="0"/>
              </w:rPr>
              <w:t>Limb ischemia</w:t>
            </w:r>
          </w:p>
        </w:tc>
        <w:tc>
          <w:tcPr>
            <w:tcW w:w="1563" w:type="dxa"/>
          </w:tcPr>
          <w:p w14:paraId="75EC8066" w14:textId="77777777" w:rsidR="00411E2E" w:rsidRPr="0008294B" w:rsidRDefault="00411E2E" w:rsidP="00FD0A23">
            <w:pPr>
              <w:ind w:left="300" w:hangingChars="150" w:hanging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3</w:t>
            </w:r>
            <w:r w:rsidRPr="0008294B">
              <w:rPr>
                <w:rFonts w:ascii="Times New Roman" w:hAnsi="Times New Roman" w:cs="Times New Roman"/>
              </w:rPr>
              <w:t>9 (5.1%)</w:t>
            </w:r>
          </w:p>
        </w:tc>
        <w:tc>
          <w:tcPr>
            <w:tcW w:w="1431" w:type="dxa"/>
          </w:tcPr>
          <w:p w14:paraId="0D06B7A7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3</w:t>
            </w:r>
            <w:r w:rsidRPr="0008294B">
              <w:rPr>
                <w:rFonts w:ascii="Times New Roman" w:hAnsi="Times New Roman" w:cs="Times New Roman"/>
              </w:rPr>
              <w:t>5 (4.9%)</w:t>
            </w:r>
          </w:p>
        </w:tc>
        <w:tc>
          <w:tcPr>
            <w:tcW w:w="1430" w:type="dxa"/>
          </w:tcPr>
          <w:p w14:paraId="55C0390A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4</w:t>
            </w:r>
            <w:r w:rsidRPr="0008294B">
              <w:rPr>
                <w:rFonts w:ascii="Times New Roman" w:hAnsi="Times New Roman" w:cs="Times New Roman"/>
              </w:rPr>
              <w:t xml:space="preserve"> (10.3%)</w:t>
            </w:r>
          </w:p>
        </w:tc>
        <w:tc>
          <w:tcPr>
            <w:tcW w:w="1136" w:type="dxa"/>
          </w:tcPr>
          <w:p w14:paraId="4A591763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.134</w:t>
            </w:r>
          </w:p>
        </w:tc>
      </w:tr>
      <w:tr w:rsidR="0008294B" w:rsidRPr="0008294B" w14:paraId="4D0BE9F6" w14:textId="77777777" w:rsidTr="00FD0A23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1" w:type="dxa"/>
          </w:tcPr>
          <w:p w14:paraId="617277DD" w14:textId="77777777" w:rsidR="00411E2E" w:rsidRPr="0008294B" w:rsidRDefault="00411E2E" w:rsidP="00FD0A23">
            <w:pPr>
              <w:ind w:left="294" w:hangingChars="150" w:hanging="294"/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</w:rPr>
              <w:t xml:space="preserve">   </w:t>
            </w:r>
            <w:r w:rsidRPr="0008294B">
              <w:rPr>
                <w:rFonts w:ascii="Times New Roman" w:hAnsi="Times New Roman" w:cs="Times New Roman"/>
                <w:b w:val="0"/>
                <w:bCs w:val="0"/>
              </w:rPr>
              <w:t>ECMO-site bleeding</w:t>
            </w:r>
          </w:p>
        </w:tc>
        <w:tc>
          <w:tcPr>
            <w:tcW w:w="1563" w:type="dxa"/>
          </w:tcPr>
          <w:p w14:paraId="7F6D5417" w14:textId="77777777" w:rsidR="00411E2E" w:rsidRPr="0008294B" w:rsidRDefault="00411E2E" w:rsidP="00FD0A23">
            <w:pPr>
              <w:ind w:left="300" w:hangingChars="150" w:hanging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8</w:t>
            </w:r>
            <w:r w:rsidRPr="0008294B">
              <w:rPr>
                <w:rFonts w:ascii="Times New Roman" w:hAnsi="Times New Roman" w:cs="Times New Roman"/>
              </w:rPr>
              <w:t>5 (11.2%)</w:t>
            </w:r>
          </w:p>
        </w:tc>
        <w:tc>
          <w:tcPr>
            <w:tcW w:w="1431" w:type="dxa"/>
          </w:tcPr>
          <w:p w14:paraId="203FEB65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8</w:t>
            </w:r>
            <w:r w:rsidRPr="0008294B">
              <w:rPr>
                <w:rFonts w:ascii="Times New Roman" w:hAnsi="Times New Roman" w:cs="Times New Roman"/>
              </w:rPr>
              <w:t>0 (11.1%)</w:t>
            </w:r>
          </w:p>
        </w:tc>
        <w:tc>
          <w:tcPr>
            <w:tcW w:w="1430" w:type="dxa"/>
          </w:tcPr>
          <w:p w14:paraId="4F36510A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5</w:t>
            </w:r>
            <w:r w:rsidRPr="0008294B">
              <w:rPr>
                <w:rFonts w:ascii="Times New Roman" w:hAnsi="Times New Roman" w:cs="Times New Roman"/>
              </w:rPr>
              <w:t xml:space="preserve"> (12.8%)</w:t>
            </w:r>
          </w:p>
        </w:tc>
        <w:tc>
          <w:tcPr>
            <w:tcW w:w="1136" w:type="dxa"/>
          </w:tcPr>
          <w:p w14:paraId="71CFD42E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.448</w:t>
            </w:r>
          </w:p>
        </w:tc>
      </w:tr>
      <w:tr w:rsidR="0008294B" w:rsidRPr="0008294B" w14:paraId="4A9C160E" w14:textId="77777777" w:rsidTr="00FD0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1" w:type="dxa"/>
          </w:tcPr>
          <w:p w14:paraId="5D1B68F1" w14:textId="77777777" w:rsidR="00411E2E" w:rsidRPr="0008294B" w:rsidRDefault="00411E2E" w:rsidP="00FD0A2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</w:rPr>
              <w:t xml:space="preserve">   </w:t>
            </w:r>
            <w:r w:rsidRPr="0008294B">
              <w:rPr>
                <w:rFonts w:ascii="Times New Roman" w:hAnsi="Times New Roman" w:cs="Times New Roman"/>
                <w:b w:val="0"/>
                <w:bCs w:val="0"/>
              </w:rPr>
              <w:t>GI-Bleeding</w:t>
            </w:r>
          </w:p>
        </w:tc>
        <w:tc>
          <w:tcPr>
            <w:tcW w:w="1563" w:type="dxa"/>
          </w:tcPr>
          <w:p w14:paraId="7F95D8F0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5</w:t>
            </w:r>
            <w:r w:rsidRPr="0008294B">
              <w:rPr>
                <w:rFonts w:ascii="Times New Roman" w:hAnsi="Times New Roman" w:cs="Times New Roman"/>
              </w:rPr>
              <w:t>2 (6.9%)</w:t>
            </w:r>
          </w:p>
        </w:tc>
        <w:tc>
          <w:tcPr>
            <w:tcW w:w="1431" w:type="dxa"/>
          </w:tcPr>
          <w:p w14:paraId="32B064E7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4</w:t>
            </w:r>
            <w:r w:rsidRPr="0008294B">
              <w:rPr>
                <w:rFonts w:ascii="Times New Roman" w:hAnsi="Times New Roman" w:cs="Times New Roman"/>
              </w:rPr>
              <w:t>8 (6.7%)</w:t>
            </w:r>
          </w:p>
        </w:tc>
        <w:tc>
          <w:tcPr>
            <w:tcW w:w="1430" w:type="dxa"/>
          </w:tcPr>
          <w:p w14:paraId="341BB32E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4</w:t>
            </w:r>
            <w:r w:rsidRPr="0008294B">
              <w:rPr>
                <w:rFonts w:ascii="Times New Roman" w:hAnsi="Times New Roman" w:cs="Times New Roman"/>
              </w:rPr>
              <w:t xml:space="preserve"> (10.3%)</w:t>
            </w:r>
          </w:p>
        </w:tc>
        <w:tc>
          <w:tcPr>
            <w:tcW w:w="1136" w:type="dxa"/>
          </w:tcPr>
          <w:p w14:paraId="25B5CD92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.275</w:t>
            </w:r>
          </w:p>
        </w:tc>
      </w:tr>
      <w:tr w:rsidR="0008294B" w:rsidRPr="0008294B" w14:paraId="44DD373F" w14:textId="77777777" w:rsidTr="00FD0A23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1" w:type="dxa"/>
          </w:tcPr>
          <w:p w14:paraId="610703E1" w14:textId="77777777" w:rsidR="00411E2E" w:rsidRPr="0008294B" w:rsidRDefault="00411E2E" w:rsidP="00FD0A2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</w:rPr>
              <w:t xml:space="preserve">   </w:t>
            </w:r>
            <w:r w:rsidRPr="0008294B">
              <w:rPr>
                <w:rFonts w:ascii="Times New Roman" w:hAnsi="Times New Roman" w:cs="Times New Roman"/>
                <w:b w:val="0"/>
                <w:bCs w:val="0"/>
              </w:rPr>
              <w:t>Infection*</w:t>
            </w:r>
          </w:p>
        </w:tc>
        <w:tc>
          <w:tcPr>
            <w:tcW w:w="1563" w:type="dxa"/>
          </w:tcPr>
          <w:p w14:paraId="652CC50C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7</w:t>
            </w:r>
            <w:r w:rsidRPr="0008294B">
              <w:rPr>
                <w:rFonts w:ascii="Times New Roman" w:hAnsi="Times New Roman" w:cs="Times New Roman"/>
              </w:rPr>
              <w:t>7 (10.1%)</w:t>
            </w:r>
          </w:p>
        </w:tc>
        <w:tc>
          <w:tcPr>
            <w:tcW w:w="1431" w:type="dxa"/>
          </w:tcPr>
          <w:p w14:paraId="0190564C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7</w:t>
            </w:r>
            <w:r w:rsidRPr="0008294B">
              <w:rPr>
                <w:rFonts w:ascii="Times New Roman" w:hAnsi="Times New Roman" w:cs="Times New Roman"/>
              </w:rPr>
              <w:t>0 (9.7%)</w:t>
            </w:r>
          </w:p>
        </w:tc>
        <w:tc>
          <w:tcPr>
            <w:tcW w:w="1430" w:type="dxa"/>
          </w:tcPr>
          <w:p w14:paraId="194B5B88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7</w:t>
            </w:r>
            <w:r w:rsidRPr="0008294B">
              <w:rPr>
                <w:rFonts w:ascii="Times New Roman" w:hAnsi="Times New Roman" w:cs="Times New Roman"/>
              </w:rPr>
              <w:t xml:space="preserve"> (17.9%)</w:t>
            </w:r>
          </w:p>
        </w:tc>
        <w:tc>
          <w:tcPr>
            <w:tcW w:w="1136" w:type="dxa"/>
          </w:tcPr>
          <w:p w14:paraId="7B03338A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.089</w:t>
            </w:r>
          </w:p>
        </w:tc>
      </w:tr>
      <w:tr w:rsidR="0008294B" w:rsidRPr="0008294B" w14:paraId="1434465A" w14:textId="77777777" w:rsidTr="00FD0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1" w:type="dxa"/>
          </w:tcPr>
          <w:p w14:paraId="759D42BA" w14:textId="77777777" w:rsidR="00411E2E" w:rsidRPr="0008294B" w:rsidRDefault="00411E2E" w:rsidP="00FD0A23">
            <w:pPr>
              <w:ind w:leftChars="150" w:left="300"/>
              <w:rPr>
                <w:rFonts w:ascii="Times New Roman" w:hAnsi="Times New Roman" w:cs="Times New Roman"/>
                <w:b w:val="0"/>
                <w:bCs w:val="0"/>
              </w:rPr>
            </w:pPr>
            <w:r w:rsidRPr="0008294B">
              <w:rPr>
                <w:rFonts w:ascii="Times New Roman" w:hAnsi="Times New Roman" w:cs="Times New Roman"/>
                <w:b w:val="0"/>
                <w:bCs w:val="0"/>
              </w:rPr>
              <w:t>In-hospital mortality</w:t>
            </w:r>
          </w:p>
        </w:tc>
        <w:tc>
          <w:tcPr>
            <w:tcW w:w="1563" w:type="dxa"/>
          </w:tcPr>
          <w:p w14:paraId="2D15C76B" w14:textId="77777777" w:rsidR="00411E2E" w:rsidRPr="0008294B" w:rsidRDefault="00411E2E" w:rsidP="00FD0A23">
            <w:pPr>
              <w:ind w:left="200" w:hangingChars="100" w:hanging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</w:rPr>
            </w:pPr>
            <w:r w:rsidRPr="0008294B">
              <w:rPr>
                <w:rFonts w:ascii="Times New Roman" w:eastAsiaTheme="minorHAnsi" w:hAnsi="Times New Roman" w:cs="Times New Roman" w:hint="eastAsia"/>
              </w:rPr>
              <w:t>3</w:t>
            </w:r>
            <w:r w:rsidRPr="0008294B">
              <w:rPr>
                <w:rFonts w:ascii="Times New Roman" w:eastAsiaTheme="minorHAnsi" w:hAnsi="Times New Roman" w:cs="Times New Roman"/>
              </w:rPr>
              <w:t>47 (45.7%)</w:t>
            </w:r>
          </w:p>
        </w:tc>
        <w:tc>
          <w:tcPr>
            <w:tcW w:w="1431" w:type="dxa"/>
          </w:tcPr>
          <w:p w14:paraId="37901270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</w:rPr>
            </w:pPr>
            <w:r w:rsidRPr="0008294B">
              <w:rPr>
                <w:rFonts w:ascii="Times New Roman" w:eastAsiaTheme="minorHAnsi" w:hAnsi="Times New Roman" w:cs="Times New Roman" w:hint="eastAsia"/>
              </w:rPr>
              <w:t>3</w:t>
            </w:r>
            <w:r w:rsidRPr="0008294B">
              <w:rPr>
                <w:rFonts w:ascii="Times New Roman" w:eastAsiaTheme="minorHAnsi" w:hAnsi="Times New Roman" w:cs="Times New Roman"/>
              </w:rPr>
              <w:t>22 (44.7%)</w:t>
            </w:r>
          </w:p>
        </w:tc>
        <w:tc>
          <w:tcPr>
            <w:tcW w:w="1430" w:type="dxa"/>
          </w:tcPr>
          <w:p w14:paraId="2D201FDD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2</w:t>
            </w:r>
            <w:r w:rsidRPr="0008294B">
              <w:rPr>
                <w:rFonts w:ascii="Times New Roman" w:hAnsi="Times New Roman" w:cs="Times New Roman"/>
              </w:rPr>
              <w:t>5 (64.1%)</w:t>
            </w:r>
          </w:p>
        </w:tc>
        <w:tc>
          <w:tcPr>
            <w:tcW w:w="1136" w:type="dxa"/>
          </w:tcPr>
          <w:p w14:paraId="44733E92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.014</w:t>
            </w:r>
          </w:p>
        </w:tc>
      </w:tr>
    </w:tbl>
    <w:p w14:paraId="796B5F3C" w14:textId="77777777" w:rsidR="00E06ED9" w:rsidRPr="0008294B" w:rsidRDefault="00E06ED9" w:rsidP="00E06ED9">
      <w:pPr>
        <w:rPr>
          <w:rFonts w:ascii="Times New Roman" w:hAnsi="Times New Roman" w:cs="Times New Roman"/>
        </w:rPr>
      </w:pPr>
      <w:r w:rsidRPr="0008294B">
        <w:rPr>
          <w:rFonts w:ascii="Times New Roman" w:hAnsi="Times New Roman" w:cs="Times New Roman" w:hint="eastAsia"/>
        </w:rPr>
        <w:t>*</w:t>
      </w:r>
      <w:r w:rsidRPr="0008294B">
        <w:rPr>
          <w:rFonts w:ascii="Times New Roman" w:hAnsi="Times New Roman" w:cs="Times New Roman"/>
        </w:rPr>
        <w:t xml:space="preserve"> Culture proven bacteremia after Extracorporeal Membrane Oxygenation initiation</w:t>
      </w:r>
    </w:p>
    <w:p w14:paraId="0B691AE0" w14:textId="77777777" w:rsidR="00E06ED9" w:rsidRPr="0008294B" w:rsidRDefault="00E06ED9" w:rsidP="00411E2E">
      <w:pPr>
        <w:rPr>
          <w:rFonts w:ascii="Times New Roman" w:hAnsi="Times New Roman" w:cs="Times New Roman"/>
          <w:sz w:val="18"/>
          <w:szCs w:val="18"/>
        </w:rPr>
      </w:pPr>
    </w:p>
    <w:p w14:paraId="206968D9" w14:textId="77777777" w:rsidR="00EB304D" w:rsidRDefault="00EB304D" w:rsidP="00EB304D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AC1D95">
        <w:rPr>
          <w:rFonts w:ascii="Times New Roman" w:hAnsi="Times New Roman" w:cs="Times New Roman"/>
          <w:i/>
          <w:iCs/>
          <w:sz w:val="18"/>
          <w:szCs w:val="18"/>
        </w:rPr>
        <w:t>ECMO</w:t>
      </w:r>
      <w:r w:rsidRPr="0008294B">
        <w:rPr>
          <w:rFonts w:ascii="Times New Roman" w:hAnsi="Times New Roman" w:cs="Times New Roman"/>
          <w:sz w:val="18"/>
          <w:szCs w:val="18"/>
        </w:rPr>
        <w:t xml:space="preserve"> extracorporeal membrane oxygenation</w:t>
      </w:r>
      <w:r w:rsidRPr="0008294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08294B">
        <w:rPr>
          <w:rFonts w:ascii="Times New Roman" w:hAnsi="Times New Roman" w:cs="Times New Roman"/>
          <w:sz w:val="18"/>
          <w:szCs w:val="18"/>
        </w:rPr>
        <w:t xml:space="preserve">, </w:t>
      </w:r>
      <w:r w:rsidRPr="002408A7">
        <w:rPr>
          <w:rFonts w:ascii="Times New Roman" w:hAnsi="Times New Roman" w:cs="Times New Roman" w:hint="eastAsia"/>
          <w:i/>
          <w:iCs/>
          <w:sz w:val="18"/>
          <w:szCs w:val="18"/>
        </w:rPr>
        <w:t>G</w:t>
      </w:r>
      <w:r w:rsidRPr="002408A7">
        <w:rPr>
          <w:rFonts w:ascii="Times New Roman" w:hAnsi="Times New Roman" w:cs="Times New Roman"/>
          <w:i/>
          <w:iCs/>
          <w:sz w:val="18"/>
          <w:szCs w:val="18"/>
        </w:rPr>
        <w:t>I</w:t>
      </w:r>
      <w:r w:rsidRPr="0008294B">
        <w:rPr>
          <w:rFonts w:ascii="Times New Roman" w:hAnsi="Times New Roman" w:cs="Times New Roman"/>
          <w:sz w:val="18"/>
          <w:szCs w:val="18"/>
        </w:rPr>
        <w:t xml:space="preserve"> gastrointestinal</w:t>
      </w:r>
    </w:p>
    <w:p w14:paraId="041826CD" w14:textId="77777777" w:rsidR="00411E2E" w:rsidRPr="00EB304D" w:rsidRDefault="00411E2E" w:rsidP="00411E2E">
      <w:pPr>
        <w:rPr>
          <w:rFonts w:ascii="Times New Roman" w:hAnsi="Times New Roman" w:cs="Times New Roman"/>
        </w:rPr>
      </w:pPr>
    </w:p>
    <w:p w14:paraId="38E5E880" w14:textId="77777777" w:rsidR="009C205A" w:rsidRPr="0008294B" w:rsidRDefault="009C205A">
      <w:pPr>
        <w:widowControl/>
        <w:wordWrap/>
        <w:autoSpaceDE/>
        <w:autoSpaceDN/>
        <w:rPr>
          <w:rFonts w:ascii="Times New Roman" w:hAnsi="Times New Roman" w:cs="Times New Roman"/>
          <w:b/>
        </w:rPr>
      </w:pPr>
      <w:r w:rsidRPr="0008294B">
        <w:rPr>
          <w:rFonts w:ascii="Times New Roman" w:hAnsi="Times New Roman" w:cs="Times New Roman"/>
          <w:b/>
        </w:rPr>
        <w:br w:type="page"/>
      </w:r>
    </w:p>
    <w:p w14:paraId="2D953754" w14:textId="30B62BE6" w:rsidR="00411E2E" w:rsidRPr="0008294B" w:rsidRDefault="00222079" w:rsidP="00411E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e</w:t>
      </w:r>
      <w:r w:rsidR="004564AC" w:rsidRPr="0008294B">
        <w:rPr>
          <w:rFonts w:ascii="Times New Roman" w:hAnsi="Times New Roman" w:cs="Times New Roman"/>
          <w:b/>
        </w:rPr>
        <w:t>Table 3.</w:t>
      </w:r>
      <w:r w:rsidR="00411E2E" w:rsidRPr="0008294B">
        <w:rPr>
          <w:rFonts w:ascii="Times New Roman" w:hAnsi="Times New Roman" w:cs="Times New Roman"/>
        </w:rPr>
        <w:t xml:space="preserve"> In-hospital mortality by Stroke type</w:t>
      </w:r>
    </w:p>
    <w:tbl>
      <w:tblPr>
        <w:tblStyle w:val="2"/>
        <w:tblW w:w="0" w:type="auto"/>
        <w:tblBorders>
          <w:bottom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162"/>
        <w:gridCol w:w="1382"/>
        <w:gridCol w:w="1418"/>
        <w:gridCol w:w="3118"/>
        <w:gridCol w:w="946"/>
      </w:tblGrid>
      <w:tr w:rsidR="0008294B" w:rsidRPr="0008294B" w14:paraId="49E3F293" w14:textId="77777777" w:rsidTr="00FD0A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</w:tcPr>
          <w:p w14:paraId="5078557A" w14:textId="77777777" w:rsidR="00411E2E" w:rsidRPr="0008294B" w:rsidRDefault="00411E2E" w:rsidP="00FD0A23">
            <w:pPr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S</w:t>
            </w:r>
            <w:r w:rsidRPr="0008294B">
              <w:rPr>
                <w:rFonts w:ascii="Times New Roman" w:hAnsi="Times New Roman" w:cs="Times New Roman"/>
              </w:rPr>
              <w:t>troke type</w:t>
            </w:r>
          </w:p>
        </w:tc>
        <w:tc>
          <w:tcPr>
            <w:tcW w:w="1382" w:type="dxa"/>
          </w:tcPr>
          <w:p w14:paraId="3373F97F" w14:textId="77777777" w:rsidR="00411E2E" w:rsidRPr="0008294B" w:rsidRDefault="00411E2E" w:rsidP="00FD0A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T</w:t>
            </w:r>
            <w:r w:rsidRPr="0008294B">
              <w:rPr>
                <w:rFonts w:ascii="Times New Roman" w:hAnsi="Times New Roman" w:cs="Times New Roman"/>
              </w:rPr>
              <w:t>otal</w:t>
            </w:r>
          </w:p>
        </w:tc>
        <w:tc>
          <w:tcPr>
            <w:tcW w:w="1418" w:type="dxa"/>
          </w:tcPr>
          <w:p w14:paraId="03373E41" w14:textId="77777777" w:rsidR="00411E2E" w:rsidRPr="0008294B" w:rsidRDefault="00411E2E" w:rsidP="00FD0A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M</w:t>
            </w:r>
            <w:r w:rsidRPr="0008294B">
              <w:rPr>
                <w:rFonts w:ascii="Times New Roman" w:hAnsi="Times New Roman" w:cs="Times New Roman"/>
              </w:rPr>
              <w:t>ortality</w:t>
            </w:r>
          </w:p>
        </w:tc>
        <w:tc>
          <w:tcPr>
            <w:tcW w:w="3118" w:type="dxa"/>
          </w:tcPr>
          <w:p w14:paraId="795BF12B" w14:textId="77777777" w:rsidR="00411E2E" w:rsidRPr="0008294B" w:rsidRDefault="00411E2E" w:rsidP="00FD0A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M</w:t>
            </w:r>
            <w:r w:rsidRPr="0008294B">
              <w:rPr>
                <w:rFonts w:ascii="Times New Roman" w:hAnsi="Times New Roman" w:cs="Times New Roman"/>
              </w:rPr>
              <w:t>ortality of non-stroke group</w:t>
            </w:r>
          </w:p>
        </w:tc>
        <w:tc>
          <w:tcPr>
            <w:tcW w:w="946" w:type="dxa"/>
          </w:tcPr>
          <w:p w14:paraId="573FE93F" w14:textId="77777777" w:rsidR="00411E2E" w:rsidRPr="0008294B" w:rsidRDefault="00411E2E" w:rsidP="00FD0A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p</w:t>
            </w:r>
            <w:r w:rsidRPr="0008294B">
              <w:rPr>
                <w:rFonts w:ascii="Times New Roman" w:hAnsi="Times New Roman" w:cs="Times New Roman"/>
              </w:rPr>
              <w:t>-value</w:t>
            </w:r>
          </w:p>
        </w:tc>
      </w:tr>
      <w:tr w:rsidR="0008294B" w:rsidRPr="0008294B" w14:paraId="12898926" w14:textId="77777777" w:rsidTr="00FD0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</w:tcPr>
          <w:p w14:paraId="48DDBF54" w14:textId="77777777" w:rsidR="00411E2E" w:rsidRPr="0008294B" w:rsidRDefault="00411E2E" w:rsidP="00FD0A23">
            <w:pPr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H</w:t>
            </w:r>
            <w:r w:rsidRPr="0008294B">
              <w:rPr>
                <w:rFonts w:ascii="Times New Roman" w:hAnsi="Times New Roman" w:cs="Times New Roman"/>
              </w:rPr>
              <w:t>BI</w:t>
            </w:r>
          </w:p>
        </w:tc>
        <w:tc>
          <w:tcPr>
            <w:tcW w:w="1382" w:type="dxa"/>
          </w:tcPr>
          <w:p w14:paraId="7E01CFC1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14:paraId="268C21F1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/>
              </w:rPr>
              <w:t>11 (73.33%)</w:t>
            </w:r>
          </w:p>
        </w:tc>
        <w:tc>
          <w:tcPr>
            <w:tcW w:w="3118" w:type="dxa"/>
            <w:vMerge w:val="restart"/>
          </w:tcPr>
          <w:p w14:paraId="68FED3B8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30D2A64" w14:textId="77777777" w:rsidR="00411E2E" w:rsidRPr="0008294B" w:rsidRDefault="00411E2E" w:rsidP="00FD0A23">
            <w:pPr>
              <w:ind w:firstLineChars="450" w:firstLine="9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/>
              </w:rPr>
              <w:t>322 (</w:t>
            </w:r>
            <w:r w:rsidRPr="0008294B">
              <w:rPr>
                <w:rFonts w:ascii="Times New Roman" w:hAnsi="Times New Roman" w:cs="Times New Roman" w:hint="eastAsia"/>
              </w:rPr>
              <w:t>4</w:t>
            </w:r>
            <w:r w:rsidRPr="0008294B">
              <w:rPr>
                <w:rFonts w:ascii="Times New Roman" w:hAnsi="Times New Roman" w:cs="Times New Roman"/>
              </w:rPr>
              <w:t>4.72%)</w:t>
            </w:r>
          </w:p>
        </w:tc>
        <w:tc>
          <w:tcPr>
            <w:tcW w:w="946" w:type="dxa"/>
          </w:tcPr>
          <w:p w14:paraId="7B1FEB0F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.026</w:t>
            </w:r>
          </w:p>
        </w:tc>
      </w:tr>
      <w:tr w:rsidR="0008294B" w:rsidRPr="0008294B" w14:paraId="3EF1341E" w14:textId="77777777" w:rsidTr="00FD0A23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</w:tcPr>
          <w:p w14:paraId="415F4375" w14:textId="77777777" w:rsidR="00411E2E" w:rsidRPr="0008294B" w:rsidRDefault="00411E2E" w:rsidP="00FD0A23">
            <w:pPr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I</w:t>
            </w:r>
            <w:r w:rsidRPr="0008294B">
              <w:rPr>
                <w:rFonts w:ascii="Times New Roman" w:hAnsi="Times New Roman" w:cs="Times New Roman"/>
              </w:rPr>
              <w:t>schemic stroke</w:t>
            </w:r>
          </w:p>
        </w:tc>
        <w:tc>
          <w:tcPr>
            <w:tcW w:w="1382" w:type="dxa"/>
          </w:tcPr>
          <w:p w14:paraId="7EABB25F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14:paraId="1BE6E2AC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>0 (52.63%)</w:t>
            </w:r>
          </w:p>
        </w:tc>
        <w:tc>
          <w:tcPr>
            <w:tcW w:w="3118" w:type="dxa"/>
            <w:vMerge/>
          </w:tcPr>
          <w:p w14:paraId="03929337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14:paraId="29265756" w14:textId="77777777" w:rsidR="00411E2E" w:rsidRPr="0008294B" w:rsidRDefault="00411E2E" w:rsidP="00FD0A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.172</w:t>
            </w:r>
          </w:p>
        </w:tc>
      </w:tr>
      <w:tr w:rsidR="0008294B" w:rsidRPr="0008294B" w14:paraId="20F66829" w14:textId="77777777" w:rsidTr="00FD0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</w:tcPr>
          <w:p w14:paraId="46692D61" w14:textId="77777777" w:rsidR="00411E2E" w:rsidRPr="0008294B" w:rsidRDefault="00411E2E" w:rsidP="00FD0A23">
            <w:pPr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H</w:t>
            </w:r>
            <w:r w:rsidRPr="0008294B">
              <w:rPr>
                <w:rFonts w:ascii="Times New Roman" w:hAnsi="Times New Roman" w:cs="Times New Roman"/>
              </w:rPr>
              <w:t>emorrhagic stroke</w:t>
            </w:r>
          </w:p>
        </w:tc>
        <w:tc>
          <w:tcPr>
            <w:tcW w:w="1382" w:type="dxa"/>
          </w:tcPr>
          <w:p w14:paraId="4BFEAAD8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1</w:t>
            </w:r>
            <w:r w:rsidRPr="000829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03ECFAB0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7</w:t>
            </w:r>
            <w:r w:rsidRPr="0008294B">
              <w:rPr>
                <w:rFonts w:ascii="Times New Roman" w:hAnsi="Times New Roman" w:cs="Times New Roman"/>
              </w:rPr>
              <w:t xml:space="preserve">  (63.64%)</w:t>
            </w:r>
          </w:p>
        </w:tc>
        <w:tc>
          <w:tcPr>
            <w:tcW w:w="3118" w:type="dxa"/>
            <w:vMerge/>
          </w:tcPr>
          <w:p w14:paraId="3559D9BA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14:paraId="5302795B" w14:textId="77777777" w:rsidR="00411E2E" w:rsidRPr="0008294B" w:rsidRDefault="00411E2E" w:rsidP="00FD0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294B">
              <w:rPr>
                <w:rFonts w:ascii="Times New Roman" w:hAnsi="Times New Roman" w:cs="Times New Roman" w:hint="eastAsia"/>
              </w:rPr>
              <w:t>0</w:t>
            </w:r>
            <w:r w:rsidRPr="0008294B">
              <w:rPr>
                <w:rFonts w:ascii="Times New Roman" w:hAnsi="Times New Roman" w:cs="Times New Roman"/>
              </w:rPr>
              <w:t>.325</w:t>
            </w:r>
          </w:p>
        </w:tc>
      </w:tr>
    </w:tbl>
    <w:p w14:paraId="4B6855A4" w14:textId="77777777" w:rsidR="00EB304D" w:rsidRDefault="00EB304D" w:rsidP="00411E2E">
      <w:pPr>
        <w:rPr>
          <w:rFonts w:ascii="Times New Roman" w:hAnsi="Times New Roman" w:cs="Times New Roman"/>
          <w:sz w:val="16"/>
          <w:szCs w:val="18"/>
        </w:rPr>
      </w:pPr>
    </w:p>
    <w:p w14:paraId="2806A70A" w14:textId="2DA60400" w:rsidR="00411E2E" w:rsidRPr="0008294B" w:rsidRDefault="00411E2E" w:rsidP="00411E2E">
      <w:pPr>
        <w:rPr>
          <w:rFonts w:ascii="Times New Roman" w:hAnsi="Times New Roman" w:cs="Times New Roman"/>
          <w:sz w:val="16"/>
          <w:szCs w:val="18"/>
        </w:rPr>
      </w:pPr>
      <w:r w:rsidRPr="00EB304D">
        <w:rPr>
          <w:rFonts w:ascii="Times New Roman" w:hAnsi="Times New Roman" w:cs="Times New Roman" w:hint="eastAsia"/>
          <w:i/>
          <w:iCs/>
          <w:sz w:val="16"/>
          <w:szCs w:val="18"/>
        </w:rPr>
        <w:t>H</w:t>
      </w:r>
      <w:r w:rsidRPr="00EB304D">
        <w:rPr>
          <w:rFonts w:ascii="Times New Roman" w:hAnsi="Times New Roman" w:cs="Times New Roman"/>
          <w:i/>
          <w:iCs/>
          <w:sz w:val="16"/>
          <w:szCs w:val="18"/>
        </w:rPr>
        <w:t>BI</w:t>
      </w:r>
      <w:r w:rsidR="00E06ED9" w:rsidRPr="0008294B">
        <w:rPr>
          <w:rFonts w:ascii="Times New Roman" w:hAnsi="Times New Roman" w:cs="Times New Roman"/>
          <w:sz w:val="16"/>
          <w:szCs w:val="18"/>
        </w:rPr>
        <w:t xml:space="preserve"> </w:t>
      </w:r>
      <w:r w:rsidRPr="0008294B">
        <w:rPr>
          <w:rFonts w:ascii="Times New Roman" w:hAnsi="Times New Roman" w:cs="Times New Roman"/>
          <w:sz w:val="16"/>
          <w:szCs w:val="18"/>
        </w:rPr>
        <w:t>hypoxic brain damage</w:t>
      </w:r>
    </w:p>
    <w:p w14:paraId="224302AD" w14:textId="77777777" w:rsidR="00411E2E" w:rsidRPr="0008294B" w:rsidRDefault="00411E2E" w:rsidP="00411E2E">
      <w:pPr>
        <w:rPr>
          <w:rFonts w:ascii="Times New Roman" w:hAnsi="Times New Roman" w:cs="Times New Roman"/>
        </w:rPr>
      </w:pPr>
    </w:p>
    <w:p w14:paraId="612901F7" w14:textId="77777777" w:rsidR="009C205A" w:rsidRPr="0008294B" w:rsidRDefault="009C205A">
      <w:pPr>
        <w:widowControl/>
        <w:wordWrap/>
        <w:autoSpaceDE/>
        <w:autoSpaceDN/>
        <w:rPr>
          <w:rFonts w:ascii="Times New Roman" w:hAnsi="Times New Roman" w:cs="Times New Roman"/>
          <w:b/>
        </w:rPr>
      </w:pPr>
      <w:r w:rsidRPr="0008294B">
        <w:rPr>
          <w:rFonts w:ascii="Times New Roman" w:hAnsi="Times New Roman" w:cs="Times New Roman"/>
          <w:b/>
        </w:rPr>
        <w:br w:type="page"/>
      </w:r>
    </w:p>
    <w:p w14:paraId="56FFEC6A" w14:textId="03246C5F" w:rsidR="004160A4" w:rsidRPr="0008294B" w:rsidRDefault="00222079" w:rsidP="004160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e</w:t>
      </w:r>
      <w:r w:rsidR="004564AC" w:rsidRPr="0008294B">
        <w:rPr>
          <w:rFonts w:ascii="Times New Roman" w:hAnsi="Times New Roman" w:cs="Times New Roman"/>
          <w:b/>
        </w:rPr>
        <w:t>Table 4.</w:t>
      </w:r>
      <w:r w:rsidR="004160A4" w:rsidRPr="0008294B">
        <w:rPr>
          <w:rFonts w:ascii="Times New Roman" w:hAnsi="Times New Roman" w:cs="Times New Roman"/>
        </w:rPr>
        <w:t xml:space="preserve"> Risk factors of hypoxic brain injury while on Extracorporeal Membrane Oxygenation</w:t>
      </w:r>
    </w:p>
    <w:tbl>
      <w:tblPr>
        <w:tblStyle w:val="2"/>
        <w:tblW w:w="8398" w:type="dxa"/>
        <w:tblLook w:val="04A0" w:firstRow="1" w:lastRow="0" w:firstColumn="1" w:lastColumn="0" w:noHBand="0" w:noVBand="1"/>
      </w:tblPr>
      <w:tblGrid>
        <w:gridCol w:w="1186"/>
        <w:gridCol w:w="767"/>
        <w:gridCol w:w="711"/>
        <w:gridCol w:w="796"/>
        <w:gridCol w:w="621"/>
        <w:gridCol w:w="711"/>
        <w:gridCol w:w="767"/>
        <w:gridCol w:w="711"/>
        <w:gridCol w:w="796"/>
        <w:gridCol w:w="621"/>
        <w:gridCol w:w="711"/>
      </w:tblGrid>
      <w:tr w:rsidR="0008294B" w:rsidRPr="0008294B" w14:paraId="27631C83" w14:textId="77777777" w:rsidTr="003835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1D722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gridSpan w:val="5"/>
            <w:tcBorders>
              <w:top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BB02AB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Univariable Competing risk Analysis</w:t>
            </w:r>
          </w:p>
        </w:tc>
        <w:tc>
          <w:tcPr>
            <w:tcW w:w="0" w:type="auto"/>
            <w:gridSpan w:val="5"/>
            <w:tcBorders>
              <w:left w:val="single" w:sz="4" w:space="0" w:color="auto"/>
            </w:tcBorders>
            <w:hideMark/>
          </w:tcPr>
          <w:p w14:paraId="00646AD5" w14:textId="77777777" w:rsidR="004160A4" w:rsidRPr="0008294B" w:rsidRDefault="004160A4" w:rsidP="00FD0A23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Multivariable Competing risk Analysis</w:t>
            </w: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br/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8"/>
                <w:szCs w:val="18"/>
              </w:rPr>
              <w:t xml:space="preserve">(p&lt;0.1 </w:t>
            </w: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8"/>
                <w:szCs w:val="18"/>
              </w:rPr>
              <w:t>f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8"/>
                <w:szCs w:val="18"/>
              </w:rPr>
              <w:t>rom univariate analysis)</w:t>
            </w:r>
          </w:p>
        </w:tc>
      </w:tr>
      <w:tr w:rsidR="0008294B" w:rsidRPr="0008294B" w14:paraId="0F90B45D" w14:textId="77777777" w:rsidTr="00383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hideMark/>
          </w:tcPr>
          <w:p w14:paraId="20498AB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8"/>
                <w:szCs w:val="18"/>
              </w:rPr>
              <w:t>V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8"/>
                <w:szCs w:val="18"/>
              </w:rPr>
              <w:t>ariables</w:t>
            </w:r>
          </w:p>
        </w:tc>
        <w:tc>
          <w:tcPr>
            <w:tcW w:w="0" w:type="auto"/>
            <w:hideMark/>
          </w:tcPr>
          <w:p w14:paraId="405C188D" w14:textId="77777777" w:rsidR="004160A4" w:rsidRPr="0008294B" w:rsidRDefault="004160A4" w:rsidP="00FD0A23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  <w:t>Chi-Square</w:t>
            </w:r>
          </w:p>
        </w:tc>
        <w:tc>
          <w:tcPr>
            <w:tcW w:w="0" w:type="auto"/>
            <w:hideMark/>
          </w:tcPr>
          <w:p w14:paraId="2826B34A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  <w:t>p-value</w:t>
            </w:r>
          </w:p>
        </w:tc>
        <w:tc>
          <w:tcPr>
            <w:tcW w:w="0" w:type="auto"/>
            <w:hideMark/>
          </w:tcPr>
          <w:p w14:paraId="6FB8DE1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  <w:t>Hazard</w:t>
            </w:r>
            <w:r w:rsidRPr="0008294B"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  <w:br/>
              <w:t>Ratio</w:t>
            </w: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  <w:hideMark/>
          </w:tcPr>
          <w:p w14:paraId="222D321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  <w:t>95% Hazard Ratio Confidence Limits</w:t>
            </w:r>
          </w:p>
        </w:tc>
        <w:tc>
          <w:tcPr>
            <w:tcW w:w="0" w:type="auto"/>
            <w:hideMark/>
          </w:tcPr>
          <w:p w14:paraId="3AE82B86" w14:textId="77777777" w:rsidR="004160A4" w:rsidRPr="0008294B" w:rsidRDefault="004160A4" w:rsidP="00FD0A23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  <w:t>Chi-Square</w:t>
            </w:r>
          </w:p>
        </w:tc>
        <w:tc>
          <w:tcPr>
            <w:tcW w:w="0" w:type="auto"/>
            <w:hideMark/>
          </w:tcPr>
          <w:p w14:paraId="77DA74DD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  <w:t>p-value</w:t>
            </w:r>
          </w:p>
        </w:tc>
        <w:tc>
          <w:tcPr>
            <w:tcW w:w="0" w:type="auto"/>
            <w:hideMark/>
          </w:tcPr>
          <w:p w14:paraId="12C2438A" w14:textId="77777777" w:rsidR="004160A4" w:rsidRPr="0008294B" w:rsidRDefault="004160A4" w:rsidP="00FD0A23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  <w:t>Hazard</w:t>
            </w:r>
            <w:r w:rsidRPr="0008294B"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  <w:br/>
              <w:t>Ratio</w:t>
            </w:r>
          </w:p>
        </w:tc>
        <w:tc>
          <w:tcPr>
            <w:tcW w:w="0" w:type="auto"/>
            <w:gridSpan w:val="2"/>
            <w:hideMark/>
          </w:tcPr>
          <w:p w14:paraId="41A5C559" w14:textId="77777777" w:rsidR="004160A4" w:rsidRPr="0008294B" w:rsidRDefault="004160A4" w:rsidP="00FD0A23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  <w:t>95% Hazard Ratio Confidence Limits</w:t>
            </w:r>
          </w:p>
        </w:tc>
      </w:tr>
      <w:tr w:rsidR="0008294B" w:rsidRPr="0008294B" w14:paraId="1C9F54E8" w14:textId="77777777" w:rsidTr="003835C9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D63FCC5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b w:val="0"/>
                <w:bCs w:val="0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8"/>
                <w:szCs w:val="18"/>
              </w:rPr>
              <w:t>Age</w:t>
            </w:r>
          </w:p>
        </w:tc>
        <w:tc>
          <w:tcPr>
            <w:tcW w:w="0" w:type="auto"/>
            <w:hideMark/>
          </w:tcPr>
          <w:p w14:paraId="3FE4F91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0.1083</w:t>
            </w:r>
          </w:p>
        </w:tc>
        <w:tc>
          <w:tcPr>
            <w:tcW w:w="0" w:type="auto"/>
            <w:hideMark/>
          </w:tcPr>
          <w:p w14:paraId="4E35CEC9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0.7421 </w:t>
            </w:r>
          </w:p>
        </w:tc>
        <w:tc>
          <w:tcPr>
            <w:tcW w:w="0" w:type="auto"/>
            <w:hideMark/>
          </w:tcPr>
          <w:p w14:paraId="014ADB8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0.995</w:t>
            </w:r>
          </w:p>
        </w:tc>
        <w:tc>
          <w:tcPr>
            <w:tcW w:w="0" w:type="auto"/>
            <w:hideMark/>
          </w:tcPr>
          <w:p w14:paraId="2FD469BD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0.966</w:t>
            </w:r>
          </w:p>
        </w:tc>
        <w:tc>
          <w:tcPr>
            <w:tcW w:w="0" w:type="auto"/>
            <w:tcBorders>
              <w:top w:val="nil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02E94B23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1.025</w:t>
            </w:r>
          </w:p>
        </w:tc>
        <w:tc>
          <w:tcPr>
            <w:tcW w:w="0" w:type="auto"/>
            <w:hideMark/>
          </w:tcPr>
          <w:p w14:paraId="4AF423AA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13091DD2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5FC9C70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5AE5F55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43011C16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</w:tr>
      <w:tr w:rsidR="0008294B" w:rsidRPr="0008294B" w14:paraId="342281B5" w14:textId="77777777" w:rsidTr="00383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noWrap/>
            <w:hideMark/>
          </w:tcPr>
          <w:p w14:paraId="278904C0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b w:val="0"/>
                <w:bCs w:val="0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8"/>
                <w:szCs w:val="18"/>
              </w:rPr>
              <w:t>Platelet(k/ul)</w:t>
            </w:r>
          </w:p>
        </w:tc>
        <w:tc>
          <w:tcPr>
            <w:tcW w:w="0" w:type="auto"/>
            <w:hideMark/>
          </w:tcPr>
          <w:p w14:paraId="4E8803A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1.0051</w:t>
            </w:r>
          </w:p>
        </w:tc>
        <w:tc>
          <w:tcPr>
            <w:tcW w:w="0" w:type="auto"/>
            <w:hideMark/>
          </w:tcPr>
          <w:p w14:paraId="53001513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0.3161 </w:t>
            </w:r>
          </w:p>
        </w:tc>
        <w:tc>
          <w:tcPr>
            <w:tcW w:w="0" w:type="auto"/>
            <w:hideMark/>
          </w:tcPr>
          <w:p w14:paraId="45354EB9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0.999</w:t>
            </w:r>
          </w:p>
        </w:tc>
        <w:tc>
          <w:tcPr>
            <w:tcW w:w="0" w:type="auto"/>
            <w:hideMark/>
          </w:tcPr>
          <w:p w14:paraId="2919DA5D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0.996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5FDADC6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1.001</w:t>
            </w:r>
          </w:p>
        </w:tc>
        <w:tc>
          <w:tcPr>
            <w:tcW w:w="0" w:type="auto"/>
            <w:hideMark/>
          </w:tcPr>
          <w:p w14:paraId="6A4550B9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0036C119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4F9A812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755A4B73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240D7A8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</w:tr>
      <w:tr w:rsidR="0008294B" w:rsidRPr="0008294B" w14:paraId="3B2F5EFA" w14:textId="77777777" w:rsidTr="003835C9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2AD6CF7A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8"/>
                <w:szCs w:val="18"/>
              </w:rPr>
              <w:t>V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8"/>
                <w:szCs w:val="18"/>
              </w:rPr>
              <w:t>V ECMO</w:t>
            </w:r>
          </w:p>
        </w:tc>
        <w:tc>
          <w:tcPr>
            <w:tcW w:w="0" w:type="auto"/>
            <w:hideMark/>
          </w:tcPr>
          <w:p w14:paraId="0DE2432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2.7393</w:t>
            </w:r>
          </w:p>
        </w:tc>
        <w:tc>
          <w:tcPr>
            <w:tcW w:w="0" w:type="auto"/>
            <w:hideMark/>
          </w:tcPr>
          <w:p w14:paraId="3C37F69B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  <w:t xml:space="preserve">0.0979 </w:t>
            </w:r>
          </w:p>
        </w:tc>
        <w:tc>
          <w:tcPr>
            <w:tcW w:w="0" w:type="auto"/>
            <w:hideMark/>
          </w:tcPr>
          <w:p w14:paraId="49FC694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0.173</w:t>
            </w:r>
          </w:p>
        </w:tc>
        <w:tc>
          <w:tcPr>
            <w:tcW w:w="0" w:type="auto"/>
            <w:hideMark/>
          </w:tcPr>
          <w:p w14:paraId="7360BCB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0.022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61356B9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1.382</w:t>
            </w:r>
          </w:p>
        </w:tc>
        <w:tc>
          <w:tcPr>
            <w:tcW w:w="0" w:type="auto"/>
            <w:hideMark/>
          </w:tcPr>
          <w:p w14:paraId="596E2E7D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0.879</w:t>
            </w:r>
          </w:p>
        </w:tc>
        <w:tc>
          <w:tcPr>
            <w:tcW w:w="0" w:type="auto"/>
            <w:hideMark/>
          </w:tcPr>
          <w:p w14:paraId="72FA640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0.3485 </w:t>
            </w:r>
          </w:p>
        </w:tc>
        <w:tc>
          <w:tcPr>
            <w:tcW w:w="0" w:type="auto"/>
            <w:hideMark/>
          </w:tcPr>
          <w:p w14:paraId="0ADD1D1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0.355</w:t>
            </w:r>
          </w:p>
        </w:tc>
        <w:tc>
          <w:tcPr>
            <w:tcW w:w="0" w:type="auto"/>
            <w:hideMark/>
          </w:tcPr>
          <w:p w14:paraId="5FB2CC02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0.041</w:t>
            </w:r>
          </w:p>
        </w:tc>
        <w:tc>
          <w:tcPr>
            <w:tcW w:w="0" w:type="auto"/>
            <w:hideMark/>
          </w:tcPr>
          <w:p w14:paraId="694946D6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3.095</w:t>
            </w:r>
          </w:p>
        </w:tc>
      </w:tr>
      <w:tr w:rsidR="0008294B" w:rsidRPr="0008294B" w14:paraId="70C31BAA" w14:textId="77777777" w:rsidTr="00383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hideMark/>
          </w:tcPr>
          <w:p w14:paraId="235B717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8"/>
                <w:szCs w:val="18"/>
              </w:rPr>
              <w:t>I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8"/>
                <w:szCs w:val="18"/>
              </w:rPr>
              <w:t>ABP</w:t>
            </w:r>
          </w:p>
        </w:tc>
        <w:tc>
          <w:tcPr>
            <w:tcW w:w="0" w:type="auto"/>
            <w:hideMark/>
          </w:tcPr>
          <w:p w14:paraId="061DABF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11.663</w:t>
            </w:r>
          </w:p>
        </w:tc>
        <w:tc>
          <w:tcPr>
            <w:tcW w:w="0" w:type="auto"/>
            <w:hideMark/>
          </w:tcPr>
          <w:p w14:paraId="3B5BF21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  <w:t xml:space="preserve">0.0006 </w:t>
            </w:r>
          </w:p>
        </w:tc>
        <w:tc>
          <w:tcPr>
            <w:tcW w:w="0" w:type="auto"/>
            <w:hideMark/>
          </w:tcPr>
          <w:p w14:paraId="5163F6E9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7.219</w:t>
            </w:r>
          </w:p>
        </w:tc>
        <w:tc>
          <w:tcPr>
            <w:tcW w:w="0" w:type="auto"/>
            <w:hideMark/>
          </w:tcPr>
          <w:p w14:paraId="0304213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2.322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507AE2EB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22.448</w:t>
            </w:r>
          </w:p>
        </w:tc>
        <w:tc>
          <w:tcPr>
            <w:tcW w:w="0" w:type="auto"/>
            <w:hideMark/>
          </w:tcPr>
          <w:p w14:paraId="15602419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7.9702</w:t>
            </w:r>
          </w:p>
        </w:tc>
        <w:tc>
          <w:tcPr>
            <w:tcW w:w="0" w:type="auto"/>
            <w:hideMark/>
          </w:tcPr>
          <w:p w14:paraId="24558B94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  <w:t xml:space="preserve">0.0048 </w:t>
            </w:r>
          </w:p>
        </w:tc>
        <w:tc>
          <w:tcPr>
            <w:tcW w:w="0" w:type="auto"/>
            <w:hideMark/>
          </w:tcPr>
          <w:p w14:paraId="00D884F6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5.156</w:t>
            </w:r>
          </w:p>
        </w:tc>
        <w:tc>
          <w:tcPr>
            <w:tcW w:w="0" w:type="auto"/>
            <w:hideMark/>
          </w:tcPr>
          <w:p w14:paraId="0D717CD4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1.651</w:t>
            </w:r>
          </w:p>
        </w:tc>
        <w:tc>
          <w:tcPr>
            <w:tcW w:w="0" w:type="auto"/>
            <w:hideMark/>
          </w:tcPr>
          <w:p w14:paraId="55CE91FB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16.101</w:t>
            </w:r>
          </w:p>
        </w:tc>
      </w:tr>
      <w:tr w:rsidR="0008294B" w:rsidRPr="0008294B" w14:paraId="3BB1960A" w14:textId="77777777" w:rsidTr="003835C9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08094A3D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8"/>
                <w:szCs w:val="18"/>
              </w:rPr>
              <w:t>E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8"/>
                <w:szCs w:val="18"/>
              </w:rPr>
              <w:t>CPR</w:t>
            </w:r>
          </w:p>
        </w:tc>
        <w:tc>
          <w:tcPr>
            <w:tcW w:w="0" w:type="auto"/>
            <w:hideMark/>
          </w:tcPr>
          <w:p w14:paraId="6771B4D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2.8038</w:t>
            </w:r>
          </w:p>
        </w:tc>
        <w:tc>
          <w:tcPr>
            <w:tcW w:w="0" w:type="auto"/>
            <w:hideMark/>
          </w:tcPr>
          <w:p w14:paraId="10337C2B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  <w:t xml:space="preserve">0.0940 </w:t>
            </w:r>
          </w:p>
        </w:tc>
        <w:tc>
          <w:tcPr>
            <w:tcW w:w="0" w:type="auto"/>
            <w:hideMark/>
          </w:tcPr>
          <w:p w14:paraId="222F2BDB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2.406</w:t>
            </w:r>
          </w:p>
        </w:tc>
        <w:tc>
          <w:tcPr>
            <w:tcW w:w="0" w:type="auto"/>
            <w:hideMark/>
          </w:tcPr>
          <w:p w14:paraId="06B226CF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0.861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7B879A2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6.722</w:t>
            </w:r>
          </w:p>
        </w:tc>
        <w:tc>
          <w:tcPr>
            <w:tcW w:w="0" w:type="auto"/>
            <w:hideMark/>
          </w:tcPr>
          <w:p w14:paraId="1C31CAE6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0.9386</w:t>
            </w:r>
          </w:p>
        </w:tc>
        <w:tc>
          <w:tcPr>
            <w:tcW w:w="0" w:type="auto"/>
            <w:hideMark/>
          </w:tcPr>
          <w:p w14:paraId="3D418F6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0.3326 </w:t>
            </w:r>
          </w:p>
        </w:tc>
        <w:tc>
          <w:tcPr>
            <w:tcW w:w="0" w:type="auto"/>
            <w:hideMark/>
          </w:tcPr>
          <w:p w14:paraId="1728397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1.678</w:t>
            </w:r>
          </w:p>
        </w:tc>
        <w:tc>
          <w:tcPr>
            <w:tcW w:w="0" w:type="auto"/>
            <w:hideMark/>
          </w:tcPr>
          <w:p w14:paraId="7D306CA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0.589</w:t>
            </w:r>
          </w:p>
        </w:tc>
        <w:tc>
          <w:tcPr>
            <w:tcW w:w="0" w:type="auto"/>
            <w:hideMark/>
          </w:tcPr>
          <w:p w14:paraId="45C5433F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4.783</w:t>
            </w:r>
          </w:p>
        </w:tc>
      </w:tr>
      <w:tr w:rsidR="0008294B" w:rsidRPr="0008294B" w14:paraId="3A2330E4" w14:textId="77777777" w:rsidTr="00383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hideMark/>
          </w:tcPr>
          <w:p w14:paraId="26D5C26B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8"/>
                <w:szCs w:val="18"/>
              </w:rPr>
              <w:t xml:space="preserve">Female </w:t>
            </w: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8"/>
                <w:szCs w:val="18"/>
              </w:rPr>
              <w:t>S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8"/>
                <w:szCs w:val="18"/>
              </w:rPr>
              <w:t>ex</w:t>
            </w:r>
          </w:p>
        </w:tc>
        <w:tc>
          <w:tcPr>
            <w:tcW w:w="0" w:type="auto"/>
            <w:hideMark/>
          </w:tcPr>
          <w:p w14:paraId="719052F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14:paraId="48CBD49A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1.0000 </w:t>
            </w:r>
          </w:p>
        </w:tc>
        <w:tc>
          <w:tcPr>
            <w:tcW w:w="0" w:type="auto"/>
            <w:hideMark/>
          </w:tcPr>
          <w:p w14:paraId="4EA7EFF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1BAE80C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0.341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108FDB5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2.93</w:t>
            </w:r>
          </w:p>
        </w:tc>
        <w:tc>
          <w:tcPr>
            <w:tcW w:w="0" w:type="auto"/>
            <w:hideMark/>
          </w:tcPr>
          <w:p w14:paraId="79DD77A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404461F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1A6E2269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0E2AD10B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1BA23DA2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</w:tr>
      <w:tr w:rsidR="0008294B" w:rsidRPr="0008294B" w14:paraId="0BFCA773" w14:textId="77777777" w:rsidTr="003835C9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731767C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8"/>
                <w:szCs w:val="18"/>
              </w:rPr>
              <w:t>M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8"/>
                <w:szCs w:val="18"/>
              </w:rPr>
              <w:t>alignancy</w:t>
            </w:r>
          </w:p>
        </w:tc>
        <w:tc>
          <w:tcPr>
            <w:tcW w:w="0" w:type="auto"/>
            <w:hideMark/>
          </w:tcPr>
          <w:p w14:paraId="63F52C09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0.0072</w:t>
            </w:r>
          </w:p>
        </w:tc>
        <w:tc>
          <w:tcPr>
            <w:tcW w:w="0" w:type="auto"/>
            <w:hideMark/>
          </w:tcPr>
          <w:p w14:paraId="4FA7411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0.9324 </w:t>
            </w:r>
          </w:p>
        </w:tc>
        <w:tc>
          <w:tcPr>
            <w:tcW w:w="0" w:type="auto"/>
            <w:hideMark/>
          </w:tcPr>
          <w:p w14:paraId="5E78F7C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0.947</w:t>
            </w:r>
          </w:p>
        </w:tc>
        <w:tc>
          <w:tcPr>
            <w:tcW w:w="0" w:type="auto"/>
            <w:hideMark/>
          </w:tcPr>
          <w:p w14:paraId="61C77B9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0.272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3CDE37D0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3.295</w:t>
            </w:r>
          </w:p>
        </w:tc>
        <w:tc>
          <w:tcPr>
            <w:tcW w:w="0" w:type="auto"/>
            <w:hideMark/>
          </w:tcPr>
          <w:p w14:paraId="340FF11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62A1DB7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766D870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62E2CC3F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31C27484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</w:tr>
      <w:tr w:rsidR="0008294B" w:rsidRPr="0008294B" w14:paraId="117A7A26" w14:textId="77777777" w:rsidTr="00383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hideMark/>
          </w:tcPr>
          <w:p w14:paraId="76B0A2CB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8"/>
                <w:szCs w:val="18"/>
              </w:rPr>
              <w:t>D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8"/>
                <w:szCs w:val="18"/>
              </w:rPr>
              <w:t>iabetes</w:t>
            </w:r>
          </w:p>
        </w:tc>
        <w:tc>
          <w:tcPr>
            <w:tcW w:w="0" w:type="auto"/>
            <w:hideMark/>
          </w:tcPr>
          <w:p w14:paraId="7162328A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0.8148</w:t>
            </w:r>
          </w:p>
        </w:tc>
        <w:tc>
          <w:tcPr>
            <w:tcW w:w="0" w:type="auto"/>
            <w:hideMark/>
          </w:tcPr>
          <w:p w14:paraId="5F39CE7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0.3667 </w:t>
            </w:r>
          </w:p>
        </w:tc>
        <w:tc>
          <w:tcPr>
            <w:tcW w:w="0" w:type="auto"/>
            <w:hideMark/>
          </w:tcPr>
          <w:p w14:paraId="47B1BE0F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1.603</w:t>
            </w:r>
          </w:p>
        </w:tc>
        <w:tc>
          <w:tcPr>
            <w:tcW w:w="0" w:type="auto"/>
            <w:hideMark/>
          </w:tcPr>
          <w:p w14:paraId="08D52CB4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0.575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7520B46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4.466</w:t>
            </w:r>
          </w:p>
        </w:tc>
        <w:tc>
          <w:tcPr>
            <w:tcW w:w="0" w:type="auto"/>
            <w:hideMark/>
          </w:tcPr>
          <w:p w14:paraId="02B5CA6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1322BC5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36A0372A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3B7123C5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7E760A6A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</w:tr>
      <w:tr w:rsidR="0008294B" w:rsidRPr="0008294B" w14:paraId="084761F3" w14:textId="77777777" w:rsidTr="003835C9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22ACBE2D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8"/>
                <w:szCs w:val="18"/>
              </w:rPr>
              <w:t>H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8"/>
                <w:szCs w:val="18"/>
              </w:rPr>
              <w:t>ypertension</w:t>
            </w:r>
          </w:p>
        </w:tc>
        <w:tc>
          <w:tcPr>
            <w:tcW w:w="0" w:type="auto"/>
            <w:hideMark/>
          </w:tcPr>
          <w:p w14:paraId="58088AE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0.0977</w:t>
            </w:r>
          </w:p>
        </w:tc>
        <w:tc>
          <w:tcPr>
            <w:tcW w:w="0" w:type="auto"/>
            <w:hideMark/>
          </w:tcPr>
          <w:p w14:paraId="5AC6AA5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0.7546 </w:t>
            </w:r>
          </w:p>
        </w:tc>
        <w:tc>
          <w:tcPr>
            <w:tcW w:w="0" w:type="auto"/>
            <w:hideMark/>
          </w:tcPr>
          <w:p w14:paraId="1281E2AA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0.844</w:t>
            </w:r>
          </w:p>
        </w:tc>
        <w:tc>
          <w:tcPr>
            <w:tcW w:w="0" w:type="auto"/>
            <w:hideMark/>
          </w:tcPr>
          <w:p w14:paraId="1BE14E6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0.291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2D8A8E0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2.448</w:t>
            </w:r>
          </w:p>
        </w:tc>
        <w:tc>
          <w:tcPr>
            <w:tcW w:w="0" w:type="auto"/>
            <w:hideMark/>
          </w:tcPr>
          <w:p w14:paraId="37787C7D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244C933D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28B95E1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6A5C0E9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68A7CBE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</w:tr>
      <w:tr w:rsidR="0008294B" w:rsidRPr="0008294B" w14:paraId="4D02F94B" w14:textId="77777777" w:rsidTr="00383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hideMark/>
          </w:tcPr>
          <w:p w14:paraId="35855DC0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8"/>
                <w:szCs w:val="18"/>
              </w:rPr>
              <w:t>D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8"/>
                <w:szCs w:val="18"/>
              </w:rPr>
              <w:t>yslipidemia</w:t>
            </w:r>
          </w:p>
        </w:tc>
        <w:tc>
          <w:tcPr>
            <w:tcW w:w="0" w:type="auto"/>
            <w:hideMark/>
          </w:tcPr>
          <w:p w14:paraId="586A6A9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0.0737</w:t>
            </w:r>
          </w:p>
        </w:tc>
        <w:tc>
          <w:tcPr>
            <w:tcW w:w="0" w:type="auto"/>
            <w:hideMark/>
          </w:tcPr>
          <w:p w14:paraId="0588D70A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0.7860 </w:t>
            </w:r>
          </w:p>
        </w:tc>
        <w:tc>
          <w:tcPr>
            <w:tcW w:w="0" w:type="auto"/>
            <w:hideMark/>
          </w:tcPr>
          <w:p w14:paraId="6DAE517A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0.756</w:t>
            </w:r>
          </w:p>
        </w:tc>
        <w:tc>
          <w:tcPr>
            <w:tcW w:w="0" w:type="auto"/>
            <w:hideMark/>
          </w:tcPr>
          <w:p w14:paraId="5378B406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589F2A03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5.696</w:t>
            </w:r>
          </w:p>
        </w:tc>
        <w:tc>
          <w:tcPr>
            <w:tcW w:w="0" w:type="auto"/>
            <w:hideMark/>
          </w:tcPr>
          <w:p w14:paraId="6D1B9B24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571B9D0D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5964E7F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0F24E72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15C54C0B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</w:tr>
      <w:tr w:rsidR="0008294B" w:rsidRPr="0008294B" w14:paraId="7C46FC93" w14:textId="77777777" w:rsidTr="003835C9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06228E09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8"/>
                <w:szCs w:val="18"/>
              </w:rPr>
              <w:t>S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8"/>
                <w:szCs w:val="18"/>
              </w:rPr>
              <w:t>moking</w:t>
            </w:r>
          </w:p>
        </w:tc>
        <w:tc>
          <w:tcPr>
            <w:tcW w:w="0" w:type="auto"/>
            <w:hideMark/>
          </w:tcPr>
          <w:p w14:paraId="76AFB64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0.3898</w:t>
            </w:r>
          </w:p>
        </w:tc>
        <w:tc>
          <w:tcPr>
            <w:tcW w:w="0" w:type="auto"/>
            <w:hideMark/>
          </w:tcPr>
          <w:p w14:paraId="4DF1894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0.5324 </w:t>
            </w:r>
          </w:p>
        </w:tc>
        <w:tc>
          <w:tcPr>
            <w:tcW w:w="0" w:type="auto"/>
            <w:hideMark/>
          </w:tcPr>
          <w:p w14:paraId="462D4D60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0.71</w:t>
            </w:r>
          </w:p>
        </w:tc>
        <w:tc>
          <w:tcPr>
            <w:tcW w:w="0" w:type="auto"/>
            <w:hideMark/>
          </w:tcPr>
          <w:p w14:paraId="52FE461F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0.243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7FD502D4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2.08</w:t>
            </w:r>
          </w:p>
        </w:tc>
        <w:tc>
          <w:tcPr>
            <w:tcW w:w="0" w:type="auto"/>
            <w:hideMark/>
          </w:tcPr>
          <w:p w14:paraId="29DA6A9D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3B38DC95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0F7307EA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4B034FEF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591E58F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</w:tr>
      <w:tr w:rsidR="0008294B" w:rsidRPr="0008294B" w14:paraId="4EC1CDEC" w14:textId="77777777" w:rsidTr="00383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hideMark/>
          </w:tcPr>
          <w:p w14:paraId="4A548A3D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8"/>
                <w:szCs w:val="18"/>
              </w:rPr>
              <w:t>P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8"/>
                <w:szCs w:val="18"/>
              </w:rPr>
              <w:t>AOD</w:t>
            </w:r>
          </w:p>
        </w:tc>
        <w:tc>
          <w:tcPr>
            <w:tcW w:w="0" w:type="auto"/>
            <w:hideMark/>
          </w:tcPr>
          <w:p w14:paraId="2848234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0.6454</w:t>
            </w:r>
          </w:p>
        </w:tc>
        <w:tc>
          <w:tcPr>
            <w:tcW w:w="0" w:type="auto"/>
            <w:hideMark/>
          </w:tcPr>
          <w:p w14:paraId="727EEBFB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0.4217 </w:t>
            </w:r>
          </w:p>
        </w:tc>
        <w:tc>
          <w:tcPr>
            <w:tcW w:w="0" w:type="auto"/>
            <w:hideMark/>
          </w:tcPr>
          <w:p w14:paraId="0A2FE01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2.309</w:t>
            </w:r>
          </w:p>
        </w:tc>
        <w:tc>
          <w:tcPr>
            <w:tcW w:w="0" w:type="auto"/>
            <w:hideMark/>
          </w:tcPr>
          <w:p w14:paraId="69B3A49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2BBE52C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17.79</w:t>
            </w:r>
          </w:p>
        </w:tc>
        <w:tc>
          <w:tcPr>
            <w:tcW w:w="0" w:type="auto"/>
            <w:hideMark/>
          </w:tcPr>
          <w:p w14:paraId="3F7B7EC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7FBB7F3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570D5D64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36C4A683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3134B99F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</w:tr>
      <w:tr w:rsidR="0008294B" w:rsidRPr="0008294B" w14:paraId="5C9C4AB6" w14:textId="77777777" w:rsidTr="003835C9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7C05A34F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8"/>
                <w:szCs w:val="18"/>
              </w:rPr>
              <w:t>C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8"/>
                <w:szCs w:val="18"/>
              </w:rPr>
              <w:t>VA history</w:t>
            </w:r>
          </w:p>
        </w:tc>
        <w:tc>
          <w:tcPr>
            <w:tcW w:w="0" w:type="auto"/>
            <w:hideMark/>
          </w:tcPr>
          <w:p w14:paraId="7F56FFF6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1.3548</w:t>
            </w:r>
          </w:p>
        </w:tc>
        <w:tc>
          <w:tcPr>
            <w:tcW w:w="0" w:type="auto"/>
            <w:hideMark/>
          </w:tcPr>
          <w:p w14:paraId="47A680B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0.2444 </w:t>
            </w:r>
          </w:p>
        </w:tc>
        <w:tc>
          <w:tcPr>
            <w:tcW w:w="0" w:type="auto"/>
            <w:hideMark/>
          </w:tcPr>
          <w:p w14:paraId="59A4F28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2.415</w:t>
            </w:r>
          </w:p>
        </w:tc>
        <w:tc>
          <w:tcPr>
            <w:tcW w:w="0" w:type="auto"/>
            <w:hideMark/>
          </w:tcPr>
          <w:p w14:paraId="27F8FD29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0.547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1614D8C0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10.665</w:t>
            </w:r>
          </w:p>
        </w:tc>
        <w:tc>
          <w:tcPr>
            <w:tcW w:w="0" w:type="auto"/>
            <w:hideMark/>
          </w:tcPr>
          <w:p w14:paraId="38CC02D6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0595915B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55F5F9B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5879E162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56C848C3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</w:tr>
      <w:tr w:rsidR="0008294B" w:rsidRPr="0008294B" w14:paraId="054E97D4" w14:textId="77777777" w:rsidTr="00383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hideMark/>
          </w:tcPr>
          <w:p w14:paraId="72EB1B34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8"/>
                <w:szCs w:val="18"/>
              </w:rPr>
              <w:t>M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8"/>
                <w:szCs w:val="18"/>
              </w:rPr>
              <w:t>I history</w:t>
            </w:r>
          </w:p>
        </w:tc>
        <w:tc>
          <w:tcPr>
            <w:tcW w:w="0" w:type="auto"/>
            <w:hideMark/>
          </w:tcPr>
          <w:p w14:paraId="407F9A1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0.0265</w:t>
            </w:r>
          </w:p>
        </w:tc>
        <w:tc>
          <w:tcPr>
            <w:tcW w:w="0" w:type="auto"/>
            <w:hideMark/>
          </w:tcPr>
          <w:p w14:paraId="7A475C76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0.8706 </w:t>
            </w:r>
          </w:p>
        </w:tc>
        <w:tc>
          <w:tcPr>
            <w:tcW w:w="0" w:type="auto"/>
            <w:hideMark/>
          </w:tcPr>
          <w:p w14:paraId="1EB3219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0.884</w:t>
            </w:r>
          </w:p>
        </w:tc>
        <w:tc>
          <w:tcPr>
            <w:tcW w:w="0" w:type="auto"/>
            <w:hideMark/>
          </w:tcPr>
          <w:p w14:paraId="591C681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0.201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31D2D43D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3.886</w:t>
            </w:r>
          </w:p>
        </w:tc>
        <w:tc>
          <w:tcPr>
            <w:tcW w:w="0" w:type="auto"/>
            <w:hideMark/>
          </w:tcPr>
          <w:p w14:paraId="0024E86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22F377E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714BA844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7E832EA3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09A11FD3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</w:tr>
      <w:tr w:rsidR="0008294B" w:rsidRPr="0008294B" w14:paraId="27027AC0" w14:textId="77777777" w:rsidTr="003835C9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3323600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8"/>
                <w:szCs w:val="18"/>
              </w:rPr>
              <w:t>P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8"/>
                <w:szCs w:val="18"/>
              </w:rPr>
              <w:t>CI history</w:t>
            </w:r>
          </w:p>
        </w:tc>
        <w:tc>
          <w:tcPr>
            <w:tcW w:w="0" w:type="auto"/>
            <w:hideMark/>
          </w:tcPr>
          <w:p w14:paraId="6F26E4D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4.619</w:t>
            </w:r>
          </w:p>
        </w:tc>
        <w:tc>
          <w:tcPr>
            <w:tcW w:w="0" w:type="auto"/>
            <w:hideMark/>
          </w:tcPr>
          <w:p w14:paraId="4226348B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b/>
                <w:bCs/>
                <w:kern w:val="0"/>
                <w:sz w:val="18"/>
                <w:szCs w:val="18"/>
              </w:rPr>
              <w:t xml:space="preserve">0.0316 </w:t>
            </w:r>
          </w:p>
        </w:tc>
        <w:tc>
          <w:tcPr>
            <w:tcW w:w="0" w:type="auto"/>
            <w:hideMark/>
          </w:tcPr>
          <w:p w14:paraId="4EBA9EE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3.073</w:t>
            </w:r>
          </w:p>
        </w:tc>
        <w:tc>
          <w:tcPr>
            <w:tcW w:w="0" w:type="auto"/>
            <w:hideMark/>
          </w:tcPr>
          <w:p w14:paraId="686FA92F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1.104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1EBA6E0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8.557</w:t>
            </w:r>
          </w:p>
        </w:tc>
        <w:tc>
          <w:tcPr>
            <w:tcW w:w="0" w:type="auto"/>
            <w:hideMark/>
          </w:tcPr>
          <w:p w14:paraId="711BE95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2.316</w:t>
            </w:r>
          </w:p>
        </w:tc>
        <w:tc>
          <w:tcPr>
            <w:tcW w:w="0" w:type="auto"/>
            <w:hideMark/>
          </w:tcPr>
          <w:p w14:paraId="56D3B6E6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0.1281 </w:t>
            </w:r>
          </w:p>
        </w:tc>
        <w:tc>
          <w:tcPr>
            <w:tcW w:w="0" w:type="auto"/>
            <w:hideMark/>
          </w:tcPr>
          <w:p w14:paraId="131C7EFB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2.219</w:t>
            </w:r>
          </w:p>
        </w:tc>
        <w:tc>
          <w:tcPr>
            <w:tcW w:w="0" w:type="auto"/>
            <w:hideMark/>
          </w:tcPr>
          <w:p w14:paraId="47402C7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0.795</w:t>
            </w:r>
          </w:p>
        </w:tc>
        <w:tc>
          <w:tcPr>
            <w:tcW w:w="0" w:type="auto"/>
            <w:hideMark/>
          </w:tcPr>
          <w:p w14:paraId="03F69D70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6.192</w:t>
            </w:r>
          </w:p>
        </w:tc>
      </w:tr>
      <w:tr w:rsidR="0008294B" w:rsidRPr="0008294B" w14:paraId="3BA72FB2" w14:textId="77777777" w:rsidTr="00383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hideMark/>
          </w:tcPr>
          <w:p w14:paraId="252BDFE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8"/>
                <w:szCs w:val="18"/>
              </w:rPr>
              <w:t>C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8"/>
                <w:szCs w:val="18"/>
              </w:rPr>
              <w:t>RRT</w:t>
            </w:r>
          </w:p>
        </w:tc>
        <w:tc>
          <w:tcPr>
            <w:tcW w:w="0" w:type="auto"/>
            <w:hideMark/>
          </w:tcPr>
          <w:p w14:paraId="1F399E0D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0.1484</w:t>
            </w:r>
          </w:p>
        </w:tc>
        <w:tc>
          <w:tcPr>
            <w:tcW w:w="0" w:type="auto"/>
            <w:hideMark/>
          </w:tcPr>
          <w:p w14:paraId="0071193D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0.7001 </w:t>
            </w:r>
          </w:p>
        </w:tc>
        <w:tc>
          <w:tcPr>
            <w:tcW w:w="0" w:type="auto"/>
            <w:hideMark/>
          </w:tcPr>
          <w:p w14:paraId="0DE1FBB3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1.229</w:t>
            </w:r>
          </w:p>
        </w:tc>
        <w:tc>
          <w:tcPr>
            <w:tcW w:w="0" w:type="auto"/>
            <w:hideMark/>
          </w:tcPr>
          <w:p w14:paraId="3181C0E5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0.431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59D1DF6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3.503</w:t>
            </w:r>
          </w:p>
        </w:tc>
        <w:tc>
          <w:tcPr>
            <w:tcW w:w="0" w:type="auto"/>
            <w:hideMark/>
          </w:tcPr>
          <w:p w14:paraId="637367B0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5D5DAC3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6DA3CB29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3FB5CB4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3C44EF90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</w:tr>
      <w:tr w:rsidR="0008294B" w:rsidRPr="0008294B" w14:paraId="42EFBD38" w14:textId="77777777" w:rsidTr="003835C9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17DD84FA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8"/>
                <w:szCs w:val="18"/>
              </w:rPr>
              <w:t>M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8"/>
                <w:szCs w:val="18"/>
              </w:rPr>
              <w:t>echanical Ventilation</w:t>
            </w:r>
          </w:p>
        </w:tc>
        <w:tc>
          <w:tcPr>
            <w:tcW w:w="0" w:type="auto"/>
            <w:hideMark/>
          </w:tcPr>
          <w:p w14:paraId="28431EF9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0.1158</w:t>
            </w:r>
          </w:p>
        </w:tc>
        <w:tc>
          <w:tcPr>
            <w:tcW w:w="0" w:type="auto"/>
            <w:hideMark/>
          </w:tcPr>
          <w:p w14:paraId="3207FA1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0.7336 </w:t>
            </w:r>
          </w:p>
        </w:tc>
        <w:tc>
          <w:tcPr>
            <w:tcW w:w="0" w:type="auto"/>
            <w:hideMark/>
          </w:tcPr>
          <w:p w14:paraId="77132B8F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1.293</w:t>
            </w:r>
          </w:p>
        </w:tc>
        <w:tc>
          <w:tcPr>
            <w:tcW w:w="0" w:type="auto"/>
            <w:hideMark/>
          </w:tcPr>
          <w:p w14:paraId="357B04E9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0.294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4B783124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>5.693</w:t>
            </w:r>
          </w:p>
        </w:tc>
        <w:tc>
          <w:tcPr>
            <w:tcW w:w="0" w:type="auto"/>
            <w:hideMark/>
          </w:tcPr>
          <w:p w14:paraId="5D020B64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327BE8F3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56A48226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0021DDC6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hideMark/>
          </w:tcPr>
          <w:p w14:paraId="2E45B2F9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8"/>
                <w:szCs w:val="18"/>
              </w:rPr>
            </w:pPr>
            <w:r w:rsidRPr="0008294B">
              <w:rPr>
                <w:rFonts w:ascii="Times" w:eastAsia="맑은 고딕" w:hAnsi="Times" w:cs="Times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51BABD1D" w14:textId="739E2469" w:rsidR="00411E2E" w:rsidRDefault="00411E2E" w:rsidP="009774E4">
      <w:pPr>
        <w:spacing w:line="480" w:lineRule="auto"/>
        <w:rPr>
          <w:rFonts w:ascii="Times New Roman" w:hAnsi="Times New Roman" w:cs="Times New Roman"/>
          <w:sz w:val="18"/>
          <w:szCs w:val="20"/>
        </w:rPr>
      </w:pPr>
    </w:p>
    <w:p w14:paraId="1BD4BC38" w14:textId="77777777" w:rsidR="002C5B65" w:rsidRPr="0008294B" w:rsidRDefault="002C5B65" w:rsidP="002C5B65">
      <w:pPr>
        <w:rPr>
          <w:rFonts w:ascii="Times New Roman" w:hAnsi="Times New Roman" w:cs="Times New Roman"/>
          <w:sz w:val="18"/>
          <w:szCs w:val="20"/>
        </w:rPr>
      </w:pPr>
      <w:r w:rsidRPr="00FC080B">
        <w:rPr>
          <w:rFonts w:ascii="Times New Roman" w:hAnsi="Times New Roman" w:cs="Times New Roman"/>
          <w:i/>
          <w:iCs/>
          <w:sz w:val="18"/>
          <w:szCs w:val="20"/>
        </w:rPr>
        <w:t>VV</w:t>
      </w:r>
      <w:r w:rsidRPr="0008294B">
        <w:rPr>
          <w:rFonts w:ascii="Times New Roman" w:hAnsi="Times New Roman" w:cs="Times New Roman"/>
          <w:sz w:val="18"/>
          <w:szCs w:val="20"/>
        </w:rPr>
        <w:t xml:space="preserve"> venovenous, </w:t>
      </w:r>
      <w:r w:rsidRPr="00FC080B">
        <w:rPr>
          <w:rFonts w:ascii="Times New Roman" w:hAnsi="Times New Roman" w:cs="Times New Roman"/>
          <w:i/>
          <w:iCs/>
          <w:sz w:val="18"/>
          <w:szCs w:val="20"/>
        </w:rPr>
        <w:t>ECMO</w:t>
      </w:r>
      <w:r w:rsidRPr="0008294B">
        <w:rPr>
          <w:rFonts w:ascii="Times New Roman" w:hAnsi="Times New Roman" w:cs="Times New Roman"/>
          <w:sz w:val="18"/>
          <w:szCs w:val="20"/>
        </w:rPr>
        <w:t xml:space="preserve"> extracorporeal membrane oxygenation, </w:t>
      </w:r>
      <w:r w:rsidRPr="00FC080B">
        <w:rPr>
          <w:rFonts w:ascii="Times New Roman" w:hAnsi="Times New Roman" w:cs="Times New Roman"/>
          <w:i/>
          <w:iCs/>
          <w:sz w:val="18"/>
          <w:szCs w:val="20"/>
        </w:rPr>
        <w:t>IABP</w:t>
      </w:r>
      <w:r w:rsidRPr="0008294B">
        <w:rPr>
          <w:rFonts w:ascii="Times New Roman" w:hAnsi="Times New Roman" w:cs="Times New Roman"/>
          <w:sz w:val="18"/>
          <w:szCs w:val="20"/>
        </w:rPr>
        <w:t xml:space="preserve"> intraaortic balloon pump, </w:t>
      </w:r>
      <w:r w:rsidRPr="00FC080B">
        <w:rPr>
          <w:rFonts w:ascii="Times New Roman" w:hAnsi="Times New Roman" w:cs="Times New Roman"/>
          <w:i/>
          <w:iCs/>
          <w:sz w:val="18"/>
          <w:szCs w:val="20"/>
        </w:rPr>
        <w:t>ECPR</w:t>
      </w:r>
      <w:r w:rsidRPr="0008294B">
        <w:rPr>
          <w:rFonts w:ascii="Times New Roman" w:hAnsi="Times New Roman" w:cs="Times New Roman"/>
          <w:sz w:val="18"/>
          <w:szCs w:val="20"/>
        </w:rPr>
        <w:t xml:space="preserve"> extracorporeal cardiopulmonary resuscitation, </w:t>
      </w:r>
      <w:r w:rsidRPr="00FC080B">
        <w:rPr>
          <w:rFonts w:ascii="Times New Roman" w:hAnsi="Times New Roman" w:cs="Times New Roman"/>
          <w:i/>
          <w:iCs/>
          <w:sz w:val="18"/>
          <w:szCs w:val="20"/>
        </w:rPr>
        <w:t>PAOD</w:t>
      </w:r>
      <w:r w:rsidRPr="0008294B">
        <w:rPr>
          <w:rFonts w:ascii="Times New Roman" w:hAnsi="Times New Roman" w:cs="Times New Roman"/>
          <w:sz w:val="18"/>
          <w:szCs w:val="20"/>
        </w:rPr>
        <w:t xml:space="preserve"> peripheral artery occlusive disease, </w:t>
      </w:r>
      <w:r w:rsidRPr="00FC080B">
        <w:rPr>
          <w:rFonts w:ascii="Times New Roman" w:hAnsi="Times New Roman" w:cs="Times New Roman"/>
          <w:i/>
          <w:iCs/>
          <w:sz w:val="18"/>
          <w:szCs w:val="20"/>
        </w:rPr>
        <w:t>CVA</w:t>
      </w:r>
      <w:r w:rsidRPr="0008294B">
        <w:rPr>
          <w:rFonts w:ascii="Times New Roman" w:hAnsi="Times New Roman" w:cs="Times New Roman"/>
          <w:sz w:val="18"/>
          <w:szCs w:val="20"/>
        </w:rPr>
        <w:t xml:space="preserve"> cerebrovascular accident, </w:t>
      </w:r>
      <w:r w:rsidRPr="00FC080B">
        <w:rPr>
          <w:rFonts w:ascii="Times New Roman" w:hAnsi="Times New Roman" w:cs="Times New Roman"/>
          <w:i/>
          <w:iCs/>
          <w:sz w:val="18"/>
          <w:szCs w:val="20"/>
        </w:rPr>
        <w:t>MI</w:t>
      </w:r>
      <w:r w:rsidRPr="0008294B">
        <w:rPr>
          <w:rFonts w:ascii="Times New Roman" w:hAnsi="Times New Roman" w:cs="Times New Roman"/>
          <w:sz w:val="18"/>
          <w:szCs w:val="20"/>
        </w:rPr>
        <w:t xml:space="preserve"> myocardial infarction, </w:t>
      </w:r>
      <w:r w:rsidRPr="00FC080B">
        <w:rPr>
          <w:rFonts w:ascii="Times New Roman" w:hAnsi="Times New Roman" w:cs="Times New Roman"/>
          <w:i/>
          <w:iCs/>
          <w:sz w:val="18"/>
          <w:szCs w:val="20"/>
        </w:rPr>
        <w:t>PCI</w:t>
      </w:r>
      <w:r w:rsidRPr="0008294B">
        <w:rPr>
          <w:rFonts w:ascii="Times New Roman" w:hAnsi="Times New Roman" w:cs="Times New Roman"/>
          <w:sz w:val="18"/>
          <w:szCs w:val="20"/>
        </w:rPr>
        <w:t xml:space="preserve"> percutaneous coronary intervention, </w:t>
      </w:r>
      <w:r w:rsidRPr="00FC080B">
        <w:rPr>
          <w:rFonts w:ascii="Times New Roman" w:hAnsi="Times New Roman" w:cs="Times New Roman"/>
          <w:i/>
          <w:iCs/>
          <w:sz w:val="18"/>
          <w:szCs w:val="20"/>
        </w:rPr>
        <w:t>CRRT</w:t>
      </w:r>
      <w:r w:rsidRPr="0008294B">
        <w:rPr>
          <w:rFonts w:ascii="Times New Roman" w:hAnsi="Times New Roman" w:cs="Times New Roman"/>
          <w:sz w:val="18"/>
          <w:szCs w:val="20"/>
        </w:rPr>
        <w:t xml:space="preserve"> continuous renal replacement therapy</w:t>
      </w:r>
    </w:p>
    <w:p w14:paraId="14E7CDF4" w14:textId="77777777" w:rsidR="002C5B65" w:rsidRPr="002C5B65" w:rsidRDefault="002C5B65" w:rsidP="009774E4">
      <w:pPr>
        <w:spacing w:line="480" w:lineRule="auto"/>
        <w:rPr>
          <w:rFonts w:ascii="Times New Roman" w:hAnsi="Times New Roman" w:cs="Times New Roman"/>
        </w:rPr>
      </w:pPr>
    </w:p>
    <w:p w14:paraId="4769029D" w14:textId="77777777" w:rsidR="009C205A" w:rsidRPr="0008294B" w:rsidRDefault="009C205A">
      <w:pPr>
        <w:widowControl/>
        <w:wordWrap/>
        <w:autoSpaceDE/>
        <w:autoSpaceDN/>
        <w:rPr>
          <w:rFonts w:ascii="Times New Roman" w:hAnsi="Times New Roman" w:cs="Times New Roman"/>
          <w:b/>
        </w:rPr>
      </w:pPr>
      <w:r w:rsidRPr="0008294B">
        <w:rPr>
          <w:rFonts w:ascii="Times New Roman" w:hAnsi="Times New Roman" w:cs="Times New Roman"/>
          <w:b/>
        </w:rPr>
        <w:br w:type="page"/>
      </w:r>
    </w:p>
    <w:p w14:paraId="059FBDA6" w14:textId="58A8FD7E" w:rsidR="004160A4" w:rsidRPr="0008294B" w:rsidRDefault="00222079" w:rsidP="004160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e</w:t>
      </w:r>
      <w:bookmarkStart w:id="0" w:name="_GoBack"/>
      <w:bookmarkEnd w:id="0"/>
      <w:r w:rsidR="004564AC" w:rsidRPr="0008294B">
        <w:rPr>
          <w:rFonts w:ascii="Times New Roman" w:hAnsi="Times New Roman" w:cs="Times New Roman"/>
          <w:b/>
        </w:rPr>
        <w:t>Table 5.</w:t>
      </w:r>
      <w:r w:rsidR="009C205A" w:rsidRPr="0008294B">
        <w:rPr>
          <w:rFonts w:ascii="Times New Roman" w:hAnsi="Times New Roman" w:cs="Times New Roman"/>
          <w:b/>
        </w:rPr>
        <w:t xml:space="preserve"> </w:t>
      </w:r>
      <w:r w:rsidR="004160A4" w:rsidRPr="0008294B">
        <w:rPr>
          <w:rFonts w:ascii="Times New Roman" w:hAnsi="Times New Roman" w:cs="Times New Roman"/>
        </w:rPr>
        <w:t xml:space="preserve">Risk factors of </w:t>
      </w:r>
      <w:r w:rsidR="00145E68">
        <w:rPr>
          <w:rFonts w:ascii="Times New Roman" w:hAnsi="Times New Roman" w:cs="Times New Roman"/>
        </w:rPr>
        <w:t>brain</w:t>
      </w:r>
      <w:r w:rsidR="004160A4" w:rsidRPr="0008294B">
        <w:rPr>
          <w:rFonts w:ascii="Times New Roman" w:hAnsi="Times New Roman" w:cs="Times New Roman"/>
        </w:rPr>
        <w:t xml:space="preserve"> hemorrhage while on Extracorporeal Membrane Oxygenation</w:t>
      </w:r>
    </w:p>
    <w:tbl>
      <w:tblPr>
        <w:tblStyle w:val="2"/>
        <w:tblW w:w="9985" w:type="dxa"/>
        <w:tblLayout w:type="fixed"/>
        <w:tblLook w:val="04A0" w:firstRow="1" w:lastRow="0" w:firstColumn="1" w:lastColumn="0" w:noHBand="0" w:noVBand="1"/>
      </w:tblPr>
      <w:tblGrid>
        <w:gridCol w:w="1134"/>
        <w:gridCol w:w="793"/>
        <w:gridCol w:w="823"/>
        <w:gridCol w:w="850"/>
        <w:gridCol w:w="625"/>
        <w:gridCol w:w="1005"/>
        <w:gridCol w:w="15"/>
        <w:gridCol w:w="1437"/>
        <w:gridCol w:w="856"/>
        <w:gridCol w:w="850"/>
        <w:gridCol w:w="592"/>
        <w:gridCol w:w="943"/>
        <w:gridCol w:w="62"/>
      </w:tblGrid>
      <w:tr w:rsidR="0008294B" w:rsidRPr="0008294B" w14:paraId="15C29675" w14:textId="77777777" w:rsidTr="0008294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2" w:type="dxa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C3B40D3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11" w:type="dxa"/>
            <w:gridSpan w:val="6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832CF5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  <w:t>Univariable Competing risk Analysis</w:t>
            </w:r>
          </w:p>
        </w:tc>
        <w:tc>
          <w:tcPr>
            <w:tcW w:w="4678" w:type="dxa"/>
            <w:gridSpan w:val="5"/>
            <w:tcBorders>
              <w:left w:val="single" w:sz="4" w:space="0" w:color="auto"/>
            </w:tcBorders>
            <w:hideMark/>
          </w:tcPr>
          <w:p w14:paraId="0049440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  <w:t>Multivariable Competing risk Analysis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  <w:br/>
              <w:t xml:space="preserve">(p&lt;0.1 </w:t>
            </w: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6"/>
                <w:szCs w:val="16"/>
              </w:rPr>
              <w:t>f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  <w:t>rom univariate analysis)</w:t>
            </w:r>
          </w:p>
        </w:tc>
      </w:tr>
      <w:tr w:rsidR="0008294B" w:rsidRPr="0008294B" w14:paraId="6D27738F" w14:textId="77777777" w:rsidTr="00082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4" w:space="0" w:color="auto"/>
            </w:tcBorders>
            <w:hideMark/>
          </w:tcPr>
          <w:p w14:paraId="6512D3E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6"/>
                <w:szCs w:val="16"/>
              </w:rPr>
              <w:t>V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  <w:t>ariables</w:t>
            </w:r>
          </w:p>
        </w:tc>
        <w:tc>
          <w:tcPr>
            <w:tcW w:w="793" w:type="dxa"/>
            <w:hideMark/>
          </w:tcPr>
          <w:p w14:paraId="1E58457B" w14:textId="77777777" w:rsidR="004160A4" w:rsidRPr="0008294B" w:rsidRDefault="004160A4" w:rsidP="00FD0A23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b/>
                <w:bCs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b/>
                <w:bCs/>
                <w:kern w:val="0"/>
                <w:sz w:val="16"/>
                <w:szCs w:val="16"/>
              </w:rPr>
              <w:t>Chi-Square</w:t>
            </w:r>
          </w:p>
        </w:tc>
        <w:tc>
          <w:tcPr>
            <w:tcW w:w="823" w:type="dxa"/>
            <w:hideMark/>
          </w:tcPr>
          <w:p w14:paraId="3B6E2F5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b/>
                <w:bCs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b/>
                <w:bCs/>
                <w:kern w:val="0"/>
                <w:sz w:val="16"/>
                <w:szCs w:val="16"/>
              </w:rPr>
              <w:t>p-value</w:t>
            </w:r>
          </w:p>
        </w:tc>
        <w:tc>
          <w:tcPr>
            <w:tcW w:w="850" w:type="dxa"/>
            <w:hideMark/>
          </w:tcPr>
          <w:p w14:paraId="0D1AE42A" w14:textId="77777777" w:rsidR="004160A4" w:rsidRPr="0008294B" w:rsidRDefault="004160A4" w:rsidP="00FD0A23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b/>
                <w:bCs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b/>
                <w:bCs/>
                <w:kern w:val="0"/>
                <w:sz w:val="16"/>
                <w:szCs w:val="16"/>
              </w:rPr>
              <w:t>Hazard</w:t>
            </w:r>
            <w:r w:rsidRPr="0008294B">
              <w:rPr>
                <w:rFonts w:ascii="Times" w:eastAsia="맑은 고딕" w:hAnsi="Times" w:cs="Times"/>
                <w:b/>
                <w:bCs/>
                <w:kern w:val="0"/>
                <w:sz w:val="16"/>
                <w:szCs w:val="16"/>
              </w:rPr>
              <w:br/>
              <w:t>Ratio</w:t>
            </w:r>
          </w:p>
        </w:tc>
        <w:tc>
          <w:tcPr>
            <w:tcW w:w="1630" w:type="dxa"/>
            <w:gridSpan w:val="2"/>
            <w:tcBorders>
              <w:right w:val="single" w:sz="4" w:space="0" w:color="auto"/>
            </w:tcBorders>
            <w:hideMark/>
          </w:tcPr>
          <w:p w14:paraId="5BAFE4A4" w14:textId="77777777" w:rsidR="004160A4" w:rsidRPr="0008294B" w:rsidRDefault="004160A4" w:rsidP="00FD0A23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b/>
                <w:bCs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b/>
                <w:bCs/>
                <w:kern w:val="0"/>
                <w:sz w:val="16"/>
                <w:szCs w:val="16"/>
              </w:rPr>
              <w:t>95% Hazard Ratio Confidence Limits</w:t>
            </w:r>
          </w:p>
        </w:tc>
        <w:tc>
          <w:tcPr>
            <w:tcW w:w="1452" w:type="dxa"/>
            <w:gridSpan w:val="2"/>
            <w:hideMark/>
          </w:tcPr>
          <w:p w14:paraId="05E34910" w14:textId="77777777" w:rsidR="004160A4" w:rsidRPr="0008294B" w:rsidRDefault="004160A4" w:rsidP="00FD0A23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b/>
                <w:bCs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b/>
                <w:bCs/>
                <w:kern w:val="0"/>
                <w:sz w:val="16"/>
                <w:szCs w:val="16"/>
              </w:rPr>
              <w:t>Chi-Square</w:t>
            </w:r>
          </w:p>
        </w:tc>
        <w:tc>
          <w:tcPr>
            <w:tcW w:w="856" w:type="dxa"/>
            <w:hideMark/>
          </w:tcPr>
          <w:p w14:paraId="7B76AA59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b/>
                <w:bCs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b/>
                <w:bCs/>
                <w:kern w:val="0"/>
                <w:sz w:val="16"/>
                <w:szCs w:val="16"/>
              </w:rPr>
              <w:t>p-value</w:t>
            </w:r>
          </w:p>
        </w:tc>
        <w:tc>
          <w:tcPr>
            <w:tcW w:w="850" w:type="dxa"/>
            <w:hideMark/>
          </w:tcPr>
          <w:p w14:paraId="127219B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b/>
                <w:bCs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b/>
                <w:bCs/>
                <w:kern w:val="0"/>
                <w:sz w:val="16"/>
                <w:szCs w:val="16"/>
              </w:rPr>
              <w:t>Hazard</w:t>
            </w:r>
            <w:r w:rsidRPr="0008294B">
              <w:rPr>
                <w:rFonts w:ascii="Times" w:eastAsia="맑은 고딕" w:hAnsi="Times" w:cs="Times"/>
                <w:b/>
                <w:bCs/>
                <w:kern w:val="0"/>
                <w:sz w:val="16"/>
                <w:szCs w:val="16"/>
              </w:rPr>
              <w:br/>
              <w:t>Ratio</w:t>
            </w:r>
          </w:p>
        </w:tc>
        <w:tc>
          <w:tcPr>
            <w:tcW w:w="1597" w:type="dxa"/>
            <w:gridSpan w:val="3"/>
            <w:hideMark/>
          </w:tcPr>
          <w:p w14:paraId="3E520F73" w14:textId="77777777" w:rsidR="004160A4" w:rsidRPr="0008294B" w:rsidRDefault="004160A4" w:rsidP="00FD0A23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b/>
                <w:bCs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b/>
                <w:bCs/>
                <w:kern w:val="0"/>
                <w:sz w:val="16"/>
                <w:szCs w:val="16"/>
              </w:rPr>
              <w:t>95% Hazard Ratio Confidence Limits</w:t>
            </w:r>
          </w:p>
        </w:tc>
      </w:tr>
      <w:tr w:rsidR="0008294B" w:rsidRPr="0008294B" w14:paraId="5D47550F" w14:textId="77777777" w:rsidTr="0008294B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D892B6A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  <w:t>Age</w:t>
            </w:r>
          </w:p>
        </w:tc>
        <w:tc>
          <w:tcPr>
            <w:tcW w:w="793" w:type="dxa"/>
            <w:hideMark/>
          </w:tcPr>
          <w:p w14:paraId="32533BBA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0.5302</w:t>
            </w:r>
          </w:p>
        </w:tc>
        <w:tc>
          <w:tcPr>
            <w:tcW w:w="823" w:type="dxa"/>
            <w:hideMark/>
          </w:tcPr>
          <w:p w14:paraId="3E272D94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0.4665 </w:t>
            </w:r>
          </w:p>
        </w:tc>
        <w:tc>
          <w:tcPr>
            <w:tcW w:w="850" w:type="dxa"/>
            <w:hideMark/>
          </w:tcPr>
          <w:p w14:paraId="000C6CE6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0.986</w:t>
            </w:r>
          </w:p>
        </w:tc>
        <w:tc>
          <w:tcPr>
            <w:tcW w:w="625" w:type="dxa"/>
            <w:hideMark/>
          </w:tcPr>
          <w:p w14:paraId="77BA56C5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0.95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hideMark/>
          </w:tcPr>
          <w:p w14:paraId="429FABA5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1.024</w:t>
            </w:r>
          </w:p>
        </w:tc>
        <w:tc>
          <w:tcPr>
            <w:tcW w:w="1452" w:type="dxa"/>
            <w:gridSpan w:val="2"/>
            <w:hideMark/>
          </w:tcPr>
          <w:p w14:paraId="0288A599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6" w:type="dxa"/>
            <w:hideMark/>
          </w:tcPr>
          <w:p w14:paraId="4F458B1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hideMark/>
          </w:tcPr>
          <w:p w14:paraId="39F5C72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92" w:type="dxa"/>
            <w:hideMark/>
          </w:tcPr>
          <w:p w14:paraId="24E5ECD3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gridSpan w:val="2"/>
            <w:hideMark/>
          </w:tcPr>
          <w:p w14:paraId="23BB2356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</w:tr>
      <w:tr w:rsidR="0008294B" w:rsidRPr="0008294B" w14:paraId="760019EF" w14:textId="77777777" w:rsidTr="00082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4" w:space="0" w:color="auto"/>
            </w:tcBorders>
            <w:noWrap/>
            <w:hideMark/>
          </w:tcPr>
          <w:p w14:paraId="149710D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  <w:t>Platelet(k/ul)</w:t>
            </w:r>
          </w:p>
        </w:tc>
        <w:tc>
          <w:tcPr>
            <w:tcW w:w="793" w:type="dxa"/>
            <w:hideMark/>
          </w:tcPr>
          <w:p w14:paraId="026DF3A2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0.9106</w:t>
            </w:r>
          </w:p>
        </w:tc>
        <w:tc>
          <w:tcPr>
            <w:tcW w:w="823" w:type="dxa"/>
            <w:hideMark/>
          </w:tcPr>
          <w:p w14:paraId="4F283410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0.3400 </w:t>
            </w:r>
          </w:p>
        </w:tc>
        <w:tc>
          <w:tcPr>
            <w:tcW w:w="850" w:type="dxa"/>
            <w:hideMark/>
          </w:tcPr>
          <w:p w14:paraId="54623C14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0.998</w:t>
            </w:r>
          </w:p>
        </w:tc>
        <w:tc>
          <w:tcPr>
            <w:tcW w:w="625" w:type="dxa"/>
            <w:hideMark/>
          </w:tcPr>
          <w:p w14:paraId="57A7BC2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0.993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hideMark/>
          </w:tcPr>
          <w:p w14:paraId="58EB26A6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1.002</w:t>
            </w:r>
          </w:p>
        </w:tc>
        <w:tc>
          <w:tcPr>
            <w:tcW w:w="1452" w:type="dxa"/>
            <w:gridSpan w:val="2"/>
            <w:hideMark/>
          </w:tcPr>
          <w:p w14:paraId="50368466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6" w:type="dxa"/>
            <w:hideMark/>
          </w:tcPr>
          <w:p w14:paraId="56820B94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hideMark/>
          </w:tcPr>
          <w:p w14:paraId="56031464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92" w:type="dxa"/>
            <w:hideMark/>
          </w:tcPr>
          <w:p w14:paraId="4F32222F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gridSpan w:val="2"/>
            <w:hideMark/>
          </w:tcPr>
          <w:p w14:paraId="51564774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</w:tr>
      <w:tr w:rsidR="0008294B" w:rsidRPr="0008294B" w14:paraId="17AC788E" w14:textId="77777777" w:rsidTr="0008294B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7CEFDC22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6"/>
                <w:szCs w:val="16"/>
              </w:rPr>
              <w:t>V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  <w:t>V ECMO</w:t>
            </w:r>
          </w:p>
        </w:tc>
        <w:tc>
          <w:tcPr>
            <w:tcW w:w="793" w:type="dxa"/>
            <w:hideMark/>
          </w:tcPr>
          <w:p w14:paraId="18DCFD5D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2.1887</w:t>
            </w:r>
          </w:p>
        </w:tc>
        <w:tc>
          <w:tcPr>
            <w:tcW w:w="823" w:type="dxa"/>
            <w:hideMark/>
          </w:tcPr>
          <w:p w14:paraId="70F099BF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0.1390 </w:t>
            </w:r>
          </w:p>
        </w:tc>
        <w:tc>
          <w:tcPr>
            <w:tcW w:w="850" w:type="dxa"/>
            <w:hideMark/>
          </w:tcPr>
          <w:p w14:paraId="594720BB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2.472</w:t>
            </w:r>
          </w:p>
        </w:tc>
        <w:tc>
          <w:tcPr>
            <w:tcW w:w="625" w:type="dxa"/>
            <w:hideMark/>
          </w:tcPr>
          <w:p w14:paraId="18BF98F4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0.745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hideMark/>
          </w:tcPr>
          <w:p w14:paraId="095B752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8.202</w:t>
            </w:r>
          </w:p>
        </w:tc>
        <w:tc>
          <w:tcPr>
            <w:tcW w:w="1452" w:type="dxa"/>
            <w:gridSpan w:val="2"/>
            <w:hideMark/>
          </w:tcPr>
          <w:p w14:paraId="14AA089A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6" w:type="dxa"/>
            <w:hideMark/>
          </w:tcPr>
          <w:p w14:paraId="5A18AE9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hideMark/>
          </w:tcPr>
          <w:p w14:paraId="7FEEF553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92" w:type="dxa"/>
            <w:hideMark/>
          </w:tcPr>
          <w:p w14:paraId="0D4677E0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gridSpan w:val="2"/>
            <w:hideMark/>
          </w:tcPr>
          <w:p w14:paraId="637196A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</w:tr>
      <w:tr w:rsidR="0008294B" w:rsidRPr="0008294B" w14:paraId="58C47E73" w14:textId="77777777" w:rsidTr="00082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4" w:space="0" w:color="auto"/>
            </w:tcBorders>
            <w:hideMark/>
          </w:tcPr>
          <w:p w14:paraId="4E999FCD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6"/>
                <w:szCs w:val="16"/>
              </w:rPr>
              <w:t>I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  <w:t>ABP</w:t>
            </w:r>
          </w:p>
        </w:tc>
        <w:tc>
          <w:tcPr>
            <w:tcW w:w="793" w:type="dxa"/>
            <w:hideMark/>
          </w:tcPr>
          <w:p w14:paraId="7694487F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10.0753</w:t>
            </w:r>
          </w:p>
        </w:tc>
        <w:tc>
          <w:tcPr>
            <w:tcW w:w="823" w:type="dxa"/>
            <w:hideMark/>
          </w:tcPr>
          <w:p w14:paraId="31AE25DA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b/>
                <w:bCs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b/>
                <w:bCs/>
                <w:kern w:val="0"/>
                <w:sz w:val="16"/>
                <w:szCs w:val="16"/>
              </w:rPr>
              <w:t xml:space="preserve">0.0015 </w:t>
            </w:r>
          </w:p>
        </w:tc>
        <w:tc>
          <w:tcPr>
            <w:tcW w:w="850" w:type="dxa"/>
            <w:hideMark/>
          </w:tcPr>
          <w:p w14:paraId="00EEDD76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8.553</w:t>
            </w:r>
          </w:p>
        </w:tc>
        <w:tc>
          <w:tcPr>
            <w:tcW w:w="625" w:type="dxa"/>
            <w:hideMark/>
          </w:tcPr>
          <w:p w14:paraId="66B2B35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2.273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hideMark/>
          </w:tcPr>
          <w:p w14:paraId="7097B2CD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32.186</w:t>
            </w:r>
          </w:p>
        </w:tc>
        <w:tc>
          <w:tcPr>
            <w:tcW w:w="1452" w:type="dxa"/>
            <w:gridSpan w:val="2"/>
            <w:hideMark/>
          </w:tcPr>
          <w:p w14:paraId="06B35ABD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9.5985</w:t>
            </w:r>
          </w:p>
        </w:tc>
        <w:tc>
          <w:tcPr>
            <w:tcW w:w="856" w:type="dxa"/>
            <w:hideMark/>
          </w:tcPr>
          <w:p w14:paraId="29ACA64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b/>
                <w:bCs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b/>
                <w:bCs/>
                <w:kern w:val="0"/>
                <w:sz w:val="16"/>
                <w:szCs w:val="16"/>
              </w:rPr>
              <w:t xml:space="preserve">0.0019 </w:t>
            </w:r>
          </w:p>
        </w:tc>
        <w:tc>
          <w:tcPr>
            <w:tcW w:w="850" w:type="dxa"/>
            <w:hideMark/>
          </w:tcPr>
          <w:p w14:paraId="5F74C72A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7.144</w:t>
            </w:r>
          </w:p>
        </w:tc>
        <w:tc>
          <w:tcPr>
            <w:tcW w:w="592" w:type="dxa"/>
            <w:hideMark/>
          </w:tcPr>
          <w:p w14:paraId="1E09856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2.059</w:t>
            </w:r>
          </w:p>
        </w:tc>
        <w:tc>
          <w:tcPr>
            <w:tcW w:w="1005" w:type="dxa"/>
            <w:gridSpan w:val="2"/>
            <w:hideMark/>
          </w:tcPr>
          <w:p w14:paraId="6E4E9C06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24.786</w:t>
            </w:r>
          </w:p>
        </w:tc>
      </w:tr>
      <w:tr w:rsidR="0008294B" w:rsidRPr="0008294B" w14:paraId="47F369FE" w14:textId="77777777" w:rsidTr="0008294B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0533EDC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6"/>
                <w:szCs w:val="16"/>
              </w:rPr>
              <w:t>E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  <w:t>CPR</w:t>
            </w:r>
          </w:p>
        </w:tc>
        <w:tc>
          <w:tcPr>
            <w:tcW w:w="793" w:type="dxa"/>
            <w:hideMark/>
          </w:tcPr>
          <w:p w14:paraId="3434AEC6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0.0017</w:t>
            </w:r>
          </w:p>
        </w:tc>
        <w:tc>
          <w:tcPr>
            <w:tcW w:w="823" w:type="dxa"/>
            <w:hideMark/>
          </w:tcPr>
          <w:p w14:paraId="6421BB7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0.9671 </w:t>
            </w:r>
          </w:p>
        </w:tc>
        <w:tc>
          <w:tcPr>
            <w:tcW w:w="850" w:type="dxa"/>
            <w:hideMark/>
          </w:tcPr>
          <w:p w14:paraId="7D21C6C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0.974</w:t>
            </w:r>
          </w:p>
        </w:tc>
        <w:tc>
          <w:tcPr>
            <w:tcW w:w="625" w:type="dxa"/>
            <w:hideMark/>
          </w:tcPr>
          <w:p w14:paraId="13D2C3FD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0.282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hideMark/>
          </w:tcPr>
          <w:p w14:paraId="17B58DB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3.364</w:t>
            </w:r>
          </w:p>
        </w:tc>
        <w:tc>
          <w:tcPr>
            <w:tcW w:w="1452" w:type="dxa"/>
            <w:gridSpan w:val="2"/>
            <w:hideMark/>
          </w:tcPr>
          <w:p w14:paraId="2B0A5FED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6" w:type="dxa"/>
            <w:hideMark/>
          </w:tcPr>
          <w:p w14:paraId="480ED4A6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hideMark/>
          </w:tcPr>
          <w:p w14:paraId="7C00BE1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92" w:type="dxa"/>
            <w:hideMark/>
          </w:tcPr>
          <w:p w14:paraId="4388833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gridSpan w:val="2"/>
            <w:hideMark/>
          </w:tcPr>
          <w:p w14:paraId="671FBF1B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</w:tr>
      <w:tr w:rsidR="0008294B" w:rsidRPr="0008294B" w14:paraId="7FFF175B" w14:textId="77777777" w:rsidTr="00082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4" w:space="0" w:color="auto"/>
            </w:tcBorders>
            <w:hideMark/>
          </w:tcPr>
          <w:p w14:paraId="6036006D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6"/>
                <w:szCs w:val="16"/>
              </w:rPr>
              <w:t>F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  <w:t>emale Sex</w:t>
            </w:r>
          </w:p>
        </w:tc>
        <w:tc>
          <w:tcPr>
            <w:tcW w:w="793" w:type="dxa"/>
            <w:hideMark/>
          </w:tcPr>
          <w:p w14:paraId="12BB368F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6.5074</w:t>
            </w:r>
          </w:p>
        </w:tc>
        <w:tc>
          <w:tcPr>
            <w:tcW w:w="823" w:type="dxa"/>
            <w:hideMark/>
          </w:tcPr>
          <w:p w14:paraId="3328C113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b/>
                <w:bCs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b/>
                <w:bCs/>
                <w:kern w:val="0"/>
                <w:sz w:val="16"/>
                <w:szCs w:val="16"/>
              </w:rPr>
              <w:t xml:space="preserve">0.0107 </w:t>
            </w:r>
          </w:p>
        </w:tc>
        <w:tc>
          <w:tcPr>
            <w:tcW w:w="850" w:type="dxa"/>
            <w:hideMark/>
          </w:tcPr>
          <w:p w14:paraId="3D83C76D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5.556</w:t>
            </w:r>
          </w:p>
        </w:tc>
        <w:tc>
          <w:tcPr>
            <w:tcW w:w="625" w:type="dxa"/>
            <w:hideMark/>
          </w:tcPr>
          <w:p w14:paraId="03866C0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1.488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hideMark/>
          </w:tcPr>
          <w:p w14:paraId="56EC0530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20.748</w:t>
            </w:r>
          </w:p>
        </w:tc>
        <w:tc>
          <w:tcPr>
            <w:tcW w:w="1452" w:type="dxa"/>
            <w:gridSpan w:val="2"/>
            <w:hideMark/>
          </w:tcPr>
          <w:p w14:paraId="378FF3C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6.0589</w:t>
            </w:r>
          </w:p>
        </w:tc>
        <w:tc>
          <w:tcPr>
            <w:tcW w:w="856" w:type="dxa"/>
            <w:hideMark/>
          </w:tcPr>
          <w:p w14:paraId="2888F8D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b/>
                <w:bCs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b/>
                <w:bCs/>
                <w:kern w:val="0"/>
                <w:sz w:val="16"/>
                <w:szCs w:val="16"/>
              </w:rPr>
              <w:t xml:space="preserve">0.0138 </w:t>
            </w:r>
          </w:p>
        </w:tc>
        <w:tc>
          <w:tcPr>
            <w:tcW w:w="850" w:type="dxa"/>
            <w:hideMark/>
          </w:tcPr>
          <w:p w14:paraId="29BFCD4A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5.04</w:t>
            </w:r>
          </w:p>
        </w:tc>
        <w:tc>
          <w:tcPr>
            <w:tcW w:w="592" w:type="dxa"/>
            <w:hideMark/>
          </w:tcPr>
          <w:p w14:paraId="3E3360A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1.39</w:t>
            </w:r>
          </w:p>
        </w:tc>
        <w:tc>
          <w:tcPr>
            <w:tcW w:w="1005" w:type="dxa"/>
            <w:gridSpan w:val="2"/>
            <w:hideMark/>
          </w:tcPr>
          <w:p w14:paraId="540FDF8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18.267</w:t>
            </w:r>
          </w:p>
        </w:tc>
      </w:tr>
      <w:tr w:rsidR="0008294B" w:rsidRPr="0008294B" w14:paraId="3444C521" w14:textId="77777777" w:rsidTr="0008294B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782FEBAD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6"/>
                <w:szCs w:val="16"/>
              </w:rPr>
              <w:t>M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  <w:t>alignancy</w:t>
            </w:r>
          </w:p>
        </w:tc>
        <w:tc>
          <w:tcPr>
            <w:tcW w:w="793" w:type="dxa"/>
            <w:hideMark/>
          </w:tcPr>
          <w:p w14:paraId="6171422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0.0985</w:t>
            </w:r>
          </w:p>
        </w:tc>
        <w:tc>
          <w:tcPr>
            <w:tcW w:w="823" w:type="dxa"/>
            <w:hideMark/>
          </w:tcPr>
          <w:p w14:paraId="5103F18A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0.7537 </w:t>
            </w:r>
          </w:p>
        </w:tc>
        <w:tc>
          <w:tcPr>
            <w:tcW w:w="850" w:type="dxa"/>
            <w:hideMark/>
          </w:tcPr>
          <w:p w14:paraId="1F562263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0.782</w:t>
            </w:r>
          </w:p>
        </w:tc>
        <w:tc>
          <w:tcPr>
            <w:tcW w:w="625" w:type="dxa"/>
            <w:hideMark/>
          </w:tcPr>
          <w:p w14:paraId="4671EEFB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0.169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hideMark/>
          </w:tcPr>
          <w:p w14:paraId="1BE9E3CF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3.63</w:t>
            </w:r>
          </w:p>
        </w:tc>
        <w:tc>
          <w:tcPr>
            <w:tcW w:w="1452" w:type="dxa"/>
            <w:gridSpan w:val="2"/>
            <w:hideMark/>
          </w:tcPr>
          <w:p w14:paraId="76D540C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6" w:type="dxa"/>
            <w:hideMark/>
          </w:tcPr>
          <w:p w14:paraId="6E22340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hideMark/>
          </w:tcPr>
          <w:p w14:paraId="313303E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92" w:type="dxa"/>
            <w:hideMark/>
          </w:tcPr>
          <w:p w14:paraId="0D2A800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gridSpan w:val="2"/>
            <w:hideMark/>
          </w:tcPr>
          <w:p w14:paraId="327E59B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</w:tr>
      <w:tr w:rsidR="0008294B" w:rsidRPr="0008294B" w14:paraId="1437E356" w14:textId="77777777" w:rsidTr="00082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4" w:space="0" w:color="auto"/>
            </w:tcBorders>
            <w:hideMark/>
          </w:tcPr>
          <w:p w14:paraId="4D4B624C" w14:textId="75DE3C60" w:rsidR="004160A4" w:rsidRPr="0008294B" w:rsidRDefault="0008294B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  <w:t>Diabetes</w:t>
            </w:r>
          </w:p>
        </w:tc>
        <w:tc>
          <w:tcPr>
            <w:tcW w:w="793" w:type="dxa"/>
            <w:hideMark/>
          </w:tcPr>
          <w:p w14:paraId="6006D93F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0.5495</w:t>
            </w:r>
          </w:p>
        </w:tc>
        <w:tc>
          <w:tcPr>
            <w:tcW w:w="823" w:type="dxa"/>
            <w:hideMark/>
          </w:tcPr>
          <w:p w14:paraId="01C92559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0.4585 </w:t>
            </w:r>
          </w:p>
        </w:tc>
        <w:tc>
          <w:tcPr>
            <w:tcW w:w="850" w:type="dxa"/>
            <w:hideMark/>
          </w:tcPr>
          <w:p w14:paraId="1CAA8A8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0.56</w:t>
            </w:r>
          </w:p>
        </w:tc>
        <w:tc>
          <w:tcPr>
            <w:tcW w:w="625" w:type="dxa"/>
            <w:hideMark/>
          </w:tcPr>
          <w:p w14:paraId="5591CDB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0.121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hideMark/>
          </w:tcPr>
          <w:p w14:paraId="558DC07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2.595</w:t>
            </w:r>
          </w:p>
        </w:tc>
        <w:tc>
          <w:tcPr>
            <w:tcW w:w="1452" w:type="dxa"/>
            <w:gridSpan w:val="2"/>
            <w:hideMark/>
          </w:tcPr>
          <w:p w14:paraId="3A1C9C86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6" w:type="dxa"/>
            <w:hideMark/>
          </w:tcPr>
          <w:p w14:paraId="76AD829D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hideMark/>
          </w:tcPr>
          <w:p w14:paraId="7978BB3D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92" w:type="dxa"/>
            <w:hideMark/>
          </w:tcPr>
          <w:p w14:paraId="27B41D4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gridSpan w:val="2"/>
            <w:hideMark/>
          </w:tcPr>
          <w:p w14:paraId="43D31776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</w:tr>
      <w:tr w:rsidR="0008294B" w:rsidRPr="0008294B" w14:paraId="6154AF3A" w14:textId="77777777" w:rsidTr="0008294B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3F190913" w14:textId="5FDB80F0" w:rsidR="004160A4" w:rsidRPr="0008294B" w:rsidRDefault="0008294B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  <w:t>Hypertension</w:t>
            </w:r>
          </w:p>
        </w:tc>
        <w:tc>
          <w:tcPr>
            <w:tcW w:w="793" w:type="dxa"/>
            <w:hideMark/>
          </w:tcPr>
          <w:p w14:paraId="3E7DE589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0.0006</w:t>
            </w:r>
          </w:p>
        </w:tc>
        <w:tc>
          <w:tcPr>
            <w:tcW w:w="823" w:type="dxa"/>
            <w:hideMark/>
          </w:tcPr>
          <w:p w14:paraId="7EDB851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0.9812 </w:t>
            </w:r>
          </w:p>
        </w:tc>
        <w:tc>
          <w:tcPr>
            <w:tcW w:w="850" w:type="dxa"/>
            <w:hideMark/>
          </w:tcPr>
          <w:p w14:paraId="468ED39F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1.015</w:t>
            </w:r>
          </w:p>
        </w:tc>
        <w:tc>
          <w:tcPr>
            <w:tcW w:w="625" w:type="dxa"/>
            <w:hideMark/>
          </w:tcPr>
          <w:p w14:paraId="70596130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0.298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hideMark/>
          </w:tcPr>
          <w:p w14:paraId="2FF253E4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3.457</w:t>
            </w:r>
          </w:p>
        </w:tc>
        <w:tc>
          <w:tcPr>
            <w:tcW w:w="1452" w:type="dxa"/>
            <w:gridSpan w:val="2"/>
            <w:hideMark/>
          </w:tcPr>
          <w:p w14:paraId="7E89299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6" w:type="dxa"/>
            <w:hideMark/>
          </w:tcPr>
          <w:p w14:paraId="6F0C9469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hideMark/>
          </w:tcPr>
          <w:p w14:paraId="50A68059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92" w:type="dxa"/>
            <w:hideMark/>
          </w:tcPr>
          <w:p w14:paraId="1E96A815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gridSpan w:val="2"/>
            <w:hideMark/>
          </w:tcPr>
          <w:p w14:paraId="14BAE7A0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</w:tr>
      <w:tr w:rsidR="0008294B" w:rsidRPr="0008294B" w14:paraId="2BAC5C81" w14:textId="77777777" w:rsidTr="00082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4" w:space="0" w:color="auto"/>
            </w:tcBorders>
            <w:hideMark/>
          </w:tcPr>
          <w:p w14:paraId="08D33690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6"/>
                <w:szCs w:val="16"/>
              </w:rPr>
              <w:t>D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  <w:t>yslipidemia</w:t>
            </w:r>
          </w:p>
        </w:tc>
        <w:tc>
          <w:tcPr>
            <w:tcW w:w="793" w:type="dxa"/>
            <w:hideMark/>
          </w:tcPr>
          <w:p w14:paraId="29E0FAC5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1.2903</w:t>
            </w:r>
          </w:p>
        </w:tc>
        <w:tc>
          <w:tcPr>
            <w:tcW w:w="823" w:type="dxa"/>
            <w:hideMark/>
          </w:tcPr>
          <w:p w14:paraId="370123D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0.2560 </w:t>
            </w:r>
          </w:p>
        </w:tc>
        <w:tc>
          <w:tcPr>
            <w:tcW w:w="850" w:type="dxa"/>
            <w:hideMark/>
          </w:tcPr>
          <w:p w14:paraId="41C8EBD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2.385</w:t>
            </w:r>
          </w:p>
        </w:tc>
        <w:tc>
          <w:tcPr>
            <w:tcW w:w="625" w:type="dxa"/>
            <w:hideMark/>
          </w:tcPr>
          <w:p w14:paraId="540D4152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0.532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hideMark/>
          </w:tcPr>
          <w:p w14:paraId="1B8FBDEF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10.686</w:t>
            </w:r>
          </w:p>
        </w:tc>
        <w:tc>
          <w:tcPr>
            <w:tcW w:w="1452" w:type="dxa"/>
            <w:gridSpan w:val="2"/>
            <w:hideMark/>
          </w:tcPr>
          <w:p w14:paraId="747636D0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6" w:type="dxa"/>
            <w:hideMark/>
          </w:tcPr>
          <w:p w14:paraId="7621C43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hideMark/>
          </w:tcPr>
          <w:p w14:paraId="08717F86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92" w:type="dxa"/>
            <w:hideMark/>
          </w:tcPr>
          <w:p w14:paraId="0535EFC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gridSpan w:val="2"/>
            <w:hideMark/>
          </w:tcPr>
          <w:p w14:paraId="013D6730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</w:tr>
      <w:tr w:rsidR="0008294B" w:rsidRPr="0008294B" w14:paraId="0DEA8F7C" w14:textId="77777777" w:rsidTr="0008294B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0E657FF5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6"/>
                <w:szCs w:val="16"/>
              </w:rPr>
              <w:t>S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  <w:t>moking</w:t>
            </w:r>
          </w:p>
        </w:tc>
        <w:tc>
          <w:tcPr>
            <w:tcW w:w="793" w:type="dxa"/>
            <w:hideMark/>
          </w:tcPr>
          <w:p w14:paraId="66EA96BB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2.3429</w:t>
            </w:r>
          </w:p>
        </w:tc>
        <w:tc>
          <w:tcPr>
            <w:tcW w:w="823" w:type="dxa"/>
            <w:hideMark/>
          </w:tcPr>
          <w:p w14:paraId="50A57962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0.1259 </w:t>
            </w:r>
          </w:p>
        </w:tc>
        <w:tc>
          <w:tcPr>
            <w:tcW w:w="850" w:type="dxa"/>
            <w:hideMark/>
          </w:tcPr>
          <w:p w14:paraId="772E86E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0.303</w:t>
            </w:r>
          </w:p>
        </w:tc>
        <w:tc>
          <w:tcPr>
            <w:tcW w:w="625" w:type="dxa"/>
            <w:hideMark/>
          </w:tcPr>
          <w:p w14:paraId="4EFA581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0.066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hideMark/>
          </w:tcPr>
          <w:p w14:paraId="7512FE50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1.398</w:t>
            </w:r>
          </w:p>
        </w:tc>
        <w:tc>
          <w:tcPr>
            <w:tcW w:w="1452" w:type="dxa"/>
            <w:gridSpan w:val="2"/>
            <w:hideMark/>
          </w:tcPr>
          <w:p w14:paraId="74B34296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6" w:type="dxa"/>
            <w:hideMark/>
          </w:tcPr>
          <w:p w14:paraId="1C0E7AB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hideMark/>
          </w:tcPr>
          <w:p w14:paraId="72859810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92" w:type="dxa"/>
            <w:hideMark/>
          </w:tcPr>
          <w:p w14:paraId="0A278DC2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gridSpan w:val="2"/>
            <w:hideMark/>
          </w:tcPr>
          <w:p w14:paraId="2A760D5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</w:tr>
      <w:tr w:rsidR="0008294B" w:rsidRPr="0008294B" w14:paraId="7898EB02" w14:textId="77777777" w:rsidTr="00082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4" w:space="0" w:color="auto"/>
            </w:tcBorders>
            <w:hideMark/>
          </w:tcPr>
          <w:p w14:paraId="7A8F4975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6"/>
                <w:szCs w:val="16"/>
              </w:rPr>
              <w:t>C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  <w:t>KD</w:t>
            </w:r>
          </w:p>
        </w:tc>
        <w:tc>
          <w:tcPr>
            <w:tcW w:w="793" w:type="dxa"/>
            <w:hideMark/>
          </w:tcPr>
          <w:p w14:paraId="6601FD4B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1.3291</w:t>
            </w:r>
          </w:p>
        </w:tc>
        <w:tc>
          <w:tcPr>
            <w:tcW w:w="823" w:type="dxa"/>
            <w:hideMark/>
          </w:tcPr>
          <w:p w14:paraId="755F26BF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0.2490 </w:t>
            </w:r>
          </w:p>
        </w:tc>
        <w:tc>
          <w:tcPr>
            <w:tcW w:w="850" w:type="dxa"/>
            <w:hideMark/>
          </w:tcPr>
          <w:p w14:paraId="5E5E5AE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2.414</w:t>
            </w:r>
          </w:p>
        </w:tc>
        <w:tc>
          <w:tcPr>
            <w:tcW w:w="625" w:type="dxa"/>
            <w:hideMark/>
          </w:tcPr>
          <w:p w14:paraId="64D34BE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0.54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hideMark/>
          </w:tcPr>
          <w:p w14:paraId="1912D46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10.802</w:t>
            </w:r>
          </w:p>
        </w:tc>
        <w:tc>
          <w:tcPr>
            <w:tcW w:w="1452" w:type="dxa"/>
            <w:gridSpan w:val="2"/>
            <w:hideMark/>
          </w:tcPr>
          <w:p w14:paraId="026B28D9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6" w:type="dxa"/>
            <w:hideMark/>
          </w:tcPr>
          <w:p w14:paraId="640AAD80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hideMark/>
          </w:tcPr>
          <w:p w14:paraId="08AEE8D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92" w:type="dxa"/>
            <w:hideMark/>
          </w:tcPr>
          <w:p w14:paraId="39272259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gridSpan w:val="2"/>
            <w:hideMark/>
          </w:tcPr>
          <w:p w14:paraId="2D5D8A8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</w:tr>
      <w:tr w:rsidR="0008294B" w:rsidRPr="0008294B" w14:paraId="7731A69B" w14:textId="77777777" w:rsidTr="0008294B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1D7C96E0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6"/>
                <w:szCs w:val="16"/>
              </w:rPr>
              <w:t>C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  <w:t>VA history</w:t>
            </w:r>
          </w:p>
        </w:tc>
        <w:tc>
          <w:tcPr>
            <w:tcW w:w="793" w:type="dxa"/>
            <w:hideMark/>
          </w:tcPr>
          <w:p w14:paraId="4FB4DF9F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0.2392</w:t>
            </w:r>
          </w:p>
        </w:tc>
        <w:tc>
          <w:tcPr>
            <w:tcW w:w="823" w:type="dxa"/>
            <w:hideMark/>
          </w:tcPr>
          <w:p w14:paraId="68F3C534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0.6248 </w:t>
            </w:r>
          </w:p>
        </w:tc>
        <w:tc>
          <w:tcPr>
            <w:tcW w:w="850" w:type="dxa"/>
            <w:hideMark/>
          </w:tcPr>
          <w:p w14:paraId="6AE1520D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1.671</w:t>
            </w:r>
          </w:p>
        </w:tc>
        <w:tc>
          <w:tcPr>
            <w:tcW w:w="625" w:type="dxa"/>
            <w:hideMark/>
          </w:tcPr>
          <w:p w14:paraId="6115A7B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0.213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hideMark/>
          </w:tcPr>
          <w:p w14:paraId="16D0265F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13.086</w:t>
            </w:r>
          </w:p>
        </w:tc>
        <w:tc>
          <w:tcPr>
            <w:tcW w:w="1452" w:type="dxa"/>
            <w:gridSpan w:val="2"/>
            <w:hideMark/>
          </w:tcPr>
          <w:p w14:paraId="4A5CCCE6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6" w:type="dxa"/>
            <w:hideMark/>
          </w:tcPr>
          <w:p w14:paraId="652D6AD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hideMark/>
          </w:tcPr>
          <w:p w14:paraId="1A68D1C3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92" w:type="dxa"/>
            <w:hideMark/>
          </w:tcPr>
          <w:p w14:paraId="4243F1E4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gridSpan w:val="2"/>
            <w:hideMark/>
          </w:tcPr>
          <w:p w14:paraId="43A39FA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</w:tr>
      <w:tr w:rsidR="0008294B" w:rsidRPr="0008294B" w14:paraId="7E08EFB2" w14:textId="77777777" w:rsidTr="00082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4" w:space="0" w:color="auto"/>
            </w:tcBorders>
            <w:hideMark/>
          </w:tcPr>
          <w:p w14:paraId="46D184B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6"/>
                <w:szCs w:val="16"/>
              </w:rPr>
              <w:t>M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  <w:t>I history</w:t>
            </w:r>
          </w:p>
        </w:tc>
        <w:tc>
          <w:tcPr>
            <w:tcW w:w="793" w:type="dxa"/>
            <w:hideMark/>
          </w:tcPr>
          <w:p w14:paraId="6EDC41DB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0.2172</w:t>
            </w:r>
          </w:p>
        </w:tc>
        <w:tc>
          <w:tcPr>
            <w:tcW w:w="823" w:type="dxa"/>
            <w:hideMark/>
          </w:tcPr>
          <w:p w14:paraId="12D75A4F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0.6411 </w:t>
            </w:r>
          </w:p>
        </w:tc>
        <w:tc>
          <w:tcPr>
            <w:tcW w:w="850" w:type="dxa"/>
            <w:hideMark/>
          </w:tcPr>
          <w:p w14:paraId="6AB043F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0.615</w:t>
            </w:r>
          </w:p>
        </w:tc>
        <w:tc>
          <w:tcPr>
            <w:tcW w:w="625" w:type="dxa"/>
            <w:hideMark/>
          </w:tcPr>
          <w:p w14:paraId="072C4E93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0.079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hideMark/>
          </w:tcPr>
          <w:p w14:paraId="49CF09D6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4.756</w:t>
            </w:r>
          </w:p>
        </w:tc>
        <w:tc>
          <w:tcPr>
            <w:tcW w:w="1452" w:type="dxa"/>
            <w:gridSpan w:val="2"/>
            <w:hideMark/>
          </w:tcPr>
          <w:p w14:paraId="26B92592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6" w:type="dxa"/>
            <w:hideMark/>
          </w:tcPr>
          <w:p w14:paraId="27E308D0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hideMark/>
          </w:tcPr>
          <w:p w14:paraId="4BD5E4EF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92" w:type="dxa"/>
            <w:hideMark/>
          </w:tcPr>
          <w:p w14:paraId="67BC88B4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gridSpan w:val="2"/>
            <w:hideMark/>
          </w:tcPr>
          <w:p w14:paraId="46D5401A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</w:tr>
      <w:tr w:rsidR="0008294B" w:rsidRPr="0008294B" w14:paraId="40D7FB66" w14:textId="77777777" w:rsidTr="0008294B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37E08018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6"/>
                <w:szCs w:val="16"/>
              </w:rPr>
              <w:t>P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  <w:t>CI history</w:t>
            </w:r>
          </w:p>
        </w:tc>
        <w:tc>
          <w:tcPr>
            <w:tcW w:w="793" w:type="dxa"/>
            <w:hideMark/>
          </w:tcPr>
          <w:p w14:paraId="3A9ED915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0.0114</w:t>
            </w:r>
          </w:p>
        </w:tc>
        <w:tc>
          <w:tcPr>
            <w:tcW w:w="823" w:type="dxa"/>
            <w:hideMark/>
          </w:tcPr>
          <w:p w14:paraId="7AFAD59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0.9148 </w:t>
            </w:r>
          </w:p>
        </w:tc>
        <w:tc>
          <w:tcPr>
            <w:tcW w:w="850" w:type="dxa"/>
            <w:hideMark/>
          </w:tcPr>
          <w:p w14:paraId="03E0EF54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1.086</w:t>
            </w:r>
          </w:p>
        </w:tc>
        <w:tc>
          <w:tcPr>
            <w:tcW w:w="625" w:type="dxa"/>
            <w:hideMark/>
          </w:tcPr>
          <w:p w14:paraId="674A2B86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0.239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hideMark/>
          </w:tcPr>
          <w:p w14:paraId="2374B4D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4.944</w:t>
            </w:r>
          </w:p>
        </w:tc>
        <w:tc>
          <w:tcPr>
            <w:tcW w:w="1452" w:type="dxa"/>
            <w:gridSpan w:val="2"/>
            <w:hideMark/>
          </w:tcPr>
          <w:p w14:paraId="4F4B151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6" w:type="dxa"/>
            <w:hideMark/>
          </w:tcPr>
          <w:p w14:paraId="0E7503E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hideMark/>
          </w:tcPr>
          <w:p w14:paraId="3A2361A7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92" w:type="dxa"/>
            <w:hideMark/>
          </w:tcPr>
          <w:p w14:paraId="7A660800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gridSpan w:val="2"/>
            <w:hideMark/>
          </w:tcPr>
          <w:p w14:paraId="374DDB04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</w:tr>
      <w:tr w:rsidR="0008294B" w:rsidRPr="0008294B" w14:paraId="468C7841" w14:textId="77777777" w:rsidTr="00082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4" w:space="0" w:color="auto"/>
            </w:tcBorders>
            <w:hideMark/>
          </w:tcPr>
          <w:p w14:paraId="38D454D1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 w:hint="eastAsia"/>
                <w:b w:val="0"/>
                <w:bCs w:val="0"/>
                <w:kern w:val="0"/>
                <w:sz w:val="16"/>
                <w:szCs w:val="16"/>
              </w:rPr>
              <w:t>C</w:t>
            </w:r>
            <w:r w:rsidRPr="0008294B">
              <w:rPr>
                <w:rFonts w:ascii="Times" w:eastAsia="맑은 고딕" w:hAnsi="Times" w:cs="Times"/>
                <w:b w:val="0"/>
                <w:bCs w:val="0"/>
                <w:kern w:val="0"/>
                <w:sz w:val="16"/>
                <w:szCs w:val="16"/>
              </w:rPr>
              <w:t>RRT</w:t>
            </w:r>
          </w:p>
        </w:tc>
        <w:tc>
          <w:tcPr>
            <w:tcW w:w="793" w:type="dxa"/>
            <w:hideMark/>
          </w:tcPr>
          <w:p w14:paraId="44C6AAD2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1.091</w:t>
            </w:r>
          </w:p>
        </w:tc>
        <w:tc>
          <w:tcPr>
            <w:tcW w:w="823" w:type="dxa"/>
            <w:hideMark/>
          </w:tcPr>
          <w:p w14:paraId="14940C6A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0.2963 </w:t>
            </w:r>
          </w:p>
        </w:tc>
        <w:tc>
          <w:tcPr>
            <w:tcW w:w="850" w:type="dxa"/>
            <w:hideMark/>
          </w:tcPr>
          <w:p w14:paraId="0EACF4F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0.514</w:t>
            </w:r>
          </w:p>
        </w:tc>
        <w:tc>
          <w:tcPr>
            <w:tcW w:w="625" w:type="dxa"/>
            <w:hideMark/>
          </w:tcPr>
          <w:p w14:paraId="1C3F1D0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0.147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hideMark/>
          </w:tcPr>
          <w:p w14:paraId="3C4A235C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>1.793</w:t>
            </w:r>
          </w:p>
        </w:tc>
        <w:tc>
          <w:tcPr>
            <w:tcW w:w="1452" w:type="dxa"/>
            <w:gridSpan w:val="2"/>
            <w:hideMark/>
          </w:tcPr>
          <w:p w14:paraId="033B5DA3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6" w:type="dxa"/>
            <w:hideMark/>
          </w:tcPr>
          <w:p w14:paraId="1783E832" w14:textId="77777777" w:rsidR="004160A4" w:rsidRPr="0008294B" w:rsidRDefault="004160A4" w:rsidP="00FD0A23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hideMark/>
          </w:tcPr>
          <w:p w14:paraId="3A6F7F90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92" w:type="dxa"/>
            <w:hideMark/>
          </w:tcPr>
          <w:p w14:paraId="627D8709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gridSpan w:val="2"/>
            <w:hideMark/>
          </w:tcPr>
          <w:p w14:paraId="04B2484E" w14:textId="77777777" w:rsidR="004160A4" w:rsidRPr="0008294B" w:rsidRDefault="004160A4" w:rsidP="00FD0A23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맑은 고딕" w:hAnsi="Times" w:cs="Times"/>
                <w:kern w:val="0"/>
                <w:sz w:val="16"/>
                <w:szCs w:val="16"/>
              </w:rPr>
            </w:pPr>
            <w:r w:rsidRPr="0008294B">
              <w:rPr>
                <w:rFonts w:ascii="Times" w:eastAsia="맑은 고딕" w:hAnsi="Times" w:cs="Times"/>
                <w:kern w:val="0"/>
                <w:sz w:val="16"/>
                <w:szCs w:val="16"/>
              </w:rPr>
              <w:t xml:space="preserve">　</w:t>
            </w:r>
          </w:p>
        </w:tc>
      </w:tr>
    </w:tbl>
    <w:p w14:paraId="63116A49" w14:textId="77777777" w:rsidR="00886C5F" w:rsidRDefault="00886C5F" w:rsidP="0008294B">
      <w:pPr>
        <w:rPr>
          <w:rFonts w:ascii="Times New Roman" w:hAnsi="Times New Roman" w:cs="Times New Roman"/>
          <w:sz w:val="18"/>
          <w:szCs w:val="20"/>
        </w:rPr>
      </w:pPr>
    </w:p>
    <w:p w14:paraId="3533796E" w14:textId="1C2D9F8C" w:rsidR="0008294B" w:rsidRPr="0008294B" w:rsidRDefault="0008294B" w:rsidP="0008294B">
      <w:pPr>
        <w:rPr>
          <w:rFonts w:ascii="Times New Roman" w:hAnsi="Times New Roman" w:cs="Times New Roman"/>
          <w:sz w:val="18"/>
          <w:szCs w:val="20"/>
        </w:rPr>
      </w:pPr>
      <w:r w:rsidRPr="00886C5F">
        <w:rPr>
          <w:rFonts w:ascii="Times New Roman" w:hAnsi="Times New Roman" w:cs="Times New Roman"/>
          <w:i/>
          <w:iCs/>
          <w:sz w:val="18"/>
          <w:szCs w:val="20"/>
        </w:rPr>
        <w:t>VV</w:t>
      </w:r>
      <w:r w:rsidRPr="0008294B">
        <w:rPr>
          <w:rFonts w:ascii="Times New Roman" w:hAnsi="Times New Roman" w:cs="Times New Roman"/>
          <w:sz w:val="18"/>
          <w:szCs w:val="20"/>
        </w:rPr>
        <w:t xml:space="preserve"> venovenous, </w:t>
      </w:r>
      <w:r w:rsidRPr="00886C5F">
        <w:rPr>
          <w:rFonts w:ascii="Times New Roman" w:hAnsi="Times New Roman" w:cs="Times New Roman"/>
          <w:i/>
          <w:iCs/>
          <w:sz w:val="18"/>
          <w:szCs w:val="20"/>
        </w:rPr>
        <w:t>ECMO</w:t>
      </w:r>
      <w:r w:rsidRPr="0008294B">
        <w:rPr>
          <w:rFonts w:ascii="Times New Roman" w:hAnsi="Times New Roman" w:cs="Times New Roman"/>
          <w:sz w:val="18"/>
          <w:szCs w:val="20"/>
        </w:rPr>
        <w:t xml:space="preserve"> extracorporeal membrane oxygenation, </w:t>
      </w:r>
      <w:r w:rsidRPr="00886C5F">
        <w:rPr>
          <w:rFonts w:ascii="Times New Roman" w:hAnsi="Times New Roman" w:cs="Times New Roman"/>
          <w:i/>
          <w:iCs/>
          <w:sz w:val="18"/>
          <w:szCs w:val="20"/>
        </w:rPr>
        <w:t>IABP</w:t>
      </w:r>
      <w:r w:rsidRPr="0008294B">
        <w:rPr>
          <w:rFonts w:ascii="Times New Roman" w:hAnsi="Times New Roman" w:cs="Times New Roman"/>
          <w:sz w:val="18"/>
          <w:szCs w:val="20"/>
        </w:rPr>
        <w:t xml:space="preserve"> intraaortic balloon pump, </w:t>
      </w:r>
      <w:r w:rsidRPr="00886C5F">
        <w:rPr>
          <w:rFonts w:ascii="Times New Roman" w:hAnsi="Times New Roman" w:cs="Times New Roman"/>
          <w:i/>
          <w:iCs/>
          <w:sz w:val="18"/>
          <w:szCs w:val="20"/>
        </w:rPr>
        <w:t>ECPR</w:t>
      </w:r>
      <w:r w:rsidRPr="0008294B">
        <w:rPr>
          <w:rFonts w:ascii="Times New Roman" w:hAnsi="Times New Roman" w:cs="Times New Roman"/>
          <w:sz w:val="18"/>
          <w:szCs w:val="20"/>
        </w:rPr>
        <w:t xml:space="preserve"> extracorporeal cardiopulmonary resuscitation, </w:t>
      </w:r>
      <w:r w:rsidRPr="00886C5F">
        <w:rPr>
          <w:rFonts w:ascii="Times New Roman" w:hAnsi="Times New Roman" w:cs="Times New Roman"/>
          <w:i/>
          <w:iCs/>
          <w:sz w:val="18"/>
          <w:szCs w:val="20"/>
        </w:rPr>
        <w:t>CKD</w:t>
      </w:r>
      <w:r w:rsidRPr="0008294B">
        <w:rPr>
          <w:rFonts w:ascii="Times New Roman" w:hAnsi="Times New Roman" w:cs="Times New Roman"/>
          <w:sz w:val="18"/>
          <w:szCs w:val="20"/>
        </w:rPr>
        <w:t xml:space="preserve"> chronic kidney disease, </w:t>
      </w:r>
      <w:r w:rsidRPr="00886C5F">
        <w:rPr>
          <w:rFonts w:ascii="Times New Roman" w:hAnsi="Times New Roman" w:cs="Times New Roman"/>
          <w:i/>
          <w:iCs/>
          <w:sz w:val="18"/>
          <w:szCs w:val="20"/>
        </w:rPr>
        <w:t>CVA</w:t>
      </w:r>
      <w:r w:rsidRPr="0008294B">
        <w:rPr>
          <w:rFonts w:ascii="Times New Roman" w:hAnsi="Times New Roman" w:cs="Times New Roman"/>
          <w:sz w:val="18"/>
          <w:szCs w:val="20"/>
        </w:rPr>
        <w:t xml:space="preserve"> cerebrovascular accident, </w:t>
      </w:r>
      <w:r w:rsidRPr="00886C5F">
        <w:rPr>
          <w:rFonts w:ascii="Times New Roman" w:hAnsi="Times New Roman" w:cs="Times New Roman"/>
          <w:i/>
          <w:iCs/>
          <w:sz w:val="18"/>
          <w:szCs w:val="20"/>
        </w:rPr>
        <w:t>MI</w:t>
      </w:r>
      <w:r w:rsidRPr="0008294B">
        <w:rPr>
          <w:rFonts w:ascii="Times New Roman" w:hAnsi="Times New Roman" w:cs="Times New Roman"/>
          <w:sz w:val="18"/>
          <w:szCs w:val="20"/>
        </w:rPr>
        <w:t xml:space="preserve"> myocardial infarction, </w:t>
      </w:r>
      <w:r w:rsidRPr="00886C5F">
        <w:rPr>
          <w:rFonts w:ascii="Times New Roman" w:hAnsi="Times New Roman" w:cs="Times New Roman"/>
          <w:i/>
          <w:iCs/>
          <w:sz w:val="18"/>
          <w:szCs w:val="20"/>
        </w:rPr>
        <w:t>PCI</w:t>
      </w:r>
      <w:r w:rsidRPr="0008294B">
        <w:rPr>
          <w:rFonts w:ascii="Times New Roman" w:hAnsi="Times New Roman" w:cs="Times New Roman"/>
          <w:sz w:val="18"/>
          <w:szCs w:val="20"/>
        </w:rPr>
        <w:t xml:space="preserve"> percutaneous coronary intervention, </w:t>
      </w:r>
      <w:r w:rsidRPr="00886C5F">
        <w:rPr>
          <w:rFonts w:ascii="Times New Roman" w:hAnsi="Times New Roman" w:cs="Times New Roman"/>
          <w:i/>
          <w:iCs/>
          <w:sz w:val="18"/>
          <w:szCs w:val="20"/>
        </w:rPr>
        <w:t>CRRT</w:t>
      </w:r>
      <w:r w:rsidRPr="0008294B">
        <w:rPr>
          <w:rFonts w:ascii="Times New Roman" w:hAnsi="Times New Roman" w:cs="Times New Roman"/>
          <w:sz w:val="18"/>
          <w:szCs w:val="20"/>
        </w:rPr>
        <w:t xml:space="preserve"> continuous renal replacement therapy</w:t>
      </w:r>
    </w:p>
    <w:p w14:paraId="15EE3DFE" w14:textId="77777777" w:rsidR="004160A4" w:rsidRPr="0008294B" w:rsidRDefault="004160A4" w:rsidP="004160A4">
      <w:pPr>
        <w:rPr>
          <w:rFonts w:ascii="Times New Roman" w:hAnsi="Times New Roman" w:cs="Times New Roman"/>
        </w:rPr>
      </w:pPr>
    </w:p>
    <w:p w14:paraId="13C45508" w14:textId="382CEE9E" w:rsidR="004160A4" w:rsidRPr="00886C5F" w:rsidRDefault="004160A4" w:rsidP="00886C5F">
      <w:pPr>
        <w:widowControl/>
        <w:wordWrap/>
        <w:autoSpaceDE/>
        <w:autoSpaceDN/>
        <w:rPr>
          <w:rFonts w:ascii="Times New Roman" w:hAnsi="Times New Roman" w:cs="Times New Roman"/>
          <w:b/>
        </w:rPr>
      </w:pPr>
    </w:p>
    <w:sectPr w:rsidR="004160A4" w:rsidRPr="00886C5F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09362" w16cex:dateUtc="2020-11-18T21:46:00Z"/>
  <w16cex:commentExtensible w16cex:durableId="2360F44C" w16cex:dateUtc="2020-11-19T04:40:00Z"/>
  <w16cex:commentExtensible w16cex:durableId="23611D91" w16cex:dateUtc="2020-11-19T07:36:00Z"/>
  <w16cex:commentExtensible w16cex:durableId="23611E02" w16cex:dateUtc="2020-11-19T07:38:00Z"/>
  <w16cex:commentExtensible w16cex:durableId="23611E1D" w16cex:dateUtc="2020-11-19T07:38:00Z"/>
  <w16cex:commentExtensible w16cex:durableId="23611E2C" w16cex:dateUtc="2020-11-19T07:39:00Z"/>
  <w16cex:commentExtensible w16cex:durableId="23611E7C" w16cex:dateUtc="2020-11-19T07:4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ABABBB" w14:textId="77777777" w:rsidR="002F0DEA" w:rsidRDefault="002F0DEA" w:rsidP="00180B58">
      <w:pPr>
        <w:spacing w:after="0" w:line="240" w:lineRule="auto"/>
      </w:pPr>
      <w:r>
        <w:separator/>
      </w:r>
    </w:p>
  </w:endnote>
  <w:endnote w:type="continuationSeparator" w:id="0">
    <w:p w14:paraId="3442ADD2" w14:textId="77777777" w:rsidR="002F0DEA" w:rsidRDefault="002F0DEA" w:rsidP="0018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80166640"/>
      <w:docPartObj>
        <w:docPartGallery w:val="Page Numbers (Bottom of Page)"/>
        <w:docPartUnique/>
      </w:docPartObj>
    </w:sdtPr>
    <w:sdtEndPr/>
    <w:sdtContent>
      <w:p w14:paraId="40A74BB3" w14:textId="39216B23" w:rsidR="00145E68" w:rsidRDefault="00145E68" w:rsidP="00FD0A2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067F6">
          <w:rPr>
            <w:noProof/>
            <w:lang w:val="ko-KR"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222478" w14:textId="77777777" w:rsidR="002F0DEA" w:rsidRDefault="002F0DEA" w:rsidP="00180B58">
      <w:pPr>
        <w:spacing w:after="0" w:line="240" w:lineRule="auto"/>
      </w:pPr>
      <w:r>
        <w:separator/>
      </w:r>
    </w:p>
  </w:footnote>
  <w:footnote w:type="continuationSeparator" w:id="0">
    <w:p w14:paraId="5EEB789C" w14:textId="77777777" w:rsidR="002F0DEA" w:rsidRDefault="002F0DEA" w:rsidP="00180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C16B53"/>
    <w:multiLevelType w:val="hybridMultilevel"/>
    <w:tmpl w:val="50DC8A8E"/>
    <w:lvl w:ilvl="0" w:tplc="E536E038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57150E98"/>
    <w:multiLevelType w:val="hybridMultilevel"/>
    <w:tmpl w:val="006A5B7C"/>
    <w:lvl w:ilvl="0" w:tplc="9F7A9468">
      <w:start w:val="27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ritical Care Medicine-smc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566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fa0v2sap95zsvewt26vt2wj2ffaxpxpwtp9&quot;&gt;김하림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/record-ids&gt;&lt;/item&gt;&lt;/Libraries&gt;"/>
  </w:docVars>
  <w:rsids>
    <w:rsidRoot w:val="00510A69"/>
    <w:rsid w:val="00003681"/>
    <w:rsid w:val="000101A9"/>
    <w:rsid w:val="00014CD7"/>
    <w:rsid w:val="000164CC"/>
    <w:rsid w:val="00017915"/>
    <w:rsid w:val="00026757"/>
    <w:rsid w:val="0003074B"/>
    <w:rsid w:val="00030A61"/>
    <w:rsid w:val="00032FAD"/>
    <w:rsid w:val="000363A7"/>
    <w:rsid w:val="00037208"/>
    <w:rsid w:val="00040BAA"/>
    <w:rsid w:val="00041E64"/>
    <w:rsid w:val="00043E56"/>
    <w:rsid w:val="00044411"/>
    <w:rsid w:val="00046A7A"/>
    <w:rsid w:val="000472B9"/>
    <w:rsid w:val="00047971"/>
    <w:rsid w:val="0005185C"/>
    <w:rsid w:val="00052F19"/>
    <w:rsid w:val="0005691B"/>
    <w:rsid w:val="00066556"/>
    <w:rsid w:val="00066DF2"/>
    <w:rsid w:val="00072983"/>
    <w:rsid w:val="00072D97"/>
    <w:rsid w:val="00080E1E"/>
    <w:rsid w:val="0008294B"/>
    <w:rsid w:val="00094C5E"/>
    <w:rsid w:val="00097321"/>
    <w:rsid w:val="000A1091"/>
    <w:rsid w:val="000A198C"/>
    <w:rsid w:val="000A5188"/>
    <w:rsid w:val="000A5465"/>
    <w:rsid w:val="000A5B58"/>
    <w:rsid w:val="000A6AFF"/>
    <w:rsid w:val="000A6D6F"/>
    <w:rsid w:val="000B42BF"/>
    <w:rsid w:val="000C6F9A"/>
    <w:rsid w:val="000D257C"/>
    <w:rsid w:val="000D2EF3"/>
    <w:rsid w:val="000D4E91"/>
    <w:rsid w:val="000D6DE7"/>
    <w:rsid w:val="000F0402"/>
    <w:rsid w:val="000F234C"/>
    <w:rsid w:val="000F26E9"/>
    <w:rsid w:val="000F7723"/>
    <w:rsid w:val="000F78E1"/>
    <w:rsid w:val="00102140"/>
    <w:rsid w:val="00103B9D"/>
    <w:rsid w:val="001067FC"/>
    <w:rsid w:val="00110BFD"/>
    <w:rsid w:val="0011166E"/>
    <w:rsid w:val="00114422"/>
    <w:rsid w:val="00117B74"/>
    <w:rsid w:val="00121B37"/>
    <w:rsid w:val="0012661B"/>
    <w:rsid w:val="0012707A"/>
    <w:rsid w:val="00130341"/>
    <w:rsid w:val="00130798"/>
    <w:rsid w:val="00132073"/>
    <w:rsid w:val="00133443"/>
    <w:rsid w:val="001341D6"/>
    <w:rsid w:val="00145E68"/>
    <w:rsid w:val="001504B8"/>
    <w:rsid w:val="001559E0"/>
    <w:rsid w:val="00156288"/>
    <w:rsid w:val="0015675D"/>
    <w:rsid w:val="00156BBF"/>
    <w:rsid w:val="00157C12"/>
    <w:rsid w:val="00172C95"/>
    <w:rsid w:val="00172F13"/>
    <w:rsid w:val="0017482C"/>
    <w:rsid w:val="0017491B"/>
    <w:rsid w:val="00175CCB"/>
    <w:rsid w:val="00177FC7"/>
    <w:rsid w:val="00180B58"/>
    <w:rsid w:val="00182EB8"/>
    <w:rsid w:val="0018323A"/>
    <w:rsid w:val="0018480C"/>
    <w:rsid w:val="00185E57"/>
    <w:rsid w:val="001945DE"/>
    <w:rsid w:val="00197B2E"/>
    <w:rsid w:val="001A053F"/>
    <w:rsid w:val="001A162C"/>
    <w:rsid w:val="001A4CFD"/>
    <w:rsid w:val="001A6E49"/>
    <w:rsid w:val="001B16A5"/>
    <w:rsid w:val="001C1448"/>
    <w:rsid w:val="001C1A16"/>
    <w:rsid w:val="001C1B92"/>
    <w:rsid w:val="001C4705"/>
    <w:rsid w:val="001C54BF"/>
    <w:rsid w:val="001D11E8"/>
    <w:rsid w:val="001D1FF6"/>
    <w:rsid w:val="001D436E"/>
    <w:rsid w:val="001D60BB"/>
    <w:rsid w:val="001E0F51"/>
    <w:rsid w:val="001E10EC"/>
    <w:rsid w:val="001E1969"/>
    <w:rsid w:val="001E24A8"/>
    <w:rsid w:val="001E55CF"/>
    <w:rsid w:val="001E77DB"/>
    <w:rsid w:val="0020316A"/>
    <w:rsid w:val="00203798"/>
    <w:rsid w:val="00205EC7"/>
    <w:rsid w:val="00206627"/>
    <w:rsid w:val="00214800"/>
    <w:rsid w:val="00222079"/>
    <w:rsid w:val="002237A8"/>
    <w:rsid w:val="0022456A"/>
    <w:rsid w:val="00226978"/>
    <w:rsid w:val="002271BE"/>
    <w:rsid w:val="00232467"/>
    <w:rsid w:val="00232E48"/>
    <w:rsid w:val="00233323"/>
    <w:rsid w:val="00233DA7"/>
    <w:rsid w:val="002433FB"/>
    <w:rsid w:val="002436F6"/>
    <w:rsid w:val="0024473E"/>
    <w:rsid w:val="00247403"/>
    <w:rsid w:val="00250612"/>
    <w:rsid w:val="00251246"/>
    <w:rsid w:val="00254B4E"/>
    <w:rsid w:val="002604B6"/>
    <w:rsid w:val="00261C05"/>
    <w:rsid w:val="00261D31"/>
    <w:rsid w:val="00270D87"/>
    <w:rsid w:val="00273E87"/>
    <w:rsid w:val="00275F8E"/>
    <w:rsid w:val="00276B29"/>
    <w:rsid w:val="002770BD"/>
    <w:rsid w:val="00282E3D"/>
    <w:rsid w:val="00284A18"/>
    <w:rsid w:val="002857F8"/>
    <w:rsid w:val="00285AFC"/>
    <w:rsid w:val="002958F8"/>
    <w:rsid w:val="002A1B0B"/>
    <w:rsid w:val="002A634F"/>
    <w:rsid w:val="002B1209"/>
    <w:rsid w:val="002B31F6"/>
    <w:rsid w:val="002B7165"/>
    <w:rsid w:val="002C0FAD"/>
    <w:rsid w:val="002C109F"/>
    <w:rsid w:val="002C36F1"/>
    <w:rsid w:val="002C3B25"/>
    <w:rsid w:val="002C5B65"/>
    <w:rsid w:val="002C637B"/>
    <w:rsid w:val="002D16B3"/>
    <w:rsid w:val="002D5D73"/>
    <w:rsid w:val="002E124C"/>
    <w:rsid w:val="002E175F"/>
    <w:rsid w:val="002F0DEA"/>
    <w:rsid w:val="002F182C"/>
    <w:rsid w:val="002F3D40"/>
    <w:rsid w:val="002F50C9"/>
    <w:rsid w:val="002F67D7"/>
    <w:rsid w:val="00300913"/>
    <w:rsid w:val="003063FF"/>
    <w:rsid w:val="0030685F"/>
    <w:rsid w:val="00311DD1"/>
    <w:rsid w:val="00314728"/>
    <w:rsid w:val="00322DC9"/>
    <w:rsid w:val="00323BEB"/>
    <w:rsid w:val="00325141"/>
    <w:rsid w:val="003256AF"/>
    <w:rsid w:val="00325882"/>
    <w:rsid w:val="003272F7"/>
    <w:rsid w:val="00333B08"/>
    <w:rsid w:val="00336F11"/>
    <w:rsid w:val="00340112"/>
    <w:rsid w:val="00340970"/>
    <w:rsid w:val="00340FE6"/>
    <w:rsid w:val="003416F0"/>
    <w:rsid w:val="003423B0"/>
    <w:rsid w:val="003432C6"/>
    <w:rsid w:val="003433A2"/>
    <w:rsid w:val="00346527"/>
    <w:rsid w:val="003468C4"/>
    <w:rsid w:val="00346F9D"/>
    <w:rsid w:val="00352415"/>
    <w:rsid w:val="00360206"/>
    <w:rsid w:val="00372A11"/>
    <w:rsid w:val="003735AA"/>
    <w:rsid w:val="00374287"/>
    <w:rsid w:val="00374336"/>
    <w:rsid w:val="0038261D"/>
    <w:rsid w:val="003835C9"/>
    <w:rsid w:val="003852CF"/>
    <w:rsid w:val="00391EBB"/>
    <w:rsid w:val="00391FE9"/>
    <w:rsid w:val="00392247"/>
    <w:rsid w:val="00392AD3"/>
    <w:rsid w:val="00397F67"/>
    <w:rsid w:val="003A140F"/>
    <w:rsid w:val="003A2C23"/>
    <w:rsid w:val="003A395F"/>
    <w:rsid w:val="003A3E6F"/>
    <w:rsid w:val="003B06BB"/>
    <w:rsid w:val="003B127A"/>
    <w:rsid w:val="003B3064"/>
    <w:rsid w:val="003B562A"/>
    <w:rsid w:val="003B7090"/>
    <w:rsid w:val="003C18FE"/>
    <w:rsid w:val="003C21D5"/>
    <w:rsid w:val="003C4116"/>
    <w:rsid w:val="003C758B"/>
    <w:rsid w:val="003C78FE"/>
    <w:rsid w:val="003E0728"/>
    <w:rsid w:val="003E234D"/>
    <w:rsid w:val="003E254A"/>
    <w:rsid w:val="003E2F00"/>
    <w:rsid w:val="003E5138"/>
    <w:rsid w:val="003E7664"/>
    <w:rsid w:val="003F33F1"/>
    <w:rsid w:val="003F5AC7"/>
    <w:rsid w:val="00400260"/>
    <w:rsid w:val="00401751"/>
    <w:rsid w:val="00411C76"/>
    <w:rsid w:val="00411D39"/>
    <w:rsid w:val="00411E2E"/>
    <w:rsid w:val="00415534"/>
    <w:rsid w:val="004155F3"/>
    <w:rsid w:val="004160A4"/>
    <w:rsid w:val="0041629C"/>
    <w:rsid w:val="004215C3"/>
    <w:rsid w:val="0042295E"/>
    <w:rsid w:val="00423F1D"/>
    <w:rsid w:val="00425AA1"/>
    <w:rsid w:val="00426920"/>
    <w:rsid w:val="00427DDE"/>
    <w:rsid w:val="0043080E"/>
    <w:rsid w:val="00433291"/>
    <w:rsid w:val="004427C0"/>
    <w:rsid w:val="004459AD"/>
    <w:rsid w:val="00445B11"/>
    <w:rsid w:val="004475F0"/>
    <w:rsid w:val="00454A0F"/>
    <w:rsid w:val="004564AC"/>
    <w:rsid w:val="00460D38"/>
    <w:rsid w:val="004631F3"/>
    <w:rsid w:val="0046335A"/>
    <w:rsid w:val="00463DD6"/>
    <w:rsid w:val="0046493F"/>
    <w:rsid w:val="00466053"/>
    <w:rsid w:val="00466DFD"/>
    <w:rsid w:val="00470EC9"/>
    <w:rsid w:val="0047263D"/>
    <w:rsid w:val="00484C67"/>
    <w:rsid w:val="004877A1"/>
    <w:rsid w:val="004910AD"/>
    <w:rsid w:val="0049604B"/>
    <w:rsid w:val="004A02EE"/>
    <w:rsid w:val="004B1478"/>
    <w:rsid w:val="004C1CC7"/>
    <w:rsid w:val="004C42B4"/>
    <w:rsid w:val="004C4DE1"/>
    <w:rsid w:val="004D3E5A"/>
    <w:rsid w:val="004E0BA8"/>
    <w:rsid w:val="004E1077"/>
    <w:rsid w:val="004F2C32"/>
    <w:rsid w:val="00501DD2"/>
    <w:rsid w:val="00501F41"/>
    <w:rsid w:val="005026B7"/>
    <w:rsid w:val="00506A23"/>
    <w:rsid w:val="00506FE5"/>
    <w:rsid w:val="00510A69"/>
    <w:rsid w:val="005205EF"/>
    <w:rsid w:val="0052307F"/>
    <w:rsid w:val="00524BC6"/>
    <w:rsid w:val="0052502E"/>
    <w:rsid w:val="00525196"/>
    <w:rsid w:val="00535CFF"/>
    <w:rsid w:val="00536862"/>
    <w:rsid w:val="00536DBC"/>
    <w:rsid w:val="00537850"/>
    <w:rsid w:val="00537BED"/>
    <w:rsid w:val="005424F1"/>
    <w:rsid w:val="00542990"/>
    <w:rsid w:val="00550C54"/>
    <w:rsid w:val="00555C00"/>
    <w:rsid w:val="00562D6C"/>
    <w:rsid w:val="00564263"/>
    <w:rsid w:val="00573D75"/>
    <w:rsid w:val="00573E71"/>
    <w:rsid w:val="005749A9"/>
    <w:rsid w:val="00576294"/>
    <w:rsid w:val="00580009"/>
    <w:rsid w:val="005852F2"/>
    <w:rsid w:val="005924C2"/>
    <w:rsid w:val="00593B81"/>
    <w:rsid w:val="00593D43"/>
    <w:rsid w:val="00595041"/>
    <w:rsid w:val="0059640A"/>
    <w:rsid w:val="00596A3C"/>
    <w:rsid w:val="00597385"/>
    <w:rsid w:val="005A1A2F"/>
    <w:rsid w:val="005A69AE"/>
    <w:rsid w:val="005A6FCB"/>
    <w:rsid w:val="005A7B8B"/>
    <w:rsid w:val="005B497D"/>
    <w:rsid w:val="005B697D"/>
    <w:rsid w:val="005C06AE"/>
    <w:rsid w:val="005C0DD5"/>
    <w:rsid w:val="005C1FC0"/>
    <w:rsid w:val="005C3392"/>
    <w:rsid w:val="005C40B5"/>
    <w:rsid w:val="005C4283"/>
    <w:rsid w:val="005C49D2"/>
    <w:rsid w:val="005C4A5D"/>
    <w:rsid w:val="005C5EEB"/>
    <w:rsid w:val="005C68B5"/>
    <w:rsid w:val="005D1A83"/>
    <w:rsid w:val="005D6CC6"/>
    <w:rsid w:val="005E24C2"/>
    <w:rsid w:val="005E598C"/>
    <w:rsid w:val="005E7359"/>
    <w:rsid w:val="005F3CC4"/>
    <w:rsid w:val="005F4CAB"/>
    <w:rsid w:val="005F5625"/>
    <w:rsid w:val="005F56C0"/>
    <w:rsid w:val="00601CFA"/>
    <w:rsid w:val="006032E0"/>
    <w:rsid w:val="00610590"/>
    <w:rsid w:val="00610B06"/>
    <w:rsid w:val="00611317"/>
    <w:rsid w:val="00622B12"/>
    <w:rsid w:val="00624860"/>
    <w:rsid w:val="00627480"/>
    <w:rsid w:val="00632409"/>
    <w:rsid w:val="00632794"/>
    <w:rsid w:val="00636536"/>
    <w:rsid w:val="0064068A"/>
    <w:rsid w:val="00642B67"/>
    <w:rsid w:val="00643468"/>
    <w:rsid w:val="0064471D"/>
    <w:rsid w:val="00644DCC"/>
    <w:rsid w:val="00651760"/>
    <w:rsid w:val="006536E7"/>
    <w:rsid w:val="00654981"/>
    <w:rsid w:val="00663BD9"/>
    <w:rsid w:val="0066650B"/>
    <w:rsid w:val="006677D1"/>
    <w:rsid w:val="00673063"/>
    <w:rsid w:val="006748B0"/>
    <w:rsid w:val="00676677"/>
    <w:rsid w:val="00680370"/>
    <w:rsid w:val="00680A88"/>
    <w:rsid w:val="00681D2F"/>
    <w:rsid w:val="00684D7C"/>
    <w:rsid w:val="00690E51"/>
    <w:rsid w:val="006927F9"/>
    <w:rsid w:val="006947E3"/>
    <w:rsid w:val="006A1022"/>
    <w:rsid w:val="006A2856"/>
    <w:rsid w:val="006A35D0"/>
    <w:rsid w:val="006A47AB"/>
    <w:rsid w:val="006B2D8D"/>
    <w:rsid w:val="006C05AE"/>
    <w:rsid w:val="006C0655"/>
    <w:rsid w:val="006C3695"/>
    <w:rsid w:val="006C3D0A"/>
    <w:rsid w:val="006C6055"/>
    <w:rsid w:val="006C75BB"/>
    <w:rsid w:val="006D06E9"/>
    <w:rsid w:val="006D2C4C"/>
    <w:rsid w:val="006D2EBA"/>
    <w:rsid w:val="006D6505"/>
    <w:rsid w:val="006E035D"/>
    <w:rsid w:val="006E0A68"/>
    <w:rsid w:val="006E0C62"/>
    <w:rsid w:val="006E501A"/>
    <w:rsid w:val="006F2D57"/>
    <w:rsid w:val="006F37F7"/>
    <w:rsid w:val="006F421E"/>
    <w:rsid w:val="00701CF0"/>
    <w:rsid w:val="00702B0E"/>
    <w:rsid w:val="0070545E"/>
    <w:rsid w:val="00707C34"/>
    <w:rsid w:val="00712C81"/>
    <w:rsid w:val="007131B2"/>
    <w:rsid w:val="007170E2"/>
    <w:rsid w:val="007202FE"/>
    <w:rsid w:val="0072083C"/>
    <w:rsid w:val="00721D92"/>
    <w:rsid w:val="007248F9"/>
    <w:rsid w:val="007269B9"/>
    <w:rsid w:val="0073256B"/>
    <w:rsid w:val="00734B37"/>
    <w:rsid w:val="00740B87"/>
    <w:rsid w:val="0074119C"/>
    <w:rsid w:val="00741E5D"/>
    <w:rsid w:val="007439F8"/>
    <w:rsid w:val="0075239A"/>
    <w:rsid w:val="00762347"/>
    <w:rsid w:val="00766978"/>
    <w:rsid w:val="007678F4"/>
    <w:rsid w:val="00774F5B"/>
    <w:rsid w:val="00780656"/>
    <w:rsid w:val="00781E73"/>
    <w:rsid w:val="00783609"/>
    <w:rsid w:val="007865EC"/>
    <w:rsid w:val="00790AFD"/>
    <w:rsid w:val="00790E2E"/>
    <w:rsid w:val="007A1BEC"/>
    <w:rsid w:val="007A364E"/>
    <w:rsid w:val="007A4882"/>
    <w:rsid w:val="007A79CD"/>
    <w:rsid w:val="007B2105"/>
    <w:rsid w:val="007B2FD1"/>
    <w:rsid w:val="007B6FAA"/>
    <w:rsid w:val="007C1F3C"/>
    <w:rsid w:val="007C3F67"/>
    <w:rsid w:val="007C5811"/>
    <w:rsid w:val="007C725A"/>
    <w:rsid w:val="007D03CA"/>
    <w:rsid w:val="007D413D"/>
    <w:rsid w:val="007D473C"/>
    <w:rsid w:val="007D5A49"/>
    <w:rsid w:val="007E03A3"/>
    <w:rsid w:val="007E16CA"/>
    <w:rsid w:val="007E22EC"/>
    <w:rsid w:val="007E2985"/>
    <w:rsid w:val="007E300A"/>
    <w:rsid w:val="007E44ED"/>
    <w:rsid w:val="007E476A"/>
    <w:rsid w:val="007F02AF"/>
    <w:rsid w:val="007F12E1"/>
    <w:rsid w:val="007F1A25"/>
    <w:rsid w:val="00800C42"/>
    <w:rsid w:val="00803B72"/>
    <w:rsid w:val="00804F69"/>
    <w:rsid w:val="00810E9F"/>
    <w:rsid w:val="00812D7D"/>
    <w:rsid w:val="0081528C"/>
    <w:rsid w:val="00824AD6"/>
    <w:rsid w:val="0082677D"/>
    <w:rsid w:val="00827142"/>
    <w:rsid w:val="00827A3F"/>
    <w:rsid w:val="00835B72"/>
    <w:rsid w:val="00842AD3"/>
    <w:rsid w:val="00847A68"/>
    <w:rsid w:val="0085306B"/>
    <w:rsid w:val="0085453A"/>
    <w:rsid w:val="00856F21"/>
    <w:rsid w:val="00865F46"/>
    <w:rsid w:val="00866BA6"/>
    <w:rsid w:val="008704F8"/>
    <w:rsid w:val="00870501"/>
    <w:rsid w:val="00872ECB"/>
    <w:rsid w:val="008735BC"/>
    <w:rsid w:val="00875491"/>
    <w:rsid w:val="00875811"/>
    <w:rsid w:val="00881D89"/>
    <w:rsid w:val="0088277C"/>
    <w:rsid w:val="008859DE"/>
    <w:rsid w:val="00886C5F"/>
    <w:rsid w:val="008870F9"/>
    <w:rsid w:val="00890B13"/>
    <w:rsid w:val="00891AB8"/>
    <w:rsid w:val="0089377D"/>
    <w:rsid w:val="008963C2"/>
    <w:rsid w:val="00897809"/>
    <w:rsid w:val="008A4FF2"/>
    <w:rsid w:val="008A5352"/>
    <w:rsid w:val="008B18C0"/>
    <w:rsid w:val="008B43F7"/>
    <w:rsid w:val="008B59D3"/>
    <w:rsid w:val="008C0339"/>
    <w:rsid w:val="008C61AB"/>
    <w:rsid w:val="008C7383"/>
    <w:rsid w:val="008D6A42"/>
    <w:rsid w:val="008D722F"/>
    <w:rsid w:val="008E1515"/>
    <w:rsid w:val="008E4732"/>
    <w:rsid w:val="008E5C95"/>
    <w:rsid w:val="008E78ED"/>
    <w:rsid w:val="008F0A45"/>
    <w:rsid w:val="008F1376"/>
    <w:rsid w:val="008F141C"/>
    <w:rsid w:val="008F28F4"/>
    <w:rsid w:val="009078EC"/>
    <w:rsid w:val="0091361E"/>
    <w:rsid w:val="009147CE"/>
    <w:rsid w:val="00917160"/>
    <w:rsid w:val="00926AF4"/>
    <w:rsid w:val="00931CD2"/>
    <w:rsid w:val="00934A23"/>
    <w:rsid w:val="00950801"/>
    <w:rsid w:val="00950DD4"/>
    <w:rsid w:val="00950E67"/>
    <w:rsid w:val="009510F4"/>
    <w:rsid w:val="00951D4A"/>
    <w:rsid w:val="00953582"/>
    <w:rsid w:val="00954500"/>
    <w:rsid w:val="00956C8A"/>
    <w:rsid w:val="009766BA"/>
    <w:rsid w:val="0097732D"/>
    <w:rsid w:val="009774E4"/>
    <w:rsid w:val="00980179"/>
    <w:rsid w:val="0098171F"/>
    <w:rsid w:val="00983133"/>
    <w:rsid w:val="009854A9"/>
    <w:rsid w:val="00985BE6"/>
    <w:rsid w:val="009879F2"/>
    <w:rsid w:val="00990D50"/>
    <w:rsid w:val="009A1542"/>
    <w:rsid w:val="009A2567"/>
    <w:rsid w:val="009B04C9"/>
    <w:rsid w:val="009B3452"/>
    <w:rsid w:val="009B384B"/>
    <w:rsid w:val="009B5483"/>
    <w:rsid w:val="009B6255"/>
    <w:rsid w:val="009B6F35"/>
    <w:rsid w:val="009C205A"/>
    <w:rsid w:val="009C35CF"/>
    <w:rsid w:val="009C3C88"/>
    <w:rsid w:val="009C77D8"/>
    <w:rsid w:val="009D0996"/>
    <w:rsid w:val="009D157A"/>
    <w:rsid w:val="009D17A8"/>
    <w:rsid w:val="009D5E68"/>
    <w:rsid w:val="009D7B3D"/>
    <w:rsid w:val="009E78FA"/>
    <w:rsid w:val="009F036F"/>
    <w:rsid w:val="009F2603"/>
    <w:rsid w:val="009F3907"/>
    <w:rsid w:val="009F3A87"/>
    <w:rsid w:val="009F6FFB"/>
    <w:rsid w:val="00A000DC"/>
    <w:rsid w:val="00A044E0"/>
    <w:rsid w:val="00A12872"/>
    <w:rsid w:val="00A177AF"/>
    <w:rsid w:val="00A17952"/>
    <w:rsid w:val="00A23808"/>
    <w:rsid w:val="00A2585A"/>
    <w:rsid w:val="00A2634E"/>
    <w:rsid w:val="00A272C8"/>
    <w:rsid w:val="00A27709"/>
    <w:rsid w:val="00A316CC"/>
    <w:rsid w:val="00A319F4"/>
    <w:rsid w:val="00A31B82"/>
    <w:rsid w:val="00A31CC5"/>
    <w:rsid w:val="00A35116"/>
    <w:rsid w:val="00A35A63"/>
    <w:rsid w:val="00A426C5"/>
    <w:rsid w:val="00A44889"/>
    <w:rsid w:val="00A47A94"/>
    <w:rsid w:val="00A50063"/>
    <w:rsid w:val="00A501F6"/>
    <w:rsid w:val="00A50D46"/>
    <w:rsid w:val="00A51E4D"/>
    <w:rsid w:val="00A52AEA"/>
    <w:rsid w:val="00A53BF9"/>
    <w:rsid w:val="00A55FFD"/>
    <w:rsid w:val="00A56390"/>
    <w:rsid w:val="00A57477"/>
    <w:rsid w:val="00A6110A"/>
    <w:rsid w:val="00A629B3"/>
    <w:rsid w:val="00A63C9F"/>
    <w:rsid w:val="00A6462E"/>
    <w:rsid w:val="00A672AA"/>
    <w:rsid w:val="00A703C4"/>
    <w:rsid w:val="00A70512"/>
    <w:rsid w:val="00A72122"/>
    <w:rsid w:val="00A722A9"/>
    <w:rsid w:val="00A74E6C"/>
    <w:rsid w:val="00A75582"/>
    <w:rsid w:val="00A75FBC"/>
    <w:rsid w:val="00A7602D"/>
    <w:rsid w:val="00A76F66"/>
    <w:rsid w:val="00A80DBA"/>
    <w:rsid w:val="00A85B0E"/>
    <w:rsid w:val="00A85EC0"/>
    <w:rsid w:val="00A86785"/>
    <w:rsid w:val="00A871D6"/>
    <w:rsid w:val="00A872EB"/>
    <w:rsid w:val="00A87F2F"/>
    <w:rsid w:val="00A91152"/>
    <w:rsid w:val="00A919D8"/>
    <w:rsid w:val="00A96815"/>
    <w:rsid w:val="00A96B0A"/>
    <w:rsid w:val="00AB01B4"/>
    <w:rsid w:val="00AB6E52"/>
    <w:rsid w:val="00AB77D5"/>
    <w:rsid w:val="00AC215F"/>
    <w:rsid w:val="00AC2BAD"/>
    <w:rsid w:val="00AC2CCA"/>
    <w:rsid w:val="00AC483D"/>
    <w:rsid w:val="00AC50AB"/>
    <w:rsid w:val="00AD1BC0"/>
    <w:rsid w:val="00AD31D5"/>
    <w:rsid w:val="00AD4F89"/>
    <w:rsid w:val="00AD6018"/>
    <w:rsid w:val="00AD6F94"/>
    <w:rsid w:val="00AD6FE8"/>
    <w:rsid w:val="00AE0610"/>
    <w:rsid w:val="00AE2F6C"/>
    <w:rsid w:val="00AE39B8"/>
    <w:rsid w:val="00AE49F8"/>
    <w:rsid w:val="00AE4FDE"/>
    <w:rsid w:val="00AE6351"/>
    <w:rsid w:val="00AF43C5"/>
    <w:rsid w:val="00B00B71"/>
    <w:rsid w:val="00B02396"/>
    <w:rsid w:val="00B02AB3"/>
    <w:rsid w:val="00B04BD1"/>
    <w:rsid w:val="00B067F6"/>
    <w:rsid w:val="00B06F7A"/>
    <w:rsid w:val="00B10AC2"/>
    <w:rsid w:val="00B11830"/>
    <w:rsid w:val="00B12E50"/>
    <w:rsid w:val="00B1305E"/>
    <w:rsid w:val="00B17151"/>
    <w:rsid w:val="00B222A2"/>
    <w:rsid w:val="00B234B5"/>
    <w:rsid w:val="00B23C02"/>
    <w:rsid w:val="00B23E64"/>
    <w:rsid w:val="00B23F85"/>
    <w:rsid w:val="00B27E5E"/>
    <w:rsid w:val="00B31FC1"/>
    <w:rsid w:val="00B32630"/>
    <w:rsid w:val="00B4167A"/>
    <w:rsid w:val="00B42478"/>
    <w:rsid w:val="00B46D39"/>
    <w:rsid w:val="00B5456B"/>
    <w:rsid w:val="00B57951"/>
    <w:rsid w:val="00B61FE6"/>
    <w:rsid w:val="00B639A8"/>
    <w:rsid w:val="00B71281"/>
    <w:rsid w:val="00B73324"/>
    <w:rsid w:val="00B754D0"/>
    <w:rsid w:val="00B8014B"/>
    <w:rsid w:val="00B83360"/>
    <w:rsid w:val="00B909A2"/>
    <w:rsid w:val="00B94221"/>
    <w:rsid w:val="00BA2055"/>
    <w:rsid w:val="00BA29EC"/>
    <w:rsid w:val="00BA67DB"/>
    <w:rsid w:val="00BB2348"/>
    <w:rsid w:val="00BC0B5F"/>
    <w:rsid w:val="00BC1891"/>
    <w:rsid w:val="00BC1913"/>
    <w:rsid w:val="00BC44F3"/>
    <w:rsid w:val="00BD37E8"/>
    <w:rsid w:val="00BE2FA5"/>
    <w:rsid w:val="00BE3252"/>
    <w:rsid w:val="00BE7000"/>
    <w:rsid w:val="00BE7E92"/>
    <w:rsid w:val="00BF0511"/>
    <w:rsid w:val="00BF2C4E"/>
    <w:rsid w:val="00BF2F34"/>
    <w:rsid w:val="00C01FBB"/>
    <w:rsid w:val="00C04DBA"/>
    <w:rsid w:val="00C12B63"/>
    <w:rsid w:val="00C15A6B"/>
    <w:rsid w:val="00C15F67"/>
    <w:rsid w:val="00C16DD9"/>
    <w:rsid w:val="00C174C8"/>
    <w:rsid w:val="00C17EE7"/>
    <w:rsid w:val="00C2045D"/>
    <w:rsid w:val="00C217ED"/>
    <w:rsid w:val="00C23C60"/>
    <w:rsid w:val="00C27ABE"/>
    <w:rsid w:val="00C30367"/>
    <w:rsid w:val="00C33ECB"/>
    <w:rsid w:val="00C439E6"/>
    <w:rsid w:val="00C43F1C"/>
    <w:rsid w:val="00C44BD4"/>
    <w:rsid w:val="00C45692"/>
    <w:rsid w:val="00C45716"/>
    <w:rsid w:val="00C46ABB"/>
    <w:rsid w:val="00C47470"/>
    <w:rsid w:val="00C53CC2"/>
    <w:rsid w:val="00C53E45"/>
    <w:rsid w:val="00C67E0A"/>
    <w:rsid w:val="00C701A1"/>
    <w:rsid w:val="00C80652"/>
    <w:rsid w:val="00C82B51"/>
    <w:rsid w:val="00C87870"/>
    <w:rsid w:val="00C93ED0"/>
    <w:rsid w:val="00C96761"/>
    <w:rsid w:val="00CA1F8E"/>
    <w:rsid w:val="00CA6301"/>
    <w:rsid w:val="00CA6FE8"/>
    <w:rsid w:val="00CB2400"/>
    <w:rsid w:val="00CB4699"/>
    <w:rsid w:val="00CB5680"/>
    <w:rsid w:val="00CB5840"/>
    <w:rsid w:val="00CB5A3B"/>
    <w:rsid w:val="00CC1C2A"/>
    <w:rsid w:val="00CC28E3"/>
    <w:rsid w:val="00CC6AC2"/>
    <w:rsid w:val="00CD1383"/>
    <w:rsid w:val="00CD216F"/>
    <w:rsid w:val="00CD3511"/>
    <w:rsid w:val="00CD4973"/>
    <w:rsid w:val="00CD4B88"/>
    <w:rsid w:val="00CD5BD5"/>
    <w:rsid w:val="00CD6CE6"/>
    <w:rsid w:val="00CE1C7A"/>
    <w:rsid w:val="00CE4D00"/>
    <w:rsid w:val="00CE7198"/>
    <w:rsid w:val="00CF1A22"/>
    <w:rsid w:val="00CF25AA"/>
    <w:rsid w:val="00CF34A7"/>
    <w:rsid w:val="00D00C76"/>
    <w:rsid w:val="00D02251"/>
    <w:rsid w:val="00D0320F"/>
    <w:rsid w:val="00D044BB"/>
    <w:rsid w:val="00D06AC0"/>
    <w:rsid w:val="00D17277"/>
    <w:rsid w:val="00D2033D"/>
    <w:rsid w:val="00D20835"/>
    <w:rsid w:val="00D21225"/>
    <w:rsid w:val="00D22DA1"/>
    <w:rsid w:val="00D25136"/>
    <w:rsid w:val="00D25732"/>
    <w:rsid w:val="00D25C2B"/>
    <w:rsid w:val="00D263AD"/>
    <w:rsid w:val="00D26F82"/>
    <w:rsid w:val="00D32F34"/>
    <w:rsid w:val="00D358CD"/>
    <w:rsid w:val="00D35D0E"/>
    <w:rsid w:val="00D37313"/>
    <w:rsid w:val="00D40FDB"/>
    <w:rsid w:val="00D41CC6"/>
    <w:rsid w:val="00D446DB"/>
    <w:rsid w:val="00D54182"/>
    <w:rsid w:val="00D541DD"/>
    <w:rsid w:val="00D550F8"/>
    <w:rsid w:val="00D61976"/>
    <w:rsid w:val="00D639FB"/>
    <w:rsid w:val="00D641A8"/>
    <w:rsid w:val="00D7035D"/>
    <w:rsid w:val="00D718E2"/>
    <w:rsid w:val="00D71EF4"/>
    <w:rsid w:val="00D73718"/>
    <w:rsid w:val="00D74796"/>
    <w:rsid w:val="00D779B4"/>
    <w:rsid w:val="00D80A0B"/>
    <w:rsid w:val="00D811E0"/>
    <w:rsid w:val="00D8291A"/>
    <w:rsid w:val="00D833D9"/>
    <w:rsid w:val="00D86D90"/>
    <w:rsid w:val="00D87232"/>
    <w:rsid w:val="00D90F18"/>
    <w:rsid w:val="00D94D99"/>
    <w:rsid w:val="00D95041"/>
    <w:rsid w:val="00D97848"/>
    <w:rsid w:val="00D97DEE"/>
    <w:rsid w:val="00DA0D77"/>
    <w:rsid w:val="00DA61FE"/>
    <w:rsid w:val="00DB0182"/>
    <w:rsid w:val="00DB19F4"/>
    <w:rsid w:val="00DB4112"/>
    <w:rsid w:val="00DB4A9E"/>
    <w:rsid w:val="00DB5361"/>
    <w:rsid w:val="00DB6F20"/>
    <w:rsid w:val="00DC03BA"/>
    <w:rsid w:val="00DC0499"/>
    <w:rsid w:val="00DC0601"/>
    <w:rsid w:val="00DC0A22"/>
    <w:rsid w:val="00DC2023"/>
    <w:rsid w:val="00DC2AB5"/>
    <w:rsid w:val="00DC4E29"/>
    <w:rsid w:val="00DC59B1"/>
    <w:rsid w:val="00DC73FF"/>
    <w:rsid w:val="00DD3F33"/>
    <w:rsid w:val="00DD489C"/>
    <w:rsid w:val="00DD5A73"/>
    <w:rsid w:val="00DE1519"/>
    <w:rsid w:val="00DE1A28"/>
    <w:rsid w:val="00DE65B0"/>
    <w:rsid w:val="00DF14B0"/>
    <w:rsid w:val="00DF4A4C"/>
    <w:rsid w:val="00DF792F"/>
    <w:rsid w:val="00E009A9"/>
    <w:rsid w:val="00E01665"/>
    <w:rsid w:val="00E027D3"/>
    <w:rsid w:val="00E06ED9"/>
    <w:rsid w:val="00E10570"/>
    <w:rsid w:val="00E130DF"/>
    <w:rsid w:val="00E20C0E"/>
    <w:rsid w:val="00E24867"/>
    <w:rsid w:val="00E24F4F"/>
    <w:rsid w:val="00E2709E"/>
    <w:rsid w:val="00E335DA"/>
    <w:rsid w:val="00E35501"/>
    <w:rsid w:val="00E36C04"/>
    <w:rsid w:val="00E401E7"/>
    <w:rsid w:val="00E41145"/>
    <w:rsid w:val="00E4372D"/>
    <w:rsid w:val="00E44EDE"/>
    <w:rsid w:val="00E50710"/>
    <w:rsid w:val="00E52E88"/>
    <w:rsid w:val="00E53377"/>
    <w:rsid w:val="00E53E32"/>
    <w:rsid w:val="00E541F7"/>
    <w:rsid w:val="00E63CDE"/>
    <w:rsid w:val="00E647AB"/>
    <w:rsid w:val="00E66CA9"/>
    <w:rsid w:val="00E672F7"/>
    <w:rsid w:val="00E679DA"/>
    <w:rsid w:val="00E7172D"/>
    <w:rsid w:val="00E72B7A"/>
    <w:rsid w:val="00E76B5D"/>
    <w:rsid w:val="00E774BF"/>
    <w:rsid w:val="00E835CA"/>
    <w:rsid w:val="00E83941"/>
    <w:rsid w:val="00E83CAD"/>
    <w:rsid w:val="00E86A54"/>
    <w:rsid w:val="00E878BB"/>
    <w:rsid w:val="00E910F3"/>
    <w:rsid w:val="00E93DB9"/>
    <w:rsid w:val="00E95521"/>
    <w:rsid w:val="00EA607F"/>
    <w:rsid w:val="00EA7714"/>
    <w:rsid w:val="00EB0813"/>
    <w:rsid w:val="00EB2CCC"/>
    <w:rsid w:val="00EB304D"/>
    <w:rsid w:val="00EB60C7"/>
    <w:rsid w:val="00EB7834"/>
    <w:rsid w:val="00EC01E3"/>
    <w:rsid w:val="00EC186B"/>
    <w:rsid w:val="00EC308C"/>
    <w:rsid w:val="00EC4650"/>
    <w:rsid w:val="00EC4AAD"/>
    <w:rsid w:val="00ED3058"/>
    <w:rsid w:val="00ED4268"/>
    <w:rsid w:val="00EE1B07"/>
    <w:rsid w:val="00EE4CD2"/>
    <w:rsid w:val="00EE54AE"/>
    <w:rsid w:val="00EE61D1"/>
    <w:rsid w:val="00EE62E0"/>
    <w:rsid w:val="00EF0B67"/>
    <w:rsid w:val="00EF721F"/>
    <w:rsid w:val="00F03643"/>
    <w:rsid w:val="00F03F79"/>
    <w:rsid w:val="00F046B3"/>
    <w:rsid w:val="00F06BF1"/>
    <w:rsid w:val="00F12FC5"/>
    <w:rsid w:val="00F13016"/>
    <w:rsid w:val="00F20352"/>
    <w:rsid w:val="00F2314D"/>
    <w:rsid w:val="00F2486A"/>
    <w:rsid w:val="00F24DE6"/>
    <w:rsid w:val="00F2574C"/>
    <w:rsid w:val="00F31E44"/>
    <w:rsid w:val="00F34341"/>
    <w:rsid w:val="00F3442A"/>
    <w:rsid w:val="00F36384"/>
    <w:rsid w:val="00F37917"/>
    <w:rsid w:val="00F37BFA"/>
    <w:rsid w:val="00F37FAB"/>
    <w:rsid w:val="00F42669"/>
    <w:rsid w:val="00F43083"/>
    <w:rsid w:val="00F4713E"/>
    <w:rsid w:val="00F47F92"/>
    <w:rsid w:val="00F56DA9"/>
    <w:rsid w:val="00F61255"/>
    <w:rsid w:val="00F73EDD"/>
    <w:rsid w:val="00F76DB7"/>
    <w:rsid w:val="00F76E57"/>
    <w:rsid w:val="00F82475"/>
    <w:rsid w:val="00F87C01"/>
    <w:rsid w:val="00F927ED"/>
    <w:rsid w:val="00F9622B"/>
    <w:rsid w:val="00FA2700"/>
    <w:rsid w:val="00FA3C47"/>
    <w:rsid w:val="00FA57A4"/>
    <w:rsid w:val="00FB1B47"/>
    <w:rsid w:val="00FB52D3"/>
    <w:rsid w:val="00FB53D2"/>
    <w:rsid w:val="00FB5942"/>
    <w:rsid w:val="00FC290C"/>
    <w:rsid w:val="00FC64D8"/>
    <w:rsid w:val="00FC6F91"/>
    <w:rsid w:val="00FD0A23"/>
    <w:rsid w:val="00FD0BEE"/>
    <w:rsid w:val="00FD3B06"/>
    <w:rsid w:val="00FD5642"/>
    <w:rsid w:val="00FD7AE1"/>
    <w:rsid w:val="00FE2EBA"/>
    <w:rsid w:val="00FE3D06"/>
    <w:rsid w:val="00FE3D91"/>
    <w:rsid w:val="00FE4B78"/>
    <w:rsid w:val="00FF4226"/>
    <w:rsid w:val="00FF452C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52176C"/>
  <w15:chartTrackingRefBased/>
  <w15:docId w15:val="{D3334D29-9A08-46E5-ADE2-F1BEA4CD9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346F9D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510A69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3"/>
    <w:uiPriority w:val="10"/>
    <w:rsid w:val="00510A6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footnote text"/>
    <w:basedOn w:val="a"/>
    <w:link w:val="Char0"/>
    <w:uiPriority w:val="99"/>
    <w:semiHidden/>
    <w:unhideWhenUsed/>
    <w:rsid w:val="00180B58"/>
    <w:pPr>
      <w:snapToGrid w:val="0"/>
      <w:jc w:val="left"/>
    </w:pPr>
  </w:style>
  <w:style w:type="character" w:customStyle="1" w:styleId="Char0">
    <w:name w:val="각주 텍스트 Char"/>
    <w:basedOn w:val="a0"/>
    <w:link w:val="a4"/>
    <w:uiPriority w:val="99"/>
    <w:semiHidden/>
    <w:rsid w:val="00180B58"/>
  </w:style>
  <w:style w:type="character" w:styleId="a5">
    <w:name w:val="footnote reference"/>
    <w:basedOn w:val="a0"/>
    <w:uiPriority w:val="99"/>
    <w:semiHidden/>
    <w:unhideWhenUsed/>
    <w:rsid w:val="00180B58"/>
    <w:rPr>
      <w:vertAlign w:val="superscript"/>
    </w:rPr>
  </w:style>
  <w:style w:type="paragraph" w:styleId="a6">
    <w:name w:val="endnote text"/>
    <w:basedOn w:val="a"/>
    <w:link w:val="Char1"/>
    <w:uiPriority w:val="99"/>
    <w:semiHidden/>
    <w:unhideWhenUsed/>
    <w:rsid w:val="00180B58"/>
    <w:pPr>
      <w:snapToGrid w:val="0"/>
      <w:jc w:val="left"/>
    </w:pPr>
  </w:style>
  <w:style w:type="character" w:customStyle="1" w:styleId="Char1">
    <w:name w:val="미주 텍스트 Char"/>
    <w:basedOn w:val="a0"/>
    <w:link w:val="a6"/>
    <w:uiPriority w:val="99"/>
    <w:semiHidden/>
    <w:rsid w:val="00180B58"/>
  </w:style>
  <w:style w:type="character" w:styleId="a7">
    <w:name w:val="endnote reference"/>
    <w:basedOn w:val="a0"/>
    <w:uiPriority w:val="99"/>
    <w:semiHidden/>
    <w:unhideWhenUsed/>
    <w:rsid w:val="00180B58"/>
    <w:rPr>
      <w:vertAlign w:val="superscript"/>
    </w:rPr>
  </w:style>
  <w:style w:type="paragraph" w:styleId="a8">
    <w:name w:val="No Spacing"/>
    <w:uiPriority w:val="1"/>
    <w:qFormat/>
    <w:rsid w:val="00CD4973"/>
    <w:pPr>
      <w:widowControl w:val="0"/>
      <w:wordWrap w:val="0"/>
      <w:autoSpaceDE w:val="0"/>
      <w:autoSpaceDN w:val="0"/>
      <w:spacing w:after="0" w:line="240" w:lineRule="auto"/>
    </w:pPr>
  </w:style>
  <w:style w:type="table" w:styleId="a9">
    <w:name w:val="Table Grid"/>
    <w:basedOn w:val="a1"/>
    <w:uiPriority w:val="39"/>
    <w:rsid w:val="00CB4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F4713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a">
    <w:name w:val="header"/>
    <w:basedOn w:val="a"/>
    <w:link w:val="Char2"/>
    <w:uiPriority w:val="99"/>
    <w:unhideWhenUsed/>
    <w:rsid w:val="001D60BB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a"/>
    <w:uiPriority w:val="99"/>
    <w:rsid w:val="001D60BB"/>
  </w:style>
  <w:style w:type="paragraph" w:styleId="ab">
    <w:name w:val="footer"/>
    <w:basedOn w:val="a"/>
    <w:link w:val="Char3"/>
    <w:uiPriority w:val="99"/>
    <w:unhideWhenUsed/>
    <w:rsid w:val="001D60BB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b"/>
    <w:uiPriority w:val="99"/>
    <w:rsid w:val="001D60BB"/>
  </w:style>
  <w:style w:type="paragraph" w:styleId="ac">
    <w:name w:val="List Paragraph"/>
    <w:basedOn w:val="a"/>
    <w:uiPriority w:val="34"/>
    <w:qFormat/>
    <w:rsid w:val="001D60BB"/>
    <w:pPr>
      <w:ind w:leftChars="400" w:left="800"/>
    </w:pPr>
  </w:style>
  <w:style w:type="character" w:customStyle="1" w:styleId="selectable">
    <w:name w:val="selectable"/>
    <w:basedOn w:val="a0"/>
    <w:rsid w:val="009B3452"/>
  </w:style>
  <w:style w:type="character" w:customStyle="1" w:styleId="1Char">
    <w:name w:val="제목 1 Char"/>
    <w:basedOn w:val="a0"/>
    <w:link w:val="1"/>
    <w:uiPriority w:val="9"/>
    <w:rsid w:val="00346F9D"/>
    <w:rPr>
      <w:rFonts w:asciiTheme="majorHAnsi" w:eastAsiaTheme="majorEastAsia" w:hAnsiTheme="majorHAnsi" w:cstheme="majorBidi"/>
      <w:sz w:val="28"/>
      <w:szCs w:val="28"/>
    </w:rPr>
  </w:style>
  <w:style w:type="paragraph" w:customStyle="1" w:styleId="EndNoteBibliographyTitle">
    <w:name w:val="EndNote Bibliography Title"/>
    <w:basedOn w:val="a"/>
    <w:link w:val="EndNoteBibliographyTitleChar"/>
    <w:rsid w:val="003E2F00"/>
    <w:pPr>
      <w:spacing w:after="0"/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3E2F00"/>
    <w:rPr>
      <w:rFonts w:ascii="Times New Roman" w:hAnsi="Times New Roman" w:cs="Times New Roman"/>
      <w:noProof/>
    </w:rPr>
  </w:style>
  <w:style w:type="paragraph" w:customStyle="1" w:styleId="EndNoteBibliography">
    <w:name w:val="EndNote Bibliography"/>
    <w:basedOn w:val="a"/>
    <w:link w:val="EndNoteBibliographyChar"/>
    <w:rsid w:val="003E2F00"/>
    <w:pPr>
      <w:spacing w:line="48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a0"/>
    <w:link w:val="EndNoteBibliography"/>
    <w:rsid w:val="003E2F00"/>
    <w:rPr>
      <w:rFonts w:ascii="Times New Roman" w:hAnsi="Times New Roman" w:cs="Times New Roman"/>
      <w:noProof/>
    </w:rPr>
  </w:style>
  <w:style w:type="character" w:styleId="ad">
    <w:name w:val="Hyperlink"/>
    <w:basedOn w:val="a0"/>
    <w:uiPriority w:val="99"/>
    <w:unhideWhenUsed/>
    <w:rsid w:val="003A140F"/>
    <w:rPr>
      <w:color w:val="0563C1" w:themeColor="hyperlink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sid w:val="003A140F"/>
    <w:rPr>
      <w:color w:val="605E5C"/>
      <w:shd w:val="clear" w:color="auto" w:fill="E1DFDD"/>
    </w:rPr>
  </w:style>
  <w:style w:type="paragraph" w:styleId="ae">
    <w:name w:val="Balloon Text"/>
    <w:basedOn w:val="a"/>
    <w:link w:val="Char4"/>
    <w:uiPriority w:val="99"/>
    <w:semiHidden/>
    <w:unhideWhenUsed/>
    <w:rsid w:val="00FD0BE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e"/>
    <w:uiPriority w:val="99"/>
    <w:semiHidden/>
    <w:rsid w:val="00FD0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uthors-list-item2">
    <w:name w:val="authors-list-item2"/>
    <w:basedOn w:val="a0"/>
    <w:rsid w:val="00636536"/>
  </w:style>
  <w:style w:type="paragraph" w:styleId="af">
    <w:name w:val="Normal (Web)"/>
    <w:basedOn w:val="a"/>
    <w:uiPriority w:val="99"/>
    <w:semiHidden/>
    <w:unhideWhenUsed/>
    <w:rsid w:val="00EF0B6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460D38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460D38"/>
    <w:pPr>
      <w:jc w:val="left"/>
    </w:pPr>
  </w:style>
  <w:style w:type="character" w:customStyle="1" w:styleId="Char5">
    <w:name w:val="메모 텍스트 Char"/>
    <w:basedOn w:val="a0"/>
    <w:link w:val="af1"/>
    <w:uiPriority w:val="99"/>
    <w:semiHidden/>
    <w:rsid w:val="00460D38"/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460D38"/>
    <w:rPr>
      <w:b/>
      <w:bCs/>
    </w:rPr>
  </w:style>
  <w:style w:type="character" w:customStyle="1" w:styleId="Char6">
    <w:name w:val="메모 주제 Char"/>
    <w:basedOn w:val="Char5"/>
    <w:link w:val="af2"/>
    <w:uiPriority w:val="99"/>
    <w:semiHidden/>
    <w:rsid w:val="00460D38"/>
    <w:rPr>
      <w:b/>
      <w:bCs/>
    </w:rPr>
  </w:style>
  <w:style w:type="paragraph" w:styleId="af3">
    <w:name w:val="Revision"/>
    <w:hidden/>
    <w:uiPriority w:val="99"/>
    <w:semiHidden/>
    <w:rsid w:val="00FE4B78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973480A-2260-450D-9D3A-BC039E845C2D}">
  <we:reference id="8c1c3d44-57e9-40d7-86e4-4adf61fea1dd" version="2.1.0.1" store="EXCatalog" storeType="EXCatalog"/>
  <we:alternateReferences>
    <we:reference id="WA104380122" version="2.1.0.1" store="ko-KR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CE55A-E462-4E46-AD8D-AC3B2C4AD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김하림(의학전문대학원)</dc:creator>
  <cp:keywords/>
  <dc:description/>
  <cp:lastModifiedBy>김하림(의학전문대학원)</cp:lastModifiedBy>
  <cp:revision>14</cp:revision>
  <dcterms:created xsi:type="dcterms:W3CDTF">2020-11-25T00:45:00Z</dcterms:created>
  <dcterms:modified xsi:type="dcterms:W3CDTF">2021-01-04T07:48:00Z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C:\Users\DM500T8Z\Downloads\Stroke during ECMO 20201122.docx</vt:lpwstr>
  </property>
</Properties>
</file>