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9108D" w14:textId="5028ED36" w:rsidR="002444AC" w:rsidRPr="005A311B" w:rsidRDefault="00481853" w:rsidP="00636E42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5A311B">
        <w:rPr>
          <w:rFonts w:ascii="Times New Roman" w:hAnsi="Times New Roman" w:cs="Times New Roman"/>
          <w:color w:val="000000" w:themeColor="text1"/>
          <w:lang w:val="en-GB"/>
        </w:rPr>
        <w:t>Supplemental</w:t>
      </w:r>
      <w:r w:rsidR="00636E42" w:rsidRPr="005A311B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5A311B">
        <w:rPr>
          <w:rFonts w:ascii="Times New Roman" w:hAnsi="Times New Roman" w:cs="Times New Roman"/>
          <w:color w:val="000000" w:themeColor="text1"/>
          <w:lang w:val="en-GB"/>
        </w:rPr>
        <w:t>table</w:t>
      </w:r>
      <w:r w:rsidR="00636E42" w:rsidRPr="005A311B">
        <w:rPr>
          <w:rFonts w:ascii="Times New Roman" w:hAnsi="Times New Roman" w:cs="Times New Roman"/>
          <w:color w:val="000000" w:themeColor="text1"/>
          <w:lang w:val="en-GB"/>
        </w:rPr>
        <w:t xml:space="preserve"> 1: Comparison of the logistic regressions in complete cases (n=1</w:t>
      </w:r>
      <w:r w:rsidR="005A311B" w:rsidRPr="005A311B">
        <w:rPr>
          <w:rFonts w:ascii="Times New Roman" w:hAnsi="Times New Roman" w:cs="Times New Roman"/>
          <w:color w:val="000000" w:themeColor="text1"/>
          <w:lang w:val="en-GB"/>
        </w:rPr>
        <w:t>,</w:t>
      </w:r>
      <w:r w:rsidR="00636E42" w:rsidRPr="005A311B">
        <w:rPr>
          <w:rFonts w:ascii="Times New Roman" w:hAnsi="Times New Roman" w:cs="Times New Roman"/>
          <w:color w:val="000000" w:themeColor="text1"/>
          <w:lang w:val="en-GB"/>
        </w:rPr>
        <w:t>583) and after multiple imputations (n=2</w:t>
      </w:r>
      <w:r w:rsidR="005A311B" w:rsidRPr="005A311B">
        <w:rPr>
          <w:rFonts w:ascii="Times New Roman" w:hAnsi="Times New Roman" w:cs="Times New Roman"/>
          <w:color w:val="000000" w:themeColor="text1"/>
          <w:lang w:val="en-GB"/>
        </w:rPr>
        <w:t>,</w:t>
      </w:r>
      <w:r w:rsidR="00636E42" w:rsidRPr="005A311B">
        <w:rPr>
          <w:rFonts w:ascii="Times New Roman" w:hAnsi="Times New Roman" w:cs="Times New Roman"/>
          <w:color w:val="000000" w:themeColor="text1"/>
          <w:lang w:val="en-GB"/>
        </w:rPr>
        <w:t>591) using the variation rate.</w:t>
      </w:r>
      <w:r w:rsidR="002444AC" w:rsidRPr="005A311B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</w:p>
    <w:tbl>
      <w:tblPr>
        <w:tblStyle w:val="Grilledetableauclaire"/>
        <w:tblW w:w="5635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3686"/>
        <w:gridCol w:w="1562"/>
        <w:gridCol w:w="1982"/>
        <w:gridCol w:w="1843"/>
        <w:gridCol w:w="1133"/>
      </w:tblGrid>
      <w:tr w:rsidR="002444AC" w:rsidRPr="005A311B" w14:paraId="49FC3A95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9DCDC7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 </w:t>
            </w:r>
          </w:p>
        </w:tc>
        <w:tc>
          <w:tcPr>
            <w:tcW w:w="765" w:type="pct"/>
          </w:tcPr>
          <w:p w14:paraId="3901D87B" w14:textId="0F83B923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Missing</w:t>
            </w:r>
            <w:proofErr w:type="spellEnd"/>
          </w:p>
          <w:p w14:paraId="16DAC313" w14:textId="4B621C1A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values</w:t>
            </w:r>
            <w:proofErr w:type="gramEnd"/>
          </w:p>
        </w:tc>
        <w:tc>
          <w:tcPr>
            <w:tcW w:w="971" w:type="pct"/>
            <w:noWrap/>
            <w:hideMark/>
          </w:tcPr>
          <w:p w14:paraId="617A61F4" w14:textId="0DDCE79E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Complete</w:t>
            </w:r>
          </w:p>
          <w:p w14:paraId="2F0CB45E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cases</w:t>
            </w:r>
            <w:proofErr w:type="gramEnd"/>
          </w:p>
        </w:tc>
        <w:tc>
          <w:tcPr>
            <w:tcW w:w="903" w:type="pct"/>
            <w:noWrap/>
            <w:hideMark/>
          </w:tcPr>
          <w:p w14:paraId="1570551D" w14:textId="6EAE478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Multiple</w:t>
            </w:r>
          </w:p>
          <w:p w14:paraId="117E00A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imputation</w:t>
            </w:r>
            <w:proofErr w:type="gramEnd"/>
          </w:p>
        </w:tc>
        <w:tc>
          <w:tcPr>
            <w:tcW w:w="556" w:type="pct"/>
            <w:vMerge w:val="restart"/>
          </w:tcPr>
          <w:p w14:paraId="29EB7BE1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Variation rate (%)</w:t>
            </w:r>
          </w:p>
        </w:tc>
      </w:tr>
      <w:tr w:rsidR="002444AC" w:rsidRPr="005A311B" w14:paraId="63A1DA8B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6C6049C8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765" w:type="pct"/>
            <w:noWrap/>
            <w:hideMark/>
          </w:tcPr>
          <w:p w14:paraId="44FB6DD3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n</w:t>
            </w:r>
            <w:proofErr w:type="gram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(%)</w:t>
            </w:r>
          </w:p>
        </w:tc>
        <w:tc>
          <w:tcPr>
            <w:tcW w:w="971" w:type="pct"/>
            <w:noWrap/>
            <w:hideMark/>
          </w:tcPr>
          <w:p w14:paraId="7CB10E57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OR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fr-FR"/>
              </w:rPr>
              <w:t>CC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(95% CI)</w:t>
            </w:r>
          </w:p>
        </w:tc>
        <w:tc>
          <w:tcPr>
            <w:tcW w:w="903" w:type="pct"/>
            <w:noWrap/>
            <w:hideMark/>
          </w:tcPr>
          <w:p w14:paraId="2F8025E1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OR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fr-FR"/>
              </w:rPr>
              <w:t>MI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(95% CI)</w:t>
            </w:r>
          </w:p>
        </w:tc>
        <w:tc>
          <w:tcPr>
            <w:tcW w:w="556" w:type="pct"/>
            <w:vMerge/>
            <w:noWrap/>
            <w:hideMark/>
          </w:tcPr>
          <w:p w14:paraId="6239EF6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</w:tr>
      <w:tr w:rsidR="002444AC" w:rsidRPr="005A311B" w14:paraId="3DD1233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349F311" w14:textId="3DCE3769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Age (</w:t>
            </w:r>
            <w:proofErr w:type="spellStart"/>
            <w:proofErr w:type="gram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ref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:</w:t>
            </w:r>
            <w:proofErr w:type="gram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18-30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years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) </w:t>
            </w:r>
          </w:p>
        </w:tc>
        <w:tc>
          <w:tcPr>
            <w:tcW w:w="765" w:type="pct"/>
            <w:vMerge w:val="restart"/>
            <w:noWrap/>
            <w:hideMark/>
          </w:tcPr>
          <w:p w14:paraId="56FEB49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0 </w:t>
            </w:r>
          </w:p>
        </w:tc>
        <w:tc>
          <w:tcPr>
            <w:tcW w:w="971" w:type="pct"/>
            <w:noWrap/>
            <w:hideMark/>
          </w:tcPr>
          <w:p w14:paraId="04629711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554A1FF8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17B96129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5A311B" w14:paraId="56F52B19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B417743" w14:textId="452A0BDC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31-50 </w:t>
            </w:r>
          </w:p>
        </w:tc>
        <w:tc>
          <w:tcPr>
            <w:tcW w:w="765" w:type="pct"/>
            <w:vMerge/>
            <w:hideMark/>
          </w:tcPr>
          <w:p w14:paraId="3988FD3D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767D3F7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1.25 [0.85;1.83]</w:t>
            </w:r>
          </w:p>
        </w:tc>
        <w:tc>
          <w:tcPr>
            <w:tcW w:w="903" w:type="pct"/>
            <w:noWrap/>
            <w:hideMark/>
          </w:tcPr>
          <w:p w14:paraId="453B9D8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1.23 [0.9;1.67]</w:t>
            </w:r>
          </w:p>
        </w:tc>
        <w:tc>
          <w:tcPr>
            <w:tcW w:w="556" w:type="pct"/>
            <w:noWrap/>
            <w:hideMark/>
          </w:tcPr>
          <w:p w14:paraId="1B16DBA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</w:t>
            </w:r>
          </w:p>
        </w:tc>
      </w:tr>
      <w:tr w:rsidR="002444AC" w:rsidRPr="005A311B" w14:paraId="25ED3EE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68335FA" w14:textId="7915CE23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51-65 </w:t>
            </w:r>
          </w:p>
        </w:tc>
        <w:tc>
          <w:tcPr>
            <w:tcW w:w="765" w:type="pct"/>
            <w:vMerge/>
            <w:hideMark/>
          </w:tcPr>
          <w:p w14:paraId="42BA6DC5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0511F004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1.95 [1.3;2.91]</w:t>
            </w:r>
          </w:p>
        </w:tc>
        <w:tc>
          <w:tcPr>
            <w:tcW w:w="903" w:type="pct"/>
            <w:noWrap/>
            <w:hideMark/>
          </w:tcPr>
          <w:p w14:paraId="1C318DF1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1.54 [1.11;2.14]</w:t>
            </w:r>
          </w:p>
        </w:tc>
        <w:tc>
          <w:tcPr>
            <w:tcW w:w="556" w:type="pct"/>
            <w:noWrap/>
            <w:hideMark/>
          </w:tcPr>
          <w:p w14:paraId="341F0AC7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-21</w:t>
            </w:r>
          </w:p>
        </w:tc>
      </w:tr>
      <w:tr w:rsidR="002444AC" w:rsidRPr="005A311B" w14:paraId="45B0EA36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993BA47" w14:textId="5491FF0A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66-80 </w:t>
            </w:r>
          </w:p>
        </w:tc>
        <w:tc>
          <w:tcPr>
            <w:tcW w:w="765" w:type="pct"/>
            <w:vMerge/>
            <w:hideMark/>
          </w:tcPr>
          <w:p w14:paraId="535E07C3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95CB91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1.23 [0.72;2.1]</w:t>
            </w:r>
          </w:p>
        </w:tc>
        <w:tc>
          <w:tcPr>
            <w:tcW w:w="903" w:type="pct"/>
            <w:noWrap/>
            <w:hideMark/>
          </w:tcPr>
          <w:p w14:paraId="5535FE8C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1.15 [0.76;1.75]</w:t>
            </w:r>
          </w:p>
        </w:tc>
        <w:tc>
          <w:tcPr>
            <w:tcW w:w="556" w:type="pct"/>
            <w:noWrap/>
            <w:hideMark/>
          </w:tcPr>
          <w:p w14:paraId="1373347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-7</w:t>
            </w:r>
          </w:p>
        </w:tc>
      </w:tr>
      <w:tr w:rsidR="002444AC" w:rsidRPr="005A311B" w14:paraId="47756287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2F15F4CE" w14:textId="2967CD52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≥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81 </w:t>
            </w:r>
          </w:p>
        </w:tc>
        <w:tc>
          <w:tcPr>
            <w:tcW w:w="765" w:type="pct"/>
            <w:vMerge/>
            <w:hideMark/>
          </w:tcPr>
          <w:p w14:paraId="785D5ED8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310C86C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1.65 [0.89;3.07]</w:t>
            </w:r>
          </w:p>
        </w:tc>
        <w:tc>
          <w:tcPr>
            <w:tcW w:w="903" w:type="pct"/>
            <w:noWrap/>
            <w:hideMark/>
          </w:tcPr>
          <w:p w14:paraId="489B089C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1.39 [0.83;2.32]</w:t>
            </w:r>
          </w:p>
        </w:tc>
        <w:tc>
          <w:tcPr>
            <w:tcW w:w="556" w:type="pct"/>
            <w:noWrap/>
            <w:hideMark/>
          </w:tcPr>
          <w:p w14:paraId="7EA628B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-16</w:t>
            </w:r>
          </w:p>
        </w:tc>
      </w:tr>
      <w:tr w:rsidR="002444AC" w:rsidRPr="005A311B" w14:paraId="5D32C2A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D51B1BA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Men</w:t>
            </w:r>
          </w:p>
        </w:tc>
        <w:tc>
          <w:tcPr>
            <w:tcW w:w="765" w:type="pct"/>
            <w:noWrap/>
            <w:hideMark/>
          </w:tcPr>
          <w:p w14:paraId="421C20DC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13 (0.5%)</w:t>
            </w:r>
          </w:p>
        </w:tc>
        <w:tc>
          <w:tcPr>
            <w:tcW w:w="971" w:type="pct"/>
            <w:noWrap/>
            <w:hideMark/>
          </w:tcPr>
          <w:p w14:paraId="4C256E2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1.05 [0.75; 1.47]</w:t>
            </w:r>
          </w:p>
        </w:tc>
        <w:tc>
          <w:tcPr>
            <w:tcW w:w="903" w:type="pct"/>
            <w:noWrap/>
            <w:hideMark/>
          </w:tcPr>
          <w:p w14:paraId="53001DB8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1.04 [0.79;1.37]</w:t>
            </w:r>
          </w:p>
        </w:tc>
        <w:tc>
          <w:tcPr>
            <w:tcW w:w="556" w:type="pct"/>
            <w:noWrap/>
            <w:hideMark/>
          </w:tcPr>
          <w:p w14:paraId="4680FB3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-1</w:t>
            </w:r>
          </w:p>
        </w:tc>
      </w:tr>
      <w:tr w:rsidR="002444AC" w:rsidRPr="005A311B" w14:paraId="05FBB239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F63422F" w14:textId="31F4EF94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Season</w:t>
            </w:r>
            <w:proofErr w:type="spellEnd"/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,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winter</w:t>
            </w:r>
            <w:proofErr w:type="spellEnd"/>
          </w:p>
        </w:tc>
        <w:tc>
          <w:tcPr>
            <w:tcW w:w="765" w:type="pct"/>
            <w:noWrap/>
            <w:hideMark/>
          </w:tcPr>
          <w:p w14:paraId="1DEEEF0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0 </w:t>
            </w:r>
          </w:p>
        </w:tc>
        <w:tc>
          <w:tcPr>
            <w:tcW w:w="971" w:type="pct"/>
            <w:noWrap/>
            <w:hideMark/>
          </w:tcPr>
          <w:p w14:paraId="72548D0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0.72 [0.5;1.03]</w:t>
            </w:r>
          </w:p>
        </w:tc>
        <w:tc>
          <w:tcPr>
            <w:tcW w:w="903" w:type="pct"/>
            <w:noWrap/>
            <w:hideMark/>
          </w:tcPr>
          <w:p w14:paraId="30B302D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0.94 [0.72;1.23]</w:t>
            </w:r>
          </w:p>
        </w:tc>
        <w:tc>
          <w:tcPr>
            <w:tcW w:w="556" w:type="pct"/>
            <w:noWrap/>
            <w:hideMark/>
          </w:tcPr>
          <w:p w14:paraId="5E8095B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31</w:t>
            </w:r>
          </w:p>
        </w:tc>
      </w:tr>
      <w:tr w:rsidR="002444AC" w:rsidRPr="005A311B" w14:paraId="4C1BA0EF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23F0DF0B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Year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of inclusion</w:t>
            </w:r>
          </w:p>
        </w:tc>
        <w:tc>
          <w:tcPr>
            <w:tcW w:w="765" w:type="pct"/>
            <w:noWrap/>
            <w:hideMark/>
          </w:tcPr>
          <w:p w14:paraId="6AA9748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0 </w:t>
            </w:r>
          </w:p>
        </w:tc>
        <w:tc>
          <w:tcPr>
            <w:tcW w:w="971" w:type="pct"/>
            <w:noWrap/>
            <w:hideMark/>
          </w:tcPr>
          <w:p w14:paraId="01E8161F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1.04 [0.96;1.13]</w:t>
            </w:r>
          </w:p>
        </w:tc>
        <w:tc>
          <w:tcPr>
            <w:tcW w:w="903" w:type="pct"/>
            <w:noWrap/>
            <w:hideMark/>
          </w:tcPr>
          <w:p w14:paraId="3FA543C8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1.01 [0.95;1.08]</w:t>
            </w:r>
          </w:p>
        </w:tc>
        <w:tc>
          <w:tcPr>
            <w:tcW w:w="556" w:type="pct"/>
            <w:noWrap/>
            <w:hideMark/>
          </w:tcPr>
          <w:p w14:paraId="4226230E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-3</w:t>
            </w:r>
          </w:p>
        </w:tc>
      </w:tr>
      <w:tr w:rsidR="002444AC" w:rsidRPr="005A311B" w14:paraId="06FE1DD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AF9CA4A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Circumstances (ref: road traffic injury)</w:t>
            </w:r>
          </w:p>
        </w:tc>
        <w:tc>
          <w:tcPr>
            <w:tcW w:w="765" w:type="pct"/>
            <w:vMerge w:val="restart"/>
            <w:noWrap/>
            <w:hideMark/>
          </w:tcPr>
          <w:p w14:paraId="3BD24E14" w14:textId="0E3C8328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28 (1.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%)</w:t>
            </w:r>
          </w:p>
        </w:tc>
        <w:tc>
          <w:tcPr>
            <w:tcW w:w="971" w:type="pct"/>
            <w:noWrap/>
            <w:hideMark/>
          </w:tcPr>
          <w:p w14:paraId="0E0A1CE7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35036FE8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5FE8F4A4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5A311B" w14:paraId="4564F8F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DCC3213" w14:textId="0CBF368F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Fall</w:t>
            </w:r>
            <w:proofErr w:type="spellEnd"/>
          </w:p>
        </w:tc>
        <w:tc>
          <w:tcPr>
            <w:tcW w:w="765" w:type="pct"/>
            <w:vMerge/>
            <w:hideMark/>
          </w:tcPr>
          <w:p w14:paraId="7DA9E2BB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796C2C59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0.7 [0.48;1.03]</w:t>
            </w:r>
          </w:p>
        </w:tc>
        <w:tc>
          <w:tcPr>
            <w:tcW w:w="903" w:type="pct"/>
            <w:noWrap/>
            <w:hideMark/>
          </w:tcPr>
          <w:p w14:paraId="45EE3B7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0.68 [0.49;0.93]</w:t>
            </w:r>
          </w:p>
        </w:tc>
        <w:tc>
          <w:tcPr>
            <w:tcW w:w="556" w:type="pct"/>
            <w:noWrap/>
            <w:hideMark/>
          </w:tcPr>
          <w:p w14:paraId="5F6BCB59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-3</w:t>
            </w:r>
          </w:p>
        </w:tc>
      </w:tr>
      <w:tr w:rsidR="002444AC" w:rsidRPr="005A311B" w14:paraId="42823785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DB0CBB7" w14:textId="1E9CB3BD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Gunshot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/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stab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wounds</w:t>
            </w:r>
            <w:proofErr w:type="spellEnd"/>
          </w:p>
        </w:tc>
        <w:tc>
          <w:tcPr>
            <w:tcW w:w="765" w:type="pct"/>
            <w:vMerge/>
            <w:hideMark/>
          </w:tcPr>
          <w:p w14:paraId="1284021A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6D51520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0.36 [0.13;1]</w:t>
            </w:r>
          </w:p>
        </w:tc>
        <w:tc>
          <w:tcPr>
            <w:tcW w:w="903" w:type="pct"/>
            <w:noWrap/>
            <w:hideMark/>
          </w:tcPr>
          <w:p w14:paraId="63C47AF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 [0.25;1]</w:t>
            </w:r>
          </w:p>
        </w:tc>
        <w:tc>
          <w:tcPr>
            <w:tcW w:w="556" w:type="pct"/>
            <w:noWrap/>
            <w:hideMark/>
          </w:tcPr>
          <w:p w14:paraId="03ADEDA3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39</w:t>
            </w:r>
          </w:p>
        </w:tc>
      </w:tr>
      <w:tr w:rsidR="002444AC" w:rsidRPr="005A311B" w14:paraId="0D05B60E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898B0BA" w14:textId="7CA81E71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Other</w:t>
            </w:r>
            <w:proofErr w:type="spellEnd"/>
          </w:p>
        </w:tc>
        <w:tc>
          <w:tcPr>
            <w:tcW w:w="765" w:type="pct"/>
            <w:vMerge/>
            <w:hideMark/>
          </w:tcPr>
          <w:p w14:paraId="34C08705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9088E2D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0.61 [0.39;0.95]</w:t>
            </w:r>
          </w:p>
        </w:tc>
        <w:tc>
          <w:tcPr>
            <w:tcW w:w="903" w:type="pct"/>
            <w:noWrap/>
            <w:hideMark/>
          </w:tcPr>
          <w:p w14:paraId="38433980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0.64 [0.45;0.91]</w:t>
            </w:r>
          </w:p>
        </w:tc>
        <w:tc>
          <w:tcPr>
            <w:tcW w:w="556" w:type="pct"/>
            <w:noWrap/>
            <w:hideMark/>
          </w:tcPr>
          <w:p w14:paraId="0601C59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5</w:t>
            </w:r>
          </w:p>
        </w:tc>
      </w:tr>
      <w:tr w:rsidR="002444AC" w:rsidRPr="005A311B" w14:paraId="3CBEDC16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2F25F128" w14:textId="017113FF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Penetrating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injury</w:t>
            </w:r>
            <w:proofErr w:type="spellEnd"/>
          </w:p>
        </w:tc>
        <w:tc>
          <w:tcPr>
            <w:tcW w:w="765" w:type="pct"/>
            <w:noWrap/>
            <w:hideMark/>
          </w:tcPr>
          <w:p w14:paraId="5DA15C9A" w14:textId="42804A22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35 (1.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4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%)</w:t>
            </w:r>
          </w:p>
        </w:tc>
        <w:tc>
          <w:tcPr>
            <w:tcW w:w="971" w:type="pct"/>
            <w:noWrap/>
            <w:hideMark/>
          </w:tcPr>
          <w:p w14:paraId="126A6E51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0.56 [0.25;1.23]</w:t>
            </w:r>
          </w:p>
        </w:tc>
        <w:tc>
          <w:tcPr>
            <w:tcW w:w="903" w:type="pct"/>
            <w:noWrap/>
            <w:hideMark/>
          </w:tcPr>
          <w:p w14:paraId="1816E24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0.66 [0.37;1.18]</w:t>
            </w:r>
          </w:p>
        </w:tc>
        <w:tc>
          <w:tcPr>
            <w:tcW w:w="556" w:type="pct"/>
            <w:noWrap/>
            <w:hideMark/>
          </w:tcPr>
          <w:p w14:paraId="40F2C6BB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18</w:t>
            </w:r>
          </w:p>
        </w:tc>
      </w:tr>
      <w:tr w:rsidR="002444AC" w:rsidRPr="005A311B" w14:paraId="45394C3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010DFDE8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On-scene time (ref: 0-30 minutes)</w:t>
            </w:r>
          </w:p>
        </w:tc>
        <w:tc>
          <w:tcPr>
            <w:tcW w:w="765" w:type="pct"/>
            <w:vMerge w:val="restart"/>
            <w:noWrap/>
            <w:hideMark/>
          </w:tcPr>
          <w:p w14:paraId="10D24C74" w14:textId="4EA8C175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569 (2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%)</w:t>
            </w:r>
          </w:p>
        </w:tc>
        <w:tc>
          <w:tcPr>
            <w:tcW w:w="971" w:type="pct"/>
            <w:noWrap/>
            <w:hideMark/>
          </w:tcPr>
          <w:p w14:paraId="6ECBC73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1AA5B254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61B704A0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5A311B" w14:paraId="17D5882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22E7908" w14:textId="7FFF902E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31-60 </w:t>
            </w:r>
          </w:p>
        </w:tc>
        <w:tc>
          <w:tcPr>
            <w:tcW w:w="765" w:type="pct"/>
            <w:vMerge/>
            <w:hideMark/>
          </w:tcPr>
          <w:p w14:paraId="0BE5FC94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111776FC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0.96 [0.71;1.3]</w:t>
            </w:r>
          </w:p>
        </w:tc>
        <w:tc>
          <w:tcPr>
            <w:tcW w:w="903" w:type="pct"/>
            <w:noWrap/>
            <w:hideMark/>
          </w:tcPr>
          <w:p w14:paraId="4C3C646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 [0.69;1.16]</w:t>
            </w:r>
          </w:p>
        </w:tc>
        <w:tc>
          <w:tcPr>
            <w:tcW w:w="556" w:type="pct"/>
            <w:noWrap/>
            <w:hideMark/>
          </w:tcPr>
          <w:p w14:paraId="43E3DE57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-6</w:t>
            </w:r>
          </w:p>
        </w:tc>
      </w:tr>
      <w:tr w:rsidR="002444AC" w:rsidRPr="005A311B" w14:paraId="133351C1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5D5CE48" w14:textId="0A4B2B0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&gt;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60 </w:t>
            </w:r>
          </w:p>
        </w:tc>
        <w:tc>
          <w:tcPr>
            <w:tcW w:w="765" w:type="pct"/>
            <w:vMerge/>
            <w:hideMark/>
          </w:tcPr>
          <w:p w14:paraId="2657993E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099EA76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0.35 [0.2;0.63]</w:t>
            </w:r>
          </w:p>
        </w:tc>
        <w:tc>
          <w:tcPr>
            <w:tcW w:w="903" w:type="pct"/>
            <w:noWrap/>
            <w:hideMark/>
          </w:tcPr>
          <w:p w14:paraId="2688157F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0.54 [0.36;0.82]</w:t>
            </w:r>
          </w:p>
        </w:tc>
        <w:tc>
          <w:tcPr>
            <w:tcW w:w="556" w:type="pct"/>
            <w:noWrap/>
            <w:hideMark/>
          </w:tcPr>
          <w:p w14:paraId="4DAD7A2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54</w:t>
            </w:r>
          </w:p>
        </w:tc>
      </w:tr>
      <w:tr w:rsidR="002444AC" w:rsidRPr="005A311B" w14:paraId="325D5CF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32D42611" w14:textId="72F1EBFD" w:rsidR="002444AC" w:rsidRPr="005A311B" w:rsidRDefault="005A311B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Time from</w:t>
            </w:r>
            <w:r w:rsidR="002444AC" w:rsidRPr="005A311B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 xml:space="preserve"> scene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to</w:t>
            </w:r>
            <w:r w:rsidR="002444AC" w:rsidRPr="005A311B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 xml:space="preserve"> hospital (ref: &lt;15 minutes)</w:t>
            </w:r>
          </w:p>
        </w:tc>
        <w:tc>
          <w:tcPr>
            <w:tcW w:w="765" w:type="pct"/>
            <w:vMerge w:val="restart"/>
            <w:noWrap/>
            <w:hideMark/>
          </w:tcPr>
          <w:p w14:paraId="0FC5228F" w14:textId="3B128DCE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464 (17.9%)</w:t>
            </w:r>
          </w:p>
        </w:tc>
        <w:tc>
          <w:tcPr>
            <w:tcW w:w="971" w:type="pct"/>
            <w:noWrap/>
            <w:hideMark/>
          </w:tcPr>
          <w:p w14:paraId="18CB8D43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53F6F77D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4481606F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5A311B" w14:paraId="15896A0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2C52782" w14:textId="00BE57D4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16-30 </w:t>
            </w:r>
          </w:p>
        </w:tc>
        <w:tc>
          <w:tcPr>
            <w:tcW w:w="765" w:type="pct"/>
            <w:vMerge/>
            <w:hideMark/>
          </w:tcPr>
          <w:p w14:paraId="208978A6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4E64AA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1.51 [1.08;2.09]</w:t>
            </w:r>
          </w:p>
        </w:tc>
        <w:tc>
          <w:tcPr>
            <w:tcW w:w="903" w:type="pct"/>
            <w:noWrap/>
            <w:hideMark/>
          </w:tcPr>
          <w:p w14:paraId="21CAB40C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1.56 [1.18;2.06]</w:t>
            </w:r>
          </w:p>
        </w:tc>
        <w:tc>
          <w:tcPr>
            <w:tcW w:w="556" w:type="pct"/>
            <w:noWrap/>
            <w:hideMark/>
          </w:tcPr>
          <w:p w14:paraId="7869FFDB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</w:t>
            </w:r>
          </w:p>
        </w:tc>
      </w:tr>
      <w:tr w:rsidR="002444AC" w:rsidRPr="005A311B" w14:paraId="41D58934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3B62101" w14:textId="213C20E8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="005A311B"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&gt;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3</w:t>
            </w:r>
            <w:r w:rsidR="005A311B"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</w:p>
        </w:tc>
        <w:tc>
          <w:tcPr>
            <w:tcW w:w="765" w:type="pct"/>
            <w:vMerge/>
            <w:hideMark/>
          </w:tcPr>
          <w:p w14:paraId="0D1D0A9E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2E2D0E6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1.07 [0.71;1.59]</w:t>
            </w:r>
          </w:p>
        </w:tc>
        <w:tc>
          <w:tcPr>
            <w:tcW w:w="903" w:type="pct"/>
            <w:noWrap/>
            <w:hideMark/>
          </w:tcPr>
          <w:p w14:paraId="118EC922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1.05 [0.75;1.47]</w:t>
            </w:r>
          </w:p>
        </w:tc>
        <w:tc>
          <w:tcPr>
            <w:tcW w:w="556" w:type="pct"/>
            <w:noWrap/>
            <w:hideMark/>
          </w:tcPr>
          <w:p w14:paraId="2DC6E1E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</w:t>
            </w:r>
          </w:p>
        </w:tc>
      </w:tr>
      <w:tr w:rsidR="002444AC" w:rsidRPr="005A311B" w14:paraId="2DA6BD57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37FD5666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Air transport</w:t>
            </w:r>
          </w:p>
        </w:tc>
        <w:tc>
          <w:tcPr>
            <w:tcW w:w="765" w:type="pct"/>
            <w:noWrap/>
            <w:hideMark/>
          </w:tcPr>
          <w:p w14:paraId="0CE85DF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</w:t>
            </w:r>
          </w:p>
        </w:tc>
        <w:tc>
          <w:tcPr>
            <w:tcW w:w="971" w:type="pct"/>
            <w:noWrap/>
            <w:hideMark/>
          </w:tcPr>
          <w:p w14:paraId="4969E7E8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0.47 [0.3;0.75]</w:t>
            </w:r>
          </w:p>
        </w:tc>
        <w:tc>
          <w:tcPr>
            <w:tcW w:w="903" w:type="pct"/>
            <w:noWrap/>
            <w:hideMark/>
          </w:tcPr>
          <w:p w14:paraId="7EF28FEF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0.52 [0.37;0.74]</w:t>
            </w:r>
          </w:p>
        </w:tc>
        <w:tc>
          <w:tcPr>
            <w:tcW w:w="556" w:type="pct"/>
            <w:noWrap/>
            <w:hideMark/>
          </w:tcPr>
          <w:p w14:paraId="3A88D02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11</w:t>
            </w:r>
          </w:p>
        </w:tc>
      </w:tr>
      <w:tr w:rsidR="002444AC" w:rsidRPr="005A311B" w14:paraId="7C72E8E0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0BA8386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Shock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index ≥0.9</w:t>
            </w:r>
          </w:p>
        </w:tc>
        <w:tc>
          <w:tcPr>
            <w:tcW w:w="765" w:type="pct"/>
            <w:noWrap/>
            <w:hideMark/>
          </w:tcPr>
          <w:p w14:paraId="3E54B27A" w14:textId="51D6EBAE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274 (10.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6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%)</w:t>
            </w:r>
          </w:p>
        </w:tc>
        <w:tc>
          <w:tcPr>
            <w:tcW w:w="971" w:type="pct"/>
            <w:noWrap/>
            <w:hideMark/>
          </w:tcPr>
          <w:p w14:paraId="524FC378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0.87 [0.62;1.22]</w:t>
            </w:r>
          </w:p>
        </w:tc>
        <w:tc>
          <w:tcPr>
            <w:tcW w:w="903" w:type="pct"/>
            <w:noWrap/>
            <w:hideMark/>
          </w:tcPr>
          <w:p w14:paraId="590AA191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0.97 [0.72;1.3]</w:t>
            </w:r>
          </w:p>
        </w:tc>
        <w:tc>
          <w:tcPr>
            <w:tcW w:w="556" w:type="pct"/>
            <w:noWrap/>
            <w:hideMark/>
          </w:tcPr>
          <w:p w14:paraId="07E522C1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11</w:t>
            </w:r>
          </w:p>
        </w:tc>
      </w:tr>
      <w:tr w:rsidR="002444AC" w:rsidRPr="005A311B" w14:paraId="0CD88CE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F5CE45E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Glasgow coma </w:t>
            </w: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scale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</w:t>
            </w:r>
            <w:proofErr w:type="spellStart"/>
            <w:proofErr w:type="gram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ref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:</w:t>
            </w:r>
            <w:proofErr w:type="gram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15)</w:t>
            </w:r>
          </w:p>
        </w:tc>
        <w:tc>
          <w:tcPr>
            <w:tcW w:w="765" w:type="pct"/>
            <w:vMerge w:val="restart"/>
            <w:noWrap/>
            <w:hideMark/>
          </w:tcPr>
          <w:p w14:paraId="09B1C1E5" w14:textId="3D1C55DE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150 (5.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8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%)</w:t>
            </w:r>
          </w:p>
        </w:tc>
        <w:tc>
          <w:tcPr>
            <w:tcW w:w="971" w:type="pct"/>
            <w:noWrap/>
            <w:hideMark/>
          </w:tcPr>
          <w:p w14:paraId="0368163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4B28A294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70F1F1DD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5A311B" w14:paraId="4B965B57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6AA2E0EB" w14:textId="28BBA489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GCS ≤ 8</w:t>
            </w:r>
          </w:p>
        </w:tc>
        <w:tc>
          <w:tcPr>
            <w:tcW w:w="765" w:type="pct"/>
            <w:vMerge/>
            <w:hideMark/>
          </w:tcPr>
          <w:p w14:paraId="059B9781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3D0FD434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0.61 [0.42;0.88]</w:t>
            </w:r>
          </w:p>
        </w:tc>
        <w:tc>
          <w:tcPr>
            <w:tcW w:w="903" w:type="pct"/>
            <w:noWrap/>
            <w:hideMark/>
          </w:tcPr>
          <w:p w14:paraId="234CAC67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0.59 [0.44;0.8]</w:t>
            </w:r>
          </w:p>
        </w:tc>
        <w:tc>
          <w:tcPr>
            <w:tcW w:w="556" w:type="pct"/>
            <w:noWrap/>
            <w:hideMark/>
          </w:tcPr>
          <w:p w14:paraId="4F7EB94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-3</w:t>
            </w:r>
          </w:p>
        </w:tc>
      </w:tr>
      <w:tr w:rsidR="002444AC" w:rsidRPr="005A311B" w14:paraId="4769A620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623AF930" w14:textId="41A3D4DD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r w:rsid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 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GCS 9-14</w:t>
            </w:r>
          </w:p>
        </w:tc>
        <w:tc>
          <w:tcPr>
            <w:tcW w:w="765" w:type="pct"/>
            <w:vMerge/>
            <w:hideMark/>
          </w:tcPr>
          <w:p w14:paraId="0B768573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CEA4C8A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0.81 [0.57;1.16]</w:t>
            </w:r>
          </w:p>
        </w:tc>
        <w:tc>
          <w:tcPr>
            <w:tcW w:w="903" w:type="pct"/>
            <w:noWrap/>
            <w:hideMark/>
          </w:tcPr>
          <w:p w14:paraId="23873A14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0.79 [0.59;1.07]</w:t>
            </w:r>
          </w:p>
        </w:tc>
        <w:tc>
          <w:tcPr>
            <w:tcW w:w="556" w:type="pct"/>
            <w:noWrap/>
            <w:hideMark/>
          </w:tcPr>
          <w:p w14:paraId="15CBD2FB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</w:t>
            </w:r>
          </w:p>
        </w:tc>
      </w:tr>
      <w:tr w:rsidR="002444AC" w:rsidRPr="005A311B" w14:paraId="7646B445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3B16E348" w14:textId="77777777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Endotracheal</w:t>
            </w:r>
            <w:proofErr w:type="spellEnd"/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intubation</w:t>
            </w:r>
          </w:p>
        </w:tc>
        <w:tc>
          <w:tcPr>
            <w:tcW w:w="765" w:type="pct"/>
            <w:noWrap/>
            <w:hideMark/>
          </w:tcPr>
          <w:p w14:paraId="781A09D5" w14:textId="0316EF75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238 (9.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%)</w:t>
            </w:r>
          </w:p>
        </w:tc>
        <w:tc>
          <w:tcPr>
            <w:tcW w:w="971" w:type="pct"/>
            <w:noWrap/>
            <w:hideMark/>
          </w:tcPr>
          <w:p w14:paraId="19F837ED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0.47 [0.33;0.66]</w:t>
            </w:r>
          </w:p>
        </w:tc>
        <w:tc>
          <w:tcPr>
            <w:tcW w:w="903" w:type="pct"/>
            <w:noWrap/>
            <w:hideMark/>
          </w:tcPr>
          <w:p w14:paraId="62864933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0.48 [0.37;0.64]</w:t>
            </w:r>
          </w:p>
        </w:tc>
        <w:tc>
          <w:tcPr>
            <w:tcW w:w="556" w:type="pct"/>
            <w:noWrap/>
            <w:hideMark/>
          </w:tcPr>
          <w:p w14:paraId="54B31C04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</w:t>
            </w:r>
          </w:p>
        </w:tc>
      </w:tr>
      <w:tr w:rsidR="002444AC" w:rsidRPr="005A311B" w14:paraId="4C10608E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17EADB6" w14:textId="7BCE0ED3" w:rsidR="002444AC" w:rsidRPr="005A311B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FAST</w:t>
            </w:r>
          </w:p>
        </w:tc>
        <w:tc>
          <w:tcPr>
            <w:tcW w:w="765" w:type="pct"/>
            <w:noWrap/>
            <w:hideMark/>
          </w:tcPr>
          <w:p w14:paraId="43DACF4C" w14:textId="21ED0BC3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258 (</w:t>
            </w:r>
            <w:r w:rsidR="001C5210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10</w:t>
            </w: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%)</w:t>
            </w:r>
          </w:p>
        </w:tc>
        <w:tc>
          <w:tcPr>
            <w:tcW w:w="971" w:type="pct"/>
            <w:noWrap/>
            <w:hideMark/>
          </w:tcPr>
          <w:p w14:paraId="3C4F6895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0.18 [0.09;0.36]</w:t>
            </w:r>
          </w:p>
        </w:tc>
        <w:tc>
          <w:tcPr>
            <w:tcW w:w="903" w:type="pct"/>
            <w:noWrap/>
            <w:hideMark/>
          </w:tcPr>
          <w:p w14:paraId="4D6BEB07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0.16 [0.08;0.31]</w:t>
            </w:r>
          </w:p>
        </w:tc>
        <w:tc>
          <w:tcPr>
            <w:tcW w:w="556" w:type="pct"/>
            <w:noWrap/>
            <w:hideMark/>
          </w:tcPr>
          <w:p w14:paraId="40244FA6" w14:textId="77777777" w:rsidR="002444AC" w:rsidRPr="005A311B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5A311B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-11</w:t>
            </w:r>
          </w:p>
        </w:tc>
      </w:tr>
    </w:tbl>
    <w:p w14:paraId="2B550BD7" w14:textId="77777777" w:rsidR="002444AC" w:rsidRPr="005A311B" w:rsidRDefault="002444AC" w:rsidP="00636E42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</w:p>
    <w:p w14:paraId="2EF0A58F" w14:textId="12FE203B" w:rsidR="002444AC" w:rsidRPr="005A311B" w:rsidRDefault="002444AC" w:rsidP="00636E42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5A311B">
        <w:rPr>
          <w:rFonts w:ascii="Times New Roman" w:hAnsi="Times New Roman" w:cs="Times New Roman"/>
          <w:color w:val="000000" w:themeColor="text1"/>
          <w:lang w:val="en-US"/>
        </w:rPr>
        <w:t>Statistics presented: n (%); median [IQR]</w:t>
      </w:r>
    </w:p>
    <w:p w14:paraId="467800C3" w14:textId="54985AF9" w:rsidR="003F436D" w:rsidRPr="005A311B" w:rsidRDefault="005A311B" w:rsidP="00636E42">
      <w:pPr>
        <w:spacing w:after="0" w:line="36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5A311B">
        <w:rPr>
          <w:rFonts w:ascii="Times New Roman" w:hAnsi="Times New Roman" w:cs="Times New Roman"/>
          <w:color w:val="000000" w:themeColor="text1"/>
          <w:lang w:val="en-GB"/>
        </w:rPr>
        <w:t>OR:</w:t>
      </w:r>
      <w:r w:rsidR="002444AC" w:rsidRPr="005A311B">
        <w:rPr>
          <w:rFonts w:ascii="Times New Roman" w:hAnsi="Times New Roman" w:cs="Times New Roman"/>
          <w:color w:val="000000" w:themeColor="text1"/>
          <w:lang w:val="en-GB"/>
        </w:rPr>
        <w:t xml:space="preserve"> Odds ratio, CI 95</w:t>
      </w:r>
      <w:r w:rsidRPr="005A311B">
        <w:rPr>
          <w:rFonts w:ascii="Times New Roman" w:hAnsi="Times New Roman" w:cs="Times New Roman"/>
          <w:color w:val="000000" w:themeColor="text1"/>
          <w:lang w:val="en-GB"/>
        </w:rPr>
        <w:t>%:</w:t>
      </w:r>
      <w:r w:rsidR="002444AC" w:rsidRPr="005A311B">
        <w:rPr>
          <w:rFonts w:ascii="Times New Roman" w:hAnsi="Times New Roman" w:cs="Times New Roman"/>
          <w:color w:val="000000" w:themeColor="text1"/>
          <w:lang w:val="en-GB"/>
        </w:rPr>
        <w:t xml:space="preserve"> confidence interval 95%.</w:t>
      </w:r>
      <w:r w:rsidR="00481853" w:rsidRPr="005A311B">
        <w:rPr>
          <w:rFonts w:ascii="Times New Roman" w:hAnsi="Times New Roman" w:cs="Times New Roman"/>
          <w:color w:val="000000" w:themeColor="text1"/>
          <w:lang w:val="en-GB"/>
        </w:rPr>
        <w:t xml:space="preserve"> FAST: Focused Assessment with Sonography for Trauma</w:t>
      </w:r>
      <w:r w:rsidRPr="005A311B">
        <w:rPr>
          <w:rFonts w:ascii="Times New Roman" w:hAnsi="Times New Roman" w:cs="Times New Roman"/>
          <w:color w:val="000000" w:themeColor="text1"/>
          <w:lang w:val="en-GB"/>
        </w:rPr>
        <w:t>, GCS: Glasgow coma scale</w:t>
      </w:r>
    </w:p>
    <w:sectPr w:rsidR="003F436D" w:rsidRPr="005A311B" w:rsidSect="00045A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AC"/>
    <w:rsid w:val="00045AFA"/>
    <w:rsid w:val="000C3669"/>
    <w:rsid w:val="001C5210"/>
    <w:rsid w:val="002444AC"/>
    <w:rsid w:val="003F436D"/>
    <w:rsid w:val="00481853"/>
    <w:rsid w:val="00493F3F"/>
    <w:rsid w:val="005A311B"/>
    <w:rsid w:val="005B04D9"/>
    <w:rsid w:val="0063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012A3"/>
  <w15:chartTrackingRefBased/>
  <w15:docId w15:val="{68AF4467-DD48-5C4E-B73C-721DC178F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4AC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etableauclaire">
    <w:name w:val="Grid Table Light"/>
    <w:basedOn w:val="TableauNormal"/>
    <w:uiPriority w:val="40"/>
    <w:rsid w:val="002444A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vision">
    <w:name w:val="Revision"/>
    <w:hidden/>
    <w:uiPriority w:val="99"/>
    <w:semiHidden/>
    <w:rsid w:val="001C521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9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E0D0BFE-0A37-3A40-BA82-CA8D84775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axel benhamed</dc:creator>
  <cp:keywords/>
  <dc:description/>
  <cp:lastModifiedBy>axel benhamed</cp:lastModifiedBy>
  <cp:revision>8</cp:revision>
  <dcterms:created xsi:type="dcterms:W3CDTF">2020-11-02T15:45:00Z</dcterms:created>
  <dcterms:modified xsi:type="dcterms:W3CDTF">2022-02-25T14:30:00Z</dcterms:modified>
</cp:coreProperties>
</file>