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A8532" w14:textId="2CD40540" w:rsidR="006437A9" w:rsidRPr="007A01C8" w:rsidRDefault="006437A9">
      <w:pPr>
        <w:rPr>
          <w:rFonts w:ascii="Times New Roman" w:hAnsi="Times New Roman" w:cs="Times New Roman"/>
        </w:rPr>
      </w:pPr>
      <w:r w:rsidRPr="007A01C8">
        <w:rPr>
          <w:rFonts w:ascii="Times New Roman" w:hAnsi="Times New Roman" w:cs="Times New Roman"/>
        </w:rPr>
        <w:t xml:space="preserve">Supplementary figure 1. </w:t>
      </w:r>
      <w:r w:rsidR="001C6D6F" w:rsidRPr="007A01C8">
        <w:rPr>
          <w:rFonts w:ascii="Times New Roman" w:hAnsi="Times New Roman" w:cs="Times New Roman"/>
        </w:rPr>
        <w:t xml:space="preserve">Collection date </w:t>
      </w:r>
      <w:r w:rsidRPr="007A01C8">
        <w:rPr>
          <w:rFonts w:ascii="Times New Roman" w:hAnsi="Times New Roman" w:cs="Times New Roman"/>
        </w:rPr>
        <w:t>of these ST11-Kp strains.</w:t>
      </w:r>
    </w:p>
    <w:p w14:paraId="691B32F3" w14:textId="643A9BD6" w:rsidR="006437A9" w:rsidRPr="007A01C8" w:rsidRDefault="006437A9">
      <w:pPr>
        <w:rPr>
          <w:rFonts w:ascii="Times New Roman" w:hAnsi="Times New Roman" w:cs="Times New Roman"/>
        </w:rPr>
      </w:pPr>
      <w:r w:rsidRPr="007A01C8">
        <w:rPr>
          <w:rFonts w:ascii="Times New Roman" w:hAnsi="Times New Roman" w:cs="Times New Roman"/>
          <w:noProof/>
        </w:rPr>
        <w:drawing>
          <wp:inline distT="0" distB="0" distL="0" distR="0" wp14:anchorId="37794359" wp14:editId="421988AB">
            <wp:extent cx="4572000" cy="2743200"/>
            <wp:effectExtent l="0" t="0" r="0" b="0"/>
            <wp:docPr id="3" name="图表 3">
              <a:extLst xmlns:a="http://schemas.openxmlformats.org/drawingml/2006/main">
                <a:ext uri="{FF2B5EF4-FFF2-40B4-BE49-F238E27FC236}">
                  <a16:creationId xmlns:a16="http://schemas.microsoft.com/office/drawing/2014/main" id="{0F408CF9-8A2D-47E5-AA17-B8083F4021CC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44D0A6FA" w14:textId="1B972205" w:rsidR="00A20710" w:rsidRPr="007A01C8" w:rsidRDefault="00A20710">
      <w:pPr>
        <w:widowControl/>
        <w:jc w:val="left"/>
        <w:rPr>
          <w:rFonts w:ascii="Times New Roman" w:hAnsi="Times New Roman" w:cs="Times New Roman"/>
        </w:rPr>
      </w:pPr>
      <w:r w:rsidRPr="007A01C8">
        <w:rPr>
          <w:rFonts w:ascii="Times New Roman" w:hAnsi="Times New Roman" w:cs="Times New Roman"/>
        </w:rPr>
        <w:br w:type="page"/>
      </w:r>
    </w:p>
    <w:p w14:paraId="71C89FBC" w14:textId="6DE2C749" w:rsidR="005E12B3" w:rsidRPr="007A01C8" w:rsidRDefault="005E12B3">
      <w:pPr>
        <w:rPr>
          <w:rFonts w:ascii="Times New Roman" w:hAnsi="Times New Roman" w:cs="Times New Roman"/>
        </w:rPr>
      </w:pPr>
      <w:r w:rsidRPr="007A01C8">
        <w:rPr>
          <w:rFonts w:ascii="Times New Roman" w:hAnsi="Times New Roman" w:cs="Times New Roman"/>
        </w:rPr>
        <w:lastRenderedPageBreak/>
        <w:t>Supplementary figure</w:t>
      </w:r>
      <w:r w:rsidR="0007256A" w:rsidRPr="007A01C8">
        <w:rPr>
          <w:rFonts w:ascii="Times New Roman" w:hAnsi="Times New Roman" w:cs="Times New Roman"/>
        </w:rPr>
        <w:t xml:space="preserve"> </w:t>
      </w:r>
      <w:r w:rsidR="006437A9" w:rsidRPr="007A01C8">
        <w:rPr>
          <w:rFonts w:ascii="Times New Roman" w:hAnsi="Times New Roman" w:cs="Times New Roman"/>
        </w:rPr>
        <w:t>2</w:t>
      </w:r>
      <w:r w:rsidRPr="007A01C8">
        <w:rPr>
          <w:rFonts w:ascii="Times New Roman" w:hAnsi="Times New Roman" w:cs="Times New Roman"/>
        </w:rPr>
        <w:t>. Specimen type of these ST11-Kp strains.</w:t>
      </w:r>
    </w:p>
    <w:p w14:paraId="53FD4734" w14:textId="5E951DE8" w:rsidR="00A20710" w:rsidRPr="007A01C8" w:rsidRDefault="00C44C4A">
      <w:pPr>
        <w:rPr>
          <w:rFonts w:ascii="Times New Roman" w:hAnsi="Times New Roman" w:cs="Times New Roman"/>
        </w:rPr>
      </w:pPr>
      <w:r w:rsidRPr="007A01C8">
        <w:rPr>
          <w:rFonts w:ascii="Times New Roman" w:hAnsi="Times New Roman" w:cs="Times New Roman"/>
          <w:noProof/>
        </w:rPr>
        <w:drawing>
          <wp:inline distT="0" distB="0" distL="0" distR="0" wp14:anchorId="310612E7" wp14:editId="510FFC70">
            <wp:extent cx="4572000" cy="2743200"/>
            <wp:effectExtent l="0" t="0" r="0" b="0"/>
            <wp:docPr id="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95BCF819-B15B-402D-A529-B4ACFC41975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14:paraId="0210EE5D" w14:textId="17C3EE7C" w:rsidR="00FE4D85" w:rsidRPr="007A01C8" w:rsidRDefault="00A20710" w:rsidP="00A20710">
      <w:pPr>
        <w:widowControl/>
        <w:jc w:val="left"/>
        <w:rPr>
          <w:rFonts w:ascii="Times New Roman" w:hAnsi="Times New Roman" w:cs="Times New Roman"/>
        </w:rPr>
      </w:pPr>
      <w:r w:rsidRPr="007A01C8">
        <w:rPr>
          <w:rFonts w:ascii="Times New Roman" w:hAnsi="Times New Roman" w:cs="Times New Roman"/>
        </w:rPr>
        <w:br w:type="page"/>
      </w:r>
    </w:p>
    <w:p w14:paraId="7554068B" w14:textId="59004E3D" w:rsidR="007554F7" w:rsidRPr="007A01C8" w:rsidRDefault="00F918EB">
      <w:pPr>
        <w:rPr>
          <w:rFonts w:ascii="Times New Roman" w:hAnsi="Times New Roman" w:cs="Times New Roman"/>
        </w:rPr>
      </w:pPr>
      <w:r w:rsidRPr="007A01C8">
        <w:rPr>
          <w:rFonts w:ascii="Times New Roman" w:hAnsi="Times New Roman" w:cs="Times New Roman"/>
        </w:rPr>
        <w:lastRenderedPageBreak/>
        <w:t>Supplementary table</w:t>
      </w:r>
      <w:r w:rsidR="0007256A" w:rsidRPr="007A01C8">
        <w:rPr>
          <w:rFonts w:ascii="Times New Roman" w:hAnsi="Times New Roman" w:cs="Times New Roman"/>
        </w:rPr>
        <w:t xml:space="preserve"> 1</w:t>
      </w:r>
      <w:r w:rsidRPr="007A01C8">
        <w:rPr>
          <w:rFonts w:ascii="Times New Roman" w:hAnsi="Times New Roman" w:cs="Times New Roman"/>
        </w:rPr>
        <w:t>. Antimicrobial resistance profile of these ST11-Kp strains.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209"/>
        <w:gridCol w:w="1143"/>
        <w:gridCol w:w="1064"/>
        <w:gridCol w:w="977"/>
        <w:gridCol w:w="971"/>
        <w:gridCol w:w="977"/>
        <w:gridCol w:w="1064"/>
        <w:gridCol w:w="1064"/>
        <w:gridCol w:w="977"/>
        <w:gridCol w:w="1064"/>
        <w:gridCol w:w="1019"/>
        <w:gridCol w:w="1429"/>
      </w:tblGrid>
      <w:tr w:rsidR="006564A4" w:rsidRPr="007A01C8" w14:paraId="39605558" w14:textId="77777777" w:rsidTr="006564A4">
        <w:trPr>
          <w:trHeight w:val="280"/>
        </w:trPr>
        <w:tc>
          <w:tcPr>
            <w:tcW w:w="79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8A43D7" w14:textId="2D724A61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No.</w:t>
            </w:r>
          </w:p>
        </w:tc>
        <w:tc>
          <w:tcPr>
            <w:tcW w:w="409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95657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TZP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619E9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CAZ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0E722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IPM</w:t>
            </w:r>
          </w:p>
        </w:tc>
        <w:tc>
          <w:tcPr>
            <w:tcW w:w="348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33D435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MEM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4C406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LVX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84FC8A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FEP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D14D5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AMK</w:t>
            </w:r>
          </w:p>
        </w:tc>
        <w:tc>
          <w:tcPr>
            <w:tcW w:w="350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38FDB1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SXT</w:t>
            </w:r>
          </w:p>
        </w:tc>
        <w:tc>
          <w:tcPr>
            <w:tcW w:w="381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D3EF5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MNO</w:t>
            </w:r>
          </w:p>
        </w:tc>
        <w:tc>
          <w:tcPr>
            <w:tcW w:w="365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90F5F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ETP</w:t>
            </w:r>
          </w:p>
        </w:tc>
        <w:tc>
          <w:tcPr>
            <w:tcW w:w="512" w:type="pct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38715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CSL</w:t>
            </w:r>
          </w:p>
        </w:tc>
      </w:tr>
      <w:tr w:rsidR="006564A4" w:rsidRPr="007A01C8" w14:paraId="7811236D" w14:textId="77777777" w:rsidTr="006564A4">
        <w:trPr>
          <w:trHeight w:val="280"/>
        </w:trPr>
        <w:tc>
          <w:tcPr>
            <w:tcW w:w="791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B6E2C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PEkp064</w:t>
            </w:r>
          </w:p>
        </w:tc>
        <w:tc>
          <w:tcPr>
            <w:tcW w:w="409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E903F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149463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1763A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56D5F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55A0A9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560C3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206CE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0FDE31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FD735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DF0B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747C9A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013DBEBE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4488F92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PEkp057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75FDF85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B2E229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3F1B8D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0B4C327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538174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3E2E7A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2DD9CC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AD35C9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994342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5A2469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2D7BCB9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1C8F4BD1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38CB278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PEkp015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714B46B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FE47E9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BD97C5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5183D77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9EDE37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63C5A5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463B7F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09472B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A00B77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88BD8F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80ED85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30D88387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405C573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22"/>
              </w:rPr>
              <w:t>PEkp135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1E22AC8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340C16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64885E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744CD1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57C1E8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5AD007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8F75E4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4E962A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87965E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445FC5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7BEF929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5B6C3804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7D3A9A7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22"/>
              </w:rPr>
              <w:t>PEkp146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64BE37B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06C366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26F0B5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7912FC3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862D49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282E3D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26BD5B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DF3D90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ED9B6C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147182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0F76CB9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08CA88BC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61ADD01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22"/>
              </w:rPr>
              <w:t>PEkp156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6B49D90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B184B8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E16F78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1222BC5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99FA48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C77A9D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5BC161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BA860E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59A2AC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5668CCB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0D837FC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5EB6EF02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5CEC3CA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PEkp001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46F0F48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4E1EE9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A8B8B0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266223E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E09096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BBA60C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81F7A2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A9DE51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66967C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74C0579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11ED7BE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11E98731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2AFC125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PEkp183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4A41168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E0ADC3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1AEFE4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715DAA8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163FAD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39B2FC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38489B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EA3C93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C6BCC8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1E9226B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7E3315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6AB7553C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46F4247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PEkp111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A35595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BB0106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C721E0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70F7C25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BE894D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4A316A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FAA06E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8D8734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2CB926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06BC864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0978649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4A069A51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164DC5F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PEkp112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1B59F2E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4C7607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FCC1D4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648B1BA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7B0DC1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6F832F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AC770E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042A1C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745766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0EDB69B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127267D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6909D705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7A5AEEE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PEkp157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197256C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278364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8C668A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1EA8BC7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A53AC4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704E15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146376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DC9227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83D2A1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2D83B66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0F95A4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31BB7B08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398ACA9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PEkp125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5FD5CE4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857E2F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EAB281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172F19E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501C1A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F6F24D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5E5520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987BA8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70C399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B0A408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135B543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518836AE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006BB7B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PEkp145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3493ED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BFCCCE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C4E352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7F5A0B9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C7B3AF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E927FB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53B0CE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56A462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911BF9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48EF44D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1E30CF2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4B23871F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71A6826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PEkp147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6781F36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F63B9E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FE03DB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48AD860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3FC8D5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AC8378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E06EA7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A5EC34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07777F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1241A5B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7B7ED0F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634C5E40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2D037F9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PEkp017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38D561C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D159C2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7113BA1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1CD5DF7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3E9AD9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6B66FB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FE9DB0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985C52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BE89EC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761F90E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405F31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5B03FD9A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03C8985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PEkp083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73287A7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2F036B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4712AB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04803C3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69206D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B1DDE5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3E7A73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905D8B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058D80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B653B3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59CCA2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3ABA6613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4324E91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PEkp098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619E71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AC2ADB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98E982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E6FC7C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14F7B8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141BA6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19930F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CF8B0B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B9FA09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25E17BD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56594BB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62265F5D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1BEAC26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PEkp154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558053C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71A9DE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329ACD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40D8BE3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6057B4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B580B7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BBCD3E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61A58E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BD165D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2B3DC83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7C36ECC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14DB33CF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7525614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PEkp053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79F0F26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B9142F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7EC227C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797D3D1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49E350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46485D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F6F431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A6E068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9FE1B5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46C142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14DE87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7832DCD2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385F503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PEkp056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4A40DEC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5AFD27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52AC1F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445F7E7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E845AE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69F189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07E60A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7B4F72D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1F5591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2C6820E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1C1F07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</w:tr>
      <w:tr w:rsidR="006564A4" w:rsidRPr="007A01C8" w14:paraId="645B573C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524E4B1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PEkp085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E036D5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485D97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DF4EC5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081CC43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29F50C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4EBFA3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BEA710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BFF3F6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A31650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03FCD5D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15A48A5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22D2C51E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1F2E84C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PEkp134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7A21A1D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74B121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601095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40D02F7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DBAA2E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C095A1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DD288E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0DA467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0CDAFC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2DDC29E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72402B8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31F5DED3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0AE0D91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PEkp138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69C6E75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EA648F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C4989A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4C32199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90D8F5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841381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9111C9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0820DE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85CB40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773719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2D8CB2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5BAB0E4A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407207B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PEkp142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5F75067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787055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1E48DD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822EDB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F055EB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C0E906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5C6B30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2CF1E3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EC7C5F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7101F98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73CEB2B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41C9B272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4C5017C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PEkp189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7F70537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33E0AD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E33A10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2DB5036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4503DF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56510E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14568C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ED1300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A2C23B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5A6396B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9991BB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49C3CE11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71CF8D4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PEkp179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BDCA12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A1FCC8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0F5618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00AC659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70C340D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D9BDEF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FC55AC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139901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8589FF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5AFE6F2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DFACE2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11ED54B3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77C52DA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PEkp195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7200207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9EB36E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FA5E72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AA1959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3F4943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8E65A4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821D89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57E01C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E17E81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4630AE2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5495CD2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7DB4F917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58D71B9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PEkp159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36DFA65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CFD992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7E9011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70DC020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347DB7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6BAE17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A682A0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922522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4B6475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1FDB655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ECA9B4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1087919B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22C4EDE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PEkp029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0211AC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10D258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066633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2F9511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1A9959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1DB687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9445F9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F134DE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2A0EDB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42CD3C6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569440D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4FE058C3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3BE9AE9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22"/>
              </w:rPr>
              <w:t>PEkp052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6907FF0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2D0A53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95EDC6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57399EC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88DFA5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9C9833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2BCBEB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DEE0AA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01AEEF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544EA58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8318C4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48D939E2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6CBA152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PEkp101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1152FD2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7C5A43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438D76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03AC379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0DDD6B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98377D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39A080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7335A1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815461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232E5FE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45221DA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10AF0301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508E6A3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22"/>
              </w:rPr>
              <w:t>PEkp139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4DF95D0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272042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B16DBC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56FA72B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110391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669FF7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B7969B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BD97F4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1F3982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0920410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56C240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456EA88E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2512E46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PEkp160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4D6CE62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5C5C7F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F956D9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5299A39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B2626E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1AE811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E9A68C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4B280F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F0997E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0E1590E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C63A2E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5B3587F1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414521A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PEkp188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EBA9DA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83E7D5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05A2CA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1E6F93D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986F65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9A57D6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CC81CA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3FF01E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8F9350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4B74A1F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547658B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4343AD7E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2FAD1C3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PEkp170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8B07D8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5CBBCA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410C64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294796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50125F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819BF7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ED2BFB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611FC5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B0A712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AA4571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4DAEBAD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3BF2E3C4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1663824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PEkp065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439808F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A9DC77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1FA469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0972322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7CFB815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79F0CF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BC1A93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F85670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BCDDB9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036E399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6A390B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72962F47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7018ADA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PEkp097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3BDFD2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AA53C8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00FB07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14F2235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841C2F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DE0CD0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4265CD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EC448B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B279A6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095B6B8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1338515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737DF00E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06A0B67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PEkp022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375ED52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C246A4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C0ECEB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4F1DD61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6AA26D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8A1BA3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F717FD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042F76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41949F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79382B2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7ADC60E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5C59E4AD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416F323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PEkp069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650F657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AB51CA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1197EB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A1E63C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AE7BA5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6E37F2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091F12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9DE4EC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080CC5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082BC0E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1193561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0DC66748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7FA6AF8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PEkp096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5136D96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03F48F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6DF11E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46BFCE5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75CF67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46818E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89068C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71074B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D5B0CF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590E24B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0EA291F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277118E6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0F74F1A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PEkp007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5A7FEF1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9045D3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779A7C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512572C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4B00F3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1444DD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46A953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7EBE2C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F66FCA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2CF753C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2755F3A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71E59AD9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38D4F11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PEkp168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2F56D0E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098099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3B525D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6778D11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0F9429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57D0E7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9A018F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DEA5E4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32F733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7E64631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C396BB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564D9EC5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10727B8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PEkp050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51FCCCD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A4AE66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6754A1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6CA8444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E50FFB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46DC1F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1B67E4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116BB4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01ADAE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214C701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0C73ECB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2F7DDA4D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7AD0C76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PEkp182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4441ABF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66F717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C6074F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B73EAF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908F6C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7EFA78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FFAB63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02D437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381B36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1CD20D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25725D9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7C7251AD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0A2C916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PEkp193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55F02CD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9F56A7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702CED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21C700E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A7B5B9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97675D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094ABB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28BDB0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A5D7B4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0F4EF1F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2A559C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0E7CE0A6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48B45BF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22"/>
              </w:rPr>
              <w:t>PEkp076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40CAB50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B8F3E1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14E81F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BDD2A7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EB1E3A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9766DB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F5C7B6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9F6B13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7F9C83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4484125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19C0A4B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01CB9911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67C2E8B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PEkp158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1129E08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E964A5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6AFD70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12D83FE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D18EC3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029FB2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593E6F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610AAF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87B644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40C3BC0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01070F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236E45BC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7ABBDE0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PEkp169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33557C8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196419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C5F512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5FB9964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DC7938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C72E16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E3D298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B6EA0A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E159EC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0E79F58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77CD8B8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2EE57E78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5875FDA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PEkp093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270D825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C4E3DD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70A6383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3C7862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872368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0A1860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FA0410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71EB1B4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3836C0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43D5448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7B1E68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628850AA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353188A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PEkp132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363E59E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10AB3B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29CC53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347FF5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C1AA2C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4E4DDF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B24A68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781623D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4691CE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4F86E69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054927C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5005EB48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228B734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lastRenderedPageBreak/>
              <w:t>PEkp136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5D1E2FF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A2301B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C06251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72C9F27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867BCE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EC61B7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1189D9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86373C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A5CF6F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4B7BA75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1CEA7B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29D2E939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0E1FF90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PEkp099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54ABD79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F7B75E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E661C6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4E5C187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E2496C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CB8430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3F13AD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86C14C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5656CE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3F10DC7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04E6EB0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7FBB9562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1B49F15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PEkp114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7B2F99F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6C33718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C9804C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3EFBA54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6FF5E1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DCA84E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D589FB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BF4834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E5E0DF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794BAE2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763EE5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524F72EE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5A5ED4A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PEkp119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73B30DB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723481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5F92070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0025765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383A6BD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4479E0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A85432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56D671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1189AD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57FA3BB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5D1F27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799ED68D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4CF8FB0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PEkp177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75A4D9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2E5EDB4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080F8C6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5789780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FCE51A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91F347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D2D311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9C13A76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4ECAB7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567BC67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65794D7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39F650B0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5D99E21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PEkp059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0894721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1E8EAE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F88ECB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62ED52C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58CE479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925C36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48C74C1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20C0101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0335F922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48A3385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38B6054E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27C7E9A1" w14:textId="77777777" w:rsidTr="006564A4">
        <w:trPr>
          <w:trHeight w:val="280"/>
        </w:trPr>
        <w:tc>
          <w:tcPr>
            <w:tcW w:w="791" w:type="pct"/>
            <w:shd w:val="clear" w:color="000000" w:fill="FFFFFF"/>
            <w:noWrap/>
            <w:vAlign w:val="center"/>
            <w:hideMark/>
          </w:tcPr>
          <w:p w14:paraId="3982312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PEkp102</w:t>
            </w:r>
          </w:p>
        </w:tc>
        <w:tc>
          <w:tcPr>
            <w:tcW w:w="409" w:type="pct"/>
            <w:shd w:val="clear" w:color="000000" w:fill="FFFFFF"/>
            <w:noWrap/>
            <w:vAlign w:val="center"/>
            <w:hideMark/>
          </w:tcPr>
          <w:p w14:paraId="254E11C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3F0CD2C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69FE6A0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shd w:val="clear" w:color="000000" w:fill="FFFFFF"/>
            <w:noWrap/>
            <w:vAlign w:val="center"/>
            <w:hideMark/>
          </w:tcPr>
          <w:p w14:paraId="6035F9D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11BF6808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7706BF1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58DDBA6F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50" w:type="pct"/>
            <w:shd w:val="clear" w:color="000000" w:fill="FFFFFF"/>
            <w:noWrap/>
            <w:vAlign w:val="center"/>
            <w:hideMark/>
          </w:tcPr>
          <w:p w14:paraId="4D460F83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shd w:val="clear" w:color="000000" w:fill="FFFFFF"/>
            <w:noWrap/>
            <w:vAlign w:val="center"/>
            <w:hideMark/>
          </w:tcPr>
          <w:p w14:paraId="13CDF09B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65" w:type="pct"/>
            <w:shd w:val="clear" w:color="000000" w:fill="FFFFFF"/>
            <w:noWrap/>
            <w:vAlign w:val="center"/>
            <w:hideMark/>
          </w:tcPr>
          <w:p w14:paraId="5E941FE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shd w:val="clear" w:color="000000" w:fill="FFFFFF"/>
            <w:noWrap/>
            <w:vAlign w:val="center"/>
            <w:hideMark/>
          </w:tcPr>
          <w:p w14:paraId="7397F611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  <w:tr w:rsidR="006564A4" w:rsidRPr="007A01C8" w14:paraId="6D25EBA5" w14:textId="77777777" w:rsidTr="006564A4">
        <w:trPr>
          <w:trHeight w:val="280"/>
        </w:trPr>
        <w:tc>
          <w:tcPr>
            <w:tcW w:w="791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5A9E4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PEkp120</w:t>
            </w:r>
          </w:p>
        </w:tc>
        <w:tc>
          <w:tcPr>
            <w:tcW w:w="409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7B9567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1F671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C37D15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48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2554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AEB66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97471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8ED20A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S</w:t>
            </w:r>
          </w:p>
        </w:tc>
        <w:tc>
          <w:tcPr>
            <w:tcW w:w="350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B1C8234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381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BBE40D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I</w:t>
            </w:r>
          </w:p>
        </w:tc>
        <w:tc>
          <w:tcPr>
            <w:tcW w:w="365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28946C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  <w:tc>
          <w:tcPr>
            <w:tcW w:w="512" w:type="pct"/>
            <w:tcBorders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D2DAF0" w14:textId="77777777" w:rsidR="006564A4" w:rsidRPr="007A01C8" w:rsidRDefault="006564A4" w:rsidP="00CF146D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</w:pPr>
            <w:r w:rsidRPr="007A01C8">
              <w:rPr>
                <w:rFonts w:ascii="Times New Roman" w:eastAsia="宋体" w:hAnsi="Times New Roman" w:cs="Times New Roman"/>
                <w:color w:val="000000"/>
                <w:kern w:val="0"/>
                <w:sz w:val="16"/>
                <w:szCs w:val="16"/>
              </w:rPr>
              <w:t>R</w:t>
            </w:r>
          </w:p>
        </w:tc>
      </w:tr>
    </w:tbl>
    <w:p w14:paraId="5A456DC1" w14:textId="0ABF9D73" w:rsidR="00CA4BFA" w:rsidRPr="007A01C8" w:rsidRDefault="00292CAD">
      <w:pPr>
        <w:rPr>
          <w:rFonts w:ascii="Times New Roman" w:hAnsi="Times New Roman" w:cs="Times New Roman"/>
        </w:rPr>
      </w:pPr>
      <w:r w:rsidRPr="007A01C8">
        <w:rPr>
          <w:rFonts w:ascii="Times New Roman" w:hAnsi="Times New Roman" w:cs="Times New Roman"/>
        </w:rPr>
        <w:t xml:space="preserve">Imipenem (IPM); Meropenem (MEM); </w:t>
      </w:r>
      <w:proofErr w:type="spellStart"/>
      <w:r w:rsidRPr="007A01C8">
        <w:rPr>
          <w:rFonts w:ascii="Times New Roman" w:hAnsi="Times New Roman" w:cs="Times New Roman"/>
        </w:rPr>
        <w:t>Etapenem</w:t>
      </w:r>
      <w:proofErr w:type="spellEnd"/>
      <w:r w:rsidRPr="007A01C8">
        <w:rPr>
          <w:rFonts w:ascii="Times New Roman" w:hAnsi="Times New Roman" w:cs="Times New Roman"/>
        </w:rPr>
        <w:t xml:space="preserve"> (ETP); Minocycline (MNO); Amikacin (AMK); Cefepime (FEP); Ceftazidime (CAZ); Levofloxacin (LVX); Piperacillin/tazobactam (TZP); </w:t>
      </w:r>
      <w:proofErr w:type="spellStart"/>
      <w:r w:rsidRPr="007A01C8">
        <w:rPr>
          <w:rFonts w:ascii="Times New Roman" w:hAnsi="Times New Roman" w:cs="Times New Roman"/>
        </w:rPr>
        <w:t>Cefoperazone</w:t>
      </w:r>
      <w:proofErr w:type="spellEnd"/>
      <w:r w:rsidRPr="007A01C8">
        <w:rPr>
          <w:rFonts w:ascii="Times New Roman" w:hAnsi="Times New Roman" w:cs="Times New Roman"/>
        </w:rPr>
        <w:t>/sulbactam (CSL); trimethoprim/sulfamethoxazole (SXT).</w:t>
      </w:r>
    </w:p>
    <w:sectPr w:rsidR="00CA4BFA" w:rsidRPr="007A01C8" w:rsidSect="00CA4BF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6D89C" w14:textId="77777777" w:rsidR="00160953" w:rsidRDefault="00160953" w:rsidP="005E12B3">
      <w:r>
        <w:separator/>
      </w:r>
    </w:p>
  </w:endnote>
  <w:endnote w:type="continuationSeparator" w:id="0">
    <w:p w14:paraId="0F586B16" w14:textId="77777777" w:rsidR="00160953" w:rsidRDefault="00160953" w:rsidP="005E12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8C780" w14:textId="77777777" w:rsidR="00160953" w:rsidRDefault="00160953" w:rsidP="005E12B3">
      <w:r>
        <w:separator/>
      </w:r>
    </w:p>
  </w:footnote>
  <w:footnote w:type="continuationSeparator" w:id="0">
    <w:p w14:paraId="241829A7" w14:textId="77777777" w:rsidR="00160953" w:rsidRDefault="00160953" w:rsidP="005E12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7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4F7"/>
    <w:rsid w:val="00062C36"/>
    <w:rsid w:val="0007256A"/>
    <w:rsid w:val="00160953"/>
    <w:rsid w:val="001A72DF"/>
    <w:rsid w:val="001C6D6F"/>
    <w:rsid w:val="00292CAD"/>
    <w:rsid w:val="00524578"/>
    <w:rsid w:val="005E12B3"/>
    <w:rsid w:val="006437A9"/>
    <w:rsid w:val="006564A4"/>
    <w:rsid w:val="006D5F4B"/>
    <w:rsid w:val="007554F7"/>
    <w:rsid w:val="007A01C8"/>
    <w:rsid w:val="008E5C78"/>
    <w:rsid w:val="00A20710"/>
    <w:rsid w:val="00AF1691"/>
    <w:rsid w:val="00C44C4A"/>
    <w:rsid w:val="00CA4BFA"/>
    <w:rsid w:val="00CF146D"/>
    <w:rsid w:val="00F918EB"/>
    <w:rsid w:val="00FE4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5EE9A4"/>
  <w15:chartTrackingRefBased/>
  <w15:docId w15:val="{2AFCF7E8-4CCE-4AF4-8C1A-B553AF5B3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12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E12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E12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E12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E12B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3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chart" Target="charts/chart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oafee\Desktop\ST11&#20256;&#25773;&#36335;&#32447;\ST11-&#21407;&#22987;&#25968;&#25454;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Goafee\Desktop\ST11&#20256;&#25773;&#36335;&#32447;\ST11-&#21407;&#22987;&#25968;&#25454;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Collection</a:t>
            </a:r>
            <a:r>
              <a:rPr lang="en-US" altLang="zh-CN" baseline="0"/>
              <a:t> Date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'标本时间（作图）'!$A$1:$K$1</c:f>
              <c:strCache>
                <c:ptCount val="11"/>
                <c:pt idx="0">
                  <c:v>December 2017</c:v>
                </c:pt>
                <c:pt idx="1">
                  <c:v>September 2018</c:v>
                </c:pt>
                <c:pt idx="2">
                  <c:v>March 2020</c:v>
                </c:pt>
                <c:pt idx="3">
                  <c:v>April 2020</c:v>
                </c:pt>
                <c:pt idx="4">
                  <c:v>May 2020</c:v>
                </c:pt>
                <c:pt idx="5">
                  <c:v>June 2020</c:v>
                </c:pt>
                <c:pt idx="6">
                  <c:v>July 2020</c:v>
                </c:pt>
                <c:pt idx="7">
                  <c:v>September 2020</c:v>
                </c:pt>
                <c:pt idx="8">
                  <c:v>October 2020</c:v>
                </c:pt>
                <c:pt idx="9">
                  <c:v>November 2020</c:v>
                </c:pt>
                <c:pt idx="10">
                  <c:v>December 2020</c:v>
                </c:pt>
              </c:strCache>
            </c:strRef>
          </c:cat>
          <c:val>
            <c:numRef>
              <c:f>'标本时间（作图）'!$A$2:$K$2</c:f>
              <c:numCache>
                <c:formatCode>General</c:formatCode>
                <c:ptCount val="11"/>
                <c:pt idx="0">
                  <c:v>1</c:v>
                </c:pt>
                <c:pt idx="1">
                  <c:v>3</c:v>
                </c:pt>
                <c:pt idx="2">
                  <c:v>1</c:v>
                </c:pt>
                <c:pt idx="3">
                  <c:v>1</c:v>
                </c:pt>
                <c:pt idx="4">
                  <c:v>2</c:v>
                </c:pt>
                <c:pt idx="5">
                  <c:v>1</c:v>
                </c:pt>
                <c:pt idx="6">
                  <c:v>2</c:v>
                </c:pt>
                <c:pt idx="7">
                  <c:v>6</c:v>
                </c:pt>
                <c:pt idx="8">
                  <c:v>11</c:v>
                </c:pt>
                <c:pt idx="9">
                  <c:v>13</c:v>
                </c:pt>
                <c:pt idx="10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FB1-4B59-9EC5-BA8EFEDA6F7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38334815"/>
        <c:axId val="1438340223"/>
      </c:barChart>
      <c:catAx>
        <c:axId val="1438334815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438340223"/>
        <c:crosses val="autoZero"/>
        <c:auto val="1"/>
        <c:lblAlgn val="ctr"/>
        <c:lblOffset val="100"/>
        <c:noMultiLvlLbl val="0"/>
      </c:catAx>
      <c:valAx>
        <c:axId val="1438340223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438334815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/>
              <a:t>Specimen</a:t>
            </a:r>
            <a:r>
              <a:rPr lang="en-US" altLang="zh-CN" baseline="0"/>
              <a:t> type</a:t>
            </a:r>
            <a:endParaRPr lang="zh-CN" altLang="en-US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'标本来源-作图'!$A$1:$G$1</c:f>
              <c:strCache>
                <c:ptCount val="7"/>
                <c:pt idx="0">
                  <c:v>Sputum</c:v>
                </c:pt>
                <c:pt idx="1">
                  <c:v>Urine</c:v>
                </c:pt>
                <c:pt idx="2">
                  <c:v>Blood</c:v>
                </c:pt>
                <c:pt idx="3">
                  <c:v>Body fluid</c:v>
                </c:pt>
                <c:pt idx="4">
                  <c:v>Drainage</c:v>
                </c:pt>
                <c:pt idx="5">
                  <c:v>BALF</c:v>
                </c:pt>
                <c:pt idx="6">
                  <c:v>Throat</c:v>
                </c:pt>
              </c:strCache>
            </c:strRef>
          </c:cat>
          <c:val>
            <c:numRef>
              <c:f>'标本来源-作图'!$A$2:$G$2</c:f>
              <c:numCache>
                <c:formatCode>General</c:formatCode>
                <c:ptCount val="7"/>
                <c:pt idx="0">
                  <c:v>31</c:v>
                </c:pt>
                <c:pt idx="1">
                  <c:v>14</c:v>
                </c:pt>
                <c:pt idx="2">
                  <c:v>6</c:v>
                </c:pt>
                <c:pt idx="3">
                  <c:v>2</c:v>
                </c:pt>
                <c:pt idx="4">
                  <c:v>2</c:v>
                </c:pt>
                <c:pt idx="5">
                  <c:v>1</c:v>
                </c:pt>
                <c:pt idx="6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45C-40F4-9979-8C3E0EEFC252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438690063"/>
        <c:axId val="1438690479"/>
      </c:barChart>
      <c:catAx>
        <c:axId val="143869006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438690479"/>
        <c:crosses val="autoZero"/>
        <c:auto val="1"/>
        <c:lblAlgn val="ctr"/>
        <c:lblOffset val="100"/>
        <c:noMultiLvlLbl val="0"/>
      </c:catAx>
      <c:valAx>
        <c:axId val="1438690479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43869006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5</Pages>
  <Words>343</Words>
  <Characters>1961</Characters>
  <Application>Microsoft Office Word</Application>
  <DocSecurity>0</DocSecurity>
  <Lines>16</Lines>
  <Paragraphs>4</Paragraphs>
  <ScaleCrop>false</ScaleCrop>
  <Company/>
  <LinksUpToDate>false</LinksUpToDate>
  <CharactersWithSpaces>2300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YP</dc:creator>
  <cp:keywords/>
  <dc:description/>
  <cp:lastModifiedBy>YP</cp:lastModifiedBy>
  <cp:revision>15</cp:revision>
  <dcterms:created xsi:type="dcterms:W3CDTF">2022-01-22T03:04:00Z</dcterms:created>
  <dcterms:modified xsi:type="dcterms:W3CDTF">2022-02-09T01:46:00Z</dcterms:modified>
</cp:coreProperties>
</file>