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233FC" w14:textId="77777777" w:rsidR="00E97950" w:rsidRPr="00E97950" w:rsidRDefault="00E97950" w:rsidP="00E97950">
      <w:pPr>
        <w:pStyle w:val="2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88042842"/>
      <w:r w:rsidRPr="00E97950">
        <w:rPr>
          <w:rFonts w:ascii="Times New Roman" w:hAnsi="Times New Roman" w:cs="Times New Roman"/>
          <w:sz w:val="24"/>
          <w:szCs w:val="24"/>
        </w:rPr>
        <w:t xml:space="preserve">Mowing inhibits the invasion of the alien species </w:t>
      </w:r>
      <w:r w:rsidRPr="00E97950">
        <w:rPr>
          <w:rFonts w:ascii="Times New Roman" w:hAnsi="Times New Roman" w:cs="Times New Roman"/>
          <w:i/>
          <w:iCs/>
          <w:sz w:val="24"/>
          <w:szCs w:val="24"/>
        </w:rPr>
        <w:t>Solidago altissima</w:t>
      </w:r>
      <w:r w:rsidRPr="00E97950">
        <w:rPr>
          <w:rFonts w:ascii="Times New Roman" w:hAnsi="Times New Roman" w:cs="Times New Roman"/>
          <w:sz w:val="24"/>
          <w:szCs w:val="24"/>
        </w:rPr>
        <w:t xml:space="preserve"> and is an effective management strategy</w:t>
      </w:r>
    </w:p>
    <w:p w14:paraId="50D2D37D" w14:textId="77777777" w:rsidR="00E97950" w:rsidRPr="00E97950" w:rsidRDefault="00E97950" w:rsidP="00E97950">
      <w:pPr>
        <w:rPr>
          <w:rFonts w:ascii="Times New Roman" w:hAnsi="Times New Roman" w:cs="Times New Roman"/>
          <w:sz w:val="24"/>
          <w:szCs w:val="24"/>
        </w:rPr>
      </w:pPr>
    </w:p>
    <w:p w14:paraId="499BEF10" w14:textId="77777777" w:rsidR="000D24EE" w:rsidRPr="0071435D" w:rsidRDefault="000D24EE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6C68B37A" w14:textId="7D50D712" w:rsidR="000D24EE" w:rsidRPr="00516AE8" w:rsidRDefault="003F6A29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HY신명조" w:hAnsi="Times New Roman" w:cs="Times New Roman"/>
          <w:noProof/>
          <w:color w:val="000000" w:themeColor="text1"/>
          <w:kern w:val="0"/>
          <w:sz w:val="24"/>
          <w:szCs w:val="24"/>
        </w:rPr>
        <w:drawing>
          <wp:inline distT="0" distB="0" distL="0" distR="0" wp14:anchorId="291B2AF0" wp14:editId="11AC2DFC">
            <wp:extent cx="5734050" cy="2276475"/>
            <wp:effectExtent l="0" t="0" r="0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50" b="25739"/>
                    <a:stretch/>
                  </pic:blipFill>
                  <pic:spPr bwMode="auto">
                    <a:xfrm>
                      <a:off x="0" y="0"/>
                      <a:ext cx="57340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A8D6A0" w14:textId="075E6990" w:rsidR="00EA3090" w:rsidRPr="00516AE8" w:rsidRDefault="006D6F7B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Fig</w:t>
      </w:r>
      <w:r w:rsidR="00826F75"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.</w:t>
      </w: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S1.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sz w:val="24"/>
          <w:szCs w:val="24"/>
        </w:rPr>
        <w:t xml:space="preserve">Example of quadrats </w:t>
      </w:r>
      <w:r w:rsidR="00910046" w:rsidRPr="00516AE8">
        <w:rPr>
          <w:rFonts w:ascii="Times New Roman" w:eastAsia="HY신명조" w:hAnsi="Times New Roman" w:cs="Times New Roman"/>
          <w:color w:val="000000" w:themeColor="text1"/>
          <w:sz w:val="24"/>
          <w:szCs w:val="24"/>
        </w:rPr>
        <w:t xml:space="preserve">with </w:t>
      </w:r>
      <w:r w:rsidRPr="00516AE8">
        <w:rPr>
          <w:rFonts w:ascii="Times New Roman" w:eastAsia="HY신명조" w:hAnsi="Times New Roman" w:cs="Times New Roman"/>
          <w:color w:val="000000" w:themeColor="text1"/>
          <w:sz w:val="24"/>
          <w:szCs w:val="24"/>
        </w:rPr>
        <w:t xml:space="preserve">various treatments.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Control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: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unmowed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;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Mowing 1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: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mowed once in July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;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Mowing 2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: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mowed twice in May and September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;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Mowing 3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: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mowed three times in May</w:t>
      </w:r>
      <w:r w:rsidR="00C737BB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,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July,</w:t>
      </w:r>
      <w:r w:rsidR="00C737BB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and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September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;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Eco 200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: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mowed 30% of shoots </w:t>
      </w:r>
      <w:r w:rsidR="00C737BB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and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treated by Eco 200 in May</w:t>
      </w:r>
      <w:r w:rsidR="005A3860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,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July,</w:t>
      </w:r>
      <w:r w:rsidR="005A3860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and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September. </w:t>
      </w:r>
    </w:p>
    <w:p w14:paraId="6C794EE5" w14:textId="04D49F3B" w:rsidR="000D24EE" w:rsidRPr="00516AE8" w:rsidRDefault="000D24EE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6BED4D9B" w14:textId="34C47EB5" w:rsidR="000D24EE" w:rsidRPr="00516AE8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 w:rsidRPr="00176F32">
        <w:rPr>
          <w:rFonts w:ascii="Times New Roman" w:eastAsia="HY신명조" w:hAnsi="Times New Roman" w:cs="Times New Roman"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742CF4A7" wp14:editId="519E3877">
            <wp:extent cx="5731510" cy="4298315"/>
            <wp:effectExtent l="0" t="0" r="2540" b="6985"/>
            <wp:docPr id="6" name="차트 6">
              <a:extLst xmlns:a="http://schemas.openxmlformats.org/drawingml/2006/main">
                <a:ext uri="{FF2B5EF4-FFF2-40B4-BE49-F238E27FC236}">
                  <a16:creationId xmlns:a16="http://schemas.microsoft.com/office/drawing/2014/main" id="{AF6BEB1A-4A98-486D-885E-2AB2AA4BC2E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7C98DE6" w14:textId="1939F2F6" w:rsidR="00EA3090" w:rsidRPr="00516AE8" w:rsidRDefault="004605CC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Fig</w:t>
      </w:r>
      <w:r w:rsidR="00826F75"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.</w:t>
      </w: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S2.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Coverage of </w:t>
      </w:r>
      <w:r w:rsidRPr="00516AE8">
        <w:rPr>
          <w:rFonts w:ascii="Times New Roman" w:eastAsia="HY신명조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S. altissima </w:t>
      </w:r>
      <w:r w:rsidR="00B06E8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under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various treatments. </w:t>
      </w:r>
      <w:r w:rsidR="00B06E8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B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ars represent the mean</w:t>
      </w:r>
      <w:r w:rsidR="009D1877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s</w:t>
      </w:r>
      <w:r w:rsidR="00B06E8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±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9D1877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standard errors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of </w:t>
      </w:r>
      <w:r w:rsidR="00B06E8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14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replicates. Mowing 1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: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mowed once in July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;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Mowing 2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: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mowed twice in May and September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;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Mowing 3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:</w:t>
      </w:r>
      <w:r w:rsidR="003B618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mowed three times in May, July, and September.</w:t>
      </w:r>
      <w:r w:rsidR="00176F32" w:rsidRPr="00176F32">
        <w:rPr>
          <w:rFonts w:ascii="Times New Roman" w:eastAsia="HY신명조" w:hAnsi="Times New Roman" w:cs="Times New Roman"/>
          <w:noProof/>
          <w:color w:val="000000" w:themeColor="text1"/>
          <w:kern w:val="0"/>
          <w:sz w:val="24"/>
          <w:szCs w:val="24"/>
        </w:rPr>
        <w:t xml:space="preserve"> </w:t>
      </w:r>
    </w:p>
    <w:p w14:paraId="61C4799B" w14:textId="16D3F0D8" w:rsidR="004605CC" w:rsidRPr="00516AE8" w:rsidRDefault="00176F32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 w:rsidRPr="00176F32">
        <w:rPr>
          <w:rFonts w:ascii="Times New Roman" w:eastAsia="HY신명조" w:hAnsi="Times New Roman" w:cs="Times New Roman"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5BCB489D" wp14:editId="0B20D923">
            <wp:extent cx="2880000" cy="4320000"/>
            <wp:effectExtent l="0" t="0" r="0" b="4445"/>
            <wp:docPr id="7" name="차트 7">
              <a:extLst xmlns:a="http://schemas.openxmlformats.org/drawingml/2006/main">
                <a:ext uri="{FF2B5EF4-FFF2-40B4-BE49-F238E27FC236}">
                  <a16:creationId xmlns:a16="http://schemas.microsoft.com/office/drawing/2014/main" id="{884DD946-CAA3-4097-ACC3-C8F046D2A8B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B475988" w14:textId="67FF8338" w:rsidR="00EA3090" w:rsidRPr="00516AE8" w:rsidRDefault="009D1877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Fig</w:t>
      </w:r>
      <w:r w:rsidR="00826F75"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.</w:t>
      </w: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S3.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Change </w:t>
      </w:r>
      <w:r w:rsidR="00785811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in the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importance value of </w:t>
      </w:r>
      <w:r w:rsidRPr="00516AE8">
        <w:rPr>
          <w:rFonts w:ascii="Times New Roman" w:eastAsia="HY신명조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S. altissima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in the dominated sites after 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1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year of mowing treatment.</w:t>
      </w:r>
    </w:p>
    <w:p w14:paraId="15F9798E" w14:textId="77777777" w:rsidR="00EA3090" w:rsidRPr="00516AE8" w:rsidRDefault="00EA3090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29DFD241" w14:textId="4CDEB654" w:rsidR="009D1877" w:rsidRPr="00516AE8" w:rsidRDefault="00176F32" w:rsidP="00516AE8">
      <w:pPr>
        <w:spacing w:line="480" w:lineRule="auto"/>
        <w:jc w:val="center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 w:rsidRPr="00176F32">
        <w:rPr>
          <w:rFonts w:ascii="Times New Roman" w:eastAsia="HY신명조" w:hAnsi="Times New Roman" w:cs="Times New Roman"/>
          <w:noProof/>
          <w:color w:val="000000" w:themeColor="text1"/>
          <w:kern w:val="0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7058B36" wp14:editId="7BAD160E">
                <wp:simplePos x="0" y="0"/>
                <wp:positionH relativeFrom="margin">
                  <wp:align>left</wp:align>
                </wp:positionH>
                <wp:positionV relativeFrom="paragraph">
                  <wp:posOffset>-1833</wp:posOffset>
                </wp:positionV>
                <wp:extent cx="5760000" cy="5809502"/>
                <wp:effectExtent l="0" t="0" r="0" b="0"/>
                <wp:wrapNone/>
                <wp:docPr id="8" name="그룹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000" cy="5809502"/>
                          <a:chOff x="0" y="-166158"/>
                          <a:chExt cx="5400000" cy="5889479"/>
                        </a:xfrm>
                      </wpg:grpSpPr>
                      <wpg:graphicFrame>
                        <wpg:cNvPr id="9" name="차트 9"/>
                        <wpg:cNvFrPr>
                          <a:graphicFrameLocks/>
                        </wpg:cNvFrPr>
                        <wpg:xfrm>
                          <a:off x="0" y="45765"/>
                          <a:ext cx="5400000" cy="54000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0"/>
                          </a:graphicData>
                        </a:graphic>
                      </wpg:graphicFrame>
                      <wps:wsp>
                        <wps:cNvPr id="10" name="TextBox 7"/>
                        <wps:cNvSpPr txBox="1"/>
                        <wps:spPr>
                          <a:xfrm>
                            <a:off x="1217935" y="-166158"/>
                            <a:ext cx="256580" cy="44868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54ED539" w14:textId="77777777" w:rsidR="00176F32" w:rsidRPr="00176F32" w:rsidRDefault="00176F32" w:rsidP="00176F32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 w:rsidRPr="00176F32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1" name="TextBox 8"/>
                        <wps:cNvSpPr txBox="1"/>
                        <wps:spPr>
                          <a:xfrm>
                            <a:off x="2348560" y="3543288"/>
                            <a:ext cx="267295" cy="44868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AC25C8E" w14:textId="77777777" w:rsidR="00176F32" w:rsidRPr="00176F32" w:rsidRDefault="00176F32" w:rsidP="00176F32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 w:rsidRPr="00176F32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2" name="TextBox 9"/>
                        <wps:cNvSpPr txBox="1"/>
                        <wps:spPr>
                          <a:xfrm>
                            <a:off x="3463098" y="1979907"/>
                            <a:ext cx="256580" cy="44868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99C5B0A" w14:textId="77777777" w:rsidR="00176F32" w:rsidRPr="00176F32" w:rsidRDefault="00176F32" w:rsidP="00176F32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 w:rsidRPr="00176F32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3" name="TextBox 10"/>
                        <wps:cNvSpPr txBox="1"/>
                        <wps:spPr>
                          <a:xfrm>
                            <a:off x="4521123" y="4880953"/>
                            <a:ext cx="267295" cy="44868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C84CC2" w14:textId="77777777" w:rsidR="00176F32" w:rsidRPr="00176F32" w:rsidRDefault="00176F32" w:rsidP="00176F32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 w:rsidRPr="00176F32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4" name="TextBox 2"/>
                        <wps:cNvSpPr txBox="1"/>
                        <wps:spPr>
                          <a:xfrm>
                            <a:off x="1007776" y="5303996"/>
                            <a:ext cx="681038" cy="4165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AA1D547" w14:textId="77777777" w:rsidR="00176F32" w:rsidRPr="00176F32" w:rsidRDefault="00176F32" w:rsidP="00176F32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176F32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5" name="TextBox 12"/>
                        <wps:cNvSpPr txBox="1"/>
                        <wps:spPr>
                          <a:xfrm>
                            <a:off x="2030864" y="5306820"/>
                            <a:ext cx="861417" cy="4165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BC9745" w14:textId="77777777" w:rsidR="00176F32" w:rsidRPr="00176F32" w:rsidRDefault="00176F32" w:rsidP="00176F32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176F32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Mowing 3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6" name="TextBox 13"/>
                        <wps:cNvSpPr txBox="1"/>
                        <wps:spPr>
                          <a:xfrm>
                            <a:off x="3190047" y="5295971"/>
                            <a:ext cx="819745" cy="4165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61C47D" w14:textId="77777777" w:rsidR="00176F32" w:rsidRPr="00176F32" w:rsidRDefault="00176F32" w:rsidP="00176F32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176F32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Eco 20 %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7" name="TextBox 14"/>
                        <wps:cNvSpPr txBox="1"/>
                        <wps:spPr>
                          <a:xfrm>
                            <a:off x="4220903" y="5304713"/>
                            <a:ext cx="903089" cy="4165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720A6F" w14:textId="77777777" w:rsidR="00176F32" w:rsidRPr="00176F32" w:rsidRDefault="00176F32" w:rsidP="00176F32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176F32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Eco 100 %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058B36" id="그룹 3" o:spid="_x0000_s1026" style="position:absolute;left:0;text-align:left;margin-left:0;margin-top:-.15pt;width:453.55pt;height:457.45pt;z-index:251659264;mso-position-horizontal:left;mso-position-horizontal-relative:margin;mso-width-relative:margin;mso-height-relative:margin" coordorigin=",-1661" coordsize="54000,58894" o:gfxdata="UEsDBBQABgAIAAAAIQCARfReTAEAAK4DAAATAAAAW0NvbnRlbnRfVHlwZXNdLnhtbJyTzU7DMBCE&#10;70i8Q+QrStz2gBBq2gMpR0CoPIBlb5oI/8nrpu3bs0laVUUULC6JYnvmG4+d+XJvdNZBwNbZkk2L&#10;CcvASqdauynZx/o5f2AZRmGV0M5CyQ6AbLm4vZmvDx4wI7XFkjUx+kfOUTZgBBbOg6WZ2gUjIn2G&#10;DfdCfooN8Nlkcs+lsxFszGPvwRbzCmqx1TFb7Wl4TBJAI8uexoU9q2TCe91KESkp76z6RsmPhIKU&#10;wxpsWo93FIPxHwn9zHXAUfdK1YRWQfYmQnwRhmJwFZDDzFVOFr979CEN5q6uWwlFFXA1qE6ZrnnL&#10;hljIh9c0AXHZ9hGnnNwa6rhQQezoMI0uBsNEOMaDhhT4eX9j7F6XyJBOu4D/gIzCFFKk+wh8eJ7a&#10;TuH93uiF3V97VW5nA3QJx3hukm5KRbJ36E7ufPjbFl8A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unbiGugMAAPEQAAAOAAAAZHJzL2Uyb0RvYy54bWzUWEtu&#10;2zAQ3RfoHQjtE5H6S4gTtE0TFCjaAEkPwNCULVQSBZKJnSv0JF122UO1d+iQ+thWUrQ2EgP2QrZI&#10;cTgz770Z0Sdny6pE91yqQtQThxxjB/GaiWlRzybOl5uLo8RBStN6SktR84nzwJVzdvr61cmiybgn&#10;5qKcconASK2yRTNx5lo3mesqNucVVcei4TVM5kJWVMOtnLlTSRdgvSpdD+PIXQg5baRgXCkYPW8n&#10;nVNrP88505/zXHGNyokDvml7lfZ6a67u6QnNZpI284J1btAdvKhoUcOmg6lzqim6k8UjU1XBpFAi&#10;18dMVK7I84JxGwNEQ/Aomksp7hobyyxbzJohTZDaUZ52Nss+3V/K5rq5kpCJRTODXNg7E8syl5X5&#10;Bi/R0qbsYUgZX2rEYDCMIwwfBzGYCxOchthrk8rmkPnVuiMSRSRM+rn3/frALB/WJ2kQp+YZt9/e&#10;3XCqvbFoXUha8dZnCOJKomI6cVIH1TA8cX79+P77209kbZlF8MiFvJJrENn1HwX7qsx2G8+YmyeD&#10;DyDcsA1hSMBGAN1Nb7E30hFsbfe/EuTfjGdzKjWwgmX2V8cK9ogT/2upMwCiGJHqCQMtYc8Fu6t4&#10;rVsFSl5SDfJX86JRDpKZAUJ+mJIOxy54E7HFdUhGB+0mmlAG1Irp6pFTWzH9ek4bbgWkDAM6khCg&#10;W8uSG0DxrVii2Li6aOxDRgtIL2EY6lk/rmDwCUkQj8SpHzoIyL9B8J4dXhiBKFp1BEESJVYAA7lp&#10;1kilL7mokPkBaYOCBf7SjN5/VLrVQf+IGa7FRVGWLb1U1npl/NbL22UXwq2YPkAEC6hpE6eGoguQ&#10;6PKdsAXQ2FDNmzsNdqx5s7hdYUVgs9+m4uVhIGMYbHJ2gMHzgySMIM0Agx8GvtemmWYDDFHspQCT&#10;KVIvDYOtQwNxDgcNb4xGVzu3FoUfRD5Ooe9Dskkapym28lpDY4+isGjYjrRi+iFowx+jAUVrtxoV&#10;hB4hHtgz3E9Mh/aNpTU49i0Ou/9hwRGM4RgoBW1lq46BcRzHkUUj9LGfptEmGlFCsA/isaWKRCHu&#10;22j/LtG3g2foGFYcQc+rwylVUMk3+zfZFQ4P+ziJAF0QB8ARJV53JOg7RxKRgMR7hMO+Xh6WOIDN&#10;IzgGhW+pDp+kGAeQbgMHdOw0tuxf1aoEGkrQN/J9qMOq87DggPSN4BgkviUcgefhFLetA9QRxGTU&#10;OmASJ3Dm2luxGl7Un6NY2fMHnKvXTyVPnlJW/1Sc/gEAAP//AwBQSwMEFAAGAAgAAAAhANhkeLTv&#10;CAAA7yUAABUAAABkcnMvY2hhcnRzL2NoYXJ0MS54bWzsWm1P40gS/n7S/QefNSft6RQSOy8ENGEF&#10;BvZGCzMImD3pvnXsTuKj7fa0O0Bmtf/9nuoXJ4HAwAyzt6eD1Wba7ep2vXY9VfbbH28LEVxzVeey&#10;HIXRVicMeJnKLC+no/Dj5XFrGAa1ZmXGhCz5KFzwOvxx789/epvupjOm9EXFUh5gk7LeTUfhTOtq&#10;t92u0xkvWL0lK17i3kSqgmlcqmk7U+wGmxeiHXc6g7bZJHQbsK/YoGB56derp6yXk0me8kOZzgte&#10;asuF4oJpaKCe5VXtd0ujgYrv7VjkqZK1nOitVBZtu5kXCptF/XYj1R6UlDHNo51OL7hmYhR2wjZN&#10;ClZO7cSVbP18bieVnJcZzxKpSphjhb5Id/eF5qrEVoksNbh2+iqepPGCqat51QK7FYQc5yLXCyN2&#10;uPcWeyczCX0E5/zTPFe8HoVp1FuqoPdcBXS228N27OwKYaPebq0XgluBok5E0rab5xoWjpkQY5Ze&#10;kW5WiT3p8j4tvKsMWpUKdcqqD9cqGE+jUSh0FAb6FqPsCqPxFHYUOqY5jLIrjFiaQpGgcAM/g/t2&#10;pqHp+pmup4FSLA0UZQd9P9P3MwM/MwiDmcjLKyiS/gmDiRT/sBN+ZB3AhAIJw+ZaXuZa8EMuuOaZ&#10;U52lqoTU+4ozIhRsIefauNSYqYTikaYxPsyVXZVKYddN4V8VAs9Ni3kNl+KZvXnN1CKRQnq/M0aC&#10;Lbii/fLs1q5y7itVxt32bqauzkDJdkVJv7UUeXacC2Eu6CjgiXALYBR6ZHuNCle0so0nmo3wyBJn&#10;kn43ec+n8Nlr5z3uadmZEfMuW4+uGc/HY8G7h2uCeLYfYxj+hDgBg/PiVDpTDPudjuGFxPDy3RXq&#10;W7XBdvlkwlN9UpOFV3TDb2mODINRMFf5KPw16XaHnSTptfqHg6NWr7OTtA6OunHraDs+jHe2u/1u&#10;kvy2jGo4552T+kvHWm8loge78zL/NOfvnDp+hTboL2odd3rDVu94O24d7PS7rcFxkhzEB1H/cL/7&#10;mzG74dlI46WAYM6ed83qnPD7mJX88K5ZyarGrMbaHyYT6yzN9Ku1KYd5a3df1tqxPYl+P2s3Qbxu&#10;7eg1tjfFdv9lrd39ntamnE+xrXMgJYO7dsjYPu+8Htg+hLe/zahcqQOmapOJzPByUblMPZZ6Zk0M&#10;ol+YWN5JATzsnVIelVnCqrWUXAGY0IblvDjnExpN9i5mnOvoL2/230Td3TeH+KV0aG6CLGEwqCE0&#10;VUYiM773EweGZsKQLWexWaUTwGznFT3LR6UDQAkC57TL9Z7d/tpkqcrkWU9BbvU4RewphvTsTXt0&#10;HUVnnQDUS1nshZEfQ6+SIi9fdUNa876BYaMTD+VKScATgIngV3AzCnf6MTB5yqpROEGRh2FRZaOw&#10;LqdA6mKKojfVCjZZA6QrsM565ya4MPCZYj2BdP3043DBlHsWCVvUvBHtQcSVKEuZccdaq02xEZnY&#10;iIzTk5+CrImNp/g91ZZKmqDZ5Lje+ffXHZdiysaP9/2D4CEK7/vJOgGEXPJqL7zvO4lxiJNE3vB3&#10;DoXYCB43gi8DCYTL8P+mQ2H4YEB7vTx8bHjFdB/cwyvm6YeC04hH0X+4WmD4lanFlZzZyViYPFDP&#10;5M0Jn/Iy+5kv1jIF3UFmuTeXMP2eFesVI9FecLVx/owr6gTc2+fAVIwX+efVreCdDWtTVv0zz/TM&#10;rowswEh3JSpX4bNaKxrYJMNufbXU60S9/k40dBBo/cag34vNDTxotaRHHOzfUgisk6/sU6cMTYUp&#10;0UiVQyDT0LK84ZQ8ZbfECEXXkjAz/QXHv+fzTLrm09jOIJqOC42uBfXwKLuOQhdJ6AzKOZR3grYG&#10;x5nqCraC/Vuqyzy9OkXjyW5eondodwMrD9/UWATDNxyUcO9LaRdS163ed40I0mGjKnR/6B53bFP3&#10;5F9cuWV0tSagGIt9HPt2jo5+aAWdlLFAvVdz5waNMUt5Ohc6P7kW4MuusTgSD/UmQShuss0Kfysq&#10;f8Q2yGbMyeee/7C1DBPkDY2uXJvHKP8nlWdwBm4jqOnNfN902BRO6+mwKbNeKB3eF1BTq4yMqE2E&#10;qDydUTofy2xxpgIl9Shs9XtU26O5XVfpca5qfcJqfcYUI6+l/rf+gJ+JkEAMXAh0gXP0gWkenRKp&#10;PofBjSIIUX+aM8WBHMoU0xY7uItE49qEABRQ6wtqehocUhE3zggZn5yDqfozSAfEz5hwZ4AWDn7n&#10;o9AEChruKr9CnJXywozC4ArtXyxByxxLWM3Juhaxfhm3WJCx1uOibncZaMD1Cdr3o/AyLxA+7/lN&#10;cC4Lhn56xUpZ0xNi/DfodDv9Tg//xxih51nlOp0dsyIXCzCFNwTUukTwEEdGZM5WNv97UbY4szfS&#10;euXGyz4V/mW1i1Ou0bci3StonFruMG3Z+nhBuA/2p2vbfl+a4ykw8L+gzu+rNaiH5NZ7x3B/rqhH&#10;rPCqgbQIuIlfq8TnafJ/wUt/J7UGP/z1b3eUCThDhw8dBa+OufkQgd8ttWRD2sAXe7wjM9rT3r4C&#10;odMf59aciRPzSoSub9Gud9CNZ1MHPxabJl3S7W/11/+GRy0H0jzy3Iq3u73tYdzt9YbbcWe7u03H&#10;GphZfzgmlnxZPOh3sHBjY7VKAdaUrxD/kbKQpLdR+5rl0JLe+FIJCvx/yXLLQHHHSfNaGW4E+GGi&#10;hfyFBh4tvQSux9tH69BfDesfjIQ1vNK8ZLMQfKO9vypigMHM3x8KGAKrvgLDl4OjcIz7wPDJIeOq&#10;y9XKc6XqfqTyNLcOuL7h3FWbY3vhIoaq5I9l7irO2FV0JpCW032XX5oa84nxsqibN+742iaTN5co&#10;pUOcDrXGDeB06/X3sOzjQYTjY/XzAxr/ktcfSuGym2sAZHldHQDXXNX7riZHq8QlPjRiDlFK11Ru&#10;oSdxp6T2XzB4KR87BOjF/D3+KWs+r8xtMi5wLn2BY7d8Ru7Fgi8WfHZTVwM+w/VgNPruRxwyzQKF&#10;DzFGoXqX9ULCN9TZ+FjR90XrSlxdY058812J+U5r7z8AAAD//wMAUEsDBBQABgAIAAAAIQDVLRgx&#10;7AQAAMIlAAAVAAAAZHJzL2NoYXJ0cy9zdHlsZTEueG1s7FrbbuM2EP0VgR8Q2U6dOEYUIE2wQAGn&#10;G2wX2Gdaomx2KVIl6XWcr++QkmhR8i31ZeNs36KxQ3HOmTkzHPo2VsN4iqX+Sy8YCV4yxsGgIjTV&#10;Oh+GoYqnJMPqIqOxFEqk+iIWWSjSlMYkTCSeUz4Je51uL1yugsplcGsVkRMOr0iFzLBWF0JOqjUy&#10;Bqt0rsIMU44CmkQIFkV3t7A9/ELVV6oZsU+MfyEpfOElQh0UWlNKGWsZSZqSWLfMqeBLY0a5kPAS&#10;PLRukgcmgx+YRUi/mHfjIZtlTyIpbFf9Tse+0Zo/p2lhvqzMYW2Vu9sQNl6+y+4xIemXZxmo1wh1&#10;zTrBdyI5/A1OGy/M130/Y6zJRMjFPXh/zo6r/FlaKHkwj9BNv9dHQYzzCKUMa/gzy4FrxScowGwC&#10;iMS6ZEQwmnwCZnekp1vx4NMzqMwNeoCs+gukmPHE8AD/zQs6io0DLzXqblYz1+LK5sK9JDjIRALJ&#10;hBkT8z+FcefzDyIlTQi4a20jykllK+L9ZBFexl09TCu2PHAayTGedG3INiBkH4HgdbnpCC2SGWs8&#10;wmMCsQnxcTK+mop0XcW2H/K9ytwI+fWKtCasE89N9/RgInemT+d78v3QarxLmDO9JsytINXFo5Ef&#10;q7brOPGpcgw2qPJS6+2aBEyPRbKAeiOFNnUyUHn8iUqlR1jpZyyhMndRAEqkjfSkIEQgvIzmKJgK&#10;+dq0me9BKYdPUDCXRrvVPzMsCQrYHxzU7fKqf32FAm0fuoPeYIACWf9kXP8E8xiWKoQ+KB4eNDwX&#10;HKv8fqZBKHUpToUfhSKvjEBjfBaU7xaPZUuhTLPjqj2GN1ZFuOwlbHDv3UI0BdZUeX+/7unycad8&#10;ekf7L3fsPDCFrO2DtayH22qn/Y7XxNnMA7AOzgCsWeV+Ua96g/511ZFInhTN4IbkzqcQNqvK39oO&#10;wiPdgeRge8ISWsHDAbcF8KPGdwtd2+5t08s1kLZkzwOyBlsDyhFeQHUK1CIbC2jlYypjBlKl6CuJ&#10;UN9QV8/Cb1SSVOLsDEO31kufIHJ9oAzmX/H4vM9klRJw25hDYJjm/+OeUnzOEjHnv+MVwlMkiCfH&#10;1UF7Lzk2bVGzINYEY9OJY1VH9cbjuNdReTxvk6cDzAK8l6/WtRobiRS5qxMnO1xsoObYSeFGKH5z&#10;7Bje1Bzj4ebCW8cSDt5CnjTmTez8RGAdgj6wDu89gPWwhAOEOKGSbEHVk3OT3c6wMvWWm5/AXIZB&#10;F/uE/35H7hw7+440ODPdWhtQZzGT13bTe6zasyVijg1xNZDx0/CmMu+Rhm08p3Qkfqnq4WYoPrpu&#10;4rIHuj6WBCdE/lLQukLhQ+vKyh7QsgaaZEJ4clpBsP3+MS541oxT2dLHnAl9dtcDRtGrjVumqofL&#10;x7O65qj7UQ6xFJGUqHO/att+UdXws3j8X9IidAhJa6CpP9KV9W/m4nNsrxJqF9fmWsHaxlgR0zmX&#10;d/Imw5buawnSbj5ty7u1vHk6fJBxxE4tYfem0wfH7X31XjO2HO5eHrGaFr8ZUAv1KHQ5Rfbvmy10&#10;HmAOvndw4+jSxG8IXJ/QaAggDOqXy9v1aYWvs/ykJ/Y9plRrLwzdSPG/jJr2OZ4BHe3oWgIKP3WZ&#10;kY9f9Hw353B73Rain3TwdJOJgqhto4pi70Yilj+2uvsXAAD//wMAUEsDBBQABgAIAAAAIQBHwC4G&#10;0wAAADECAAAWAAAAZHJzL2NoYXJ0cy9jb2xvcnMxLnhtbJSSW27DIBBFt2KxAA9xlcS1bP90CV3B&#10;aIxjVGAiGOWx++K0URJV/eCT0T2HC5qeUkfsOH7K1Znq4l3IgzSoReTYASRajMdUe0uRE89SE3vg&#10;ebZkYIp4tuEAjd40QAtGuVnUrwb/WPhoQr5i5uhRUs3xcHd4ly16Bx5tUJU3sgyKruSMquw0qEar&#10;scfu1sZ8uFid0A1q+tooGPv8hBNGi2I5rCmxQX4CbbvVeo3Aa+b19ExsM1BG7IuJ9+JWb7lUWatd&#10;MdH+Q6xf99iQ8RsAAP//AwBQSwMEFAAGAAgAAAAhAMhcZK1IBwAAzSEAABwAAABkcnMvdGhlbWUv&#10;dGhlbWVPdmVycmlkZTEueG1s7FpNb9s2GL4P2H8gdG9jJ3aaBHWK2LGbtvlC7HbokZZpiQ0lCiSd&#10;1LehPQ4YMKwbdhmw2w7DtgItsEv3a7J12Dqgf2EvSVkWY7pN2mDDtiRAI1HP+/3BV1Sv33iYMHRE&#10;hKQ8bQTVq5UAkTTkA5pGjeBur3NlJUBS4XSAGU9JIxgTGdxY//CD63hNxSQhe0Ar6IAg4JPKNdwI&#10;YqWytYUFGcJjLK/yjKTwbMhFghXcimhhIPAx8E/YwmKlsryQYJoG68AwZKKrqQhKcQKy9oZDGhLz&#10;aHBY1Qg5li0m0BFmjQBYDPhxjzxUAWJYKnjQCCrmJ1hYv76A13IipubQlug65ienywkGh4tGpoj6&#10;hdBqp7Z6bbPgbwBMzeLa7XarXS34GQAOQ5LmupR51jor1eaEZwlkL2d5tyr1Ss3Fl/gvzei82mw2&#10;66u5LpapAdnL2gx+pbJc21h08AZk8fUZfK250WotO3gDsvjlGXzn2upyzcUbUMxoejiD1gHtdHLu&#10;BWTI2ZYXvgLwlUoOn6IgG4rs0iKGPFXzci3BD7joAEADGVY0RWqckSEOISdbOOkLigOU4ZRLWKgs&#10;VjqVJfhX/9bMVU2Lx2sEl+jsUihnlrQmSIaCZqoR3AauQQny+sX3r188Q69fPD159Pzk0U8njx+f&#10;PPrR8nIIt3AalQlfffvZn19/jP549s2rJ1/48bKM//WHT375+XM/EOprav/LL5/+9vzpy68+/f27&#10;Jx74hsD9MrxHEyLRLjlGBzwB24xjXM1JX5yPohdj6lDgGHh7WLdV7AB3x5j5cE3iOu+egNbiA94c&#10;PXB07cZipKhH8p04cYA7nLMmF14H3NGySh7ujdLIL1yMyrgDjI98sls4dULbHmXQUyFlZ33fiomj&#10;5j7DqcIRSYlC+hk/JMRDdp9Sx687NBRc8qFC9ylqYup1SY/2nUSaEm3RBOIy9ikIoXZ8s3MPNTnz&#10;Wb1JjlwkFARmHuV7hDluvIlHCic+lj2csLLDt7GKfUp2xyIs49pSQaQjwjhqD4iUPpo9AfaWgn4H&#10;Qzfzhn2HjRMXKRQ99PHcxpyXkZv8sBXjJPNhuzSNy9hb8hBSFKN9rnzwHe5WiL6HOOB0brjvUeKE&#10;++2N4C6NHJWmCaKfjIQnljcJd/K3O2ZDTHxdZkMkTmPdgB7uy47mKHJSe5sQho/xgBB095ZHgybP&#10;HJ9Plb4dQ1fZIr7Euo3dXNX3KZEEmWFmtky3qXRStksiPkefnfGpxjPGaYLFPM67EPVyGrRhb/O2&#10;0j0WHpaBuxTGOcgXr1P2JPAoJfdcrvsxdnYtfS/9+ToWTvzOUmNQlw8cNc5Ql0BDzk0Djb1M80bf&#10;9DBzBEwTpocp2va1WyBxwj8l0fuqIRt56YZu0U7DANOQM+QkNH3TxMMopMWpiad+OfHYke30xDOv&#10;s2ydmnPm4f6F080mHqX7BDaU2dZ1OdxcDjfBf364mVfLlyPNvMHjcqQJYNS4HGnyU5WLGWmmUwwM&#10;OPqQwZ7wmPOeZO5xz5Ay1lVjRralOfGR8GIz6MCipjOnmKQ4/stiuNTbHAhwcJHAhgYJrj6iKu7G&#10;OIPDoWqgmUQyZx1JlHEJZ0Zm2ctb4+HESdkzzro+/bLbqsRqhw/s8pJenhxyFWyMVpG0Eq2gJc3g&#10;rMKWruVMwbZ3EVbVSp1ZWtWoZiYGR1phsnaxOQ0GlxemwWLhTXhjRvCeDV5ehnNkLRrO0WC8Hmi/&#10;2xhNwmJ8cpEhkjG8E+Yx0nbPxqhqgjTJlRlDtB02RvrE8i1eK0lb1WzfQ9pZglQWV5sjbhK994nS&#10;JIOnUQJup8uRpeXiZCk6bgSr9cV6gEKcNYIhHNDCZZJB1KV+38Esgg8ZoRI27d9azDo1ygZPDHOL&#10;oApn7tbvMwY7fSATUm1iGdvUMI/yFGCplmT1X6yDWy/KAE83OpsWSyuQDP+YFuBHN7RkOCShKge7&#10;tKJ9Z2/zVspHiohuPDhGfTYSBxjCr1MV7BlQCSfppiPoG/gopL1tHrnNOS+68qcYg7PrmGUxztut&#10;LtFJJVu4aUiFDuaupB7Y5tXdGHd+U0zJX5Ap5TT+n5mi9xM42l4a6AiE8IVRYKQrpRFwoWIOXSiL&#10;adgRMDiY3gHZAh8W4TEkFXz8NH8FOdJ/bc1ZHqas4YRSHdAICQr7kYoFIfvQlkz2vYVZNd+7LEuW&#10;MzIZVVJXZlbtPjkirKd74LLe2wMUQ6qbbpK3AYM7nX/ufV5B/UgPOeV6czpZsffaGvi7Jx9bzGCU&#10;24fNQDPxf6FiMR5Md1VLb8gne2/ZEP1gOmbVJlXhbgWredm/owrn3Gptx5qxeLE+UQ6iOGsxLBYD&#10;UQYfKOC7pIKcCKkI4aBRm6k31B4/gN6K4Ku5ZgZpA1l9xQ4eSDdIu9iHwcku2mTSrKxr89FJs5ts&#10;1hc86RZyTzlba3aWeJ/T2cVw5opzavEinZ172PG1XZvraojs6RKFpeHkRcYExvkvGOt/AQAA//8D&#10;AFBLAwQUAAYACAAAACEA78HaLt4AAAAGAQAADwAAAGRycy9kb3ducmV2LnhtbEyPwU7DMBBE70j8&#10;g7VI3FrHFEoJcaqqAk5VJVqkipsbb5Oo8TqK3ST9e5YT3HY0o5m32XJ0jeixC7UnDWqagEAqvK2p&#10;1PC1f58sQIRoyJrGE2q4YoBlfnuTmdT6gT6x38VScAmF1GioYmxTKUNRoTNh6lsk9k6+cyay7Epp&#10;OzNwuWvkQ5LMpTM18UJlWlxXWJx3F6fhYzDDaqbe+s35tL5+75+2h41Cre/vxtUriIhj/AvDLz6j&#10;Q85MR38hG0SjgR+JGiYzEGy+JM8KxJEP9TgHmWfyP37+AwAA//8DAFBLAwQUAAYACAAAACEAqxbN&#10;RrkAAAAiAQAAGQAAAGRycy9fcmVscy9lMm9Eb2MueG1sLnJlbHOEj80KwjAQhO+C7xD2btN6EJEm&#10;vYjQq9QHWNLtD7ZJyEaxb2/Qi4LgcXaYb3bK6jFP4k6BR2cVFFkOgqxx7Wh7BZfmtNmD4Ii2xclZ&#10;UrAQQ6XXq/JME8YU4mH0LBLFsoIhRn+Qks1AM3LmPNnkdC7MGJMMvfRortiT3Ob5ToZPBugvpqhb&#10;BaFuCxDN4lPzf7brutHQ0ZnbTDb+qJBmwBATEENPUcFL8vtaZOlTkLqUX8v0EwAA//8DAFBLAwQU&#10;AAYACAAAACEA7c1zIpYBAABZAwAAIAAAAGRycy9jaGFydHMvX3JlbHMvY2hhcnQxLnhtbC5yZWxz&#10;rJO9TsMwFIV3JN4hsoQEA3ZTEEKoaZH4kTogJH62LMa5aVwcO/J1oV2Z2RhY4A0YGEBi4IkoD8EN&#10;CNGiAgvLTXwdn/NZ96TVGZYmOgOP2tmExbzBIrDKZdr2EnZ8tLu8ziIM0mbSOAsJGwGyTnt+rnUA&#10;RgY6hIWuMCIViwkrQqg2hEBVQCmRuwos7eTOlzLQ0vdEJdWp7IFoNhprwk9qsPaUZtTNEua72QqL&#10;jkYVOf+t7fJcK9h2alCCDTMsRCAu2Kfrep0BCUvfg5Awzj92pvdjTuxMzMZq/oBVauUdujxw5Urx&#10;QUQkcTx9WaEK6cOWM84fhpGZYFF1D3/1jv/D+5st1hS/uq7+4DpjyH8PwhnYP+mDCl9DyLUByo7Y&#10;2kiPkQKZ9gcElY4vHhaajfHVzfj2+fX2Yfx0uagApYfmJtoBl4qf+qX09fr+5fEu7dozWSeZTric&#10;yiGnIk3QiLqUKQJkdcPWNTfuHDy9zPiSuroWqWRQBT0DJZAPDQ4/cfdcRpHcGQbwVr6HREz9EO03&#10;AAAA//8DAFBLAQItABQABgAIAAAAIQCARfReTAEAAK4DAAATAAAAAAAAAAAAAAAAAAAAAABbQ29u&#10;dGVudF9UeXBlc10ueG1sUEsBAi0AFAAGAAgAAAAhADj9If/WAAAAlAEAAAsAAAAAAAAAAAAAAAAA&#10;fQEAAF9yZWxzLy5yZWxzUEsBAi0AFAAGAAgAAAAhAC6duIa6AwAA8RAAAA4AAAAAAAAAAAAAAAAA&#10;fAIAAGRycy9lMm9Eb2MueG1sUEsBAi0AFAAGAAgAAAAhANhkeLTvCAAA7yUAABUAAAAAAAAAAAAA&#10;AAAAYgYAAGRycy9jaGFydHMvY2hhcnQxLnhtbFBLAQItABQABgAIAAAAIQDVLRgx7AQAAMIlAAAV&#10;AAAAAAAAAAAAAAAAAIQPAABkcnMvY2hhcnRzL3N0eWxlMS54bWxQSwECLQAUAAYACAAAACEAR8Au&#10;BtMAAAAxAgAAFgAAAAAAAAAAAAAAAACjFAAAZHJzL2NoYXJ0cy9jb2xvcnMxLnhtbFBLAQItABQA&#10;BgAIAAAAIQDIXGStSAcAAM0hAAAcAAAAAAAAAAAAAAAAAKoVAABkcnMvdGhlbWUvdGhlbWVPdmVy&#10;cmlkZTEueG1sUEsBAi0AFAAGAAgAAAAhAO/B2i7eAAAABgEAAA8AAAAAAAAAAAAAAAAALB0AAGRy&#10;cy9kb3ducmV2LnhtbFBLAQItABQABgAIAAAAIQCrFs1GuQAAACIBAAAZAAAAAAAAAAAAAAAAADce&#10;AABkcnMvX3JlbHMvZTJvRG9jLnhtbC5yZWxzUEsBAi0AFAAGAAgAAAAhAO3NcyKWAQAAWQMAACAA&#10;AAAAAAAAAAAAAAAAJx8AAGRycy9jaGFydHMvX3JlbHMvY2hhcnQxLnhtbC5yZWxzUEsFBgAAAAAK&#10;AAoAnAIAAPsg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차트 9" o:spid="_x0000_s1027" type="#_x0000_t75" style="position:absolute;top:439;width:54006;height:5401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QIaxAAAANoAAAAPAAAAZHJzL2Rvd25yZXYueG1sRI9Ba8JA&#10;FITvhf6H5RW81U09iEZXKdKi4kFqpXp8ZJ9JNPs27K5J/PduQfA4zMw3zHTemUo05HxpWcFHPwFB&#10;nFldcq5g//v9PgLhA7LGyjIpuJGH+ez1ZYqpti3/ULMLuYgQ9ikqKEKoUyl9VpBB37c1cfRO1hkM&#10;UbpcaodthJtKDpJkKA2WHBcKrGlRUHbZXY2CZuOq43Z/XTbtRv8dFpfz2n6dleq9dZ8TEIG68Aw/&#10;2iutYAz/V+INkLM7AAAA//8DAFBLAQItABQABgAIAAAAIQDb4fbL7gAAAIUBAAATAAAAAAAAAAAA&#10;AAAAAAAAAABbQ29udGVudF9UeXBlc10ueG1sUEsBAi0AFAAGAAgAAAAhAFr0LFu/AAAAFQEAAAsA&#10;AAAAAAAAAAAAAAAAHwEAAF9yZWxzLy5yZWxzUEsBAi0AFAAGAAgAAAAhABRpAhrEAAAA2gAAAA8A&#10;AAAAAAAAAAAAAAAABwIAAGRycy9kb3ducmV2LnhtbFBLBQYAAAAAAwADALcAAAD4AgAAAAA=&#10;">
                  <v:imagedata r:id="rId11" o:title="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8" type="#_x0000_t202" style="position:absolute;left:12179;top:-1661;width:2566;height:44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PrbxAAAANsAAAAPAAAAZHJzL2Rvd25yZXYueG1sRI/NbsJA&#10;DITvlXiHlZF6KxtQW0FgQYi2Um8tPw9gZU02JOuNslsIPH19QOJma8Yznxer3jfqTF2sAhsYjzJQ&#10;xEWwFZcGDvuvlymomJAtNoHJwJUirJaDpwXmNlx4S+ddKpWEcMzRgEupzbWOhSOPcRRaYtGOofOY&#10;ZO1KbTu8SLhv9CTL3rXHiqXBYUsbR0W9+/MGppn/qevZ5Df619v4zW0+wmd7MuZ52K/noBL16WG+&#10;X39bwRd6+UUG0Mt/AAAA//8DAFBLAQItABQABgAIAAAAIQDb4fbL7gAAAIUBAAATAAAAAAAAAAAA&#10;AAAAAAAAAABbQ29udGVudF9UeXBlc10ueG1sUEsBAi0AFAAGAAgAAAAhAFr0LFu/AAAAFQEAAAsA&#10;AAAAAAAAAAAAAAAAHwEAAF9yZWxzLy5yZWxzUEsBAi0AFAAGAAgAAAAhAAFA+tvEAAAA2wAAAA8A&#10;AAAAAAAAAAAAAAAABwIAAGRycy9kb3ducmV2LnhtbFBLBQYAAAAAAwADALcAAAD4AgAAAAA=&#10;" filled="f" stroked="f">
                  <v:textbox style="mso-fit-shape-to-text:t">
                    <w:txbxContent>
                      <w:p w14:paraId="654ED539" w14:textId="77777777" w:rsidR="00176F32" w:rsidRPr="00176F32" w:rsidRDefault="00176F32" w:rsidP="00176F32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 w:rsidRPr="00176F32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</w:t>
                        </w:r>
                      </w:p>
                    </w:txbxContent>
                  </v:textbox>
                </v:shape>
                <v:shape id="TextBox 8" o:spid="_x0000_s1029" type="#_x0000_t202" style="position:absolute;left:23485;top:35432;width:2673;height:448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F9AwAAAANsAAAAPAAAAZHJzL2Rvd25yZXYueG1sRE/bisIw&#10;EH0X/IcwC75pWnHFrUYRL7Bv3vYDhmZsum0mpYna3a83Cwu+zeFcZ7HqbC3u1PrSsYJ0lIAgzp0u&#10;uVDwddkPZyB8QNZYOyYFP+Rhtez3Fphp9+AT3c+hEDGEfYYKTAhNJqXPDVn0I9cQR+7qWoshwraQ&#10;usVHDLe1HCfJVFosOTYYbGhjKK/ON6tglthDVX2Mj95OftN3s9m6XfOt1OCtW89BBOrCS/zv/tRx&#10;fgp/v8QD5PIJAAD//wMAUEsBAi0AFAAGAAgAAAAhANvh9svuAAAAhQEAABMAAAAAAAAAAAAAAAAA&#10;AAAAAFtDb250ZW50X1R5cGVzXS54bWxQSwECLQAUAAYACAAAACEAWvQsW78AAAAVAQAACwAAAAAA&#10;AAAAAAAAAAAfAQAAX3JlbHMvLnJlbHNQSwECLQAUAAYACAAAACEAbgxfQMAAAADbAAAADwAAAAAA&#10;AAAAAAAAAAAHAgAAZHJzL2Rvd25yZXYueG1sUEsFBgAAAAADAAMAtwAAAPQCAAAAAA==&#10;" filled="f" stroked="f">
                  <v:textbox style="mso-fit-shape-to-text:t">
                    <w:txbxContent>
                      <w:p w14:paraId="4AC25C8E" w14:textId="77777777" w:rsidR="00176F32" w:rsidRPr="00176F32" w:rsidRDefault="00176F32" w:rsidP="00176F32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 w:rsidRPr="00176F32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</w:t>
                        </w:r>
                      </w:p>
                    </w:txbxContent>
                  </v:textbox>
                </v:shape>
                <v:shape id="TextBox 9" o:spid="_x0000_s1030" type="#_x0000_t202" style="position:absolute;left:34630;top:19799;width:2566;height:44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sE3wQAAANsAAAAPAAAAZHJzL2Rvd25yZXYueG1sRE/NasJA&#10;EL4LfYdlhN50k9CKRjdStIXetNYHGLJjNiY7G7Krpn16t1DwNh/f76zWg23FlXpfO1aQThMQxKXT&#10;NVcKjt8fkzkIH5A1to5JwQ95WBdPoxXm2t34i66HUIkYwj5HBSaELpfSl4Ys+qnriCN3cr3FEGFf&#10;Sd3jLYbbVmZJMpMWa44NBjvaGCqbw8UqmCd21zSLbO/ty2/6ajZb996dlXoeD29LEIGG8BD/uz91&#10;nJ/B3y/xAFncAQAA//8DAFBLAQItABQABgAIAAAAIQDb4fbL7gAAAIUBAAATAAAAAAAAAAAAAAAA&#10;AAAAAABbQ29udGVudF9UeXBlc10ueG1sUEsBAi0AFAAGAAgAAAAhAFr0LFu/AAAAFQEAAAsAAAAA&#10;AAAAAAAAAAAAHwEAAF9yZWxzLy5yZWxzUEsBAi0AFAAGAAgAAAAhAJ7ewTfBAAAA2wAAAA8AAAAA&#10;AAAAAAAAAAAABwIAAGRycy9kb3ducmV2LnhtbFBLBQYAAAAAAwADALcAAAD1AgAAAAA=&#10;" filled="f" stroked="f">
                  <v:textbox style="mso-fit-shape-to-text:t">
                    <w:txbxContent>
                      <w:p w14:paraId="599C5B0A" w14:textId="77777777" w:rsidR="00176F32" w:rsidRPr="00176F32" w:rsidRDefault="00176F32" w:rsidP="00176F32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 w:rsidRPr="00176F32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</w:t>
                        </w:r>
                      </w:p>
                    </w:txbxContent>
                  </v:textbox>
                </v:shape>
                <v:shape id="TextBox 10" o:spid="_x0000_s1031" type="#_x0000_t202" style="position:absolute;left:45211;top:48809;width:2673;height:448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mSswQAAANsAAAAPAAAAZHJzL2Rvd25yZXYueG1sRE/JbsIw&#10;EL1X4h+sQeIGDksRTTEIsUjc2kI/YBRP45B4HMUGAl+PkZB6m6e3znzZ2kpcqPGFYwXDQQKCOHO6&#10;4FzB73HXn4HwAVlj5ZgU3MjDctF5m2Oq3ZV/6HIIuYgh7FNUYEKoUyl9ZsiiH7iaOHJ/rrEYImxy&#10;qRu8xnBbyVGSTKXFgmODwZrWhrLycLYKZon9KsuP0be3k/vw3aw3bluflOp129UniEBt+Be/3Hsd&#10;54/h+Us8QC4eAAAA//8DAFBLAQItABQABgAIAAAAIQDb4fbL7gAAAIUBAAATAAAAAAAAAAAAAAAA&#10;AAAAAABbQ29udGVudF9UeXBlc10ueG1sUEsBAi0AFAAGAAgAAAAhAFr0LFu/AAAAFQEAAAsAAAAA&#10;AAAAAAAAAAAAHwEAAF9yZWxzLy5yZWxzUEsBAi0AFAAGAAgAAAAhAPGSZKzBAAAA2wAAAA8AAAAA&#10;AAAAAAAAAAAABwIAAGRycy9kb3ducmV2LnhtbFBLBQYAAAAAAwADALcAAAD1AgAAAAA=&#10;" filled="f" stroked="f">
                  <v:textbox style="mso-fit-shape-to-text:t">
                    <w:txbxContent>
                      <w:p w14:paraId="41C84CC2" w14:textId="77777777" w:rsidR="00176F32" w:rsidRPr="00176F32" w:rsidRDefault="00176F32" w:rsidP="00176F32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 w:rsidRPr="00176F32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d</w:t>
                        </w:r>
                      </w:p>
                    </w:txbxContent>
                  </v:textbox>
                </v:shape>
                <v:shape id="TextBox 2" o:spid="_x0000_s1032" type="#_x0000_t202" style="position:absolute;left:10077;top:53039;width:6811;height:41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/zYwQAAANsAAAAPAAAAZHJzL2Rvd25yZXYueG1sRE/NasJA&#10;EL4LvsMyQm+6iViJ0TUU20JvteoDDNlpNk12NmS3Jvr03UKht/n4fmdXjLYVV+p97VhBukhAEJdO&#10;11wpuJxf5xkIH5A1to5JwY08FPvpZIe5dgN/0PUUKhFD2OeowITQ5VL60pBFv3AdceQ+XW8xRNhX&#10;Uvc4xHDbymWSrKXFmmODwY4Ohsrm9G0VZIl9b5rN8ujt6p4+msOze+m+lHqYjU9bEIHG8C/+c7/p&#10;OH8Fv7/EA+T+BwAA//8DAFBLAQItABQABgAIAAAAIQDb4fbL7gAAAIUBAAATAAAAAAAAAAAAAAAA&#10;AAAAAABbQ29udGVudF9UeXBlc10ueG1sUEsBAi0AFAAGAAgAAAAhAFr0LFu/AAAAFQEAAAsAAAAA&#10;AAAAAAAAAAAAHwEAAF9yZWxzLy5yZWxzUEsBAi0AFAAGAAgAAAAhAH57/NjBAAAA2wAAAA8AAAAA&#10;AAAAAAAAAAAABwIAAGRycy9kb3ducmV2LnhtbFBLBQYAAAAAAwADALcAAAD1AgAAAAA=&#10;" filled="f" stroked="f">
                  <v:textbox style="mso-fit-shape-to-text:t">
                    <w:txbxContent>
                      <w:p w14:paraId="6AA1D547" w14:textId="77777777" w:rsidR="00176F32" w:rsidRPr="00176F32" w:rsidRDefault="00176F32" w:rsidP="00176F32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 w:rsidRPr="00176F32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Control</w:t>
                        </w:r>
                      </w:p>
                    </w:txbxContent>
                  </v:textbox>
                </v:shape>
                <v:shape id="TextBox 12" o:spid="_x0000_s1033" type="#_x0000_t202" style="position:absolute;left:20308;top:53068;width:8614;height:41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1lDwQAAANsAAAAPAAAAZHJzL2Rvd25yZXYueG1sRE/NasJA&#10;EL4XfIdlhN6ajVJFo6uIttBbNfoAQ3aaTZOdDdltkvbpu4WCt/n4fme7H20jeup85VjBLElBEBdO&#10;V1wquF1fn1YgfEDW2DgmBd/kYb+bPGwx027gC/V5KEUMYZ+hAhNCm0npC0MWfeJa4sh9uM5iiLAr&#10;pe5wiOG2kfM0XUqLFccGgy0dDRV1/mUVrFL7Xtfr+dnb55/ZwhxP7qX9VOpxOh42IAKN4S7+d7/p&#10;OH8Bf7/EA+TuFwAA//8DAFBLAQItABQABgAIAAAAIQDb4fbL7gAAAIUBAAATAAAAAAAAAAAAAAAA&#10;AAAAAABbQ29udGVudF9UeXBlc10ueG1sUEsBAi0AFAAGAAgAAAAhAFr0LFu/AAAAFQEAAAsAAAAA&#10;AAAAAAAAAAAAHwEAAF9yZWxzLy5yZWxzUEsBAi0AFAAGAAgAAAAhABE3WUPBAAAA2wAAAA8AAAAA&#10;AAAAAAAAAAAABwIAAGRycy9kb3ducmV2LnhtbFBLBQYAAAAAAwADALcAAAD1AgAAAAA=&#10;" filled="f" stroked="f">
                  <v:textbox style="mso-fit-shape-to-text:t">
                    <w:txbxContent>
                      <w:p w14:paraId="13BC9745" w14:textId="77777777" w:rsidR="00176F32" w:rsidRPr="00176F32" w:rsidRDefault="00176F32" w:rsidP="00176F32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 w:rsidRPr="00176F32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Mowing 3</w:t>
                        </w:r>
                      </w:p>
                    </w:txbxContent>
                  </v:textbox>
                </v:shape>
                <v:shape id="TextBox 13" o:spid="_x0000_s1034" type="#_x0000_t202" style="position:absolute;left:31900;top:52959;width:8197;height:41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cc0wQAAANsAAAAPAAAAZHJzL2Rvd25yZXYueG1sRE/NasJA&#10;EL4XfIdlhN6ajdKKRlcRbcFba/QBhuw0myY7G7LbJPXpu4WCt/n4fmezG20jeup85VjBLElBEBdO&#10;V1wquF7enpYgfEDW2DgmBT/kYbedPGww027gM/V5KEUMYZ+hAhNCm0npC0MWfeJa4sh9us5iiLAr&#10;pe5wiOG2kfM0XUiLFccGgy0dDBV1/m0VLFP7Xter+Ye3z7fZizkc3Wv7pdTjdNyvQQQaw1387z7p&#10;OH8Bf7/EA+T2FwAA//8DAFBLAQItABQABgAIAAAAIQDb4fbL7gAAAIUBAAATAAAAAAAAAAAAAAAA&#10;AAAAAABbQ29udGVudF9UeXBlc10ueG1sUEsBAi0AFAAGAAgAAAAhAFr0LFu/AAAAFQEAAAsAAAAA&#10;AAAAAAAAAAAAHwEAAF9yZWxzLy5yZWxzUEsBAi0AFAAGAAgAAAAhAOHlxzTBAAAA2wAAAA8AAAAA&#10;AAAAAAAAAAAABwIAAGRycy9kb3ducmV2LnhtbFBLBQYAAAAAAwADALcAAAD1AgAAAAA=&#10;" filled="f" stroked="f">
                  <v:textbox style="mso-fit-shape-to-text:t">
                    <w:txbxContent>
                      <w:p w14:paraId="4061C47D" w14:textId="77777777" w:rsidR="00176F32" w:rsidRPr="00176F32" w:rsidRDefault="00176F32" w:rsidP="00176F32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 w:rsidRPr="00176F32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Eco 20 %</w:t>
                        </w:r>
                      </w:p>
                    </w:txbxContent>
                  </v:textbox>
                </v:shape>
                <v:shape id="TextBox 14" o:spid="_x0000_s1035" type="#_x0000_t202" style="position:absolute;left:42209;top:53047;width:9030;height:41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WKvwQAAANsAAAAPAAAAZHJzL2Rvd25yZXYueG1sRE9LbsIw&#10;EN1X4g7WILEDBwSFphiE+Ejs2kIPMIqncUg8jmIDgdNjJKTu5ul9Z75sbSUu1PjCsYLhIAFBnDld&#10;cK7g97jrz0D4gKyxckwKbuRhuei8zTHV7so/dDmEXMQQ9ikqMCHUqZQ+M2TRD1xNHLk/11gMETa5&#10;1A1eY7it5ChJ3qXFgmODwZrWhrLycLYKZon9KsuP0be34/twYtYbt61PSvW67eoTRKA2/Itf7r2O&#10;86fw/CUeIBcPAAAA//8DAFBLAQItABQABgAIAAAAIQDb4fbL7gAAAIUBAAATAAAAAAAAAAAAAAAA&#10;AAAAAABbQ29udGVudF9UeXBlc10ueG1sUEsBAi0AFAAGAAgAAAAhAFr0LFu/AAAAFQEAAAsAAAAA&#10;AAAAAAAAAAAAHwEAAF9yZWxzLy5yZWxzUEsBAi0AFAAGAAgAAAAhAI6pYq/BAAAA2wAAAA8AAAAA&#10;AAAAAAAAAAAABwIAAGRycy9kb3ducmV2LnhtbFBLBQYAAAAAAwADALcAAAD1AgAAAAA=&#10;" filled="f" stroked="f">
                  <v:textbox style="mso-fit-shape-to-text:t">
                    <w:txbxContent>
                      <w:p w14:paraId="1C720A6F" w14:textId="77777777" w:rsidR="00176F32" w:rsidRPr="00176F32" w:rsidRDefault="00176F32" w:rsidP="00176F32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 w:rsidRPr="00176F32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Eco 100 %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0710F6D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1A8C7FBE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6B3955F1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336A9700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109E0941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3807B2E6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787169C5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6B4D0059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74533E71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72D42D75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5D905677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3273C38D" w14:textId="77777777" w:rsidR="00176F32" w:rsidRDefault="00176F32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76D95CB8" w14:textId="70ABF6E8" w:rsidR="00826F75" w:rsidRDefault="009D1877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Fig</w:t>
      </w:r>
      <w:r w:rsidR="00826F75"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.</w:t>
      </w: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S</w:t>
      </w:r>
      <w:r w:rsidR="00785B42"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4</w:t>
      </w: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.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Effects of control practices on flowering rates of </w:t>
      </w:r>
      <w:r w:rsidRPr="00516AE8">
        <w:rPr>
          <w:rFonts w:ascii="Times New Roman" w:eastAsia="HY신명조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S. altissima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in patch type communities in October 2019. Mowing 3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:</w:t>
      </w:r>
      <w:r w:rsidR="00B7574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mowed three times in May, July, and September</w:t>
      </w:r>
      <w:r w:rsidR="00B7574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;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Eco 20%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: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20% of shoots were mowed and treated </w:t>
      </w:r>
      <w:r w:rsidR="00B7574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with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Eco 200</w:t>
      </w:r>
      <w:r w:rsidR="00B7574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;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Eco 100%: 100% of shoots were mowed and treated </w:t>
      </w:r>
      <w:r w:rsidR="00B7574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with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Eco 200. </w:t>
      </w:r>
      <w:r w:rsidR="00B7574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D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ata </w:t>
      </w:r>
      <w:r w:rsidR="00B7574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a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re</w:t>
      </w:r>
      <w:r w:rsidR="00B7574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present</w:t>
      </w:r>
      <w:r w:rsidR="00B7574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ed</w:t>
      </w:r>
      <w:r w:rsidR="00C6462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as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means ± standard errors of six replicates. </w:t>
      </w:r>
      <w:r w:rsidR="00B75745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B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ars with different letters are significantly different at p</w:t>
      </w:r>
      <w:r w:rsidRPr="00516AE8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&lt;</w:t>
      </w:r>
      <w:r w:rsidRPr="00516AE8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0.05</w:t>
      </w:r>
      <w:r w:rsidRPr="00516AE8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(ANOVA with post hoc Tukey’s test).</w:t>
      </w:r>
    </w:p>
    <w:p w14:paraId="102C1885" w14:textId="77777777" w:rsidR="00826F75" w:rsidRDefault="00826F75">
      <w:pPr>
        <w:widowControl/>
        <w:wordWrap/>
        <w:autoSpaceDE/>
        <w:autoSpaceDN/>
        <w:spacing w:line="259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06B57213" w14:textId="77777777" w:rsidR="00826F75" w:rsidRDefault="00826F75" w:rsidP="00826F75">
      <w:r>
        <w:rPr>
          <w:noProof/>
        </w:rPr>
        <w:lastRenderedPageBreak/>
        <w:drawing>
          <wp:inline distT="0" distB="0" distL="0" distR="0" wp14:anchorId="4C7DE283" wp14:editId="14679E80">
            <wp:extent cx="9362030" cy="5394737"/>
            <wp:effectExtent l="2540" t="0" r="0" b="0"/>
            <wp:docPr id="4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573633" cy="551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E5E883" w14:textId="7C49EB36" w:rsidR="00826F75" w:rsidRDefault="00826F75" w:rsidP="00826F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lastRenderedPageBreak/>
        <w:t>Fig</w:t>
      </w: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.</w:t>
      </w: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S5.</w:t>
      </w:r>
      <w:r w:rsidRPr="00785B42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785B42">
        <w:rPr>
          <w:rFonts w:ascii="Times New Roman" w:hAnsi="Times New Roman" w:cs="Times New Roman"/>
          <w:sz w:val="24"/>
          <w:szCs w:val="24"/>
        </w:rPr>
        <w:t>Relative abundance of the bacterial community in the soil of two different countries. KY: S. altissima from Korea, JY: S.altissima from Japan.</w:t>
      </w:r>
    </w:p>
    <w:p w14:paraId="0415F0D7" w14:textId="77777777" w:rsidR="00826F75" w:rsidRDefault="00826F75" w:rsidP="00826F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C51656" w14:textId="2C6D4EAE" w:rsidR="00826F75" w:rsidRPr="00AC64BE" w:rsidRDefault="00826F75" w:rsidP="00826F75">
      <w:pPr>
        <w:spacing w:before="240"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AC64BE">
        <w:rPr>
          <w:rFonts w:ascii="Times New Roman" w:hAnsi="Times New Roman" w:cs="Times New Roman"/>
          <w:sz w:val="24"/>
          <w:szCs w:val="24"/>
        </w:rPr>
        <w:t>Relative microbial community frequency of two countries (Jeju, Korea and Shiga, Japan) are</w:t>
      </w:r>
      <w:r w:rsidR="001042B6">
        <w:rPr>
          <w:rFonts w:ascii="Times New Roman" w:hAnsi="Times New Roman" w:cs="Times New Roman"/>
          <w:sz w:val="24"/>
          <w:szCs w:val="24"/>
        </w:rPr>
        <w:t xml:space="preserve"> </w:t>
      </w:r>
      <w:r w:rsidRPr="00AC64BE">
        <w:rPr>
          <w:rFonts w:ascii="Times New Roman" w:hAnsi="Times New Roman" w:cs="Times New Roman"/>
          <w:sz w:val="24"/>
          <w:szCs w:val="24"/>
        </w:rPr>
        <w:t xml:space="preserve">analyzed in phylum level. In Jeju island,  </w:t>
      </w:r>
      <w:r w:rsidRPr="00AC64BE">
        <w:rPr>
          <w:rFonts w:ascii="Times New Roman" w:hAnsi="Times New Roman" w:cs="Times New Roman"/>
          <w:i/>
          <w:iCs/>
          <w:sz w:val="24"/>
          <w:szCs w:val="24"/>
        </w:rPr>
        <w:t>Proteobacteria</w:t>
      </w:r>
      <w:r w:rsidRPr="00AC64BE">
        <w:rPr>
          <w:rFonts w:ascii="Times New Roman" w:hAnsi="Times New Roman" w:cs="Times New Roman"/>
          <w:sz w:val="24"/>
          <w:szCs w:val="24"/>
        </w:rPr>
        <w:t xml:space="preserve"> was most dominant with average value of 26.82%. Then followed by </w:t>
      </w:r>
      <w:r w:rsidRPr="00AC64BE">
        <w:rPr>
          <w:rFonts w:ascii="Times New Roman" w:hAnsi="Times New Roman" w:cs="Times New Roman"/>
          <w:i/>
          <w:iCs/>
          <w:sz w:val="24"/>
          <w:szCs w:val="24"/>
        </w:rPr>
        <w:t>Acidobacteriota</w:t>
      </w:r>
      <w:r w:rsidRPr="00AC64BE">
        <w:rPr>
          <w:rFonts w:ascii="Times New Roman" w:hAnsi="Times New Roman" w:cs="Times New Roman"/>
          <w:sz w:val="24"/>
          <w:szCs w:val="24"/>
        </w:rPr>
        <w:t xml:space="preserve"> (average 16.25%) and </w:t>
      </w:r>
      <w:r w:rsidRPr="00AC64BE">
        <w:rPr>
          <w:rFonts w:ascii="Times New Roman" w:hAnsi="Times New Roman" w:cs="Times New Roman"/>
          <w:i/>
          <w:iCs/>
          <w:sz w:val="24"/>
          <w:szCs w:val="24"/>
        </w:rPr>
        <w:t>Actinobacteriota</w:t>
      </w:r>
      <w:r w:rsidRPr="00AC64BE">
        <w:rPr>
          <w:rFonts w:ascii="Times New Roman" w:hAnsi="Times New Roman" w:cs="Times New Roman"/>
          <w:sz w:val="24"/>
          <w:szCs w:val="24"/>
        </w:rPr>
        <w:t xml:space="preserve"> (average 12.51%). In Shiga prefecture, </w:t>
      </w:r>
      <w:r w:rsidRPr="00AC64BE">
        <w:rPr>
          <w:rFonts w:ascii="Times New Roman" w:hAnsi="Times New Roman" w:cs="Times New Roman"/>
          <w:i/>
          <w:iCs/>
          <w:sz w:val="24"/>
          <w:szCs w:val="24"/>
        </w:rPr>
        <w:t xml:space="preserve">Proteobacteria </w:t>
      </w:r>
      <w:r w:rsidRPr="00AC64BE">
        <w:rPr>
          <w:rFonts w:ascii="Times New Roman" w:hAnsi="Times New Roman" w:cs="Times New Roman"/>
          <w:sz w:val="24"/>
          <w:szCs w:val="24"/>
        </w:rPr>
        <w:t xml:space="preserve">(average 30.79%) was also most dominant followed by </w:t>
      </w:r>
      <w:r w:rsidRPr="00AC64BE">
        <w:rPr>
          <w:rFonts w:ascii="Times New Roman" w:hAnsi="Times New Roman" w:cs="Times New Roman"/>
          <w:i/>
          <w:iCs/>
          <w:sz w:val="24"/>
          <w:szCs w:val="24"/>
        </w:rPr>
        <w:t>Actinobacteriota</w:t>
      </w:r>
      <w:r w:rsidRPr="00AC64BE">
        <w:rPr>
          <w:rFonts w:ascii="Times New Roman" w:hAnsi="Times New Roman" w:cs="Times New Roman"/>
          <w:sz w:val="24"/>
          <w:szCs w:val="24"/>
        </w:rPr>
        <w:t xml:space="preserve"> (average 16.75%) and </w:t>
      </w:r>
      <w:r w:rsidRPr="00AC64BE">
        <w:rPr>
          <w:rFonts w:ascii="Times New Roman" w:hAnsi="Times New Roman" w:cs="Times New Roman"/>
          <w:i/>
          <w:iCs/>
          <w:sz w:val="24"/>
          <w:szCs w:val="24"/>
        </w:rPr>
        <w:t xml:space="preserve">Acidobacteriota </w:t>
      </w:r>
      <w:r w:rsidRPr="00AC64BE">
        <w:rPr>
          <w:rFonts w:ascii="Times New Roman" w:hAnsi="Times New Roman" w:cs="Times New Roman"/>
          <w:sz w:val="24"/>
          <w:szCs w:val="24"/>
        </w:rPr>
        <w:t>(average 12%) (Figure S5). Therefore, microbial community between two region</w:t>
      </w:r>
      <w:r w:rsidR="001042B6">
        <w:rPr>
          <w:rFonts w:ascii="Times New Roman" w:hAnsi="Times New Roman" w:cs="Times New Roman"/>
          <w:sz w:val="24"/>
          <w:szCs w:val="24"/>
        </w:rPr>
        <w:t>s</w:t>
      </w:r>
      <w:r w:rsidRPr="00AC64BE">
        <w:rPr>
          <w:rFonts w:ascii="Times New Roman" w:hAnsi="Times New Roman" w:cs="Times New Roman"/>
          <w:sz w:val="24"/>
          <w:szCs w:val="24"/>
        </w:rPr>
        <w:t xml:space="preserve"> was similar. Also in cluster tree showing Bray-Curtis similarity, microbial communities of Jeju, Korea and Shiga, Japan did not cluster by region (country) but showed similarity (Figure S6).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64BE">
        <w:rPr>
          <w:rFonts w:ascii="Times New Roman" w:hAnsi="Times New Roman" w:cs="Times New Roman"/>
          <w:sz w:val="24"/>
          <w:szCs w:val="24"/>
        </w:rPr>
        <w:t xml:space="preserve">When </w:t>
      </w:r>
      <w:r w:rsidR="001042B6">
        <w:rPr>
          <w:rFonts w:ascii="Times New Roman" w:hAnsi="Times New Roman" w:cs="Times New Roman"/>
          <w:sz w:val="24"/>
          <w:szCs w:val="24"/>
        </w:rPr>
        <w:t xml:space="preserve">the </w:t>
      </w:r>
      <w:r w:rsidRPr="00AC64BE">
        <w:rPr>
          <w:rFonts w:ascii="Times New Roman" w:hAnsi="Times New Roman" w:cs="Times New Roman"/>
          <w:sz w:val="24"/>
          <w:szCs w:val="24"/>
        </w:rPr>
        <w:t>genetic structure</w:t>
      </w:r>
      <w:r w:rsidR="001042B6">
        <w:rPr>
          <w:rFonts w:ascii="Times New Roman" w:hAnsi="Times New Roman" w:cs="Times New Roman" w:hint="eastAsia"/>
          <w:sz w:val="24"/>
          <w:szCs w:val="24"/>
        </w:rPr>
        <w:t>s</w:t>
      </w:r>
      <w:r w:rsidRPr="00AC64BE">
        <w:rPr>
          <w:rFonts w:ascii="Times New Roman" w:hAnsi="Times New Roman" w:cs="Times New Roman"/>
          <w:sz w:val="24"/>
          <w:szCs w:val="24"/>
        </w:rPr>
        <w:t xml:space="preserve"> of microbial communities of two countries are compared, AMOVA (Fs = 2.291, P-value = 0.019) shows significant differences between countries. ANOSIM (R-value = 0.159, P-value = 0.028) also shows significant differences between countries, but as R-value is close to ) that the difference is not critical. HOMOVA (B-value = 0.0012, P-value = 0.882) results show that there are no significant genetic differences between countries. </w:t>
      </w:r>
      <w:r>
        <w:rPr>
          <w:rFonts w:ascii="Times New Roman" w:hAnsi="Times New Roman" w:cs="Times New Roman"/>
          <w:sz w:val="24"/>
          <w:szCs w:val="24"/>
        </w:rPr>
        <w:t xml:space="preserve">These results show that even there are some genetic structure differences, microbial communities between </w:t>
      </w:r>
      <w:r w:rsidRPr="00AC64BE">
        <w:rPr>
          <w:rFonts w:ascii="Times New Roman" w:hAnsi="Times New Roman" w:cs="Times New Roman"/>
          <w:sz w:val="24"/>
          <w:szCs w:val="24"/>
        </w:rPr>
        <w:t>Jeju, Korea and Shiga, Japan</w:t>
      </w:r>
      <w:r>
        <w:rPr>
          <w:rFonts w:ascii="Times New Roman" w:hAnsi="Times New Roman" w:cs="Times New Roman"/>
          <w:sz w:val="24"/>
          <w:szCs w:val="24"/>
        </w:rPr>
        <w:t xml:space="preserve"> are not significant. Therefore, microbial communities would not be the factor that makes invasion and population differences of </w:t>
      </w:r>
      <w:r w:rsidRPr="00516AE8">
        <w:rPr>
          <w:rFonts w:ascii="Times New Roman" w:eastAsia="HY신명조" w:hAnsi="Times New Roman" w:cs="Times New Roman"/>
          <w:b/>
          <w:bCs/>
          <w:i/>
          <w:sz w:val="24"/>
          <w:szCs w:val="24"/>
        </w:rPr>
        <w:t>S. altissima</w:t>
      </w:r>
      <w:r>
        <w:rPr>
          <w:rFonts w:ascii="Times New Roman" w:eastAsia="HY신명조" w:hAnsi="Times New Roman" w:cs="Times New Roman"/>
          <w:b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between </w:t>
      </w:r>
      <w:r w:rsidRPr="00AC64BE">
        <w:rPr>
          <w:rFonts w:ascii="Times New Roman" w:hAnsi="Times New Roman" w:cs="Times New Roman"/>
          <w:sz w:val="24"/>
          <w:szCs w:val="24"/>
        </w:rPr>
        <w:t>Jeju, Korea and Shiga</w:t>
      </w:r>
      <w:r>
        <w:rPr>
          <w:rFonts w:ascii="Times New Roman" w:hAnsi="Times New Roman" w:cs="Times New Roman"/>
          <w:sz w:val="24"/>
          <w:szCs w:val="24"/>
        </w:rPr>
        <w:t xml:space="preserve">, Japan. </w:t>
      </w:r>
    </w:p>
    <w:p w14:paraId="1BF6BDDB" w14:textId="77777777" w:rsidR="00826F75" w:rsidRPr="00785B42" w:rsidRDefault="00826F75" w:rsidP="00826F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DE4184" w14:textId="77777777" w:rsidR="00826F75" w:rsidRDefault="00826F75" w:rsidP="00826F75">
      <w:r>
        <w:rPr>
          <w:noProof/>
        </w:rPr>
        <w:lastRenderedPageBreak/>
        <w:drawing>
          <wp:inline distT="0" distB="0" distL="0" distR="0" wp14:anchorId="66383EFB" wp14:editId="16D52304">
            <wp:extent cx="5262880" cy="6155437"/>
            <wp:effectExtent l="0" t="0" r="0" b="0"/>
            <wp:docPr id="5" name="Picture 3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363" cy="6161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843F51" w14:textId="342745BF" w:rsidR="00826F75" w:rsidRPr="00785B42" w:rsidRDefault="00826F75" w:rsidP="00826F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Fig</w:t>
      </w: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>.</w:t>
      </w:r>
      <w:r w:rsidRPr="00826F75">
        <w:rPr>
          <w:rFonts w:ascii="Times New Roman" w:eastAsia="HY신명조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S6.</w:t>
      </w:r>
      <w:r w:rsidRPr="00785B42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785B42">
        <w:rPr>
          <w:rFonts w:ascii="Times New Roman" w:hAnsi="Times New Roman" w:cs="Times New Roman"/>
          <w:sz w:val="24"/>
          <w:szCs w:val="24"/>
        </w:rPr>
        <w:t xml:space="preserve">Bray-Curtis clustering tree of the soil bacterial communities from the soil of two different countries. KY: </w:t>
      </w:r>
      <w:r w:rsidRPr="001042B6">
        <w:rPr>
          <w:rFonts w:ascii="Times New Roman" w:hAnsi="Times New Roman" w:cs="Times New Roman"/>
          <w:i/>
          <w:iCs/>
          <w:sz w:val="24"/>
          <w:szCs w:val="24"/>
        </w:rPr>
        <w:t>S. altissima</w:t>
      </w:r>
      <w:r w:rsidRPr="00785B42">
        <w:rPr>
          <w:rFonts w:ascii="Times New Roman" w:hAnsi="Times New Roman" w:cs="Times New Roman"/>
          <w:sz w:val="24"/>
          <w:szCs w:val="24"/>
        </w:rPr>
        <w:t xml:space="preserve"> from Korea, JY: </w:t>
      </w:r>
      <w:r w:rsidRPr="001042B6">
        <w:rPr>
          <w:rFonts w:ascii="Times New Roman" w:hAnsi="Times New Roman" w:cs="Times New Roman"/>
          <w:i/>
          <w:iCs/>
          <w:sz w:val="24"/>
          <w:szCs w:val="24"/>
        </w:rPr>
        <w:t>S.altissima</w:t>
      </w:r>
      <w:r w:rsidRPr="00785B42">
        <w:rPr>
          <w:rFonts w:ascii="Times New Roman" w:hAnsi="Times New Roman" w:cs="Times New Roman"/>
          <w:sz w:val="24"/>
          <w:szCs w:val="24"/>
        </w:rPr>
        <w:t xml:space="preserve"> from Japan.</w:t>
      </w:r>
    </w:p>
    <w:p w14:paraId="6442C5D2" w14:textId="77777777" w:rsidR="009D1877" w:rsidRPr="00516AE8" w:rsidRDefault="009D1877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481B12CA" w14:textId="3DC6386B" w:rsidR="003B328A" w:rsidRPr="00516AE8" w:rsidRDefault="003B328A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7342391A" w14:textId="27978F88" w:rsidR="00073AAC" w:rsidRPr="00516AE8" w:rsidRDefault="00073AAC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516AE8">
        <w:rPr>
          <w:rFonts w:ascii="Times New Roman" w:eastAsia="HY신명조" w:hAnsi="Times New Roman" w:cs="Times New Roman"/>
          <w:b/>
          <w:sz w:val="24"/>
          <w:szCs w:val="24"/>
        </w:rPr>
        <w:lastRenderedPageBreak/>
        <w:t>Table S1</w:t>
      </w:r>
      <w:r w:rsidRPr="00516AE8">
        <w:rPr>
          <w:rFonts w:ascii="Times New Roman" w:eastAsia="HY신명조" w:hAnsi="Times New Roman" w:cs="Times New Roman"/>
          <w:b/>
          <w:kern w:val="0"/>
          <w:sz w:val="24"/>
          <w:szCs w:val="24"/>
        </w:rPr>
        <w:t>. List of experiment</w:t>
      </w:r>
      <w:r w:rsidR="00026C58" w:rsidRPr="00516AE8">
        <w:rPr>
          <w:rFonts w:ascii="Times New Roman" w:eastAsia="HY신명조" w:hAnsi="Times New Roman" w:cs="Times New Roman"/>
          <w:b/>
          <w:kern w:val="0"/>
          <w:sz w:val="24"/>
          <w:szCs w:val="24"/>
        </w:rPr>
        <w:t>al</w:t>
      </w:r>
      <w:r w:rsidRPr="00516AE8">
        <w:rPr>
          <w:rFonts w:ascii="Times New Roman" w:eastAsia="HY신명조" w:hAnsi="Times New Roman" w:cs="Times New Roman"/>
          <w:b/>
          <w:kern w:val="0"/>
          <w:sz w:val="24"/>
          <w:szCs w:val="24"/>
        </w:rPr>
        <w:t xml:space="preserve"> sites </w:t>
      </w:r>
    </w:p>
    <w:tbl>
      <w:tblPr>
        <w:tblStyle w:val="a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7"/>
        <w:gridCol w:w="1781"/>
        <w:gridCol w:w="1709"/>
        <w:gridCol w:w="1705"/>
        <w:gridCol w:w="1478"/>
      </w:tblGrid>
      <w:tr w:rsidR="00073AAC" w:rsidRPr="00516AE8" w14:paraId="35E6DB4A" w14:textId="77777777" w:rsidTr="00785B42"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957CD3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E29786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Longitude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DBC699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Latitude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5EAA08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Altitude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ADD590" w14:textId="17228030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S. altissima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6A75" w:rsidRPr="00516AE8">
              <w:rPr>
                <w:rFonts w:ascii="Times New Roman" w:hAnsi="Times New Roman" w:cs="Times New Roman"/>
                <w:sz w:val="24"/>
                <w:szCs w:val="24"/>
              </w:rPr>
              <w:t>distribution</w:t>
            </w:r>
          </w:p>
        </w:tc>
      </w:tr>
      <w:tr w:rsidR="00073AAC" w:rsidRPr="00516AE8" w14:paraId="115DDC48" w14:textId="77777777" w:rsidTr="00785B42"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47787E3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A4FFC9" w14:textId="0B44EF3D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33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F58049" w14:textId="3FDB9204" w:rsidR="00073AAC" w:rsidRPr="00516AE8" w:rsidRDefault="00073AAC" w:rsidP="00516AE8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27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22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47482F" w14:textId="0C33BDC4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A920D8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D, ND</w:t>
            </w:r>
          </w:p>
        </w:tc>
      </w:tr>
      <w:tr w:rsidR="00073AAC" w:rsidRPr="00516AE8" w14:paraId="6E142025" w14:textId="77777777" w:rsidTr="00785B42">
        <w:tc>
          <w:tcPr>
            <w:tcW w:w="1547" w:type="dxa"/>
            <w:hideMark/>
          </w:tcPr>
          <w:p w14:paraId="58D87984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1" w:type="dxa"/>
            <w:hideMark/>
          </w:tcPr>
          <w:p w14:paraId="03BAA21C" w14:textId="1825CFFA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33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11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9" w:type="dxa"/>
            <w:hideMark/>
          </w:tcPr>
          <w:p w14:paraId="29E9C7E4" w14:textId="3EE2005A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27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25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5" w:type="dxa"/>
            <w:hideMark/>
          </w:tcPr>
          <w:p w14:paraId="08A646C1" w14:textId="47A8B76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78" w:type="dxa"/>
          </w:tcPr>
          <w:p w14:paraId="6DF5142E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D, ND</w:t>
            </w:r>
          </w:p>
        </w:tc>
      </w:tr>
      <w:tr w:rsidR="00073AAC" w:rsidRPr="00516AE8" w14:paraId="5D8CB235" w14:textId="77777777" w:rsidTr="00785B42">
        <w:tc>
          <w:tcPr>
            <w:tcW w:w="1547" w:type="dxa"/>
            <w:hideMark/>
          </w:tcPr>
          <w:p w14:paraId="152219F7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1" w:type="dxa"/>
            <w:hideMark/>
          </w:tcPr>
          <w:p w14:paraId="584AC935" w14:textId="143F2A96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31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16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9" w:type="dxa"/>
            <w:hideMark/>
          </w:tcPr>
          <w:p w14:paraId="4815E419" w14:textId="0CA05603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27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47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5" w:type="dxa"/>
            <w:hideMark/>
          </w:tcPr>
          <w:p w14:paraId="0ADC77DD" w14:textId="109553C3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78" w:type="dxa"/>
          </w:tcPr>
          <w:p w14:paraId="46EF1886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D, ND</w:t>
            </w:r>
          </w:p>
        </w:tc>
      </w:tr>
      <w:tr w:rsidR="00073AAC" w:rsidRPr="00516AE8" w14:paraId="18E5C389" w14:textId="77777777" w:rsidTr="00785B42">
        <w:tc>
          <w:tcPr>
            <w:tcW w:w="1547" w:type="dxa"/>
            <w:hideMark/>
          </w:tcPr>
          <w:p w14:paraId="799D79CF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1" w:type="dxa"/>
            <w:hideMark/>
          </w:tcPr>
          <w:p w14:paraId="2957033F" w14:textId="55F4A01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31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36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9" w:type="dxa"/>
            <w:hideMark/>
          </w:tcPr>
          <w:p w14:paraId="0A2443E8" w14:textId="512C1AD6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27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39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5" w:type="dxa"/>
            <w:hideMark/>
          </w:tcPr>
          <w:p w14:paraId="2C4DE1B7" w14:textId="39C2C292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78" w:type="dxa"/>
          </w:tcPr>
          <w:p w14:paraId="42D8F96E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D, ND</w:t>
            </w:r>
          </w:p>
        </w:tc>
      </w:tr>
      <w:tr w:rsidR="00073AAC" w:rsidRPr="00516AE8" w14:paraId="64AE9748" w14:textId="77777777" w:rsidTr="00785B42">
        <w:tc>
          <w:tcPr>
            <w:tcW w:w="1547" w:type="dxa"/>
            <w:hideMark/>
          </w:tcPr>
          <w:p w14:paraId="418B18B0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1" w:type="dxa"/>
            <w:hideMark/>
          </w:tcPr>
          <w:p w14:paraId="103F0171" w14:textId="58BE110E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31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35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9" w:type="dxa"/>
            <w:hideMark/>
          </w:tcPr>
          <w:p w14:paraId="5C26F5EF" w14:textId="57F08625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27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38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5" w:type="dxa"/>
            <w:hideMark/>
          </w:tcPr>
          <w:p w14:paraId="5DB5C044" w14:textId="79AADC59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78" w:type="dxa"/>
          </w:tcPr>
          <w:p w14:paraId="209DE6DE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D, ND</w:t>
            </w:r>
          </w:p>
        </w:tc>
      </w:tr>
      <w:tr w:rsidR="00073AAC" w:rsidRPr="00516AE8" w14:paraId="160804BE" w14:textId="77777777" w:rsidTr="00785B42">
        <w:tc>
          <w:tcPr>
            <w:tcW w:w="1547" w:type="dxa"/>
            <w:hideMark/>
          </w:tcPr>
          <w:p w14:paraId="18EE8DAF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1" w:type="dxa"/>
            <w:hideMark/>
          </w:tcPr>
          <w:p w14:paraId="12BE34F7" w14:textId="4788206D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31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40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9" w:type="dxa"/>
            <w:hideMark/>
          </w:tcPr>
          <w:p w14:paraId="260298A9" w14:textId="559431F1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27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40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5" w:type="dxa"/>
            <w:hideMark/>
          </w:tcPr>
          <w:p w14:paraId="4CA75653" w14:textId="38FF2782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78" w:type="dxa"/>
          </w:tcPr>
          <w:p w14:paraId="4AA77A34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D, ND</w:t>
            </w:r>
          </w:p>
        </w:tc>
      </w:tr>
      <w:tr w:rsidR="00073AAC" w:rsidRPr="00516AE8" w14:paraId="66616D64" w14:textId="77777777" w:rsidTr="00785B42"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AABD6C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1AE40" w14:textId="6A5333C6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31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40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F6BB2C" w14:textId="3F51A7DC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27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40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774C5E" w14:textId="1971F724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</w:tcPr>
          <w:p w14:paraId="2CB993A2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D, ND</w:t>
            </w:r>
          </w:p>
        </w:tc>
      </w:tr>
      <w:tr w:rsidR="00073AAC" w:rsidRPr="00516AE8" w14:paraId="331AA251" w14:textId="77777777" w:rsidTr="00785B42"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42AE705E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 w14:paraId="39199439" w14:textId="5D8FF54A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30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47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255832E3" w14:textId="0C93732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33° 27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52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43A502AF" w14:textId="61A00384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</w:tcPr>
          <w:p w14:paraId="2C64D3B5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073AAC" w:rsidRPr="00516AE8" w14:paraId="69C33A62" w14:textId="77777777" w:rsidTr="00785B42"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14:paraId="1FD1D5EB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 w14:paraId="50085FB4" w14:textId="3CF9358A" w:rsidR="00073AAC" w:rsidRPr="00516AE8" w:rsidRDefault="00073AAC" w:rsidP="00516AE8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33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1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6C4C533B" w14:textId="5935731C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27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33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4721EC47" w14:textId="6507B983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</w:tcPr>
          <w:p w14:paraId="7B7244B8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073AAC" w:rsidRPr="00516AE8" w14:paraId="3796812E" w14:textId="77777777" w:rsidTr="00785B42"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A39F0B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190983" w14:textId="4521748E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33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30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8EE059" w14:textId="0F06249E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>° 26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r w:rsidRPr="00516AE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55</w:t>
            </w:r>
            <w:r w:rsidR="006F3588" w:rsidRPr="00516AE8">
              <w:rPr>
                <w:rFonts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41A228" w14:textId="2BF8BE8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  <w:r w:rsidR="00026C58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F69A9E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</w:tbl>
    <w:p w14:paraId="23E69D20" w14:textId="0C175D8E" w:rsidR="00073AAC" w:rsidRPr="00516AE8" w:rsidRDefault="00073AAC" w:rsidP="00516AE8">
      <w:pPr>
        <w:spacing w:line="480" w:lineRule="auto"/>
        <w:rPr>
          <w:rFonts w:ascii="Times New Roman" w:eastAsia="HY신명조" w:hAnsi="Times New Roman" w:cs="Times New Roman"/>
          <w:kern w:val="0"/>
          <w:sz w:val="24"/>
          <w:szCs w:val="24"/>
        </w:rPr>
      </w:pPr>
      <w:r w:rsidRPr="00516AE8">
        <w:rPr>
          <w:rFonts w:ascii="Times New Roman" w:eastAsia="HY신명조" w:hAnsi="Times New Roman" w:cs="Times New Roman"/>
          <w:kern w:val="0"/>
          <w:sz w:val="24"/>
          <w:szCs w:val="24"/>
        </w:rPr>
        <w:t>D: Dominance</w:t>
      </w:r>
      <w:r w:rsidR="00C6462E" w:rsidRPr="00516AE8">
        <w:rPr>
          <w:rFonts w:ascii="Times New Roman" w:eastAsia="HY신명조" w:hAnsi="Times New Roman" w:cs="Times New Roman"/>
          <w:kern w:val="0"/>
          <w:sz w:val="24"/>
          <w:szCs w:val="24"/>
        </w:rPr>
        <w:t xml:space="preserve">; </w:t>
      </w:r>
      <w:r w:rsidRPr="00516AE8">
        <w:rPr>
          <w:rFonts w:ascii="Times New Roman" w:eastAsia="HY신명조" w:hAnsi="Times New Roman" w:cs="Times New Roman"/>
          <w:kern w:val="0"/>
          <w:sz w:val="24"/>
          <w:szCs w:val="24"/>
        </w:rPr>
        <w:t>ND: Non-dominance</w:t>
      </w:r>
      <w:r w:rsidR="00C6462E" w:rsidRPr="00516AE8">
        <w:rPr>
          <w:rFonts w:ascii="Times New Roman" w:eastAsia="HY신명조" w:hAnsi="Times New Roman" w:cs="Times New Roman"/>
          <w:kern w:val="0"/>
          <w:sz w:val="24"/>
          <w:szCs w:val="24"/>
        </w:rPr>
        <w:t xml:space="preserve">; </w:t>
      </w:r>
      <w:r w:rsidRPr="00516AE8">
        <w:rPr>
          <w:rFonts w:ascii="Times New Roman" w:eastAsia="HY신명조" w:hAnsi="Times New Roman" w:cs="Times New Roman"/>
          <w:kern w:val="0"/>
          <w:sz w:val="24"/>
          <w:szCs w:val="24"/>
        </w:rPr>
        <w:t>P: Patch</w:t>
      </w:r>
      <w:r w:rsidR="00C6462E" w:rsidRPr="00516AE8">
        <w:rPr>
          <w:rFonts w:ascii="Times New Roman" w:eastAsia="HY신명조" w:hAnsi="Times New Roman" w:cs="Times New Roman"/>
          <w:kern w:val="0"/>
          <w:sz w:val="24"/>
          <w:szCs w:val="24"/>
        </w:rPr>
        <w:t>.</w:t>
      </w:r>
    </w:p>
    <w:p w14:paraId="3D5E47DE" w14:textId="7474DDF3" w:rsidR="000D24EE" w:rsidRPr="00516AE8" w:rsidRDefault="000D24EE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kern w:val="0"/>
          <w:sz w:val="24"/>
          <w:szCs w:val="24"/>
        </w:rPr>
      </w:pPr>
      <w:r w:rsidRPr="00516AE8">
        <w:rPr>
          <w:rFonts w:ascii="Times New Roman" w:eastAsia="HY신명조" w:hAnsi="Times New Roman" w:cs="Times New Roman"/>
          <w:kern w:val="0"/>
          <w:sz w:val="24"/>
          <w:szCs w:val="24"/>
        </w:rPr>
        <w:br w:type="page"/>
      </w:r>
    </w:p>
    <w:p w14:paraId="197D3542" w14:textId="7C6A13B8" w:rsidR="00C30C78" w:rsidRPr="00516AE8" w:rsidRDefault="00C30C78" w:rsidP="00516AE8">
      <w:pPr>
        <w:spacing w:after="0" w:line="360" w:lineRule="auto"/>
        <w:rPr>
          <w:rFonts w:ascii="Times New Roman" w:eastAsia="HY신명조" w:hAnsi="Times New Roman" w:cs="Times New Roman"/>
          <w:b/>
          <w:sz w:val="22"/>
        </w:rPr>
      </w:pPr>
      <w:r w:rsidRPr="00516AE8">
        <w:rPr>
          <w:rFonts w:ascii="Times New Roman" w:eastAsia="HY신명조" w:hAnsi="Times New Roman" w:cs="Times New Roman"/>
          <w:b/>
          <w:sz w:val="22"/>
        </w:rPr>
        <w:lastRenderedPageBreak/>
        <w:t xml:space="preserve">Table </w:t>
      </w:r>
      <w:r w:rsidR="00073AAC" w:rsidRPr="00516AE8">
        <w:rPr>
          <w:rFonts w:ascii="Times New Roman" w:eastAsia="HY신명조" w:hAnsi="Times New Roman" w:cs="Times New Roman"/>
          <w:b/>
          <w:sz w:val="22"/>
        </w:rPr>
        <w:t>S2</w:t>
      </w:r>
      <w:r w:rsidRPr="00516AE8">
        <w:rPr>
          <w:rFonts w:ascii="Times New Roman" w:eastAsia="HY신명조" w:hAnsi="Times New Roman" w:cs="Times New Roman"/>
          <w:b/>
          <w:sz w:val="22"/>
        </w:rPr>
        <w:t>.</w:t>
      </w:r>
      <w:r w:rsidRPr="00516AE8">
        <w:rPr>
          <w:rFonts w:ascii="Times New Roman" w:hAnsi="Times New Roman" w:cs="Times New Roman"/>
          <w:sz w:val="22"/>
        </w:rPr>
        <w:t xml:space="preserve"> </w:t>
      </w:r>
      <w:r w:rsidRPr="00516AE8">
        <w:rPr>
          <w:rFonts w:ascii="Times New Roman" w:hAnsi="Times New Roman" w:cs="Times New Roman"/>
          <w:b/>
          <w:bCs/>
          <w:sz w:val="22"/>
        </w:rPr>
        <w:t>V</w:t>
      </w:r>
      <w:r w:rsidRPr="00516AE8">
        <w:rPr>
          <w:rFonts w:ascii="Times New Roman" w:eastAsia="HY신명조" w:hAnsi="Times New Roman" w:cs="Times New Roman"/>
          <w:b/>
          <w:sz w:val="22"/>
        </w:rPr>
        <w:t xml:space="preserve">egetation of areas dominated by </w:t>
      </w:r>
      <w:r w:rsidR="0090578C" w:rsidRPr="00516AE8">
        <w:rPr>
          <w:rFonts w:ascii="Times New Roman" w:eastAsia="HY신명조" w:hAnsi="Times New Roman" w:cs="Times New Roman"/>
          <w:b/>
          <w:bCs/>
          <w:i/>
          <w:sz w:val="22"/>
        </w:rPr>
        <w:t xml:space="preserve">S. </w:t>
      </w:r>
      <w:r w:rsidRPr="00516AE8">
        <w:rPr>
          <w:rFonts w:ascii="Times New Roman" w:eastAsia="HY신명조" w:hAnsi="Times New Roman" w:cs="Times New Roman"/>
          <w:b/>
          <w:bCs/>
          <w:i/>
          <w:sz w:val="22"/>
        </w:rPr>
        <w:t>altissima</w:t>
      </w:r>
      <w:r w:rsidRPr="00516AE8">
        <w:rPr>
          <w:rFonts w:ascii="Times New Roman" w:eastAsia="HY신명조" w:hAnsi="Times New Roman" w:cs="Times New Roman"/>
          <w:b/>
          <w:sz w:val="22"/>
        </w:rPr>
        <w:t xml:space="preserve"> in July 2018</w:t>
      </w:r>
    </w:p>
    <w:tbl>
      <w:tblPr>
        <w:tblStyle w:val="a5"/>
        <w:tblpPr w:leftFromText="142" w:rightFromText="142" w:vertAnchor="text" w:horzAnchor="margin" w:tblpY="1"/>
        <w:tblW w:w="902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6"/>
        <w:gridCol w:w="3361"/>
        <w:gridCol w:w="708"/>
        <w:gridCol w:w="847"/>
        <w:gridCol w:w="1563"/>
        <w:gridCol w:w="791"/>
      </w:tblGrid>
      <w:tr w:rsidR="00A11BCE" w:rsidRPr="00516AE8" w14:paraId="303E99EA" w14:textId="77777777" w:rsidTr="00FA06C7">
        <w:trPr>
          <w:trHeight w:val="274"/>
        </w:trPr>
        <w:tc>
          <w:tcPr>
            <w:tcW w:w="1756" w:type="dxa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2DD0010D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  <w:p w14:paraId="7370E4F6" w14:textId="1FC50DEA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Family</w:t>
            </w:r>
          </w:p>
        </w:tc>
        <w:tc>
          <w:tcPr>
            <w:tcW w:w="3361" w:type="dxa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3E2FF098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D0CB637" w14:textId="3642DD48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Species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A8A7B0" w14:textId="139A791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iCs/>
                <w:sz w:val="22"/>
              </w:rPr>
              <w:t>S. altissima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dominant area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77D0ED" w14:textId="4B5E094B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iCs/>
                <w:sz w:val="22"/>
              </w:rPr>
              <w:t>S. altissima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uninvaded area</w:t>
            </w:r>
          </w:p>
        </w:tc>
        <w:tc>
          <w:tcPr>
            <w:tcW w:w="791" w:type="dxa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3EE34799" w14:textId="4AE33BBE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Origin</w:t>
            </w:r>
          </w:p>
        </w:tc>
      </w:tr>
      <w:tr w:rsidR="00A11BCE" w:rsidRPr="00516AE8" w14:paraId="73AB9787" w14:textId="77777777" w:rsidTr="00FA06C7">
        <w:trPr>
          <w:trHeight w:val="274"/>
        </w:trPr>
        <w:tc>
          <w:tcPr>
            <w:tcW w:w="175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2602F19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EFBC1A6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40E8E7" w14:textId="296803F4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2018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33B976" w14:textId="166C7EA3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2019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28106C" w14:textId="3836E924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2018</w:t>
            </w:r>
          </w:p>
        </w:tc>
        <w:tc>
          <w:tcPr>
            <w:tcW w:w="79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F5ED202" w14:textId="3196D2F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11BCE" w:rsidRPr="00516AE8" w14:paraId="22715F87" w14:textId="77777777" w:rsidTr="00FA06C7">
        <w:tc>
          <w:tcPr>
            <w:tcW w:w="1756" w:type="dxa"/>
          </w:tcPr>
          <w:p w14:paraId="6CA37DF9" w14:textId="3EE48E38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Compositae</w:t>
            </w:r>
          </w:p>
        </w:tc>
        <w:tc>
          <w:tcPr>
            <w:tcW w:w="3361" w:type="dxa"/>
            <w:hideMark/>
          </w:tcPr>
          <w:p w14:paraId="57249CBC" w14:textId="6130D6CE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Solidago altissim</w:t>
            </w:r>
            <w:r w:rsidRPr="00516AE8">
              <w:rPr>
                <w:rFonts w:ascii="Times New Roman" w:hAnsi="Times New Roman" w:cs="Times New Roman"/>
                <w:i/>
                <w:iCs/>
                <w:sz w:val="22"/>
              </w:rPr>
              <w:t>a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L.</w:t>
            </w:r>
          </w:p>
        </w:tc>
        <w:tc>
          <w:tcPr>
            <w:tcW w:w="708" w:type="dxa"/>
          </w:tcPr>
          <w:p w14:paraId="329DCC10" w14:textId="3789EA32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2DB68491" w14:textId="2F9A1533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14:paraId="7182984B" w14:textId="602F5EE9" w:rsidR="00A11BCE" w:rsidRPr="00516AE8" w:rsidRDefault="00FC291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6AAA4DA3" w14:textId="560AA5AC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FA06C7" w:rsidRPr="00516AE8" w14:paraId="7A5628ED" w14:textId="77777777" w:rsidTr="00FA06C7">
        <w:tc>
          <w:tcPr>
            <w:tcW w:w="1756" w:type="dxa"/>
          </w:tcPr>
          <w:p w14:paraId="5578A04A" w14:textId="77777777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361" w:type="dxa"/>
          </w:tcPr>
          <w:p w14:paraId="0FAA1D03" w14:textId="0D2AF4B7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Ainsliaea acerifolia </w:t>
            </w:r>
            <w:r w:rsidRPr="00516AE8">
              <w:rPr>
                <w:rFonts w:ascii="Times New Roman" w:hAnsi="Times New Roman" w:cs="Times New Roman"/>
                <w:sz w:val="22"/>
              </w:rPr>
              <w:t>Sch.</w:t>
            </w:r>
            <w:r w:rsidR="00316A75" w:rsidRPr="00516AE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2"/>
              </w:rPr>
              <w:t>Bip.</w:t>
            </w:r>
          </w:p>
        </w:tc>
        <w:tc>
          <w:tcPr>
            <w:tcW w:w="708" w:type="dxa"/>
          </w:tcPr>
          <w:p w14:paraId="0C27C5AC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6CD71932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12EE7878" w14:textId="5CD09DCF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61905D3F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A06C7" w:rsidRPr="00516AE8" w14:paraId="77DB449B" w14:textId="77777777" w:rsidTr="00FA06C7">
        <w:tc>
          <w:tcPr>
            <w:tcW w:w="1756" w:type="dxa"/>
          </w:tcPr>
          <w:p w14:paraId="1A128121" w14:textId="77777777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361" w:type="dxa"/>
          </w:tcPr>
          <w:p w14:paraId="52F09472" w14:textId="6412F6D0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Artemisia feddei </w:t>
            </w:r>
            <w:r w:rsidRPr="00516AE8">
              <w:rPr>
                <w:rFonts w:ascii="Times New Roman" w:hAnsi="Times New Roman" w:cs="Times New Roman"/>
                <w:sz w:val="22"/>
              </w:rPr>
              <w:t>H.Lev.</w:t>
            </w:r>
          </w:p>
        </w:tc>
        <w:tc>
          <w:tcPr>
            <w:tcW w:w="708" w:type="dxa"/>
          </w:tcPr>
          <w:p w14:paraId="727BC1DD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10C91D12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0E6CF0AB" w14:textId="791581E6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04597B49" w14:textId="492545EC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A11BCE" w:rsidRPr="00516AE8" w14:paraId="03C94A59" w14:textId="77777777" w:rsidTr="00FA06C7">
        <w:tc>
          <w:tcPr>
            <w:tcW w:w="1756" w:type="dxa"/>
          </w:tcPr>
          <w:p w14:paraId="5AD9D6D5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72139280" w14:textId="2151B202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Artemisia lavandulaefolia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DC.</w:t>
            </w:r>
          </w:p>
        </w:tc>
        <w:tc>
          <w:tcPr>
            <w:tcW w:w="708" w:type="dxa"/>
          </w:tcPr>
          <w:p w14:paraId="73E832A1" w14:textId="5626AA93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2DEB4DB0" w14:textId="246ABDEB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7996DE51" w14:textId="3EBFD3DB" w:rsidR="00A11BCE" w:rsidRPr="00516AE8" w:rsidRDefault="00FC291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371034E0" w14:textId="3A1959CD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A11BCE" w:rsidRPr="00516AE8" w14:paraId="38D1986F" w14:textId="77777777" w:rsidTr="00FA06C7">
        <w:tc>
          <w:tcPr>
            <w:tcW w:w="1756" w:type="dxa"/>
          </w:tcPr>
          <w:p w14:paraId="726A7470" w14:textId="4883AB9E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  <w:hideMark/>
          </w:tcPr>
          <w:p w14:paraId="7901E7F1" w14:textId="59CE7784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Artemisia princeps </w:t>
            </w:r>
            <w:r w:rsidRPr="00516AE8">
              <w:rPr>
                <w:rFonts w:ascii="Times New Roman" w:hAnsi="Times New Roman" w:cs="Times New Roman"/>
                <w:iCs/>
                <w:sz w:val="22"/>
              </w:rPr>
              <w:t>var</w:t>
            </w: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. </w:t>
            </w:r>
            <w:r w:rsidR="00316A75" w:rsidRPr="00516AE8">
              <w:rPr>
                <w:rFonts w:ascii="Times New Roman" w:hAnsi="Times New Roman" w:cs="Times New Roman"/>
                <w:i/>
                <w:sz w:val="22"/>
              </w:rPr>
              <w:t>orientalis</w:t>
            </w:r>
            <w:r w:rsidR="00316A75" w:rsidRPr="00516AE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2"/>
              </w:rPr>
              <w:t>(Pamp.) Hara</w:t>
            </w:r>
          </w:p>
        </w:tc>
        <w:tc>
          <w:tcPr>
            <w:tcW w:w="708" w:type="dxa"/>
            <w:hideMark/>
          </w:tcPr>
          <w:p w14:paraId="592C011C" w14:textId="7AA83D3B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36A995CD" w14:textId="4B14B55A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29C497F5" w14:textId="0D5DC063" w:rsidR="00A11BCE" w:rsidRPr="00516AE8" w:rsidRDefault="00FC291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hideMark/>
          </w:tcPr>
          <w:p w14:paraId="0833730E" w14:textId="2BDBC941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FA06C7" w:rsidRPr="00516AE8" w14:paraId="3074975E" w14:textId="77777777" w:rsidTr="00FA06C7">
        <w:tc>
          <w:tcPr>
            <w:tcW w:w="1756" w:type="dxa"/>
          </w:tcPr>
          <w:p w14:paraId="51F7ACAF" w14:textId="77777777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25A8A00D" w14:textId="2BEA2581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Aster tataricus </w:t>
            </w:r>
            <w:r w:rsidRPr="00516AE8">
              <w:rPr>
                <w:rFonts w:ascii="Times New Roman" w:hAnsi="Times New Roman" w:cs="Times New Roman"/>
                <w:sz w:val="22"/>
              </w:rPr>
              <w:t>L.f.</w:t>
            </w:r>
          </w:p>
        </w:tc>
        <w:tc>
          <w:tcPr>
            <w:tcW w:w="708" w:type="dxa"/>
          </w:tcPr>
          <w:p w14:paraId="5110CA78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0C343CD5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4B0E65AF" w14:textId="5D0E71A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025FCE28" w14:textId="7D14AD9B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FA06C7" w:rsidRPr="00516AE8" w14:paraId="1A66C7BE" w14:textId="77777777" w:rsidTr="00FA06C7">
        <w:tc>
          <w:tcPr>
            <w:tcW w:w="1756" w:type="dxa"/>
          </w:tcPr>
          <w:p w14:paraId="0F9903D1" w14:textId="77777777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7C343008" w14:textId="67253F8D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 xml:space="preserve">Bidens frondosa </w:t>
            </w:r>
            <w:r w:rsidRPr="00516AE8">
              <w:rPr>
                <w:rFonts w:ascii="Times New Roman" w:hAnsi="Times New Roman" w:cs="Times New Roman"/>
                <w:color w:val="000000" w:themeColor="text1"/>
                <w:sz w:val="22"/>
              </w:rPr>
              <w:t>L.</w:t>
            </w:r>
          </w:p>
        </w:tc>
        <w:tc>
          <w:tcPr>
            <w:tcW w:w="708" w:type="dxa"/>
          </w:tcPr>
          <w:p w14:paraId="79238B34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63A04419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166156D0" w14:textId="70674A08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2F4C3A56" w14:textId="4590036D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FA06C7" w:rsidRPr="00516AE8" w14:paraId="17141B00" w14:textId="77777777" w:rsidTr="00FA06C7">
        <w:tc>
          <w:tcPr>
            <w:tcW w:w="1756" w:type="dxa"/>
          </w:tcPr>
          <w:p w14:paraId="4A730A4A" w14:textId="77777777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3A5E8888" w14:textId="5258306D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 xml:space="preserve">Centipeda minima </w:t>
            </w:r>
            <w:r w:rsidRPr="00516AE8">
              <w:rPr>
                <w:rFonts w:ascii="Times New Roman" w:hAnsi="Times New Roman" w:cs="Times New Roman"/>
                <w:color w:val="000000" w:themeColor="text1"/>
                <w:sz w:val="22"/>
              </w:rPr>
              <w:t>L.</w:t>
            </w:r>
          </w:p>
        </w:tc>
        <w:tc>
          <w:tcPr>
            <w:tcW w:w="708" w:type="dxa"/>
          </w:tcPr>
          <w:p w14:paraId="57A8A677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7C0713FF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369705A3" w14:textId="5D15E14D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5AC01C8C" w14:textId="2B712768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A11BCE" w:rsidRPr="00516AE8" w14:paraId="1D964E3D" w14:textId="77777777" w:rsidTr="00FA06C7">
        <w:tc>
          <w:tcPr>
            <w:tcW w:w="1756" w:type="dxa"/>
          </w:tcPr>
          <w:p w14:paraId="5BD1A494" w14:textId="7E5BAAA8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14A39BD5" w14:textId="1E5BCB98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Cirsium japonicum </w:t>
            </w:r>
            <w:r w:rsidRPr="00516AE8">
              <w:rPr>
                <w:rFonts w:ascii="Times New Roman" w:hAnsi="Times New Roman" w:cs="Times New Roman"/>
                <w:sz w:val="22"/>
              </w:rPr>
              <w:t>var</w:t>
            </w: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. ussuriense </w:t>
            </w:r>
            <w:r w:rsidRPr="00516AE8">
              <w:rPr>
                <w:rFonts w:ascii="Times New Roman" w:hAnsi="Times New Roman" w:cs="Times New Roman"/>
                <w:sz w:val="22"/>
              </w:rPr>
              <w:t>Kitamura</w:t>
            </w:r>
          </w:p>
        </w:tc>
        <w:tc>
          <w:tcPr>
            <w:tcW w:w="708" w:type="dxa"/>
          </w:tcPr>
          <w:p w14:paraId="639DFA97" w14:textId="4AA258A3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394A268C" w14:textId="512F4E1D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6EC03682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3EA3663F" w14:textId="76066792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FA06C7" w:rsidRPr="00516AE8" w14:paraId="0183A837" w14:textId="77777777" w:rsidTr="00FA06C7">
        <w:tc>
          <w:tcPr>
            <w:tcW w:w="1756" w:type="dxa"/>
          </w:tcPr>
          <w:p w14:paraId="2716F487" w14:textId="77777777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36AFAC25" w14:textId="053DBBED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Coreopsis drummondii L.</w:t>
            </w:r>
          </w:p>
        </w:tc>
        <w:tc>
          <w:tcPr>
            <w:tcW w:w="708" w:type="dxa"/>
          </w:tcPr>
          <w:p w14:paraId="0C6BDDC3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21273EE9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79A5258A" w14:textId="7CD1E58C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4F9E287A" w14:textId="1B601789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A11BCE" w:rsidRPr="00516AE8" w14:paraId="14D3A43F" w14:textId="77777777" w:rsidTr="00FA06C7">
        <w:tc>
          <w:tcPr>
            <w:tcW w:w="1756" w:type="dxa"/>
          </w:tcPr>
          <w:p w14:paraId="76D93D97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071CCE08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Coreopsis lanceolata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</w:tcPr>
          <w:p w14:paraId="7718CC44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0D6131DC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6F9B1B34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64C280CA" w14:textId="5EF81DC6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A11BCE" w:rsidRPr="00516AE8" w14:paraId="00E72F2A" w14:textId="77777777" w:rsidTr="00FA06C7">
        <w:tc>
          <w:tcPr>
            <w:tcW w:w="1756" w:type="dxa"/>
          </w:tcPr>
          <w:p w14:paraId="1650B6B8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317E5C4E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Crepidiastrum sonchifolium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(Bunge) Pak &amp; Kawano</w:t>
            </w:r>
          </w:p>
        </w:tc>
        <w:tc>
          <w:tcPr>
            <w:tcW w:w="708" w:type="dxa"/>
          </w:tcPr>
          <w:p w14:paraId="57A7DD4C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5DE198F4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501E4066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32B5BB82" w14:textId="2C6F97C6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A11BCE" w:rsidRPr="00516AE8" w14:paraId="678A01D5" w14:textId="77777777" w:rsidTr="00FA06C7">
        <w:tc>
          <w:tcPr>
            <w:tcW w:w="1756" w:type="dxa"/>
          </w:tcPr>
          <w:p w14:paraId="400915EE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379B23BA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Erigeron annuus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(L.) Pers.</w:t>
            </w:r>
          </w:p>
        </w:tc>
        <w:tc>
          <w:tcPr>
            <w:tcW w:w="708" w:type="dxa"/>
          </w:tcPr>
          <w:p w14:paraId="55B67AD3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5492CBD7" w14:textId="5C3588E3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204847C9" w14:textId="6779FDE2" w:rsidR="00A11BCE" w:rsidRPr="00516AE8" w:rsidRDefault="00FC291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1EA2D31F" w14:textId="33996F1C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A11BCE" w:rsidRPr="00516AE8" w14:paraId="578C962D" w14:textId="77777777" w:rsidTr="00FA06C7">
        <w:tc>
          <w:tcPr>
            <w:tcW w:w="1756" w:type="dxa"/>
          </w:tcPr>
          <w:p w14:paraId="347543B6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11B37636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Erigeron canadensis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</w:tcPr>
          <w:p w14:paraId="2CCAA7F8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759AB154" w14:textId="0CD15FA2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05C52321" w14:textId="6B09685F" w:rsidR="00A11BCE" w:rsidRPr="00516AE8" w:rsidRDefault="00FC291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4A91D45B" w14:textId="0FF6AFDB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FA06C7" w:rsidRPr="00516AE8" w14:paraId="445C2FB9" w14:textId="77777777" w:rsidTr="00FA06C7">
        <w:tc>
          <w:tcPr>
            <w:tcW w:w="1756" w:type="dxa"/>
          </w:tcPr>
          <w:p w14:paraId="744D2008" w14:textId="77777777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4DD2DA60" w14:textId="5D4AC65E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Helianthus tuberosus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</w:tcPr>
          <w:p w14:paraId="2D107E4D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6CCA1940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20379ED1" w14:textId="25C7F09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10D4876E" w14:textId="0265A7C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A11BCE" w:rsidRPr="00516AE8" w14:paraId="1B341A60" w14:textId="77777777" w:rsidTr="00FA06C7">
        <w:tc>
          <w:tcPr>
            <w:tcW w:w="1756" w:type="dxa"/>
          </w:tcPr>
          <w:p w14:paraId="2A443B59" w14:textId="1DAEDC34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16A5A039" w14:textId="138653F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Hypochaeris radicata </w:t>
            </w:r>
            <w:r w:rsidRPr="00516AE8">
              <w:rPr>
                <w:rFonts w:ascii="Times New Roman" w:hAnsi="Times New Roman" w:cs="Times New Roman"/>
                <w:sz w:val="22"/>
              </w:rPr>
              <w:t>L</w:t>
            </w:r>
            <w:r w:rsidRPr="00516AE8">
              <w:rPr>
                <w:rFonts w:ascii="Times New Roman" w:hAnsi="Times New Roman" w:cs="Times New Roman"/>
                <w:i/>
                <w:sz w:val="22"/>
              </w:rPr>
              <w:t>.</w:t>
            </w:r>
          </w:p>
        </w:tc>
        <w:tc>
          <w:tcPr>
            <w:tcW w:w="708" w:type="dxa"/>
          </w:tcPr>
          <w:p w14:paraId="6B006AD8" w14:textId="234FD91D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0EEA81CE" w14:textId="4948F1B8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3CBF48C2" w14:textId="56B08857" w:rsidR="00A11BCE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0A0FCCE5" w14:textId="76E14FCC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A11BCE" w:rsidRPr="00516AE8" w14:paraId="0BBAED17" w14:textId="77777777" w:rsidTr="00FA06C7">
        <w:tc>
          <w:tcPr>
            <w:tcW w:w="1756" w:type="dxa"/>
          </w:tcPr>
          <w:p w14:paraId="4AC917ED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1FA7B784" w14:textId="2DBFACD9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Lactuca indica </w:t>
            </w:r>
            <w:r w:rsidRPr="00516AE8">
              <w:rPr>
                <w:rFonts w:ascii="Times New Roman" w:hAnsi="Times New Roman" w:cs="Times New Roman"/>
                <w:sz w:val="22"/>
              </w:rPr>
              <w:t>L</w:t>
            </w:r>
            <w:r w:rsidRPr="00516AE8">
              <w:rPr>
                <w:rFonts w:ascii="Times New Roman" w:hAnsi="Times New Roman" w:cs="Times New Roman"/>
                <w:i/>
                <w:sz w:val="22"/>
              </w:rPr>
              <w:t>.</w:t>
            </w:r>
          </w:p>
        </w:tc>
        <w:tc>
          <w:tcPr>
            <w:tcW w:w="708" w:type="dxa"/>
          </w:tcPr>
          <w:p w14:paraId="00380352" w14:textId="2D56D5E1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7FE41563" w14:textId="7757D26E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5587EF87" w14:textId="3FE06C7A" w:rsidR="00A11BCE" w:rsidRPr="00516AE8" w:rsidRDefault="00FC291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6C15646F" w14:textId="115719DD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A11BCE" w:rsidRPr="00516AE8" w14:paraId="3247D340" w14:textId="77777777" w:rsidTr="00FA06C7">
        <w:tc>
          <w:tcPr>
            <w:tcW w:w="1756" w:type="dxa"/>
          </w:tcPr>
          <w:p w14:paraId="38E49CA8" w14:textId="58428364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355AB352" w14:textId="0C65D410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Parasenecio auriculata </w:t>
            </w:r>
            <w:r w:rsidRPr="00516AE8">
              <w:rPr>
                <w:rFonts w:ascii="Times New Roman" w:hAnsi="Times New Roman" w:cs="Times New Roman"/>
                <w:iCs/>
                <w:sz w:val="22"/>
              </w:rPr>
              <w:t>var</w:t>
            </w: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. matsumurana </w:t>
            </w:r>
            <w:r w:rsidRPr="00516AE8">
              <w:rPr>
                <w:rFonts w:ascii="Times New Roman" w:hAnsi="Times New Roman" w:cs="Times New Roman"/>
                <w:sz w:val="22"/>
              </w:rPr>
              <w:t>Nakai</w:t>
            </w:r>
          </w:p>
        </w:tc>
        <w:tc>
          <w:tcPr>
            <w:tcW w:w="708" w:type="dxa"/>
          </w:tcPr>
          <w:p w14:paraId="739E25E8" w14:textId="39851173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0B3C7BFA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33921830" w14:textId="77777777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15211C50" w14:textId="5AFCE961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FA06C7" w:rsidRPr="00516AE8" w14:paraId="5583C363" w14:textId="77777777" w:rsidTr="00FA06C7">
        <w:tc>
          <w:tcPr>
            <w:tcW w:w="1756" w:type="dxa"/>
          </w:tcPr>
          <w:p w14:paraId="3F1D00B3" w14:textId="77777777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56B0B362" w14:textId="1AC30A96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Rudbeckia bicolor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Nutt.</w:t>
            </w:r>
          </w:p>
        </w:tc>
        <w:tc>
          <w:tcPr>
            <w:tcW w:w="708" w:type="dxa"/>
          </w:tcPr>
          <w:p w14:paraId="53DEA711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1FBC29AB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10974D94" w14:textId="42E314E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1787F30C" w14:textId="1CA5C50D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FA06C7" w:rsidRPr="00516AE8" w14:paraId="70253EF0" w14:textId="77777777" w:rsidTr="00FA06C7">
        <w:tc>
          <w:tcPr>
            <w:tcW w:w="1756" w:type="dxa"/>
          </w:tcPr>
          <w:p w14:paraId="5B333335" w14:textId="77777777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5640570A" w14:textId="11767223" w:rsidR="00FA06C7" w:rsidRPr="00516AE8" w:rsidRDefault="00FA06C7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 xml:space="preserve">Sonchus oleraceus </w:t>
            </w:r>
            <w:r w:rsidRPr="00516AE8">
              <w:rPr>
                <w:rFonts w:ascii="Times New Roman" w:hAnsi="Times New Roman" w:cs="Times New Roman"/>
                <w:color w:val="000000" w:themeColor="text1"/>
                <w:sz w:val="22"/>
              </w:rPr>
              <w:t>L.</w:t>
            </w:r>
          </w:p>
        </w:tc>
        <w:tc>
          <w:tcPr>
            <w:tcW w:w="708" w:type="dxa"/>
          </w:tcPr>
          <w:p w14:paraId="7D57EBDA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31000681" w14:textId="77777777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69064386" w14:textId="6CB7E17A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30596284" w14:textId="6551E91F" w:rsidR="00FA06C7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A11BCE" w:rsidRPr="00516AE8" w14:paraId="6ED0CC84" w14:textId="77777777" w:rsidTr="00FA06C7">
        <w:tc>
          <w:tcPr>
            <w:tcW w:w="1756" w:type="dxa"/>
          </w:tcPr>
          <w:p w14:paraId="18A846A7" w14:textId="77777777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0AAB4140" w14:textId="0392572E" w:rsidR="00A11BCE" w:rsidRPr="00516AE8" w:rsidRDefault="00A11BCE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Taraxacum officinale </w:t>
            </w:r>
            <w:r w:rsidRPr="00516AE8">
              <w:rPr>
                <w:rFonts w:ascii="Times New Roman" w:hAnsi="Times New Roman" w:cs="Times New Roman"/>
                <w:sz w:val="22"/>
              </w:rPr>
              <w:t>Weber</w:t>
            </w:r>
          </w:p>
        </w:tc>
        <w:tc>
          <w:tcPr>
            <w:tcW w:w="708" w:type="dxa"/>
          </w:tcPr>
          <w:p w14:paraId="66F2D9C9" w14:textId="420DC986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0D99F44D" w14:textId="193FDCFE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2B829712" w14:textId="61A08A9F" w:rsidR="00A11BCE" w:rsidRPr="00516AE8" w:rsidRDefault="00FA06C7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663DE03F" w14:textId="06B6BD23" w:rsidR="00A11BCE" w:rsidRPr="00516AE8" w:rsidRDefault="00A11BCE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025476" w:rsidRPr="00516AE8" w14:paraId="36AFE1CD" w14:textId="77777777" w:rsidTr="00FA06C7">
        <w:tc>
          <w:tcPr>
            <w:tcW w:w="1756" w:type="dxa"/>
          </w:tcPr>
          <w:p w14:paraId="71368F08" w14:textId="45217682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Acanthaceae</w:t>
            </w:r>
          </w:p>
        </w:tc>
        <w:tc>
          <w:tcPr>
            <w:tcW w:w="3361" w:type="dxa"/>
          </w:tcPr>
          <w:p w14:paraId="551A2789" w14:textId="5F07D4B0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Justicia procumbens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</w:tcPr>
          <w:p w14:paraId="676B8676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231258F3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11EB3454" w14:textId="6E18018C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07432A06" w14:textId="2A005B6F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5D003D" w:rsidRPr="00516AE8" w14:paraId="11956FD5" w14:textId="77777777" w:rsidTr="00FA06C7">
        <w:tc>
          <w:tcPr>
            <w:tcW w:w="1756" w:type="dxa"/>
          </w:tcPr>
          <w:p w14:paraId="1A516235" w14:textId="3351B87D" w:rsidR="005D003D" w:rsidRPr="00516AE8" w:rsidRDefault="005D003D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Actinidiaceae</w:t>
            </w:r>
          </w:p>
        </w:tc>
        <w:tc>
          <w:tcPr>
            <w:tcW w:w="3361" w:type="dxa"/>
          </w:tcPr>
          <w:p w14:paraId="3F315163" w14:textId="611F6A7A" w:rsidR="005D003D" w:rsidRPr="00516AE8" w:rsidRDefault="005D003D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Actinidia arguta </w:t>
            </w:r>
            <w:r w:rsidRPr="00516AE8">
              <w:rPr>
                <w:rFonts w:ascii="Times New Roman" w:hAnsi="Times New Roman" w:cs="Times New Roman"/>
                <w:sz w:val="22"/>
              </w:rPr>
              <w:t>Planch.</w:t>
            </w:r>
          </w:p>
        </w:tc>
        <w:tc>
          <w:tcPr>
            <w:tcW w:w="708" w:type="dxa"/>
          </w:tcPr>
          <w:p w14:paraId="620C1D67" w14:textId="77777777" w:rsidR="005D003D" w:rsidRPr="00516AE8" w:rsidRDefault="005D003D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05D0DB7A" w14:textId="0D44A6B6" w:rsidR="005D003D" w:rsidRPr="00516AE8" w:rsidRDefault="005D003D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38808FBE" w14:textId="77777777" w:rsidR="005D003D" w:rsidRPr="00516AE8" w:rsidRDefault="005D003D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37173D3F" w14:textId="1DBC462C" w:rsidR="005D003D" w:rsidRPr="00516AE8" w:rsidRDefault="005D003D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5D003D" w:rsidRPr="00516AE8" w14:paraId="59C716C4" w14:textId="77777777" w:rsidTr="00FA06C7">
        <w:tc>
          <w:tcPr>
            <w:tcW w:w="1756" w:type="dxa"/>
          </w:tcPr>
          <w:p w14:paraId="32469513" w14:textId="56D096BC" w:rsidR="005D003D" w:rsidRPr="00516AE8" w:rsidRDefault="005D003D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Amaranthaceae</w:t>
            </w:r>
          </w:p>
        </w:tc>
        <w:tc>
          <w:tcPr>
            <w:tcW w:w="3361" w:type="dxa"/>
          </w:tcPr>
          <w:p w14:paraId="58D1C8E0" w14:textId="1B3395F9" w:rsidR="005D003D" w:rsidRPr="00516AE8" w:rsidRDefault="005D003D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Achyranthes japonica </w:t>
            </w:r>
            <w:r w:rsidRPr="00516AE8">
              <w:rPr>
                <w:rFonts w:ascii="Times New Roman" w:hAnsi="Times New Roman" w:cs="Times New Roman"/>
                <w:sz w:val="22"/>
              </w:rPr>
              <w:t>(Miq.) Nakai</w:t>
            </w:r>
          </w:p>
        </w:tc>
        <w:tc>
          <w:tcPr>
            <w:tcW w:w="708" w:type="dxa"/>
          </w:tcPr>
          <w:p w14:paraId="03142474" w14:textId="250D259C" w:rsidR="005D003D" w:rsidRPr="00516AE8" w:rsidRDefault="005D003D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36C718E9" w14:textId="77777777" w:rsidR="005D003D" w:rsidRPr="00516AE8" w:rsidRDefault="005D003D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0F1360EA" w14:textId="77777777" w:rsidR="005D003D" w:rsidRPr="00516AE8" w:rsidRDefault="005D003D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7579B950" w14:textId="04689556" w:rsidR="005D003D" w:rsidRPr="00516AE8" w:rsidRDefault="005D003D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25476" w:rsidRPr="00516AE8" w14:paraId="711A9F08" w14:textId="77777777" w:rsidTr="00025476">
        <w:tc>
          <w:tcPr>
            <w:tcW w:w="1756" w:type="dxa"/>
            <w:tcBorders>
              <w:top w:val="nil"/>
              <w:left w:val="nil"/>
              <w:right w:val="nil"/>
            </w:tcBorders>
          </w:tcPr>
          <w:p w14:paraId="1A33FAFA" w14:textId="77777777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Apocynaceae</w:t>
            </w:r>
          </w:p>
        </w:tc>
        <w:tc>
          <w:tcPr>
            <w:tcW w:w="3361" w:type="dxa"/>
            <w:tcBorders>
              <w:top w:val="nil"/>
              <w:left w:val="nil"/>
              <w:right w:val="nil"/>
            </w:tcBorders>
          </w:tcPr>
          <w:p w14:paraId="57301A31" w14:textId="77777777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Trachelospermum asiaticum </w:t>
            </w:r>
            <w:r w:rsidRPr="00516AE8">
              <w:rPr>
                <w:rFonts w:ascii="Times New Roman" w:hAnsi="Times New Roman" w:cs="Times New Roman"/>
                <w:sz w:val="22"/>
              </w:rPr>
              <w:t>Nakai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</w:tcPr>
          <w:p w14:paraId="6B69ADAE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</w:tcPr>
          <w:p w14:paraId="5038CAEB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</w:tcPr>
          <w:p w14:paraId="2DCD89FD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tcBorders>
              <w:top w:val="nil"/>
              <w:left w:val="nil"/>
              <w:right w:val="nil"/>
            </w:tcBorders>
          </w:tcPr>
          <w:p w14:paraId="413388F9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25476" w:rsidRPr="00516AE8" w14:paraId="19AA3EEF" w14:textId="77777777" w:rsidTr="00025476">
        <w:tc>
          <w:tcPr>
            <w:tcW w:w="1756" w:type="dxa"/>
            <w:tcBorders>
              <w:top w:val="nil"/>
              <w:left w:val="nil"/>
              <w:right w:val="nil"/>
            </w:tcBorders>
          </w:tcPr>
          <w:p w14:paraId="019B45ED" w14:textId="77777777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Araliaceae</w:t>
            </w:r>
          </w:p>
        </w:tc>
        <w:tc>
          <w:tcPr>
            <w:tcW w:w="3361" w:type="dxa"/>
            <w:tcBorders>
              <w:top w:val="nil"/>
              <w:left w:val="nil"/>
              <w:right w:val="nil"/>
            </w:tcBorders>
          </w:tcPr>
          <w:p w14:paraId="3CD65589" w14:textId="77777777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Aralia elata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(Miq.) Seem.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</w:tcPr>
          <w:p w14:paraId="059C4AB5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</w:tcPr>
          <w:p w14:paraId="57EAA9D7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</w:tcPr>
          <w:p w14:paraId="60827DC3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  <w:tcBorders>
              <w:top w:val="nil"/>
              <w:left w:val="nil"/>
              <w:right w:val="nil"/>
            </w:tcBorders>
          </w:tcPr>
          <w:p w14:paraId="091F87D2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25476" w:rsidRPr="00516AE8" w14:paraId="714E5527" w14:textId="77777777" w:rsidTr="00785B42"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5BD3CE39" w14:textId="77777777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Asclepiadaceae</w:t>
            </w: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nil"/>
            </w:tcBorders>
          </w:tcPr>
          <w:p w14:paraId="679B4A21" w14:textId="77777777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Metaplexis japonica </w:t>
            </w:r>
            <w:r w:rsidRPr="00516AE8">
              <w:rPr>
                <w:rFonts w:ascii="Times New Roman" w:hAnsi="Times New Roman" w:cs="Times New Roman"/>
                <w:sz w:val="22"/>
              </w:rPr>
              <w:t>(Thunb.) Makino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B77C3A2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4C98EA0E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2157EA83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44CC6BBF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25476" w:rsidRPr="00516AE8" w14:paraId="24E67B11" w14:textId="77777777" w:rsidTr="00025476">
        <w:tc>
          <w:tcPr>
            <w:tcW w:w="1756" w:type="dxa"/>
          </w:tcPr>
          <w:p w14:paraId="128914FC" w14:textId="54413F4D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lastRenderedPageBreak/>
              <w:t>Aspleniaceae</w:t>
            </w:r>
          </w:p>
        </w:tc>
        <w:tc>
          <w:tcPr>
            <w:tcW w:w="3361" w:type="dxa"/>
          </w:tcPr>
          <w:p w14:paraId="2FF6CA89" w14:textId="66264F34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Pteridium aquilinum var. latiusculum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(Desv.) Underw.</w:t>
            </w:r>
          </w:p>
        </w:tc>
        <w:tc>
          <w:tcPr>
            <w:tcW w:w="708" w:type="dxa"/>
          </w:tcPr>
          <w:p w14:paraId="29C4AC15" w14:textId="66B95CBF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790A71F3" w14:textId="702809F0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20C26CB1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5DD08E0D" w14:textId="4B12345F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2F35C732" w14:textId="77777777" w:rsidTr="00785B42"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10BB67D2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Cannabaceae</w:t>
            </w: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nil"/>
            </w:tcBorders>
          </w:tcPr>
          <w:p w14:paraId="008AA0CF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Humulus japonicus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Sieboid &amp; Zucc.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147DD8B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1D0B0E1E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4C295410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688AC85F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25476" w:rsidRPr="00516AE8" w14:paraId="39C55096" w14:textId="77777777" w:rsidTr="00785B42">
        <w:tc>
          <w:tcPr>
            <w:tcW w:w="1756" w:type="dxa"/>
          </w:tcPr>
          <w:p w14:paraId="498646E5" w14:textId="77777777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Chenopodiaceae</w:t>
            </w:r>
          </w:p>
        </w:tc>
        <w:tc>
          <w:tcPr>
            <w:tcW w:w="3361" w:type="dxa"/>
          </w:tcPr>
          <w:p w14:paraId="3F5A9450" w14:textId="77777777" w:rsidR="00025476" w:rsidRPr="00516AE8" w:rsidRDefault="00025476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>Chenopodium album</w:t>
            </w:r>
            <w:r w:rsidRPr="00516A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var. centrorubrum</w:t>
            </w:r>
          </w:p>
        </w:tc>
        <w:tc>
          <w:tcPr>
            <w:tcW w:w="708" w:type="dxa"/>
          </w:tcPr>
          <w:p w14:paraId="10F898BB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2C080558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4AC1B86A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04CCA43C" w14:textId="77777777" w:rsidR="00025476" w:rsidRPr="00516AE8" w:rsidRDefault="00025476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70C170B3" w14:textId="77777777" w:rsidTr="00FA06C7">
        <w:tc>
          <w:tcPr>
            <w:tcW w:w="1756" w:type="dxa"/>
          </w:tcPr>
          <w:p w14:paraId="7210A73A" w14:textId="37C779DF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Commelinaceae</w:t>
            </w:r>
          </w:p>
        </w:tc>
        <w:tc>
          <w:tcPr>
            <w:tcW w:w="3361" w:type="dxa"/>
          </w:tcPr>
          <w:p w14:paraId="03EC4353" w14:textId="7A9B24DE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Commelina communis </w:t>
            </w:r>
            <w:r w:rsidRPr="00516AE8">
              <w:rPr>
                <w:rFonts w:ascii="Times New Roman" w:hAnsi="Times New Roman" w:cs="Times New Roman"/>
                <w:sz w:val="22"/>
              </w:rPr>
              <w:t>L</w:t>
            </w:r>
            <w:r w:rsidRPr="00516AE8">
              <w:rPr>
                <w:rFonts w:ascii="Times New Roman" w:hAnsi="Times New Roman" w:cs="Times New Roman"/>
                <w:i/>
                <w:sz w:val="22"/>
              </w:rPr>
              <w:t>.</w:t>
            </w:r>
          </w:p>
        </w:tc>
        <w:tc>
          <w:tcPr>
            <w:tcW w:w="708" w:type="dxa"/>
          </w:tcPr>
          <w:p w14:paraId="19DF8652" w14:textId="2CE25614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2F30AFFD" w14:textId="020D19CE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79DC3939" w14:textId="4BA3B3D3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108C4861" w14:textId="62368423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27B7F243" w14:textId="77777777" w:rsidTr="00FA06C7">
        <w:tc>
          <w:tcPr>
            <w:tcW w:w="1756" w:type="dxa"/>
          </w:tcPr>
          <w:p w14:paraId="789D2464" w14:textId="03F0ADD8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Convolvulaceae</w:t>
            </w:r>
          </w:p>
        </w:tc>
        <w:tc>
          <w:tcPr>
            <w:tcW w:w="3361" w:type="dxa"/>
          </w:tcPr>
          <w:p w14:paraId="3F89F9D4" w14:textId="733FA914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Ipomoea batatas </w:t>
            </w:r>
            <w:r w:rsidRPr="00516AE8">
              <w:rPr>
                <w:rFonts w:ascii="Times New Roman" w:hAnsi="Times New Roman" w:cs="Times New Roman"/>
                <w:sz w:val="22"/>
              </w:rPr>
              <w:t>(L.) Lam.</w:t>
            </w:r>
          </w:p>
        </w:tc>
        <w:tc>
          <w:tcPr>
            <w:tcW w:w="708" w:type="dxa"/>
          </w:tcPr>
          <w:p w14:paraId="2B420A44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1F909AC9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098EE0D2" w14:textId="5DDD7501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49539CEC" w14:textId="13DE980F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6CC34CD2" w14:textId="77777777" w:rsidTr="00FA06C7">
        <w:tc>
          <w:tcPr>
            <w:tcW w:w="1756" w:type="dxa"/>
          </w:tcPr>
          <w:p w14:paraId="1C892452" w14:textId="187CFCC5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Cucurbitaceae</w:t>
            </w:r>
          </w:p>
        </w:tc>
        <w:tc>
          <w:tcPr>
            <w:tcW w:w="3361" w:type="dxa"/>
          </w:tcPr>
          <w:p w14:paraId="54430F17" w14:textId="0DF9D70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Trichosanthes kirilowii </w:t>
            </w:r>
            <w:r w:rsidRPr="00516AE8">
              <w:rPr>
                <w:rFonts w:ascii="Times New Roman" w:hAnsi="Times New Roman" w:cs="Times New Roman"/>
                <w:sz w:val="22"/>
              </w:rPr>
              <w:t>Maxim.</w:t>
            </w:r>
          </w:p>
        </w:tc>
        <w:tc>
          <w:tcPr>
            <w:tcW w:w="708" w:type="dxa"/>
          </w:tcPr>
          <w:p w14:paraId="2BA6D321" w14:textId="44BAE9A1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39FE5070" w14:textId="51A1A745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6C609C0C" w14:textId="419ADD7B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514F5D83" w14:textId="6D2F823C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4A8FBA5D" w14:textId="77777777" w:rsidTr="00FA06C7">
        <w:tc>
          <w:tcPr>
            <w:tcW w:w="1756" w:type="dxa"/>
          </w:tcPr>
          <w:p w14:paraId="5BF0B176" w14:textId="74B04BA1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Cyperaceae</w:t>
            </w:r>
          </w:p>
        </w:tc>
        <w:tc>
          <w:tcPr>
            <w:tcW w:w="3361" w:type="dxa"/>
          </w:tcPr>
          <w:p w14:paraId="3BD4E032" w14:textId="2A525221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Carex lanceolata </w:t>
            </w:r>
            <w:r w:rsidRPr="00516AE8">
              <w:rPr>
                <w:rFonts w:ascii="Times New Roman" w:hAnsi="Times New Roman" w:cs="Times New Roman"/>
                <w:sz w:val="22"/>
              </w:rPr>
              <w:t>Boott</w:t>
            </w:r>
          </w:p>
        </w:tc>
        <w:tc>
          <w:tcPr>
            <w:tcW w:w="708" w:type="dxa"/>
          </w:tcPr>
          <w:p w14:paraId="70A9C051" w14:textId="33259288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3B43E1AE" w14:textId="43733D61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3635AC99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442B41FF" w14:textId="37068123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650120B0" w14:textId="77777777" w:rsidTr="00785B42"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083F46B6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Geraniaceae</w:t>
            </w: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nil"/>
            </w:tcBorders>
          </w:tcPr>
          <w:p w14:paraId="7E887899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Geranium sibiricum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4878688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6E410078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4EBBFF78" w14:textId="4CA54865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1D446C72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2BA980F6" w14:textId="77777777" w:rsidTr="00785B42">
        <w:tc>
          <w:tcPr>
            <w:tcW w:w="1756" w:type="dxa"/>
          </w:tcPr>
          <w:p w14:paraId="62867ECA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Gramineae</w:t>
            </w:r>
          </w:p>
        </w:tc>
        <w:tc>
          <w:tcPr>
            <w:tcW w:w="3361" w:type="dxa"/>
          </w:tcPr>
          <w:p w14:paraId="5CBAE512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Agropyron tsukushiense </w:t>
            </w:r>
            <w:r w:rsidRPr="00516AE8">
              <w:rPr>
                <w:rFonts w:ascii="Times New Roman" w:hAnsi="Times New Roman" w:cs="Times New Roman"/>
                <w:sz w:val="22"/>
              </w:rPr>
              <w:t>var</w:t>
            </w: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. transiens </w:t>
            </w:r>
            <w:r w:rsidRPr="00516AE8">
              <w:rPr>
                <w:rFonts w:ascii="Times New Roman" w:hAnsi="Times New Roman" w:cs="Times New Roman"/>
                <w:sz w:val="22"/>
              </w:rPr>
              <w:t>(Hack.) Ohwi</w:t>
            </w:r>
          </w:p>
        </w:tc>
        <w:tc>
          <w:tcPr>
            <w:tcW w:w="708" w:type="dxa"/>
          </w:tcPr>
          <w:p w14:paraId="08F2CDA4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65C7C7D8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3C4A9D4F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1581B27F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2E0A8338" w14:textId="77777777" w:rsidTr="00785B42">
        <w:tc>
          <w:tcPr>
            <w:tcW w:w="1756" w:type="dxa"/>
          </w:tcPr>
          <w:p w14:paraId="20C53A81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4962383C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Briza minor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</w:tcPr>
          <w:p w14:paraId="581439AD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1AF5808F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5751B834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75147CF4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0A1358" w:rsidRPr="00516AE8" w14:paraId="7BE9233A" w14:textId="77777777" w:rsidTr="00785B42">
        <w:tc>
          <w:tcPr>
            <w:tcW w:w="1756" w:type="dxa"/>
          </w:tcPr>
          <w:p w14:paraId="6458C871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3D0E93BB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Bromus unioloides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H.B. &amp; K.</w:t>
            </w:r>
          </w:p>
        </w:tc>
        <w:tc>
          <w:tcPr>
            <w:tcW w:w="708" w:type="dxa"/>
          </w:tcPr>
          <w:p w14:paraId="7346505C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6B85DB0C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09313E7E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4137273D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0A1358" w:rsidRPr="00516AE8" w14:paraId="2C66CA3C" w14:textId="77777777" w:rsidTr="00785B42">
        <w:tc>
          <w:tcPr>
            <w:tcW w:w="1756" w:type="dxa"/>
          </w:tcPr>
          <w:p w14:paraId="39F960A1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2EFCE45E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Eleusine indica </w:t>
            </w:r>
            <w:r w:rsidRPr="00516AE8">
              <w:rPr>
                <w:rFonts w:ascii="Times New Roman" w:hAnsi="Times New Roman" w:cs="Times New Roman"/>
                <w:sz w:val="22"/>
              </w:rPr>
              <w:t>(L.) Gaertn.</w:t>
            </w:r>
          </w:p>
        </w:tc>
        <w:tc>
          <w:tcPr>
            <w:tcW w:w="708" w:type="dxa"/>
          </w:tcPr>
          <w:p w14:paraId="36D1C8DC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29136A2D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68DD1A69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054B14BA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1685B248" w14:textId="77777777" w:rsidTr="00785B42">
        <w:tc>
          <w:tcPr>
            <w:tcW w:w="1756" w:type="dxa"/>
          </w:tcPr>
          <w:p w14:paraId="7E692F24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361" w:type="dxa"/>
          </w:tcPr>
          <w:p w14:paraId="244285FF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Festuca arundinacea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Schreb.</w:t>
            </w:r>
          </w:p>
        </w:tc>
        <w:tc>
          <w:tcPr>
            <w:tcW w:w="708" w:type="dxa"/>
          </w:tcPr>
          <w:p w14:paraId="271B3C50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5AE59723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34E3FDE5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29900E6A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0A1358" w:rsidRPr="00516AE8" w14:paraId="6E1ECA9E" w14:textId="77777777" w:rsidTr="00785B42">
        <w:tc>
          <w:tcPr>
            <w:tcW w:w="1756" w:type="dxa"/>
          </w:tcPr>
          <w:p w14:paraId="2215295C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20E0608D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Miscanthus sinensis </w:t>
            </w:r>
            <w:r w:rsidRPr="00516AE8">
              <w:rPr>
                <w:rFonts w:ascii="Times New Roman" w:hAnsi="Times New Roman" w:cs="Times New Roman"/>
                <w:iCs/>
                <w:sz w:val="22"/>
              </w:rPr>
              <w:t>var</w:t>
            </w:r>
            <w:r w:rsidRPr="00516AE8">
              <w:rPr>
                <w:rFonts w:ascii="Times New Roman" w:hAnsi="Times New Roman" w:cs="Times New Roman"/>
                <w:i/>
                <w:sz w:val="22"/>
              </w:rPr>
              <w:t>. purpurascens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Rendle</w:t>
            </w:r>
          </w:p>
        </w:tc>
        <w:tc>
          <w:tcPr>
            <w:tcW w:w="708" w:type="dxa"/>
          </w:tcPr>
          <w:p w14:paraId="5AE4C88E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15EEC66E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043F3172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0758A0D5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644FE8E9" w14:textId="77777777" w:rsidTr="00785B42">
        <w:tc>
          <w:tcPr>
            <w:tcW w:w="1756" w:type="dxa"/>
          </w:tcPr>
          <w:p w14:paraId="6B9A4291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361" w:type="dxa"/>
          </w:tcPr>
          <w:p w14:paraId="17F8A12D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Phragmites communis </w:t>
            </w:r>
            <w:r w:rsidRPr="00516AE8">
              <w:rPr>
                <w:rFonts w:ascii="Times New Roman" w:hAnsi="Times New Roman" w:cs="Times New Roman"/>
                <w:sz w:val="22"/>
              </w:rPr>
              <w:t>Trin.</w:t>
            </w:r>
          </w:p>
        </w:tc>
        <w:tc>
          <w:tcPr>
            <w:tcW w:w="708" w:type="dxa"/>
          </w:tcPr>
          <w:p w14:paraId="384BEF6C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542CE54A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596526AA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18893F59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7C29C546" w14:textId="77777777" w:rsidTr="00785B42">
        <w:tc>
          <w:tcPr>
            <w:tcW w:w="1756" w:type="dxa"/>
          </w:tcPr>
          <w:p w14:paraId="68A71998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6D8DCC16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Setaria viridis </w:t>
            </w:r>
            <w:r w:rsidRPr="00516AE8">
              <w:rPr>
                <w:rFonts w:ascii="Times New Roman" w:hAnsi="Times New Roman" w:cs="Times New Roman"/>
                <w:sz w:val="22"/>
              </w:rPr>
              <w:t>(L.) Beauv.</w:t>
            </w:r>
          </w:p>
        </w:tc>
        <w:tc>
          <w:tcPr>
            <w:tcW w:w="708" w:type="dxa"/>
          </w:tcPr>
          <w:p w14:paraId="73DB4919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3E902D82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3C2E9D95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6360304C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45B6EF55" w14:textId="77777777" w:rsidTr="00785B42">
        <w:tc>
          <w:tcPr>
            <w:tcW w:w="1756" w:type="dxa"/>
          </w:tcPr>
          <w:p w14:paraId="51711ED2" w14:textId="51336065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Guttiferae</w:t>
            </w:r>
          </w:p>
        </w:tc>
        <w:tc>
          <w:tcPr>
            <w:tcW w:w="3361" w:type="dxa"/>
          </w:tcPr>
          <w:p w14:paraId="7BB82FA8" w14:textId="68B916B8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Hypericum erectum </w:t>
            </w:r>
            <w:r w:rsidRPr="00516AE8">
              <w:rPr>
                <w:rFonts w:ascii="Times New Roman" w:hAnsi="Times New Roman" w:cs="Times New Roman"/>
                <w:sz w:val="22"/>
              </w:rPr>
              <w:t>Thunb.</w:t>
            </w:r>
          </w:p>
        </w:tc>
        <w:tc>
          <w:tcPr>
            <w:tcW w:w="708" w:type="dxa"/>
          </w:tcPr>
          <w:p w14:paraId="64094A46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53733E37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07269535" w14:textId="601F5126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6E36C1D5" w14:textId="2C79036F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499D2455" w14:textId="77777777" w:rsidTr="00785B42">
        <w:tc>
          <w:tcPr>
            <w:tcW w:w="1756" w:type="dxa"/>
          </w:tcPr>
          <w:p w14:paraId="203E0823" w14:textId="3F2452CD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Euphorbiaceae</w:t>
            </w:r>
          </w:p>
        </w:tc>
        <w:tc>
          <w:tcPr>
            <w:tcW w:w="3361" w:type="dxa"/>
          </w:tcPr>
          <w:p w14:paraId="06CAE56F" w14:textId="6631DAEC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Acalypha australis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</w:tcPr>
          <w:p w14:paraId="30D08813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4B0115F2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03B3C4FA" w14:textId="0D618285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2298590E" w14:textId="70D8EE86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08F53E66" w14:textId="77777777" w:rsidTr="00785B42">
        <w:tc>
          <w:tcPr>
            <w:tcW w:w="1756" w:type="dxa"/>
            <w:hideMark/>
          </w:tcPr>
          <w:p w14:paraId="263CC70E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Labiatae</w:t>
            </w:r>
          </w:p>
        </w:tc>
        <w:tc>
          <w:tcPr>
            <w:tcW w:w="3361" w:type="dxa"/>
            <w:hideMark/>
          </w:tcPr>
          <w:p w14:paraId="04AD36BC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Nepeta cataria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</w:tcPr>
          <w:p w14:paraId="04198B30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62FD6F73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2FA985C4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157D74C4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301EBCC6" w14:textId="77777777" w:rsidTr="00785B42">
        <w:tc>
          <w:tcPr>
            <w:tcW w:w="1756" w:type="dxa"/>
          </w:tcPr>
          <w:p w14:paraId="2D4F5825" w14:textId="34BAD58B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Liliaceae</w:t>
            </w:r>
          </w:p>
        </w:tc>
        <w:tc>
          <w:tcPr>
            <w:tcW w:w="3361" w:type="dxa"/>
          </w:tcPr>
          <w:p w14:paraId="57F53F62" w14:textId="136C469A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Smilax china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</w:tcPr>
          <w:p w14:paraId="768D786D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2C51E808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5D3F4D40" w14:textId="23FEACA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608381FD" w14:textId="7C3236F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47DAB276" w14:textId="77777777" w:rsidTr="00785B42">
        <w:tc>
          <w:tcPr>
            <w:tcW w:w="1756" w:type="dxa"/>
          </w:tcPr>
          <w:p w14:paraId="6981FD52" w14:textId="6FC68D8A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Leguminosae</w:t>
            </w:r>
          </w:p>
        </w:tc>
        <w:tc>
          <w:tcPr>
            <w:tcW w:w="3361" w:type="dxa"/>
          </w:tcPr>
          <w:p w14:paraId="3AE02C66" w14:textId="2F30C731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Amphicarpaea trisperma </w:t>
            </w:r>
            <w:r w:rsidRPr="00516AE8">
              <w:rPr>
                <w:rFonts w:ascii="Times New Roman" w:hAnsi="Times New Roman" w:cs="Times New Roman"/>
                <w:sz w:val="22"/>
              </w:rPr>
              <w:t>(Miq.) Baker</w:t>
            </w:r>
          </w:p>
        </w:tc>
        <w:tc>
          <w:tcPr>
            <w:tcW w:w="708" w:type="dxa"/>
          </w:tcPr>
          <w:p w14:paraId="45141753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2ECFB5ED" w14:textId="7D56778B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718318B7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4D581998" w14:textId="7934FA0A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5FEB5771" w14:textId="77777777" w:rsidTr="00785B42"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415978B8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nil"/>
            </w:tcBorders>
          </w:tcPr>
          <w:p w14:paraId="20790D27" w14:textId="00695D3A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Chamaecrista nomame (Siebold) </w:t>
            </w:r>
            <w:r w:rsidRPr="00516AE8">
              <w:rPr>
                <w:rFonts w:ascii="Times New Roman" w:hAnsi="Times New Roman" w:cs="Times New Roman"/>
                <w:iCs/>
                <w:sz w:val="22"/>
              </w:rPr>
              <w:t>H.Ohashi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EFA50A1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43F42AEC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091F71EF" w14:textId="652A3CD4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16629B45" w14:textId="206C8B2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1A93E4B7" w14:textId="77777777" w:rsidTr="00785B42"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2A9946E1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nil"/>
            </w:tcBorders>
          </w:tcPr>
          <w:p w14:paraId="5540E966" w14:textId="7F231BE0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Glycine soja </w:t>
            </w:r>
            <w:r w:rsidRPr="00516AE8">
              <w:rPr>
                <w:rFonts w:ascii="Times New Roman" w:hAnsi="Times New Roman" w:cs="Times New Roman"/>
                <w:sz w:val="22"/>
              </w:rPr>
              <w:t>Siebold &amp; Zucc.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646C8B8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548F0C71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0EDD1D7A" w14:textId="00F14FDF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53C07D4D" w14:textId="4491DC4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08107202" w14:textId="77777777" w:rsidTr="00FA06C7">
        <w:tc>
          <w:tcPr>
            <w:tcW w:w="1756" w:type="dxa"/>
          </w:tcPr>
          <w:p w14:paraId="55FD8C9B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7B080C64" w14:textId="2ABC6776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Lespedeza cuneata </w:t>
            </w:r>
            <w:r w:rsidRPr="00516AE8">
              <w:rPr>
                <w:rFonts w:ascii="Times New Roman" w:hAnsi="Times New Roman" w:cs="Times New Roman"/>
                <w:sz w:val="22"/>
              </w:rPr>
              <w:t>G.Don</w:t>
            </w:r>
          </w:p>
        </w:tc>
        <w:tc>
          <w:tcPr>
            <w:tcW w:w="708" w:type="dxa"/>
          </w:tcPr>
          <w:p w14:paraId="7ED062B8" w14:textId="18D9ECBE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1B681991" w14:textId="7B5BE473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03A998BC" w14:textId="0F580F29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1C551B99" w14:textId="404A434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60B28B5E" w14:textId="77777777" w:rsidTr="00FA06C7">
        <w:tc>
          <w:tcPr>
            <w:tcW w:w="1756" w:type="dxa"/>
          </w:tcPr>
          <w:p w14:paraId="59DD19F6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1239C65D" w14:textId="7C03DB26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Pueraria thunbergiana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Bentham</w:t>
            </w:r>
          </w:p>
        </w:tc>
        <w:tc>
          <w:tcPr>
            <w:tcW w:w="708" w:type="dxa"/>
          </w:tcPr>
          <w:p w14:paraId="4D7BA903" w14:textId="3AFB3146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1C0FC005" w14:textId="519E16A2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234630D2" w14:textId="38D7144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56CBBA2F" w14:textId="2E31AFF3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17E7F1FC" w14:textId="77777777" w:rsidTr="00FA06C7">
        <w:tc>
          <w:tcPr>
            <w:tcW w:w="1756" w:type="dxa"/>
          </w:tcPr>
          <w:p w14:paraId="3EACE1D0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095FCD1F" w14:textId="4337D40B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Trifolium repens </w:t>
            </w:r>
            <w:r w:rsidRPr="00516AE8">
              <w:rPr>
                <w:rFonts w:ascii="Times New Roman" w:hAnsi="Times New Roman" w:cs="Times New Roman"/>
                <w:sz w:val="22"/>
              </w:rPr>
              <w:t>L</w:t>
            </w:r>
          </w:p>
        </w:tc>
        <w:tc>
          <w:tcPr>
            <w:tcW w:w="708" w:type="dxa"/>
          </w:tcPr>
          <w:p w14:paraId="3B4CC899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0BB8611D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3B724C9C" w14:textId="4FCE90DF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2AF1C38E" w14:textId="4298A3E9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0A1358" w:rsidRPr="00516AE8" w14:paraId="601CCFBA" w14:textId="77777777" w:rsidTr="00785B42"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6B467211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Onagraceae</w:t>
            </w: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nil"/>
            </w:tcBorders>
          </w:tcPr>
          <w:p w14:paraId="0892D9E9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Oenothera biennis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L.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4BE6A22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17FA4D75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787A3055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029D1AE1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0A1358" w:rsidRPr="00516AE8" w14:paraId="1AAEF20A" w14:textId="77777777" w:rsidTr="00785B42"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4C59EFEF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Osmundaceae</w:t>
            </w: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nil"/>
            </w:tcBorders>
          </w:tcPr>
          <w:p w14:paraId="31567ABE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 xml:space="preserve">Osmunda japonica </w:t>
            </w:r>
            <w:r w:rsidRPr="00516AE8">
              <w:rPr>
                <w:rFonts w:ascii="Times New Roman" w:hAnsi="Times New Roman" w:cs="Times New Roman"/>
                <w:color w:val="000000" w:themeColor="text1"/>
                <w:sz w:val="22"/>
              </w:rPr>
              <w:t>Thunb.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DAF9979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349F979E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69884803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2C3F7D19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132E5FF6" w14:textId="77777777" w:rsidTr="00785B42"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448827D3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Oxalidaceae</w:t>
            </w: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nil"/>
            </w:tcBorders>
          </w:tcPr>
          <w:p w14:paraId="366C9A5A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Oxalis corniculata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F6A3A38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29487A25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5C82A466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1AE9B76C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5C10AC36" w14:textId="77777777" w:rsidTr="00785B42">
        <w:tc>
          <w:tcPr>
            <w:tcW w:w="1756" w:type="dxa"/>
          </w:tcPr>
          <w:p w14:paraId="3A494A5B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lastRenderedPageBreak/>
              <w:t>Phytolaccaceae</w:t>
            </w:r>
          </w:p>
        </w:tc>
        <w:tc>
          <w:tcPr>
            <w:tcW w:w="3361" w:type="dxa"/>
            <w:hideMark/>
          </w:tcPr>
          <w:p w14:paraId="28B650E3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Phytolacca americana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L.</w:t>
            </w:r>
          </w:p>
        </w:tc>
        <w:tc>
          <w:tcPr>
            <w:tcW w:w="708" w:type="dxa"/>
            <w:hideMark/>
          </w:tcPr>
          <w:p w14:paraId="7549E768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2F3F83E8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32B43053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hideMark/>
          </w:tcPr>
          <w:p w14:paraId="45AEC036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0A1358" w:rsidRPr="00516AE8" w14:paraId="0CBCC594" w14:textId="77777777" w:rsidTr="00FA06C7">
        <w:tc>
          <w:tcPr>
            <w:tcW w:w="1756" w:type="dxa"/>
          </w:tcPr>
          <w:p w14:paraId="676E723C" w14:textId="42798B6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Pinaceae</w:t>
            </w:r>
          </w:p>
        </w:tc>
        <w:tc>
          <w:tcPr>
            <w:tcW w:w="3361" w:type="dxa"/>
          </w:tcPr>
          <w:p w14:paraId="132152DF" w14:textId="4BE5B9CC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Pinus densiflora </w:t>
            </w:r>
            <w:r w:rsidRPr="00516AE8">
              <w:rPr>
                <w:rFonts w:ascii="Times New Roman" w:hAnsi="Times New Roman" w:cs="Times New Roman"/>
                <w:sz w:val="22"/>
              </w:rPr>
              <w:t>Siebold &amp; Zucc.</w:t>
            </w:r>
          </w:p>
        </w:tc>
        <w:tc>
          <w:tcPr>
            <w:tcW w:w="708" w:type="dxa"/>
          </w:tcPr>
          <w:p w14:paraId="0074FE25" w14:textId="4022C59E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23468FB5" w14:textId="4715969C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6503EA6B" w14:textId="7B0D1670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62450424" w14:textId="223FADCC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675895E6" w14:textId="77777777" w:rsidTr="00785B42"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134E3873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Plantaginaceae</w:t>
            </w: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nil"/>
            </w:tcBorders>
          </w:tcPr>
          <w:p w14:paraId="3AD85D0F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Plantago asiatica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976D4A7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7EC8DA17" w14:textId="77777777" w:rsidR="000A1358" w:rsidRPr="00516AE8" w:rsidRDefault="000A1358" w:rsidP="00516AE8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7A6392DF" w14:textId="77777777" w:rsidR="000A1358" w:rsidRPr="00516AE8" w:rsidRDefault="000A1358" w:rsidP="00516AE8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59067237" w14:textId="77777777" w:rsidR="000A1358" w:rsidRPr="00516AE8" w:rsidRDefault="000A1358" w:rsidP="00516AE8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24A6D574" w14:textId="77777777" w:rsidTr="00FA06C7">
        <w:tc>
          <w:tcPr>
            <w:tcW w:w="1756" w:type="dxa"/>
          </w:tcPr>
          <w:p w14:paraId="1D8E2ACA" w14:textId="0DF2226D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Polygonaceae</w:t>
            </w:r>
          </w:p>
        </w:tc>
        <w:tc>
          <w:tcPr>
            <w:tcW w:w="3361" w:type="dxa"/>
          </w:tcPr>
          <w:p w14:paraId="720C4678" w14:textId="1D1F7369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Persicaria hydropiper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(L.) Spach</w:t>
            </w:r>
          </w:p>
        </w:tc>
        <w:tc>
          <w:tcPr>
            <w:tcW w:w="708" w:type="dxa"/>
          </w:tcPr>
          <w:p w14:paraId="5BF8678C" w14:textId="5A9B4561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63A94CBC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70F1B132" w14:textId="11C189F6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0327B065" w14:textId="48D64F2D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4D84A0AD" w14:textId="77777777" w:rsidTr="00FA06C7">
        <w:tc>
          <w:tcPr>
            <w:tcW w:w="1756" w:type="dxa"/>
          </w:tcPr>
          <w:p w14:paraId="65AC9E91" w14:textId="4FB6CBB2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2A4C1843" w14:textId="60A83CA6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Persicaria perfoliata </w:t>
            </w:r>
            <w:r w:rsidRPr="00516AE8">
              <w:rPr>
                <w:rFonts w:ascii="Times New Roman" w:hAnsi="Times New Roman" w:cs="Times New Roman"/>
                <w:sz w:val="22"/>
              </w:rPr>
              <w:t>Gross</w:t>
            </w:r>
          </w:p>
        </w:tc>
        <w:tc>
          <w:tcPr>
            <w:tcW w:w="708" w:type="dxa"/>
          </w:tcPr>
          <w:p w14:paraId="444B9848" w14:textId="312B9B33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5DE012BF" w14:textId="1C662E56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6CF565F4" w14:textId="70EDC6C5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231DE91C" w14:textId="6CEF6C33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19A450FD" w14:textId="77777777" w:rsidTr="00FA06C7">
        <w:tc>
          <w:tcPr>
            <w:tcW w:w="1756" w:type="dxa"/>
          </w:tcPr>
          <w:p w14:paraId="3CA1B426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361" w:type="dxa"/>
          </w:tcPr>
          <w:p w14:paraId="2288F378" w14:textId="3816CB73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Persicaria senticosa </w:t>
            </w:r>
            <w:r w:rsidRPr="00516AE8">
              <w:rPr>
                <w:rFonts w:ascii="Times New Roman" w:hAnsi="Times New Roman" w:cs="Times New Roman"/>
                <w:sz w:val="22"/>
              </w:rPr>
              <w:t>Nakai</w:t>
            </w:r>
          </w:p>
        </w:tc>
        <w:tc>
          <w:tcPr>
            <w:tcW w:w="708" w:type="dxa"/>
          </w:tcPr>
          <w:p w14:paraId="7AF0F804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09679EDA" w14:textId="5D87DC68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6745CC29" w14:textId="5400EBD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7BB63F38" w14:textId="401F759F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728E2CB0" w14:textId="77777777" w:rsidTr="00FA06C7">
        <w:tc>
          <w:tcPr>
            <w:tcW w:w="1756" w:type="dxa"/>
          </w:tcPr>
          <w:p w14:paraId="398E716A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361" w:type="dxa"/>
          </w:tcPr>
          <w:p w14:paraId="28A1C41B" w14:textId="11F02790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Rumex crispus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L.</w:t>
            </w:r>
          </w:p>
        </w:tc>
        <w:tc>
          <w:tcPr>
            <w:tcW w:w="708" w:type="dxa"/>
          </w:tcPr>
          <w:p w14:paraId="60ECF60E" w14:textId="452A67C6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Cs/>
                <w:sz w:val="22"/>
              </w:rPr>
              <w:t>O</w:t>
            </w:r>
          </w:p>
        </w:tc>
        <w:tc>
          <w:tcPr>
            <w:tcW w:w="847" w:type="dxa"/>
          </w:tcPr>
          <w:p w14:paraId="7DA86467" w14:textId="06DBF412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4020C425" w14:textId="3F2F018C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44119BAE" w14:textId="095B3BBE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0A1358" w:rsidRPr="00516AE8" w14:paraId="44339FA7" w14:textId="77777777" w:rsidTr="00FA06C7">
        <w:tc>
          <w:tcPr>
            <w:tcW w:w="1756" w:type="dxa"/>
          </w:tcPr>
          <w:p w14:paraId="1BCA7012" w14:textId="57F1F4AF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403A35C9" w14:textId="0C0FA05F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>Duchesnea indica</w:t>
            </w:r>
            <w:r w:rsidRPr="00516A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(Andr.) Focke</w:t>
            </w:r>
          </w:p>
        </w:tc>
        <w:tc>
          <w:tcPr>
            <w:tcW w:w="708" w:type="dxa"/>
          </w:tcPr>
          <w:p w14:paraId="142E324B" w14:textId="0870760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5C0B698F" w14:textId="3A0C644B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65C40727" w14:textId="4E8826C4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4B4C2BA8" w14:textId="58440744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52669738" w14:textId="77777777" w:rsidTr="00FA06C7">
        <w:tc>
          <w:tcPr>
            <w:tcW w:w="1756" w:type="dxa"/>
          </w:tcPr>
          <w:p w14:paraId="0B80986C" w14:textId="7844C0C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5F641709" w14:textId="44D7A248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Rosa multiflora </w:t>
            </w:r>
            <w:r w:rsidRPr="00516AE8">
              <w:rPr>
                <w:rFonts w:ascii="Times New Roman" w:hAnsi="Times New Roman" w:cs="Times New Roman"/>
                <w:sz w:val="22"/>
              </w:rPr>
              <w:t>Thunb</w:t>
            </w:r>
            <w:r w:rsidRPr="00516AE8">
              <w:rPr>
                <w:rFonts w:ascii="Times New Roman" w:hAnsi="Times New Roman" w:cs="Times New Roman"/>
                <w:i/>
                <w:sz w:val="22"/>
              </w:rPr>
              <w:t>.</w:t>
            </w:r>
          </w:p>
        </w:tc>
        <w:tc>
          <w:tcPr>
            <w:tcW w:w="708" w:type="dxa"/>
          </w:tcPr>
          <w:p w14:paraId="1DD4B021" w14:textId="1F79712F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15025A4D" w14:textId="04AC6989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120A53E0" w14:textId="00B040A3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03759F22" w14:textId="10F7E76D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55508A2E" w14:textId="77777777" w:rsidTr="00FA06C7">
        <w:tc>
          <w:tcPr>
            <w:tcW w:w="1756" w:type="dxa"/>
          </w:tcPr>
          <w:p w14:paraId="18476C10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07097330" w14:textId="117601CA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Rubus hirsutus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Thunb.</w:t>
            </w:r>
          </w:p>
        </w:tc>
        <w:tc>
          <w:tcPr>
            <w:tcW w:w="708" w:type="dxa"/>
          </w:tcPr>
          <w:p w14:paraId="1094B5F5" w14:textId="772F56E8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3415305A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2BECB6F3" w14:textId="790EB94C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33336258" w14:textId="6E25E8C8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02A0EC5A" w14:textId="77777777" w:rsidTr="00FA06C7">
        <w:tc>
          <w:tcPr>
            <w:tcW w:w="1756" w:type="dxa"/>
          </w:tcPr>
          <w:p w14:paraId="091B4C40" w14:textId="3B34A3BB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361" w:type="dxa"/>
          </w:tcPr>
          <w:p w14:paraId="7748F82E" w14:textId="3F602D14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Rubus crataegifolius </w:t>
            </w:r>
            <w:r w:rsidRPr="00516AE8">
              <w:rPr>
                <w:rFonts w:ascii="Times New Roman" w:hAnsi="Times New Roman" w:cs="Times New Roman"/>
                <w:sz w:val="22"/>
              </w:rPr>
              <w:t>Bunge</w:t>
            </w:r>
          </w:p>
        </w:tc>
        <w:tc>
          <w:tcPr>
            <w:tcW w:w="708" w:type="dxa"/>
          </w:tcPr>
          <w:p w14:paraId="4566011C" w14:textId="67AE2BCF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6D4AA030" w14:textId="2D01E0F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0E204B43" w14:textId="1FD39259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75456782" w14:textId="12A21443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13D5CB84" w14:textId="77777777" w:rsidTr="00FA06C7">
        <w:tc>
          <w:tcPr>
            <w:tcW w:w="1756" w:type="dxa"/>
          </w:tcPr>
          <w:p w14:paraId="7297F190" w14:textId="5A033DAD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4A1B1C59" w14:textId="6EEFFD18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 xml:space="preserve">Rubus phoenicolasius </w:t>
            </w:r>
            <w:r w:rsidRPr="00516AE8">
              <w:rPr>
                <w:rFonts w:ascii="Times New Roman" w:hAnsi="Times New Roman" w:cs="Times New Roman"/>
                <w:color w:val="000000" w:themeColor="text1"/>
                <w:sz w:val="22"/>
              </w:rPr>
              <w:t>Maxim.</w:t>
            </w:r>
          </w:p>
        </w:tc>
        <w:tc>
          <w:tcPr>
            <w:tcW w:w="708" w:type="dxa"/>
          </w:tcPr>
          <w:p w14:paraId="0D1B56A1" w14:textId="16E9B8CA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372B6154" w14:textId="3FB8282A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34E65EBB" w14:textId="07CD68C0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6CD71F39" w14:textId="6E3837EF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589D963E" w14:textId="77777777" w:rsidTr="00785B42">
        <w:tc>
          <w:tcPr>
            <w:tcW w:w="1756" w:type="dxa"/>
          </w:tcPr>
          <w:p w14:paraId="161EFF82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Ranunculaceae</w:t>
            </w:r>
          </w:p>
        </w:tc>
        <w:tc>
          <w:tcPr>
            <w:tcW w:w="3361" w:type="dxa"/>
          </w:tcPr>
          <w:p w14:paraId="3E3CEC74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Clematis apiifolia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DC.</w:t>
            </w:r>
          </w:p>
        </w:tc>
        <w:tc>
          <w:tcPr>
            <w:tcW w:w="708" w:type="dxa"/>
          </w:tcPr>
          <w:p w14:paraId="4247E9E5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5BE4C22B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71F9CC80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17274563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4D32C700" w14:textId="77777777" w:rsidTr="00785B42"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5CBFD5C9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Rubiaceae</w:t>
            </w: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nil"/>
            </w:tcBorders>
          </w:tcPr>
          <w:p w14:paraId="46795D9B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Paederia scandens </w:t>
            </w:r>
            <w:r w:rsidRPr="00516AE8">
              <w:rPr>
                <w:rFonts w:ascii="Times New Roman" w:hAnsi="Times New Roman" w:cs="Times New Roman"/>
                <w:sz w:val="22"/>
              </w:rPr>
              <w:t>(Lour.)</w:t>
            </w: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2"/>
              </w:rPr>
              <w:t>Merr. var. scandens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908D821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23583525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09FB870A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11783FC3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72C93395" w14:textId="77777777" w:rsidTr="00785B42"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30091674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nil"/>
            </w:tcBorders>
          </w:tcPr>
          <w:p w14:paraId="67AF369B" w14:textId="77777777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Galium spurium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7CEC9AD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</w:tcPr>
          <w:p w14:paraId="631BC4DE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3B5C5C61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14:paraId="6150C602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54B92C13" w14:textId="77777777" w:rsidTr="00FA06C7">
        <w:tc>
          <w:tcPr>
            <w:tcW w:w="1756" w:type="dxa"/>
          </w:tcPr>
          <w:p w14:paraId="0BED3989" w14:textId="441FDB7A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Saxifragaceae</w:t>
            </w:r>
          </w:p>
        </w:tc>
        <w:tc>
          <w:tcPr>
            <w:tcW w:w="3361" w:type="dxa"/>
          </w:tcPr>
          <w:p w14:paraId="26C4E130" w14:textId="1533A46D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>Hydrangea macrophylla</w:t>
            </w:r>
            <w:r w:rsidRPr="00516AE8">
              <w:rPr>
                <w:rFonts w:ascii="Times New Roman" w:hAnsi="Times New Roman" w:cs="Times New Roman"/>
                <w:sz w:val="22"/>
              </w:rPr>
              <w:t xml:space="preserve"> (Thunb.) Ser.</w:t>
            </w:r>
          </w:p>
        </w:tc>
        <w:tc>
          <w:tcPr>
            <w:tcW w:w="708" w:type="dxa"/>
          </w:tcPr>
          <w:p w14:paraId="69FFAC8D" w14:textId="7937998C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6E85062C" w14:textId="650A99A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45D6CBF5" w14:textId="321504B9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108B8D52" w14:textId="62B57701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5109A930" w14:textId="77777777" w:rsidTr="00FA06C7">
        <w:tc>
          <w:tcPr>
            <w:tcW w:w="1756" w:type="dxa"/>
          </w:tcPr>
          <w:p w14:paraId="67841B3D" w14:textId="61C0BEAD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Solanaceae</w:t>
            </w:r>
          </w:p>
        </w:tc>
        <w:tc>
          <w:tcPr>
            <w:tcW w:w="3361" w:type="dxa"/>
          </w:tcPr>
          <w:p w14:paraId="5215EABF" w14:textId="63E40DA2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Solanum nigrum </w:t>
            </w:r>
            <w:r w:rsidRPr="00516AE8">
              <w:rPr>
                <w:rFonts w:ascii="Times New Roman" w:hAnsi="Times New Roman" w:cs="Times New Roman"/>
                <w:sz w:val="22"/>
              </w:rPr>
              <w:t>L.</w:t>
            </w:r>
          </w:p>
        </w:tc>
        <w:tc>
          <w:tcPr>
            <w:tcW w:w="708" w:type="dxa"/>
          </w:tcPr>
          <w:p w14:paraId="2DDB7755" w14:textId="78CEF839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577DB877" w14:textId="22993734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3837EA71" w14:textId="0D510FB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</w:tcPr>
          <w:p w14:paraId="0D1A9D1A" w14:textId="79D48A90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0A1358" w:rsidRPr="00516AE8" w14:paraId="009196B0" w14:textId="77777777" w:rsidTr="00FA06C7">
        <w:tc>
          <w:tcPr>
            <w:tcW w:w="1756" w:type="dxa"/>
          </w:tcPr>
          <w:p w14:paraId="5EDCB1F6" w14:textId="65184DB2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Violaceae</w:t>
            </w:r>
          </w:p>
        </w:tc>
        <w:tc>
          <w:tcPr>
            <w:tcW w:w="3361" w:type="dxa"/>
          </w:tcPr>
          <w:p w14:paraId="53A41B22" w14:textId="1701FCEE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Viola mandshurica </w:t>
            </w:r>
            <w:r w:rsidRPr="00516AE8">
              <w:rPr>
                <w:rFonts w:ascii="Times New Roman" w:hAnsi="Times New Roman" w:cs="Times New Roman"/>
                <w:sz w:val="22"/>
              </w:rPr>
              <w:t>W.Becker</w:t>
            </w:r>
          </w:p>
        </w:tc>
        <w:tc>
          <w:tcPr>
            <w:tcW w:w="708" w:type="dxa"/>
          </w:tcPr>
          <w:p w14:paraId="59B1CF5A" w14:textId="7347C56E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4B8E800E" w14:textId="7530FC30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0DA36B1B" w14:textId="74121809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156C8E08" w14:textId="60094E60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</w:tr>
      <w:tr w:rsidR="000A1358" w:rsidRPr="00516AE8" w14:paraId="59D9B968" w14:textId="77777777" w:rsidTr="00FA06C7">
        <w:tc>
          <w:tcPr>
            <w:tcW w:w="1756" w:type="dxa"/>
          </w:tcPr>
          <w:p w14:paraId="1584EF39" w14:textId="66A34B4F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Umbelliferae</w:t>
            </w:r>
          </w:p>
        </w:tc>
        <w:tc>
          <w:tcPr>
            <w:tcW w:w="3361" w:type="dxa"/>
          </w:tcPr>
          <w:p w14:paraId="27DA1707" w14:textId="218D0FC2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Angelica dahurica </w:t>
            </w:r>
            <w:r w:rsidRPr="00516AE8">
              <w:rPr>
                <w:rFonts w:ascii="Times New Roman" w:hAnsi="Times New Roman" w:cs="Times New Roman"/>
                <w:sz w:val="22"/>
              </w:rPr>
              <w:t>Benth.</w:t>
            </w:r>
          </w:p>
        </w:tc>
        <w:tc>
          <w:tcPr>
            <w:tcW w:w="708" w:type="dxa"/>
          </w:tcPr>
          <w:p w14:paraId="74B23FA8" w14:textId="55B5A06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47" w:type="dxa"/>
          </w:tcPr>
          <w:p w14:paraId="32BFAB4B" w14:textId="3BA25B32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</w:tcPr>
          <w:p w14:paraId="76E21F4F" w14:textId="325F70C5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7541013F" w14:textId="5E915F36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625B64FD" w14:textId="77777777" w:rsidTr="000A1358">
        <w:tc>
          <w:tcPr>
            <w:tcW w:w="1756" w:type="dxa"/>
          </w:tcPr>
          <w:p w14:paraId="10AABDCD" w14:textId="33CE87E6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61" w:type="dxa"/>
          </w:tcPr>
          <w:p w14:paraId="01400DFC" w14:textId="09FE707D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Hydrocotyle sibthorpioides </w:t>
            </w:r>
            <w:r w:rsidRPr="00516AE8">
              <w:rPr>
                <w:rFonts w:ascii="Times New Roman" w:hAnsi="Times New Roman" w:cs="Times New Roman"/>
                <w:sz w:val="22"/>
              </w:rPr>
              <w:t>Lam.</w:t>
            </w:r>
          </w:p>
        </w:tc>
        <w:tc>
          <w:tcPr>
            <w:tcW w:w="708" w:type="dxa"/>
          </w:tcPr>
          <w:p w14:paraId="11652BFB" w14:textId="012E2509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</w:tcPr>
          <w:p w14:paraId="72367B59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3" w:type="dxa"/>
          </w:tcPr>
          <w:p w14:paraId="08E88CD0" w14:textId="77777777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91" w:type="dxa"/>
          </w:tcPr>
          <w:p w14:paraId="7154EED5" w14:textId="624F7188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0A1358" w:rsidRPr="00516AE8" w14:paraId="7C9D0654" w14:textId="29142DD3" w:rsidTr="000A1358">
        <w:tc>
          <w:tcPr>
            <w:tcW w:w="1756" w:type="dxa"/>
            <w:tcBorders>
              <w:bottom w:val="single" w:sz="4" w:space="0" w:color="auto"/>
            </w:tcBorders>
            <w:hideMark/>
          </w:tcPr>
          <w:p w14:paraId="413B2B2F" w14:textId="1CC34F24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b/>
                <w:sz w:val="22"/>
              </w:rPr>
              <w:t>Urticaceae</w:t>
            </w:r>
          </w:p>
        </w:tc>
        <w:tc>
          <w:tcPr>
            <w:tcW w:w="3361" w:type="dxa"/>
            <w:tcBorders>
              <w:bottom w:val="single" w:sz="4" w:space="0" w:color="auto"/>
            </w:tcBorders>
          </w:tcPr>
          <w:p w14:paraId="15F485DD" w14:textId="0BBFEA21" w:rsidR="000A1358" w:rsidRPr="00516AE8" w:rsidRDefault="000A1358" w:rsidP="00516AE8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16AE8">
              <w:rPr>
                <w:rFonts w:ascii="Times New Roman" w:hAnsi="Times New Roman" w:cs="Times New Roman"/>
                <w:i/>
                <w:sz w:val="22"/>
              </w:rPr>
              <w:t xml:space="preserve">Boehmeria nivea </w:t>
            </w:r>
            <w:r w:rsidRPr="00516AE8">
              <w:rPr>
                <w:rFonts w:ascii="Times New Roman" w:hAnsi="Times New Roman" w:cs="Times New Roman"/>
                <w:sz w:val="22"/>
              </w:rPr>
              <w:t>(L.) Gaudich</w:t>
            </w:r>
            <w:r w:rsidRPr="00516AE8">
              <w:rPr>
                <w:rFonts w:ascii="Times New Roman" w:hAnsi="Times New Roman" w:cs="Times New Roman"/>
                <w:i/>
                <w:sz w:val="22"/>
              </w:rPr>
              <w:t>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2A0C471" w14:textId="5C85A37E" w:rsidR="000A1358" w:rsidRPr="00516AE8" w:rsidRDefault="000A1358" w:rsidP="00516AE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0312984D" w14:textId="0DDDF8C3" w:rsidR="000A1358" w:rsidRPr="00516AE8" w:rsidRDefault="000A1358" w:rsidP="00516AE8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2151C60E" w14:textId="179CF81B" w:rsidR="000A1358" w:rsidRPr="00516AE8" w:rsidRDefault="000A1358" w:rsidP="00516AE8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O</w:t>
            </w:r>
          </w:p>
        </w:tc>
        <w:tc>
          <w:tcPr>
            <w:tcW w:w="791" w:type="dxa"/>
            <w:tcBorders>
              <w:bottom w:val="single" w:sz="4" w:space="0" w:color="auto"/>
            </w:tcBorders>
          </w:tcPr>
          <w:p w14:paraId="062ED218" w14:textId="7BE6DE2D" w:rsidR="000A1358" w:rsidRPr="00516AE8" w:rsidRDefault="000A1358" w:rsidP="00516AE8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AE8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</w:tbl>
    <w:p w14:paraId="4CF90186" w14:textId="44FEFB91" w:rsidR="00C30C78" w:rsidRPr="00516AE8" w:rsidRDefault="00C30C78" w:rsidP="00516AE8">
      <w:pPr>
        <w:spacing w:line="360" w:lineRule="auto"/>
        <w:rPr>
          <w:rFonts w:ascii="Times New Roman" w:hAnsi="Times New Roman" w:cs="Times New Roman"/>
          <w:sz w:val="22"/>
        </w:rPr>
      </w:pPr>
      <w:r w:rsidRPr="00516AE8">
        <w:rPr>
          <w:rFonts w:ascii="Times New Roman" w:hAnsi="Times New Roman" w:cs="Times New Roman"/>
          <w:sz w:val="22"/>
        </w:rPr>
        <w:t>*Life form A: annual</w:t>
      </w:r>
      <w:r w:rsidR="0090578C" w:rsidRPr="00516AE8">
        <w:rPr>
          <w:rFonts w:ascii="Times New Roman" w:hAnsi="Times New Roman" w:cs="Times New Roman"/>
          <w:sz w:val="22"/>
        </w:rPr>
        <w:t xml:space="preserve">; </w:t>
      </w:r>
      <w:r w:rsidRPr="00516AE8">
        <w:rPr>
          <w:rFonts w:ascii="Times New Roman" w:hAnsi="Times New Roman" w:cs="Times New Roman"/>
          <w:sz w:val="22"/>
        </w:rPr>
        <w:t>B: biannual</w:t>
      </w:r>
      <w:r w:rsidR="0090578C" w:rsidRPr="00516AE8">
        <w:rPr>
          <w:rFonts w:ascii="Times New Roman" w:hAnsi="Times New Roman" w:cs="Times New Roman"/>
          <w:sz w:val="22"/>
        </w:rPr>
        <w:t xml:space="preserve">; </w:t>
      </w:r>
      <w:r w:rsidRPr="00516AE8">
        <w:rPr>
          <w:rFonts w:ascii="Times New Roman" w:hAnsi="Times New Roman" w:cs="Times New Roman"/>
          <w:sz w:val="22"/>
        </w:rPr>
        <w:t>P: perennial</w:t>
      </w:r>
      <w:r w:rsidR="0090578C" w:rsidRPr="00516AE8">
        <w:rPr>
          <w:rFonts w:ascii="Times New Roman" w:hAnsi="Times New Roman" w:cs="Times New Roman"/>
          <w:sz w:val="22"/>
        </w:rPr>
        <w:t>.</w:t>
      </w:r>
      <w:r w:rsidRPr="00516AE8">
        <w:rPr>
          <w:rFonts w:ascii="Times New Roman" w:hAnsi="Times New Roman" w:cs="Times New Roman"/>
          <w:sz w:val="22"/>
        </w:rPr>
        <w:t xml:space="preserve"> *Origin E: Exotic</w:t>
      </w:r>
      <w:r w:rsidR="0090578C" w:rsidRPr="00516AE8">
        <w:rPr>
          <w:rFonts w:ascii="Times New Roman" w:hAnsi="Times New Roman" w:cs="Times New Roman"/>
          <w:sz w:val="22"/>
        </w:rPr>
        <w:t xml:space="preserve">; </w:t>
      </w:r>
      <w:r w:rsidRPr="00516AE8">
        <w:rPr>
          <w:rFonts w:ascii="Times New Roman" w:hAnsi="Times New Roman" w:cs="Times New Roman"/>
          <w:sz w:val="22"/>
        </w:rPr>
        <w:t>N: Native</w:t>
      </w:r>
      <w:r w:rsidR="0090578C" w:rsidRPr="00516AE8">
        <w:rPr>
          <w:rFonts w:ascii="Times New Roman" w:hAnsi="Times New Roman" w:cs="Times New Roman"/>
          <w:sz w:val="22"/>
        </w:rPr>
        <w:t>.</w:t>
      </w:r>
    </w:p>
    <w:p w14:paraId="16865EDB" w14:textId="4ADCC6A9" w:rsidR="00C60FF6" w:rsidRPr="00516AE8" w:rsidRDefault="00C60FF6" w:rsidP="00516AE8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6AE8">
        <w:rPr>
          <w:rFonts w:ascii="Times New Roman" w:eastAsia="HY신명조" w:hAnsi="Times New Roman" w:cs="Times New Roman"/>
          <w:b/>
          <w:sz w:val="24"/>
          <w:szCs w:val="24"/>
        </w:rPr>
        <w:br w:type="page"/>
      </w:r>
      <w:bookmarkStart w:id="1" w:name="_Hlk86318995"/>
    </w:p>
    <w:bookmarkEnd w:id="1"/>
    <w:p w14:paraId="19883247" w14:textId="0C836658" w:rsidR="00C60FF6" w:rsidRPr="00516AE8" w:rsidRDefault="00C60FF6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516AE8">
        <w:rPr>
          <w:rFonts w:ascii="Times New Roman" w:eastAsia="HY신명조" w:hAnsi="Times New Roman" w:cs="Times New Roman"/>
          <w:b/>
          <w:sz w:val="24"/>
          <w:szCs w:val="24"/>
        </w:rPr>
        <w:lastRenderedPageBreak/>
        <w:t xml:space="preserve">Table </w:t>
      </w:r>
      <w:r w:rsidR="00073AAC" w:rsidRPr="00516AE8">
        <w:rPr>
          <w:rFonts w:ascii="Times New Roman" w:eastAsia="HY신명조" w:hAnsi="Times New Roman" w:cs="Times New Roman"/>
          <w:b/>
          <w:sz w:val="24"/>
          <w:szCs w:val="24"/>
        </w:rPr>
        <w:t>S</w:t>
      </w:r>
      <w:r w:rsidR="00D925FB" w:rsidRPr="00516AE8">
        <w:rPr>
          <w:rFonts w:ascii="Times New Roman" w:eastAsia="HY신명조" w:hAnsi="Times New Roman" w:cs="Times New Roman"/>
          <w:b/>
          <w:sz w:val="24"/>
          <w:szCs w:val="24"/>
        </w:rPr>
        <w:t>3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>. Importance value</w:t>
      </w:r>
      <w:r w:rsidR="00B3531B" w:rsidRPr="00516AE8">
        <w:rPr>
          <w:rFonts w:ascii="Times New Roman" w:eastAsia="HY신명조" w:hAnsi="Times New Roman" w:cs="Times New Roman"/>
          <w:b/>
          <w:sz w:val="24"/>
          <w:szCs w:val="24"/>
        </w:rPr>
        <w:t>s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of plant species in areas dominated by </w:t>
      </w:r>
      <w:r w:rsidR="0090578C" w:rsidRPr="00516AE8">
        <w:rPr>
          <w:rFonts w:ascii="Times New Roman" w:eastAsia="HY신명조" w:hAnsi="Times New Roman" w:cs="Times New Roman"/>
          <w:b/>
          <w:bCs/>
          <w:i/>
          <w:sz w:val="24"/>
          <w:szCs w:val="24"/>
        </w:rPr>
        <w:t xml:space="preserve">S. </w:t>
      </w:r>
      <w:r w:rsidRPr="00516AE8">
        <w:rPr>
          <w:rFonts w:ascii="Times New Roman" w:eastAsia="HY신명조" w:hAnsi="Times New Roman" w:cs="Times New Roman"/>
          <w:b/>
          <w:bCs/>
          <w:i/>
          <w:sz w:val="24"/>
          <w:szCs w:val="24"/>
        </w:rPr>
        <w:t>altissima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in July 2018</w:t>
      </w:r>
    </w:p>
    <w:tbl>
      <w:tblPr>
        <w:tblStyle w:val="a5"/>
        <w:tblpPr w:leftFromText="142" w:rightFromText="142" w:vertAnchor="text" w:horzAnchor="margin" w:tblpY="1"/>
        <w:tblW w:w="907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5528"/>
        <w:gridCol w:w="2268"/>
      </w:tblGrid>
      <w:tr w:rsidR="00C60FF6" w:rsidRPr="00516AE8" w14:paraId="4D67BE24" w14:textId="77777777" w:rsidTr="00C60FF6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D2A48E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Rank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BA5E72" w14:textId="1A7A926F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Plant species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C5E826" w14:textId="448EE4FE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Importance value</w:t>
            </w:r>
          </w:p>
        </w:tc>
      </w:tr>
      <w:tr w:rsidR="00C60FF6" w:rsidRPr="00516AE8" w14:paraId="5A690E9C" w14:textId="77777777" w:rsidTr="00C60FF6"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FF637BB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FE5BA0" w14:textId="77777777" w:rsidR="00C60FF6" w:rsidRPr="00516AE8" w:rsidRDefault="00C60FF6" w:rsidP="00516AE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Solidago altissim</w:t>
            </w:r>
            <w:r w:rsidRPr="00516AE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L.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0E0880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0.409</w:t>
            </w:r>
          </w:p>
        </w:tc>
      </w:tr>
      <w:tr w:rsidR="00C60FF6" w:rsidRPr="00516AE8" w14:paraId="5485EFD3" w14:textId="77777777" w:rsidTr="00C60FF6">
        <w:tc>
          <w:tcPr>
            <w:tcW w:w="1276" w:type="dxa"/>
            <w:hideMark/>
          </w:tcPr>
          <w:p w14:paraId="0B625708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hideMark/>
          </w:tcPr>
          <w:p w14:paraId="76217737" w14:textId="77777777" w:rsidR="00C60FF6" w:rsidRPr="00516AE8" w:rsidRDefault="00C60FF6" w:rsidP="00516AE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Pueraria thunbergiana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Bentham</w:t>
            </w:r>
          </w:p>
        </w:tc>
        <w:tc>
          <w:tcPr>
            <w:tcW w:w="2268" w:type="dxa"/>
            <w:hideMark/>
          </w:tcPr>
          <w:p w14:paraId="7CE767CC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0.141</w:t>
            </w:r>
          </w:p>
        </w:tc>
      </w:tr>
      <w:tr w:rsidR="00C60FF6" w:rsidRPr="00516AE8" w14:paraId="1E880447" w14:textId="77777777" w:rsidTr="00C60FF6">
        <w:tc>
          <w:tcPr>
            <w:tcW w:w="1276" w:type="dxa"/>
            <w:hideMark/>
          </w:tcPr>
          <w:p w14:paraId="314E4F17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hideMark/>
          </w:tcPr>
          <w:p w14:paraId="503FB38E" w14:textId="4315DBF4" w:rsidR="00C60FF6" w:rsidRPr="00516AE8" w:rsidRDefault="00C60FF6" w:rsidP="00516AE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Artemisia princeps </w:t>
            </w:r>
            <w:r w:rsidRPr="00516AE8">
              <w:rPr>
                <w:rFonts w:ascii="Times New Roman" w:hAnsi="Times New Roman" w:cs="Times New Roman"/>
                <w:iCs/>
                <w:sz w:val="24"/>
                <w:szCs w:val="24"/>
              </w:rPr>
              <w:t>var</w:t>
            </w: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="00316A75"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orientalis</w:t>
            </w:r>
            <w:r w:rsidR="00316A75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(Pamp.) Hara</w:t>
            </w:r>
          </w:p>
        </w:tc>
        <w:tc>
          <w:tcPr>
            <w:tcW w:w="2268" w:type="dxa"/>
            <w:hideMark/>
          </w:tcPr>
          <w:p w14:paraId="36D82ECB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</w:tr>
      <w:tr w:rsidR="00C60FF6" w:rsidRPr="00516AE8" w14:paraId="624C5804" w14:textId="77777777" w:rsidTr="00C60FF6">
        <w:tc>
          <w:tcPr>
            <w:tcW w:w="1276" w:type="dxa"/>
            <w:hideMark/>
          </w:tcPr>
          <w:p w14:paraId="6318EC29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hideMark/>
          </w:tcPr>
          <w:p w14:paraId="0E98AD0E" w14:textId="77777777" w:rsidR="00C60FF6" w:rsidRPr="00516AE8" w:rsidRDefault="00C60FF6" w:rsidP="00516AE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Metaplexis japonica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(Thunb.) Makino</w:t>
            </w:r>
          </w:p>
        </w:tc>
        <w:tc>
          <w:tcPr>
            <w:tcW w:w="2268" w:type="dxa"/>
            <w:hideMark/>
          </w:tcPr>
          <w:p w14:paraId="1233A4F7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</w:tr>
      <w:tr w:rsidR="00C60FF6" w:rsidRPr="00516AE8" w14:paraId="548D3212" w14:textId="77777777" w:rsidTr="00C60FF6">
        <w:tc>
          <w:tcPr>
            <w:tcW w:w="1276" w:type="dxa"/>
            <w:hideMark/>
          </w:tcPr>
          <w:p w14:paraId="25D98BD0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hideMark/>
          </w:tcPr>
          <w:p w14:paraId="0914AE50" w14:textId="77777777" w:rsidR="00C60FF6" w:rsidRPr="00516AE8" w:rsidRDefault="00C60FF6" w:rsidP="00516AE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Rubus hirsutus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Thunb.</w:t>
            </w:r>
          </w:p>
        </w:tc>
        <w:tc>
          <w:tcPr>
            <w:tcW w:w="2268" w:type="dxa"/>
            <w:hideMark/>
          </w:tcPr>
          <w:p w14:paraId="796FE410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</w:tr>
      <w:tr w:rsidR="00C60FF6" w:rsidRPr="00516AE8" w14:paraId="59B6BDFE" w14:textId="77777777" w:rsidTr="00C60FF6">
        <w:tc>
          <w:tcPr>
            <w:tcW w:w="1276" w:type="dxa"/>
            <w:hideMark/>
          </w:tcPr>
          <w:p w14:paraId="47C6CAE9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  <w:hideMark/>
          </w:tcPr>
          <w:p w14:paraId="643BB213" w14:textId="77777777" w:rsidR="00C60FF6" w:rsidRPr="00516AE8" w:rsidRDefault="00C60FF6" w:rsidP="00516AE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Pteridium aquilinum var. latiusculum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(Desv.) Underw.</w:t>
            </w:r>
          </w:p>
        </w:tc>
        <w:tc>
          <w:tcPr>
            <w:tcW w:w="2268" w:type="dxa"/>
            <w:hideMark/>
          </w:tcPr>
          <w:p w14:paraId="612B6B0D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</w:tr>
      <w:tr w:rsidR="00C60FF6" w:rsidRPr="00516AE8" w14:paraId="4FA0940B" w14:textId="77777777" w:rsidTr="00C60FF6">
        <w:tc>
          <w:tcPr>
            <w:tcW w:w="1276" w:type="dxa"/>
            <w:hideMark/>
          </w:tcPr>
          <w:p w14:paraId="52A3A52B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  <w:hideMark/>
          </w:tcPr>
          <w:p w14:paraId="1FCC274C" w14:textId="77777777" w:rsidR="00C60FF6" w:rsidRPr="00516AE8" w:rsidRDefault="00C60FF6" w:rsidP="00516AE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Rumex crispus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L.</w:t>
            </w:r>
          </w:p>
        </w:tc>
        <w:tc>
          <w:tcPr>
            <w:tcW w:w="2268" w:type="dxa"/>
            <w:hideMark/>
          </w:tcPr>
          <w:p w14:paraId="760C442E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C60FF6" w:rsidRPr="00516AE8" w14:paraId="09AC0F76" w14:textId="77777777" w:rsidTr="00C60FF6">
        <w:tc>
          <w:tcPr>
            <w:tcW w:w="1276" w:type="dxa"/>
            <w:hideMark/>
          </w:tcPr>
          <w:p w14:paraId="5E5C433C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14:paraId="62D17EC5" w14:textId="77777777" w:rsidR="00C60FF6" w:rsidRPr="00516AE8" w:rsidRDefault="00C60FF6" w:rsidP="00516AE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Lactuca indica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14:paraId="19F93D29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</w:tr>
      <w:tr w:rsidR="00C60FF6" w:rsidRPr="00516AE8" w14:paraId="5B46205D" w14:textId="77777777" w:rsidTr="00C60FF6">
        <w:tc>
          <w:tcPr>
            <w:tcW w:w="1276" w:type="dxa"/>
            <w:hideMark/>
          </w:tcPr>
          <w:p w14:paraId="28D9D2DF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14:paraId="68F36093" w14:textId="77777777" w:rsidR="00C60FF6" w:rsidRPr="00516AE8" w:rsidRDefault="00C60FF6" w:rsidP="00516AE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Miscanthus sinensis </w:t>
            </w:r>
            <w:r w:rsidRPr="00516AE8">
              <w:rPr>
                <w:rFonts w:ascii="Times New Roman" w:hAnsi="Times New Roman" w:cs="Times New Roman"/>
                <w:iCs/>
                <w:sz w:val="24"/>
                <w:szCs w:val="24"/>
              </w:rPr>
              <w:t>var</w:t>
            </w: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. purpurascens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Rendle</w:t>
            </w:r>
          </w:p>
        </w:tc>
        <w:tc>
          <w:tcPr>
            <w:tcW w:w="2268" w:type="dxa"/>
          </w:tcPr>
          <w:p w14:paraId="5BCCCFA0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</w:tr>
      <w:tr w:rsidR="00C60FF6" w:rsidRPr="00516AE8" w14:paraId="1C9A64F5" w14:textId="77777777" w:rsidTr="00C60FF6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547790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9F8B2B" w14:textId="77777777" w:rsidR="00C60FF6" w:rsidRPr="00516AE8" w:rsidRDefault="00C60FF6" w:rsidP="00516AE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Paederia scandens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(Lour.)</w:t>
            </w: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Merr. var. scandens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AA9171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</w:tbl>
    <w:p w14:paraId="6B5BA1CA" w14:textId="6CC1BB88" w:rsidR="002C7871" w:rsidRPr="00516AE8" w:rsidRDefault="002C7871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5F443542" w14:textId="7294518A" w:rsidR="000D24EE" w:rsidRPr="00516AE8" w:rsidRDefault="000D24EE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3F090E39" w14:textId="7F6BEEA8" w:rsidR="000D24EE" w:rsidRDefault="000D24EE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6AAF97FE" w14:textId="6D66D9F1" w:rsidR="00516AE8" w:rsidRDefault="00516AE8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1DC3D742" w14:textId="7D25B73F" w:rsidR="00516AE8" w:rsidRDefault="00516AE8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2AF3D58A" w14:textId="6753C71A" w:rsidR="00516AE8" w:rsidRDefault="00516AE8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140A2496" w14:textId="642A56CC" w:rsidR="00516AE8" w:rsidRDefault="00516AE8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4750B4D0" w14:textId="7E356E32" w:rsidR="00516AE8" w:rsidRDefault="00516AE8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62D15DD0" w14:textId="1508D2E6" w:rsidR="00516AE8" w:rsidRDefault="00516AE8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0E8F8F55" w14:textId="77777777" w:rsidR="00516AE8" w:rsidRPr="00516AE8" w:rsidRDefault="00516AE8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07FFC903" w14:textId="7ACF286A" w:rsidR="000D24EE" w:rsidRPr="00516AE8" w:rsidRDefault="000D24EE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6C36477B" w14:textId="27F9F20C" w:rsidR="00C60FF6" w:rsidRPr="00516AE8" w:rsidRDefault="00C60FF6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516AE8">
        <w:rPr>
          <w:rFonts w:ascii="Times New Roman" w:eastAsia="HY신명조" w:hAnsi="Times New Roman" w:cs="Times New Roman"/>
          <w:b/>
          <w:sz w:val="24"/>
          <w:szCs w:val="24"/>
        </w:rPr>
        <w:lastRenderedPageBreak/>
        <w:t xml:space="preserve">Table </w:t>
      </w:r>
      <w:r w:rsidR="00073AAC" w:rsidRPr="00516AE8">
        <w:rPr>
          <w:rFonts w:ascii="Times New Roman" w:eastAsia="HY신명조" w:hAnsi="Times New Roman" w:cs="Times New Roman"/>
          <w:b/>
          <w:sz w:val="24"/>
          <w:szCs w:val="24"/>
        </w:rPr>
        <w:t>S</w:t>
      </w:r>
      <w:r w:rsidR="00D925FB" w:rsidRPr="00516AE8">
        <w:rPr>
          <w:rFonts w:ascii="Times New Roman" w:eastAsia="HY신명조" w:hAnsi="Times New Roman" w:cs="Times New Roman"/>
          <w:b/>
          <w:sz w:val="24"/>
          <w:szCs w:val="24"/>
        </w:rPr>
        <w:t>4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>. Importance value</w:t>
      </w:r>
      <w:r w:rsidR="00B3531B" w:rsidRPr="00516AE8">
        <w:rPr>
          <w:rFonts w:ascii="Times New Roman" w:eastAsia="HY신명조" w:hAnsi="Times New Roman" w:cs="Times New Roman"/>
          <w:b/>
          <w:sz w:val="24"/>
          <w:szCs w:val="24"/>
        </w:rPr>
        <w:t>s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of plant species in areas not dominated by </w:t>
      </w:r>
      <w:r w:rsidR="0090578C" w:rsidRPr="00516AE8">
        <w:rPr>
          <w:rFonts w:ascii="Times New Roman" w:eastAsia="HY신명조" w:hAnsi="Times New Roman" w:cs="Times New Roman"/>
          <w:b/>
          <w:bCs/>
          <w:i/>
          <w:sz w:val="24"/>
          <w:szCs w:val="24"/>
        </w:rPr>
        <w:t xml:space="preserve">S. </w:t>
      </w:r>
      <w:r w:rsidRPr="00516AE8">
        <w:rPr>
          <w:rFonts w:ascii="Times New Roman" w:eastAsia="HY신명조" w:hAnsi="Times New Roman" w:cs="Times New Roman"/>
          <w:b/>
          <w:bCs/>
          <w:i/>
          <w:sz w:val="24"/>
          <w:szCs w:val="24"/>
        </w:rPr>
        <w:t>altissima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in July 2018</w:t>
      </w:r>
    </w:p>
    <w:tbl>
      <w:tblPr>
        <w:tblStyle w:val="a5"/>
        <w:tblpPr w:leftFromText="142" w:rightFromText="142" w:vertAnchor="text" w:horzAnchor="margin" w:tblpY="1"/>
        <w:tblW w:w="907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5670"/>
        <w:gridCol w:w="2126"/>
      </w:tblGrid>
      <w:tr w:rsidR="00C60FF6" w:rsidRPr="00516AE8" w14:paraId="67CEEFCF" w14:textId="77777777" w:rsidTr="00C60FF6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9F783A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Rank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9904CA" w14:textId="0C32F5F5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Plant species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5966F1" w14:textId="5AD577CE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Importance value</w:t>
            </w:r>
          </w:p>
        </w:tc>
      </w:tr>
      <w:tr w:rsidR="00C60FF6" w:rsidRPr="00516AE8" w14:paraId="1AE61D88" w14:textId="77777777" w:rsidTr="00C60FF6"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D2C440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003C29" w14:textId="77777777" w:rsidR="00C60FF6" w:rsidRPr="00516AE8" w:rsidRDefault="00C60FF6" w:rsidP="00516AE8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Glycine soja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Siebold &amp; Zucc.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10A711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0.166</w:t>
            </w:r>
          </w:p>
        </w:tc>
      </w:tr>
      <w:tr w:rsidR="00C60FF6" w:rsidRPr="00516AE8" w14:paraId="1587F9D3" w14:textId="77777777" w:rsidTr="00C60FF6">
        <w:tc>
          <w:tcPr>
            <w:tcW w:w="1276" w:type="dxa"/>
            <w:hideMark/>
          </w:tcPr>
          <w:p w14:paraId="0907A2AE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  <w:hideMark/>
          </w:tcPr>
          <w:p w14:paraId="5397D652" w14:textId="77777777" w:rsidR="00C60FF6" w:rsidRPr="00516AE8" w:rsidRDefault="00C60FF6" w:rsidP="00516AE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Pueraria thunbergiana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Bentham</w:t>
            </w:r>
          </w:p>
        </w:tc>
        <w:tc>
          <w:tcPr>
            <w:tcW w:w="2126" w:type="dxa"/>
            <w:hideMark/>
          </w:tcPr>
          <w:p w14:paraId="0305EDFF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</w:tr>
      <w:tr w:rsidR="00C60FF6" w:rsidRPr="00516AE8" w14:paraId="0C41E8B5" w14:textId="77777777" w:rsidTr="00C60FF6">
        <w:tc>
          <w:tcPr>
            <w:tcW w:w="1276" w:type="dxa"/>
            <w:hideMark/>
          </w:tcPr>
          <w:p w14:paraId="1C87D140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14:paraId="5BA69252" w14:textId="77777777" w:rsidR="00C60FF6" w:rsidRPr="00516AE8" w:rsidRDefault="00C60FF6" w:rsidP="00516AE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Erigeron canadensis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2126" w:type="dxa"/>
          </w:tcPr>
          <w:p w14:paraId="20482F0E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C60FF6" w:rsidRPr="00516AE8" w14:paraId="1B218FE8" w14:textId="77777777" w:rsidTr="00C60FF6">
        <w:tc>
          <w:tcPr>
            <w:tcW w:w="1276" w:type="dxa"/>
            <w:hideMark/>
          </w:tcPr>
          <w:p w14:paraId="57891935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  <w:hideMark/>
          </w:tcPr>
          <w:p w14:paraId="202D5227" w14:textId="0565DA96" w:rsidR="00C60FF6" w:rsidRPr="00516AE8" w:rsidRDefault="00C60FF6" w:rsidP="00516AE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Artemisia princeps </w:t>
            </w:r>
            <w:r w:rsidRPr="00516AE8">
              <w:rPr>
                <w:rFonts w:ascii="Times New Roman" w:hAnsi="Times New Roman" w:cs="Times New Roman"/>
                <w:iCs/>
                <w:sz w:val="24"/>
                <w:szCs w:val="24"/>
              </w:rPr>
              <w:t>var</w:t>
            </w: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="004D3A0E"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orientalis</w:t>
            </w:r>
            <w:r w:rsidR="004D3A0E"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(Pamp.) Hara</w:t>
            </w:r>
          </w:p>
        </w:tc>
        <w:tc>
          <w:tcPr>
            <w:tcW w:w="2126" w:type="dxa"/>
            <w:hideMark/>
          </w:tcPr>
          <w:p w14:paraId="05B56648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0.137</w:t>
            </w:r>
          </w:p>
        </w:tc>
      </w:tr>
      <w:tr w:rsidR="00C60FF6" w:rsidRPr="00516AE8" w14:paraId="2362EB95" w14:textId="77777777" w:rsidTr="00C60FF6">
        <w:tc>
          <w:tcPr>
            <w:tcW w:w="1276" w:type="dxa"/>
            <w:hideMark/>
          </w:tcPr>
          <w:p w14:paraId="719A7026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14:paraId="7D6F6178" w14:textId="77777777" w:rsidR="00C60FF6" w:rsidRPr="00516AE8" w:rsidRDefault="00C60FF6" w:rsidP="00516AE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Humulus japonicus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Sieboid &amp; Zucc.</w:t>
            </w:r>
          </w:p>
        </w:tc>
        <w:tc>
          <w:tcPr>
            <w:tcW w:w="2126" w:type="dxa"/>
          </w:tcPr>
          <w:p w14:paraId="34FB2FBB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</w:tr>
      <w:tr w:rsidR="00C60FF6" w:rsidRPr="00516AE8" w14:paraId="6C7B075D" w14:textId="77777777" w:rsidTr="00C60FF6">
        <w:tc>
          <w:tcPr>
            <w:tcW w:w="1276" w:type="dxa"/>
            <w:hideMark/>
          </w:tcPr>
          <w:p w14:paraId="24F47405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  <w:hideMark/>
          </w:tcPr>
          <w:p w14:paraId="795A9600" w14:textId="77777777" w:rsidR="00C60FF6" w:rsidRPr="00516AE8" w:rsidRDefault="00C60FF6" w:rsidP="00516AE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Solidago altissim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a L.</w:t>
            </w:r>
          </w:p>
        </w:tc>
        <w:tc>
          <w:tcPr>
            <w:tcW w:w="2126" w:type="dxa"/>
            <w:hideMark/>
          </w:tcPr>
          <w:p w14:paraId="233968ED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</w:tr>
      <w:tr w:rsidR="00C60FF6" w:rsidRPr="00516AE8" w14:paraId="17F852D9" w14:textId="77777777" w:rsidTr="00C60FF6">
        <w:tc>
          <w:tcPr>
            <w:tcW w:w="1276" w:type="dxa"/>
            <w:hideMark/>
          </w:tcPr>
          <w:p w14:paraId="46D66EA0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14:paraId="6D6E664C" w14:textId="77777777" w:rsidR="00C60FF6" w:rsidRPr="00516AE8" w:rsidRDefault="00C60FF6" w:rsidP="00516AE8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Hypochaeris radicata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14:paraId="3F576CDE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0.103</w:t>
            </w:r>
          </w:p>
        </w:tc>
      </w:tr>
      <w:tr w:rsidR="00C60FF6" w:rsidRPr="00516AE8" w14:paraId="55F2DE58" w14:textId="77777777" w:rsidTr="00C60FF6">
        <w:tc>
          <w:tcPr>
            <w:tcW w:w="1276" w:type="dxa"/>
            <w:hideMark/>
          </w:tcPr>
          <w:p w14:paraId="2C8F0C46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14:paraId="7557B35B" w14:textId="77777777" w:rsidR="00C60FF6" w:rsidRPr="00516AE8" w:rsidRDefault="00C60FF6" w:rsidP="00516AE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Erigeron annuus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(L.) Pers.</w:t>
            </w:r>
          </w:p>
        </w:tc>
        <w:tc>
          <w:tcPr>
            <w:tcW w:w="2126" w:type="dxa"/>
          </w:tcPr>
          <w:p w14:paraId="4088AA1D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</w:tr>
      <w:tr w:rsidR="00C60FF6" w:rsidRPr="00516AE8" w14:paraId="2E8DDB76" w14:textId="77777777" w:rsidTr="00C60FF6">
        <w:tc>
          <w:tcPr>
            <w:tcW w:w="1276" w:type="dxa"/>
            <w:hideMark/>
          </w:tcPr>
          <w:p w14:paraId="6148BE91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14:paraId="7452E5DC" w14:textId="77777777" w:rsidR="00C60FF6" w:rsidRPr="00516AE8" w:rsidRDefault="00C60FF6" w:rsidP="00516AE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Lespedeza cuneata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G.Don</w:t>
            </w:r>
          </w:p>
        </w:tc>
        <w:tc>
          <w:tcPr>
            <w:tcW w:w="2126" w:type="dxa"/>
          </w:tcPr>
          <w:p w14:paraId="2B491A97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</w:tr>
      <w:tr w:rsidR="00C60FF6" w:rsidRPr="00516AE8" w14:paraId="37AEB150" w14:textId="77777777" w:rsidTr="00C60FF6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291815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03DC71" w14:textId="77777777" w:rsidR="00C60FF6" w:rsidRPr="00516AE8" w:rsidRDefault="00C60FF6" w:rsidP="00516AE8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Setaria viridis 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(L.) Beauv.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2CAB26" w14:textId="77777777" w:rsidR="00C60FF6" w:rsidRPr="00516AE8" w:rsidRDefault="00C60FF6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</w:tr>
    </w:tbl>
    <w:p w14:paraId="43D5221A" w14:textId="404034FE" w:rsidR="003B328A" w:rsidRPr="00516AE8" w:rsidRDefault="003B328A" w:rsidP="00516AE8">
      <w:pPr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7A3DC185" w14:textId="2E3615EF" w:rsidR="000D24EE" w:rsidRPr="00516AE8" w:rsidRDefault="000D24EE" w:rsidP="00516AE8">
      <w:pPr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181BF7BC" w14:textId="164107D9" w:rsidR="003B328A" w:rsidRPr="00516AE8" w:rsidRDefault="003B328A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10959883" w14:textId="77777777" w:rsidR="00826F75" w:rsidRDefault="00826F75">
      <w:pPr>
        <w:widowControl/>
        <w:wordWrap/>
        <w:autoSpaceDE/>
        <w:autoSpaceDN/>
        <w:spacing w:line="259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sz w:val="24"/>
          <w:szCs w:val="24"/>
        </w:rPr>
        <w:br w:type="page"/>
      </w:r>
    </w:p>
    <w:p w14:paraId="5199EA11" w14:textId="56088473" w:rsidR="002C7871" w:rsidRPr="00516AE8" w:rsidRDefault="002C7871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516AE8">
        <w:rPr>
          <w:rFonts w:ascii="Times New Roman" w:eastAsia="HY신명조" w:hAnsi="Times New Roman" w:cs="Times New Roman"/>
          <w:b/>
          <w:sz w:val="24"/>
          <w:szCs w:val="24"/>
        </w:rPr>
        <w:lastRenderedPageBreak/>
        <w:t xml:space="preserve">Table </w:t>
      </w:r>
      <w:r w:rsidR="00073AAC" w:rsidRPr="00516AE8">
        <w:rPr>
          <w:rFonts w:ascii="Times New Roman" w:eastAsia="HY신명조" w:hAnsi="Times New Roman" w:cs="Times New Roman"/>
          <w:b/>
          <w:sz w:val="24"/>
          <w:szCs w:val="24"/>
        </w:rPr>
        <w:t>S</w:t>
      </w:r>
      <w:r w:rsidR="00D925FB" w:rsidRPr="00516AE8">
        <w:rPr>
          <w:rFonts w:ascii="Times New Roman" w:eastAsia="HY신명조" w:hAnsi="Times New Roman" w:cs="Times New Roman"/>
          <w:b/>
          <w:sz w:val="24"/>
          <w:szCs w:val="24"/>
        </w:rPr>
        <w:t>5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. </w:t>
      </w:r>
      <w:r w:rsidR="00947004"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Comparison 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>of importance value</w:t>
      </w:r>
      <w:r w:rsidR="005E7FB5" w:rsidRPr="00516AE8">
        <w:rPr>
          <w:rFonts w:ascii="Times New Roman" w:eastAsia="HY신명조" w:hAnsi="Times New Roman" w:cs="Times New Roman"/>
          <w:b/>
          <w:sz w:val="24"/>
          <w:szCs w:val="24"/>
        </w:rPr>
        <w:t>s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of </w:t>
      </w:r>
      <w:r w:rsidRPr="00516AE8">
        <w:rPr>
          <w:rFonts w:ascii="Times New Roman" w:eastAsia="HY신명조" w:hAnsi="Times New Roman" w:cs="Times New Roman"/>
          <w:b/>
          <w:i/>
          <w:iCs/>
          <w:sz w:val="24"/>
          <w:szCs w:val="24"/>
        </w:rPr>
        <w:t>S. altissima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</w:t>
      </w:r>
      <w:r w:rsidR="00947004"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in 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>2018 and 2019</w:t>
      </w:r>
    </w:p>
    <w:tbl>
      <w:tblPr>
        <w:tblStyle w:val="a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992"/>
        <w:gridCol w:w="993"/>
        <w:gridCol w:w="992"/>
        <w:gridCol w:w="992"/>
        <w:gridCol w:w="992"/>
        <w:gridCol w:w="951"/>
        <w:gridCol w:w="1027"/>
      </w:tblGrid>
      <w:tr w:rsidR="002C7871" w:rsidRPr="00516AE8" w14:paraId="005B4992" w14:textId="77777777" w:rsidTr="00785B42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42DF2384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Year / Site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5624E4E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Site 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762C786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Site 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38D3A92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Site 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C0CB32E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Site 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E42B1C4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Site 5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</w:tcPr>
          <w:p w14:paraId="5FAAA609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Site 6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30B08E99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Site 7</w:t>
            </w:r>
          </w:p>
        </w:tc>
      </w:tr>
      <w:tr w:rsidR="002C7871" w:rsidRPr="00516AE8" w14:paraId="6BE08614" w14:textId="77777777" w:rsidTr="00785B42">
        <w:tc>
          <w:tcPr>
            <w:tcW w:w="1271" w:type="dxa"/>
            <w:tcBorders>
              <w:top w:val="single" w:sz="4" w:space="0" w:color="auto"/>
            </w:tcBorders>
          </w:tcPr>
          <w:p w14:paraId="49220C2D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A3A05A6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0.371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EF7775C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0.359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6AAFE41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0.571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8E8EAC9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0.479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A8425CC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0.339</w:t>
            </w:r>
          </w:p>
        </w:tc>
        <w:tc>
          <w:tcPr>
            <w:tcW w:w="951" w:type="dxa"/>
            <w:tcBorders>
              <w:top w:val="single" w:sz="4" w:space="0" w:color="auto"/>
            </w:tcBorders>
          </w:tcPr>
          <w:p w14:paraId="5AAAB17D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0.446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6167F2F5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0.329</w:t>
            </w:r>
          </w:p>
        </w:tc>
      </w:tr>
      <w:tr w:rsidR="002C7871" w:rsidRPr="00516AE8" w14:paraId="27BC5F88" w14:textId="77777777" w:rsidTr="00785B42">
        <w:tc>
          <w:tcPr>
            <w:tcW w:w="1271" w:type="dxa"/>
            <w:tcBorders>
              <w:bottom w:val="single" w:sz="4" w:space="0" w:color="auto"/>
            </w:tcBorders>
          </w:tcPr>
          <w:p w14:paraId="1F84AEBE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2019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0308411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0.241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047603C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0.245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D43B263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0.415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91F82F0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0.334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8EF1E82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0.32</w:t>
            </w:r>
          </w:p>
        </w:tc>
        <w:tc>
          <w:tcPr>
            <w:tcW w:w="951" w:type="dxa"/>
            <w:tcBorders>
              <w:bottom w:val="single" w:sz="4" w:space="0" w:color="auto"/>
            </w:tcBorders>
          </w:tcPr>
          <w:p w14:paraId="78723B96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0.358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5164EBF1" w14:textId="77777777" w:rsidR="002C7871" w:rsidRPr="00516AE8" w:rsidRDefault="002C7871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kern w:val="0"/>
                <w:sz w:val="24"/>
                <w:szCs w:val="24"/>
              </w:rPr>
              <w:t>0.326</w:t>
            </w:r>
          </w:p>
        </w:tc>
      </w:tr>
    </w:tbl>
    <w:p w14:paraId="6E4BD836" w14:textId="4EEF7BC4" w:rsidR="00073AAC" w:rsidRPr="00516AE8" w:rsidRDefault="00073AAC" w:rsidP="00516AE8">
      <w:pPr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14:paraId="546BF7C7" w14:textId="77777777" w:rsidR="00073AAC" w:rsidRPr="00516AE8" w:rsidRDefault="00073AAC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516AE8">
        <w:rPr>
          <w:rFonts w:ascii="Times New Roman" w:eastAsia="HY신명조" w:hAnsi="Times New Roman" w:cs="Times New Roman"/>
          <w:b/>
          <w:sz w:val="24"/>
          <w:szCs w:val="24"/>
        </w:rPr>
        <w:br w:type="page"/>
      </w:r>
    </w:p>
    <w:p w14:paraId="602B2A0E" w14:textId="1FCE05B9" w:rsidR="000C3E4F" w:rsidRPr="00516AE8" w:rsidRDefault="000C3E4F" w:rsidP="00516AE8">
      <w:pPr>
        <w:widowControl/>
        <w:wordWrap/>
        <w:autoSpaceDE/>
        <w:autoSpaceDN/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516AE8">
        <w:rPr>
          <w:rFonts w:ascii="Times New Roman" w:eastAsia="HY신명조" w:hAnsi="Times New Roman" w:cs="Times New Roman"/>
          <w:b/>
          <w:sz w:val="24"/>
          <w:szCs w:val="24"/>
        </w:rPr>
        <w:lastRenderedPageBreak/>
        <w:t>Table S</w:t>
      </w:r>
      <w:r w:rsidR="00D925FB" w:rsidRPr="00516AE8">
        <w:rPr>
          <w:rFonts w:ascii="Times New Roman" w:eastAsia="HY신명조" w:hAnsi="Times New Roman" w:cs="Times New Roman"/>
          <w:b/>
          <w:sz w:val="24"/>
          <w:szCs w:val="24"/>
        </w:rPr>
        <w:t>6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. Heights of </w:t>
      </w:r>
      <w:r w:rsidRPr="00516AE8">
        <w:rPr>
          <w:rFonts w:ascii="Times New Roman" w:eastAsia="HY신명조" w:hAnsi="Times New Roman" w:cs="Times New Roman"/>
          <w:b/>
          <w:i/>
          <w:iCs/>
          <w:sz w:val="24"/>
          <w:szCs w:val="24"/>
        </w:rPr>
        <w:t>S. altissima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shoots </w:t>
      </w:r>
      <w:r w:rsidR="00592B37"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2 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months after the first treatment (mowing or </w:t>
      </w:r>
      <w:r w:rsidR="0090578C"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Eco 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>200) in July 2018</w:t>
      </w:r>
    </w:p>
    <w:tbl>
      <w:tblPr>
        <w:tblStyle w:val="a5"/>
        <w:tblW w:w="83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4"/>
        <w:gridCol w:w="2052"/>
        <w:gridCol w:w="2063"/>
        <w:gridCol w:w="2105"/>
      </w:tblGrid>
      <w:tr w:rsidR="000C3E4F" w:rsidRPr="00516AE8" w14:paraId="787E361D" w14:textId="77777777" w:rsidTr="00785B42">
        <w:trPr>
          <w:trHeight w:val="255"/>
        </w:trPr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F94EEC" w14:textId="60EC5C3C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55ACE4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D69C18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Mowing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2F0275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Eco 200</w:t>
            </w:r>
          </w:p>
        </w:tc>
      </w:tr>
      <w:tr w:rsidR="000C3E4F" w:rsidRPr="00516AE8" w14:paraId="7613E1DC" w14:textId="77777777" w:rsidTr="00785B42">
        <w:trPr>
          <w:trHeight w:val="255"/>
        </w:trPr>
        <w:tc>
          <w:tcPr>
            <w:tcW w:w="20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EF013B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Site 1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0EF04E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102.1 ± 3.2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02598D6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96.9 ± 4.8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64FB93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118.7 ± 5.6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C3E4F" w:rsidRPr="00516AE8" w14:paraId="144F796A" w14:textId="77777777" w:rsidTr="00785B42">
        <w:trPr>
          <w:trHeight w:val="255"/>
        </w:trPr>
        <w:tc>
          <w:tcPr>
            <w:tcW w:w="2084" w:type="dxa"/>
            <w:hideMark/>
          </w:tcPr>
          <w:p w14:paraId="73CC9C3F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Site 2</w:t>
            </w:r>
          </w:p>
        </w:tc>
        <w:tc>
          <w:tcPr>
            <w:tcW w:w="2052" w:type="dxa"/>
            <w:hideMark/>
          </w:tcPr>
          <w:p w14:paraId="0B930950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156.9 ± 5.5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063" w:type="dxa"/>
            <w:hideMark/>
          </w:tcPr>
          <w:p w14:paraId="22D8EF3F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99.0 ± 2.2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05" w:type="dxa"/>
            <w:hideMark/>
          </w:tcPr>
          <w:p w14:paraId="775F0BAA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148.0 ± 5.2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C3E4F" w:rsidRPr="00516AE8" w14:paraId="6DFE018D" w14:textId="77777777" w:rsidTr="00785B42">
        <w:trPr>
          <w:trHeight w:val="255"/>
        </w:trPr>
        <w:tc>
          <w:tcPr>
            <w:tcW w:w="2084" w:type="dxa"/>
            <w:hideMark/>
          </w:tcPr>
          <w:p w14:paraId="47F18656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Site 3</w:t>
            </w:r>
          </w:p>
        </w:tc>
        <w:tc>
          <w:tcPr>
            <w:tcW w:w="2052" w:type="dxa"/>
            <w:hideMark/>
          </w:tcPr>
          <w:p w14:paraId="17BB7F3D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129.1 ± 4.9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063" w:type="dxa"/>
            <w:hideMark/>
          </w:tcPr>
          <w:p w14:paraId="0F0D1384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70.8 ± 2.6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105" w:type="dxa"/>
            <w:hideMark/>
          </w:tcPr>
          <w:p w14:paraId="03B265F4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106.3 ± 6.4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C3E4F" w:rsidRPr="00516AE8" w14:paraId="5C2D4C52" w14:textId="77777777" w:rsidTr="00785B42">
        <w:trPr>
          <w:trHeight w:val="255"/>
        </w:trPr>
        <w:tc>
          <w:tcPr>
            <w:tcW w:w="2084" w:type="dxa"/>
            <w:hideMark/>
          </w:tcPr>
          <w:p w14:paraId="448E7C1A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Site 4</w:t>
            </w:r>
          </w:p>
        </w:tc>
        <w:tc>
          <w:tcPr>
            <w:tcW w:w="2052" w:type="dxa"/>
            <w:hideMark/>
          </w:tcPr>
          <w:p w14:paraId="293BD148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119.5 ± 3.1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063" w:type="dxa"/>
            <w:hideMark/>
          </w:tcPr>
          <w:p w14:paraId="76D876D8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81.0 ± 1.4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105" w:type="dxa"/>
            <w:hideMark/>
          </w:tcPr>
          <w:p w14:paraId="69542571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129.5 ± 2.1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C3E4F" w:rsidRPr="00516AE8" w14:paraId="38FA4811" w14:textId="77777777" w:rsidTr="00785B42">
        <w:trPr>
          <w:trHeight w:val="243"/>
        </w:trPr>
        <w:tc>
          <w:tcPr>
            <w:tcW w:w="2084" w:type="dxa"/>
            <w:hideMark/>
          </w:tcPr>
          <w:p w14:paraId="50D5D1AF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Site 5</w:t>
            </w:r>
          </w:p>
        </w:tc>
        <w:tc>
          <w:tcPr>
            <w:tcW w:w="2052" w:type="dxa"/>
            <w:hideMark/>
          </w:tcPr>
          <w:p w14:paraId="35DA15FE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187.5 ± 5.1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063" w:type="dxa"/>
            <w:hideMark/>
          </w:tcPr>
          <w:p w14:paraId="0A8A8EF0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83.5 ± 3.2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105" w:type="dxa"/>
            <w:hideMark/>
          </w:tcPr>
          <w:p w14:paraId="009A429E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164.3 ± 5.4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C3E4F" w:rsidRPr="00516AE8" w14:paraId="06C035A7" w14:textId="77777777" w:rsidTr="00785B42">
        <w:trPr>
          <w:trHeight w:val="255"/>
        </w:trPr>
        <w:tc>
          <w:tcPr>
            <w:tcW w:w="2084" w:type="dxa"/>
            <w:hideMark/>
          </w:tcPr>
          <w:p w14:paraId="74AB9582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Site 6</w:t>
            </w:r>
          </w:p>
        </w:tc>
        <w:tc>
          <w:tcPr>
            <w:tcW w:w="2052" w:type="dxa"/>
            <w:hideMark/>
          </w:tcPr>
          <w:p w14:paraId="75937FA7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183.3 ± 6.2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063" w:type="dxa"/>
            <w:hideMark/>
          </w:tcPr>
          <w:p w14:paraId="36952B5F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68.5 ± 2.2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105" w:type="dxa"/>
            <w:hideMark/>
          </w:tcPr>
          <w:p w14:paraId="13AD9F2D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119.8 ± 4.0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C3E4F" w:rsidRPr="00516AE8" w14:paraId="5AE6B050" w14:textId="77777777" w:rsidTr="00785B42">
        <w:trPr>
          <w:trHeight w:val="255"/>
        </w:trPr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D6F2E8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Site 7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F315A57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158.5 ± 10.4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638DF4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74.0 ± 1.7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499506" w14:textId="77777777" w:rsidR="000C3E4F" w:rsidRPr="00516AE8" w:rsidRDefault="000C3E4F" w:rsidP="00516AE8">
            <w:pPr>
              <w:spacing w:line="480" w:lineRule="auto"/>
              <w:jc w:val="center"/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eastAsia="HY신명조" w:hAnsi="Times New Roman" w:cs="Times New Roman"/>
                <w:sz w:val="24"/>
                <w:szCs w:val="24"/>
              </w:rPr>
              <w:t>140.5 ± 2.9</w:t>
            </w:r>
            <w:r w:rsidRPr="00516AE8">
              <w:rPr>
                <w:rFonts w:ascii="Times New Roman" w:eastAsia="HY신명조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</w:tbl>
    <w:p w14:paraId="5F06E28C" w14:textId="303884C0" w:rsidR="000C3E4F" w:rsidRPr="00516AE8" w:rsidRDefault="00592B37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 w:rsidRPr="00516AE8">
        <w:rPr>
          <w:rFonts w:ascii="Times New Roman" w:eastAsia="HY신명조" w:hAnsi="Times New Roman" w:cs="Times New Roman"/>
          <w:sz w:val="24"/>
          <w:szCs w:val="24"/>
        </w:rPr>
        <w:t>D</w:t>
      </w:r>
      <w:r w:rsidR="000C3E4F" w:rsidRPr="00516AE8">
        <w:rPr>
          <w:rFonts w:ascii="Times New Roman" w:eastAsia="HY신명조" w:hAnsi="Times New Roman" w:cs="Times New Roman"/>
          <w:sz w:val="24"/>
          <w:szCs w:val="24"/>
        </w:rPr>
        <w:t xml:space="preserve">ata </w:t>
      </w:r>
      <w:r w:rsidRPr="00516AE8">
        <w:rPr>
          <w:rFonts w:ascii="Times New Roman" w:eastAsia="HY신명조" w:hAnsi="Times New Roman" w:cs="Times New Roman"/>
          <w:sz w:val="24"/>
          <w:szCs w:val="24"/>
        </w:rPr>
        <w:t>a</w:t>
      </w:r>
      <w:r w:rsidR="003B328A" w:rsidRPr="00516AE8">
        <w:rPr>
          <w:rFonts w:ascii="Times New Roman" w:eastAsia="HY신명조" w:hAnsi="Times New Roman" w:cs="Times New Roman"/>
          <w:sz w:val="24"/>
          <w:szCs w:val="24"/>
        </w:rPr>
        <w:t>re</w:t>
      </w:r>
      <w:r w:rsidRPr="00516AE8">
        <w:rPr>
          <w:rFonts w:ascii="Times New Roman" w:eastAsia="HY신명조" w:hAnsi="Times New Roman" w:cs="Times New Roman"/>
          <w:sz w:val="24"/>
          <w:szCs w:val="24"/>
        </w:rPr>
        <w:t xml:space="preserve"> presented as</w:t>
      </w:r>
      <w:r w:rsidR="000C3E4F" w:rsidRPr="00516AE8">
        <w:rPr>
          <w:rFonts w:ascii="Times New Roman" w:eastAsia="HY신명조" w:hAnsi="Times New Roman" w:cs="Times New Roman"/>
          <w:sz w:val="24"/>
          <w:szCs w:val="24"/>
        </w:rPr>
        <w:t xml:space="preserve"> mean</w:t>
      </w:r>
      <w:r w:rsidR="003B328A" w:rsidRPr="00516AE8">
        <w:rPr>
          <w:rFonts w:ascii="Times New Roman" w:eastAsia="HY신명조" w:hAnsi="Times New Roman" w:cs="Times New Roman"/>
          <w:sz w:val="24"/>
          <w:szCs w:val="24"/>
        </w:rPr>
        <w:t>s</w:t>
      </w:r>
      <w:r w:rsidR="000C3E4F" w:rsidRPr="00516AE8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0C3E4F" w:rsidRPr="00516AE8">
        <w:rPr>
          <w:rFonts w:ascii="Times New Roman" w:hAnsi="Times New Roman" w:cs="Times New Roman"/>
          <w:sz w:val="24"/>
          <w:szCs w:val="24"/>
        </w:rPr>
        <w:t xml:space="preserve">± </w:t>
      </w:r>
      <w:r w:rsidR="003B328A" w:rsidRPr="00516AE8">
        <w:rPr>
          <w:rFonts w:ascii="Times New Roman" w:hAnsi="Times New Roman" w:cs="Times New Roman"/>
          <w:sz w:val="24"/>
          <w:szCs w:val="24"/>
        </w:rPr>
        <w:t>standard errors</w:t>
      </w:r>
      <w:r w:rsidR="000C3E4F" w:rsidRPr="00516AE8">
        <w:rPr>
          <w:rFonts w:ascii="Times New Roman" w:hAnsi="Times New Roman" w:cs="Times New Roman"/>
          <w:sz w:val="24"/>
          <w:szCs w:val="24"/>
        </w:rPr>
        <w:t xml:space="preserve"> of </w:t>
      </w:r>
      <w:r w:rsidRPr="00516AE8">
        <w:rPr>
          <w:rFonts w:ascii="Times New Roman" w:hAnsi="Times New Roman" w:cs="Times New Roman"/>
          <w:sz w:val="24"/>
          <w:szCs w:val="24"/>
        </w:rPr>
        <w:t xml:space="preserve">20 </w:t>
      </w:r>
      <w:r w:rsidR="000C3E4F" w:rsidRPr="00516AE8">
        <w:rPr>
          <w:rFonts w:ascii="Times New Roman" w:hAnsi="Times New Roman" w:cs="Times New Roman"/>
          <w:sz w:val="24"/>
          <w:szCs w:val="24"/>
        </w:rPr>
        <w:t xml:space="preserve">replicates. </w:t>
      </w:r>
      <w:r w:rsidRPr="00516AE8">
        <w:rPr>
          <w:rFonts w:ascii="Times New Roman" w:hAnsi="Times New Roman" w:cs="Times New Roman"/>
          <w:sz w:val="24"/>
          <w:szCs w:val="24"/>
        </w:rPr>
        <w:t>M</w:t>
      </w:r>
      <w:r w:rsidR="000C3E4F" w:rsidRPr="00516AE8">
        <w:rPr>
          <w:rFonts w:ascii="Times New Roman" w:hAnsi="Times New Roman" w:cs="Times New Roman"/>
          <w:sz w:val="24"/>
          <w:szCs w:val="24"/>
        </w:rPr>
        <w:t xml:space="preserve">eans within a column followed by </w:t>
      </w:r>
      <w:r w:rsidR="003B328A" w:rsidRPr="00516AE8">
        <w:rPr>
          <w:rFonts w:ascii="Times New Roman" w:hAnsi="Times New Roman" w:cs="Times New Roman"/>
          <w:sz w:val="24"/>
          <w:szCs w:val="24"/>
        </w:rPr>
        <w:t>different</w:t>
      </w:r>
      <w:r w:rsidR="000C3E4F" w:rsidRPr="00516AE8">
        <w:rPr>
          <w:rFonts w:ascii="Times New Roman" w:hAnsi="Times New Roman" w:cs="Times New Roman"/>
          <w:sz w:val="24"/>
          <w:szCs w:val="24"/>
        </w:rPr>
        <w:t xml:space="preserve"> letter</w:t>
      </w:r>
      <w:r w:rsidR="003B328A" w:rsidRPr="00516AE8">
        <w:rPr>
          <w:rFonts w:ascii="Times New Roman" w:hAnsi="Times New Roman" w:cs="Times New Roman"/>
          <w:sz w:val="24"/>
          <w:szCs w:val="24"/>
        </w:rPr>
        <w:t>s</w:t>
      </w:r>
      <w:r w:rsidR="000C3E4F" w:rsidRPr="00516AE8">
        <w:rPr>
          <w:rFonts w:ascii="Times New Roman" w:hAnsi="Times New Roman" w:cs="Times New Roman"/>
          <w:sz w:val="24"/>
          <w:szCs w:val="24"/>
        </w:rPr>
        <w:t xml:space="preserve"> are significantly different at </w:t>
      </w:r>
      <w:r w:rsidR="000C3E4F" w:rsidRPr="00516AE8">
        <w:rPr>
          <w:rFonts w:ascii="Times New Roman" w:hAnsi="Times New Roman" w:cs="Times New Roman"/>
          <w:iCs/>
          <w:sz w:val="24"/>
          <w:szCs w:val="24"/>
        </w:rPr>
        <w:t>p</w:t>
      </w:r>
      <w:r w:rsidR="003B328A" w:rsidRPr="00516AE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C3E4F" w:rsidRPr="00516AE8">
        <w:rPr>
          <w:rFonts w:ascii="Times New Roman" w:hAnsi="Times New Roman" w:cs="Times New Roman"/>
          <w:sz w:val="24"/>
          <w:szCs w:val="24"/>
        </w:rPr>
        <w:t>&lt;</w:t>
      </w:r>
      <w:r w:rsidR="003B328A" w:rsidRPr="00516AE8">
        <w:rPr>
          <w:rFonts w:ascii="Times New Roman" w:hAnsi="Times New Roman" w:cs="Times New Roman"/>
          <w:sz w:val="24"/>
          <w:szCs w:val="24"/>
        </w:rPr>
        <w:t xml:space="preserve"> </w:t>
      </w:r>
      <w:r w:rsidR="000C3E4F" w:rsidRPr="00516AE8">
        <w:rPr>
          <w:rFonts w:ascii="Times New Roman" w:hAnsi="Times New Roman" w:cs="Times New Roman"/>
          <w:sz w:val="24"/>
          <w:szCs w:val="24"/>
        </w:rPr>
        <w:t xml:space="preserve">0.05. </w:t>
      </w:r>
      <w:r w:rsidR="000C3E4F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Unit: cm</w:t>
      </w:r>
      <w:r w:rsidR="0090578C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10AB9B9A" w14:textId="227D1633" w:rsidR="00073AAC" w:rsidRPr="00516AE8" w:rsidRDefault="00073AAC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3D421B1A" w14:textId="347A7830" w:rsidR="003B328A" w:rsidRDefault="003B328A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596187C7" w14:textId="0DA2BBEE" w:rsidR="00516AE8" w:rsidRDefault="00516AE8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37105CBF" w14:textId="09C2E993" w:rsidR="00516AE8" w:rsidRDefault="00516AE8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15876C3F" w14:textId="07505713" w:rsidR="00516AE8" w:rsidRDefault="00516AE8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3029317F" w14:textId="375C9474" w:rsidR="00516AE8" w:rsidRDefault="00516AE8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75B7EC45" w14:textId="2BF013DF" w:rsidR="00516AE8" w:rsidRDefault="00516AE8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34370EC8" w14:textId="3F3ECE0C" w:rsidR="00516AE8" w:rsidRDefault="00516AE8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67736F75" w14:textId="5287D82F" w:rsidR="00516AE8" w:rsidRDefault="00516AE8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407D6681" w14:textId="77777777" w:rsidR="00516AE8" w:rsidRPr="00516AE8" w:rsidRDefault="00516AE8" w:rsidP="00516AE8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</w:p>
    <w:p w14:paraId="711FB854" w14:textId="3DBE4ACC" w:rsidR="00073AAC" w:rsidRPr="00516AE8" w:rsidRDefault="00073AAC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516AE8">
        <w:rPr>
          <w:rFonts w:ascii="Times New Roman" w:eastAsia="HY신명조" w:hAnsi="Times New Roman" w:cs="Times New Roman"/>
          <w:b/>
          <w:sz w:val="24"/>
          <w:szCs w:val="24"/>
        </w:rPr>
        <w:lastRenderedPageBreak/>
        <w:t>Table S</w:t>
      </w:r>
      <w:r w:rsidR="00D925FB" w:rsidRPr="00516AE8">
        <w:rPr>
          <w:rFonts w:ascii="Times New Roman" w:eastAsia="HY신명조" w:hAnsi="Times New Roman" w:cs="Times New Roman"/>
          <w:b/>
          <w:sz w:val="24"/>
          <w:szCs w:val="24"/>
        </w:rPr>
        <w:t>7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. Heights of </w:t>
      </w:r>
      <w:r w:rsidRPr="00516AE8">
        <w:rPr>
          <w:rFonts w:ascii="Times New Roman" w:eastAsia="HY신명조" w:hAnsi="Times New Roman" w:cs="Times New Roman"/>
          <w:b/>
          <w:i/>
          <w:iCs/>
          <w:sz w:val="24"/>
          <w:szCs w:val="24"/>
        </w:rPr>
        <w:t>S. altissima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before mowing treatments in July 2019</w:t>
      </w:r>
    </w:p>
    <w:tbl>
      <w:tblPr>
        <w:tblStyle w:val="a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1627"/>
        <w:gridCol w:w="1641"/>
        <w:gridCol w:w="1641"/>
        <w:gridCol w:w="1642"/>
      </w:tblGrid>
      <w:tr w:rsidR="00073AAC" w:rsidRPr="00516AE8" w14:paraId="1D080505" w14:textId="77777777" w:rsidTr="00785B42"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EF51A5" w14:textId="03497FE3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1C0CC5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22B5A4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Mowing 1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9F0069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Mowing 2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DF9FF4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Mowing 3</w:t>
            </w:r>
          </w:p>
        </w:tc>
      </w:tr>
      <w:tr w:rsidR="00073AAC" w:rsidRPr="00516AE8" w14:paraId="2BB515DA" w14:textId="77777777" w:rsidTr="00785B42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B55F31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1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411B47D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128.8 ± 17.52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6460983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160.4 ± 8.18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E7A1DC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65.6 ± 3.64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394266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60.3 ± 4.7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73AAC" w:rsidRPr="00516AE8" w14:paraId="65575C17" w14:textId="77777777" w:rsidTr="00785B42">
        <w:tc>
          <w:tcPr>
            <w:tcW w:w="1669" w:type="dxa"/>
            <w:hideMark/>
          </w:tcPr>
          <w:p w14:paraId="5D141B05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2</w:t>
            </w:r>
          </w:p>
        </w:tc>
        <w:tc>
          <w:tcPr>
            <w:tcW w:w="1627" w:type="dxa"/>
            <w:hideMark/>
          </w:tcPr>
          <w:p w14:paraId="675D6BF3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142.4 ± 11.34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1" w:type="dxa"/>
            <w:hideMark/>
          </w:tcPr>
          <w:p w14:paraId="06034104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170.7 ± 5.24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45E1F3F8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70.0 ± 6.01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42" w:type="dxa"/>
            <w:hideMark/>
          </w:tcPr>
          <w:p w14:paraId="08594FCF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119.0 ± 10.86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73AAC" w:rsidRPr="00516AE8" w14:paraId="64DDFC03" w14:textId="77777777" w:rsidTr="00785B42">
        <w:tc>
          <w:tcPr>
            <w:tcW w:w="1669" w:type="dxa"/>
            <w:hideMark/>
          </w:tcPr>
          <w:p w14:paraId="6374B86B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3</w:t>
            </w:r>
          </w:p>
        </w:tc>
        <w:tc>
          <w:tcPr>
            <w:tcW w:w="1627" w:type="dxa"/>
            <w:hideMark/>
          </w:tcPr>
          <w:p w14:paraId="0FD3C774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120.3 ± 2.16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4A9753CE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111.1 ± 4.31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1" w:type="dxa"/>
            <w:hideMark/>
          </w:tcPr>
          <w:p w14:paraId="2A76D530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51.7 ± 3.41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42" w:type="dxa"/>
            <w:hideMark/>
          </w:tcPr>
          <w:p w14:paraId="2BDD53A0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44.0 ± 1.99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73AAC" w:rsidRPr="00516AE8" w14:paraId="52DEBC87" w14:textId="77777777" w:rsidTr="00785B42">
        <w:tc>
          <w:tcPr>
            <w:tcW w:w="1669" w:type="dxa"/>
            <w:hideMark/>
          </w:tcPr>
          <w:p w14:paraId="3319E598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4</w:t>
            </w:r>
          </w:p>
        </w:tc>
        <w:tc>
          <w:tcPr>
            <w:tcW w:w="1627" w:type="dxa"/>
            <w:hideMark/>
          </w:tcPr>
          <w:p w14:paraId="0389BE48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154.9 ± 8.60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56557D43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157.8 ± 6.67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28B35A85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74.9 ± 10.6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2" w:type="dxa"/>
            <w:hideMark/>
          </w:tcPr>
          <w:p w14:paraId="03A4585E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78.1 ± 2.01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73AAC" w:rsidRPr="00516AE8" w14:paraId="2782E65F" w14:textId="77777777" w:rsidTr="00785B42">
        <w:tc>
          <w:tcPr>
            <w:tcW w:w="1669" w:type="dxa"/>
            <w:hideMark/>
          </w:tcPr>
          <w:p w14:paraId="45F37197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5</w:t>
            </w:r>
          </w:p>
        </w:tc>
        <w:tc>
          <w:tcPr>
            <w:tcW w:w="1627" w:type="dxa"/>
            <w:hideMark/>
          </w:tcPr>
          <w:p w14:paraId="275992F0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185.3 ± 7.21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3266B5F0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153.4 ± 9.18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1" w:type="dxa"/>
            <w:hideMark/>
          </w:tcPr>
          <w:p w14:paraId="295E8D3C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81.6 ± 6.82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42" w:type="dxa"/>
            <w:hideMark/>
          </w:tcPr>
          <w:p w14:paraId="2B5CF07E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72.2 ± 8.07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73AAC" w:rsidRPr="00516AE8" w14:paraId="43F00FC4" w14:textId="77777777" w:rsidTr="00785B42">
        <w:tc>
          <w:tcPr>
            <w:tcW w:w="1669" w:type="dxa"/>
            <w:hideMark/>
          </w:tcPr>
          <w:p w14:paraId="63CC80C2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6</w:t>
            </w:r>
          </w:p>
        </w:tc>
        <w:tc>
          <w:tcPr>
            <w:tcW w:w="1627" w:type="dxa"/>
            <w:hideMark/>
          </w:tcPr>
          <w:p w14:paraId="37747FCC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130.6 ± 8.48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0B578F7A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128.9 ± 4.98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3927F10B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80.5 ± 3.24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2" w:type="dxa"/>
            <w:hideMark/>
          </w:tcPr>
          <w:p w14:paraId="4C5715E7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71.6 ± 1.55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73AAC" w:rsidRPr="00516AE8" w14:paraId="2A788D0C" w14:textId="77777777" w:rsidTr="00785B42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99ABAA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5B9452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120.1 ± 6.0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155AF22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99.6 ± 10.93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2C7EAC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89.1 ± 4.62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904713A" w14:textId="77777777" w:rsidR="00073AAC" w:rsidRPr="00516AE8" w:rsidRDefault="00073AAC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64.6 ± 2.84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</w:tbl>
    <w:p w14:paraId="6DC7CA11" w14:textId="6C0D5416" w:rsidR="00073AAC" w:rsidRPr="00516AE8" w:rsidRDefault="001A4BC6" w:rsidP="00516AE8">
      <w:pPr>
        <w:spacing w:line="480" w:lineRule="auto"/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</w:pPr>
      <w:r w:rsidRPr="00516AE8">
        <w:rPr>
          <w:rFonts w:ascii="Times New Roman" w:eastAsia="HY신명조" w:hAnsi="Times New Roman" w:cs="Times New Roman"/>
          <w:sz w:val="24"/>
          <w:szCs w:val="24"/>
        </w:rPr>
        <w:t>D</w:t>
      </w:r>
      <w:r w:rsidR="00073AAC" w:rsidRPr="00516AE8">
        <w:rPr>
          <w:rFonts w:ascii="Times New Roman" w:eastAsia="HY신명조" w:hAnsi="Times New Roman" w:cs="Times New Roman"/>
          <w:sz w:val="24"/>
          <w:szCs w:val="24"/>
        </w:rPr>
        <w:t xml:space="preserve">ata </w:t>
      </w:r>
      <w:r w:rsidRPr="00516AE8">
        <w:rPr>
          <w:rFonts w:ascii="Times New Roman" w:eastAsia="HY신명조" w:hAnsi="Times New Roman" w:cs="Times New Roman"/>
          <w:sz w:val="24"/>
          <w:szCs w:val="24"/>
        </w:rPr>
        <w:t>a</w:t>
      </w:r>
      <w:r w:rsidR="00A845AB" w:rsidRPr="00516AE8">
        <w:rPr>
          <w:rFonts w:ascii="Times New Roman" w:eastAsia="HY신명조" w:hAnsi="Times New Roman" w:cs="Times New Roman"/>
          <w:sz w:val="24"/>
          <w:szCs w:val="24"/>
        </w:rPr>
        <w:t>re</w:t>
      </w:r>
      <w:r w:rsidRPr="00516AE8">
        <w:rPr>
          <w:rFonts w:ascii="Times New Roman" w:eastAsia="HY신명조" w:hAnsi="Times New Roman" w:cs="Times New Roman"/>
          <w:sz w:val="24"/>
          <w:szCs w:val="24"/>
        </w:rPr>
        <w:t xml:space="preserve"> presented as </w:t>
      </w:r>
      <w:r w:rsidR="00073AAC" w:rsidRPr="00516AE8">
        <w:rPr>
          <w:rFonts w:ascii="Times New Roman" w:eastAsia="HY신명조" w:hAnsi="Times New Roman" w:cs="Times New Roman"/>
          <w:sz w:val="24"/>
          <w:szCs w:val="24"/>
        </w:rPr>
        <w:t>mean</w:t>
      </w:r>
      <w:r w:rsidR="00A845AB" w:rsidRPr="00516AE8">
        <w:rPr>
          <w:rFonts w:ascii="Times New Roman" w:eastAsia="HY신명조" w:hAnsi="Times New Roman" w:cs="Times New Roman"/>
          <w:sz w:val="24"/>
          <w:szCs w:val="24"/>
        </w:rPr>
        <w:t>s</w:t>
      </w:r>
      <w:r w:rsidR="00073AAC" w:rsidRPr="00516AE8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073AAC" w:rsidRPr="00516AE8">
        <w:rPr>
          <w:rFonts w:ascii="Times New Roman" w:hAnsi="Times New Roman" w:cs="Times New Roman"/>
          <w:sz w:val="24"/>
          <w:szCs w:val="24"/>
        </w:rPr>
        <w:t xml:space="preserve">± </w:t>
      </w:r>
      <w:r w:rsidR="00A845AB" w:rsidRPr="00516AE8">
        <w:rPr>
          <w:rFonts w:ascii="Times New Roman" w:hAnsi="Times New Roman" w:cs="Times New Roman"/>
          <w:sz w:val="24"/>
          <w:szCs w:val="24"/>
        </w:rPr>
        <w:t>standard errors</w:t>
      </w:r>
      <w:r w:rsidR="00073AAC" w:rsidRPr="00516AE8">
        <w:rPr>
          <w:rFonts w:ascii="Times New Roman" w:hAnsi="Times New Roman" w:cs="Times New Roman"/>
          <w:sz w:val="24"/>
          <w:szCs w:val="24"/>
        </w:rPr>
        <w:t xml:space="preserve"> of </w:t>
      </w:r>
      <w:r w:rsidRPr="00516AE8">
        <w:rPr>
          <w:rFonts w:ascii="Times New Roman" w:hAnsi="Times New Roman" w:cs="Times New Roman"/>
          <w:sz w:val="24"/>
          <w:szCs w:val="24"/>
        </w:rPr>
        <w:t xml:space="preserve">10 </w:t>
      </w:r>
      <w:r w:rsidR="00073AAC" w:rsidRPr="00516AE8">
        <w:rPr>
          <w:rFonts w:ascii="Times New Roman" w:hAnsi="Times New Roman" w:cs="Times New Roman"/>
          <w:sz w:val="24"/>
          <w:szCs w:val="24"/>
        </w:rPr>
        <w:t xml:space="preserve">replicates. </w:t>
      </w:r>
      <w:r w:rsidRPr="00516AE8">
        <w:rPr>
          <w:rFonts w:ascii="Times New Roman" w:hAnsi="Times New Roman" w:cs="Times New Roman"/>
          <w:sz w:val="24"/>
          <w:szCs w:val="24"/>
        </w:rPr>
        <w:t>M</w:t>
      </w:r>
      <w:r w:rsidR="00073AAC" w:rsidRPr="00516AE8">
        <w:rPr>
          <w:rFonts w:ascii="Times New Roman" w:hAnsi="Times New Roman" w:cs="Times New Roman"/>
          <w:sz w:val="24"/>
          <w:szCs w:val="24"/>
        </w:rPr>
        <w:t xml:space="preserve">eans within a column followed by </w:t>
      </w:r>
      <w:r w:rsidR="00A845AB" w:rsidRPr="00516AE8">
        <w:rPr>
          <w:rFonts w:ascii="Times New Roman" w:hAnsi="Times New Roman" w:cs="Times New Roman"/>
          <w:sz w:val="24"/>
          <w:szCs w:val="24"/>
        </w:rPr>
        <w:t>different</w:t>
      </w:r>
      <w:r w:rsidR="00073AAC" w:rsidRPr="00516AE8">
        <w:rPr>
          <w:rFonts w:ascii="Times New Roman" w:hAnsi="Times New Roman" w:cs="Times New Roman"/>
          <w:sz w:val="24"/>
          <w:szCs w:val="24"/>
        </w:rPr>
        <w:t xml:space="preserve"> letter</w:t>
      </w:r>
      <w:r w:rsidR="00A845AB" w:rsidRPr="00516AE8">
        <w:rPr>
          <w:rFonts w:ascii="Times New Roman" w:hAnsi="Times New Roman" w:cs="Times New Roman"/>
          <w:sz w:val="24"/>
          <w:szCs w:val="24"/>
        </w:rPr>
        <w:t>s</w:t>
      </w:r>
      <w:r w:rsidR="00073AAC" w:rsidRPr="00516AE8">
        <w:rPr>
          <w:rFonts w:ascii="Times New Roman" w:hAnsi="Times New Roman" w:cs="Times New Roman"/>
          <w:sz w:val="24"/>
          <w:szCs w:val="24"/>
        </w:rPr>
        <w:t xml:space="preserve"> are significantly different at </w:t>
      </w:r>
      <w:r w:rsidR="00073AAC" w:rsidRPr="00516AE8">
        <w:rPr>
          <w:rFonts w:ascii="Times New Roman" w:hAnsi="Times New Roman" w:cs="Times New Roman"/>
          <w:iCs/>
          <w:sz w:val="24"/>
          <w:szCs w:val="24"/>
        </w:rPr>
        <w:t>p</w:t>
      </w:r>
      <w:r w:rsidR="00A845AB" w:rsidRPr="00516AE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73AAC" w:rsidRPr="00516AE8">
        <w:rPr>
          <w:rFonts w:ascii="Times New Roman" w:hAnsi="Times New Roman" w:cs="Times New Roman"/>
          <w:sz w:val="24"/>
          <w:szCs w:val="24"/>
        </w:rPr>
        <w:t>&lt;</w:t>
      </w:r>
      <w:r w:rsidR="00A845AB" w:rsidRPr="00516AE8">
        <w:rPr>
          <w:rFonts w:ascii="Times New Roman" w:hAnsi="Times New Roman" w:cs="Times New Roman"/>
          <w:sz w:val="24"/>
          <w:szCs w:val="24"/>
        </w:rPr>
        <w:t xml:space="preserve"> </w:t>
      </w:r>
      <w:r w:rsidR="00073AAC" w:rsidRPr="00516AE8">
        <w:rPr>
          <w:rFonts w:ascii="Times New Roman" w:hAnsi="Times New Roman" w:cs="Times New Roman"/>
          <w:sz w:val="24"/>
          <w:szCs w:val="24"/>
        </w:rPr>
        <w:t>0.05.</w:t>
      </w:r>
      <w:r w:rsidR="00E626A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073AAC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 xml:space="preserve">Unit: </w:t>
      </w:r>
      <w:r w:rsidR="00E626AE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c</w:t>
      </w:r>
      <w:r w:rsidR="00073AAC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m</w:t>
      </w:r>
      <w:r w:rsidR="0090578C" w:rsidRPr="00516AE8">
        <w:rPr>
          <w:rFonts w:ascii="Times New Roman" w:eastAsia="HY신명조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77D63E44" w14:textId="48483D9D" w:rsidR="00826F75" w:rsidRDefault="00826F75">
      <w:pPr>
        <w:widowControl/>
        <w:wordWrap/>
        <w:autoSpaceDE/>
        <w:autoSpaceDN/>
        <w:spacing w:line="259" w:lineRule="auto"/>
        <w:rPr>
          <w:rFonts w:ascii="Times New Roman" w:eastAsia="HY신명조" w:hAnsi="Times New Roman" w:cs="Times New Roman"/>
          <w:sz w:val="24"/>
          <w:szCs w:val="24"/>
        </w:rPr>
      </w:pPr>
      <w:r>
        <w:rPr>
          <w:rFonts w:ascii="Times New Roman" w:eastAsia="HY신명조" w:hAnsi="Times New Roman" w:cs="Times New Roman"/>
          <w:sz w:val="24"/>
          <w:szCs w:val="24"/>
        </w:rPr>
        <w:br w:type="page"/>
      </w:r>
    </w:p>
    <w:p w14:paraId="6720B8FC" w14:textId="6DCE1ECB" w:rsidR="00D925FB" w:rsidRPr="00516AE8" w:rsidRDefault="00D925FB" w:rsidP="00516AE8">
      <w:pPr>
        <w:widowControl/>
        <w:wordWrap/>
        <w:autoSpaceDE/>
        <w:autoSpaceDN/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516AE8">
        <w:rPr>
          <w:rFonts w:ascii="Times New Roman" w:eastAsia="HY신명조" w:hAnsi="Times New Roman" w:cs="Times New Roman"/>
          <w:b/>
          <w:sz w:val="24"/>
          <w:szCs w:val="24"/>
        </w:rPr>
        <w:lastRenderedPageBreak/>
        <w:t xml:space="preserve">Table S8. </w:t>
      </w:r>
      <w:r w:rsidR="001A4BC6" w:rsidRPr="00516AE8">
        <w:rPr>
          <w:rFonts w:ascii="Times New Roman" w:eastAsia="HY신명조" w:hAnsi="Times New Roman" w:cs="Times New Roman"/>
          <w:b/>
          <w:sz w:val="24"/>
          <w:szCs w:val="24"/>
        </w:rPr>
        <w:t>N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umber of leaves of </w:t>
      </w:r>
      <w:r w:rsidRPr="00516AE8">
        <w:rPr>
          <w:rFonts w:ascii="Times New Roman" w:eastAsia="HY신명조" w:hAnsi="Times New Roman" w:cs="Times New Roman"/>
          <w:b/>
          <w:i/>
          <w:iCs/>
          <w:sz w:val="24"/>
          <w:szCs w:val="24"/>
        </w:rPr>
        <w:t>S. altissima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in September 2019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ab/>
      </w:r>
    </w:p>
    <w:tbl>
      <w:tblPr>
        <w:tblStyle w:val="a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1627"/>
        <w:gridCol w:w="1641"/>
        <w:gridCol w:w="1641"/>
        <w:gridCol w:w="1642"/>
      </w:tblGrid>
      <w:tr w:rsidR="00D925FB" w:rsidRPr="00516AE8" w14:paraId="58D29CDA" w14:textId="77777777" w:rsidTr="00785B42"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657D67" w14:textId="088285F6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88BACC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7310FB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Mowing 1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5F441B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Mowing 2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C467E6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Mowing 3</w:t>
            </w:r>
          </w:p>
        </w:tc>
      </w:tr>
      <w:tr w:rsidR="00D925FB" w:rsidRPr="00516AE8" w14:paraId="5774B95C" w14:textId="77777777" w:rsidTr="00785B42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D82DD1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1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A625D80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115.7 ± 6.61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A9E8A5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45.9 ± 5.2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4EC00F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60.3 ± 5.28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2AC92D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37.4 ± 5.38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D925FB" w:rsidRPr="00516AE8" w14:paraId="6EBDDEFD" w14:textId="77777777" w:rsidTr="00785B42">
        <w:tc>
          <w:tcPr>
            <w:tcW w:w="1669" w:type="dxa"/>
            <w:hideMark/>
          </w:tcPr>
          <w:p w14:paraId="33F7DB8F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2</w:t>
            </w:r>
          </w:p>
        </w:tc>
        <w:tc>
          <w:tcPr>
            <w:tcW w:w="1627" w:type="dxa"/>
            <w:hideMark/>
          </w:tcPr>
          <w:p w14:paraId="46AECE52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96.7 ± 12.37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3B2E03AB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36.7 ± 3.35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41" w:type="dxa"/>
            <w:hideMark/>
          </w:tcPr>
          <w:p w14:paraId="6F4F95D4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64.5 ± 3.91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2" w:type="dxa"/>
            <w:hideMark/>
          </w:tcPr>
          <w:p w14:paraId="5B33D6A2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36.1 ± 5.25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D925FB" w:rsidRPr="00516AE8" w14:paraId="78D746E2" w14:textId="77777777" w:rsidTr="00785B42">
        <w:tc>
          <w:tcPr>
            <w:tcW w:w="1669" w:type="dxa"/>
            <w:hideMark/>
          </w:tcPr>
          <w:p w14:paraId="05207D76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3</w:t>
            </w:r>
          </w:p>
        </w:tc>
        <w:tc>
          <w:tcPr>
            <w:tcW w:w="1627" w:type="dxa"/>
            <w:hideMark/>
          </w:tcPr>
          <w:p w14:paraId="4A79BA8F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78.1 ± 6.64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3AF6DD9C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67.7 ± 7.22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641" w:type="dxa"/>
            <w:hideMark/>
          </w:tcPr>
          <w:p w14:paraId="2BA08576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55.5 ± 7.83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2" w:type="dxa"/>
            <w:hideMark/>
          </w:tcPr>
          <w:p w14:paraId="482CC6E6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36.3 ± 2.29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D925FB" w:rsidRPr="00516AE8" w14:paraId="5AC2C189" w14:textId="77777777" w:rsidTr="00785B42">
        <w:tc>
          <w:tcPr>
            <w:tcW w:w="1669" w:type="dxa"/>
            <w:hideMark/>
          </w:tcPr>
          <w:p w14:paraId="75C74A6D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4</w:t>
            </w:r>
          </w:p>
        </w:tc>
        <w:tc>
          <w:tcPr>
            <w:tcW w:w="1627" w:type="dxa"/>
            <w:hideMark/>
          </w:tcPr>
          <w:p w14:paraId="797F4163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81.3 ± 7.32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21FC74AB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46.7 ± 3.38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1" w:type="dxa"/>
            <w:hideMark/>
          </w:tcPr>
          <w:p w14:paraId="6D1487C7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57.7 ± 4.79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2" w:type="dxa"/>
            <w:hideMark/>
          </w:tcPr>
          <w:p w14:paraId="47A9DE52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54.0 ± 3.93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925FB" w:rsidRPr="00516AE8" w14:paraId="5E223261" w14:textId="77777777" w:rsidTr="00785B42">
        <w:tc>
          <w:tcPr>
            <w:tcW w:w="1669" w:type="dxa"/>
            <w:hideMark/>
          </w:tcPr>
          <w:p w14:paraId="7C878520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5</w:t>
            </w:r>
          </w:p>
        </w:tc>
        <w:tc>
          <w:tcPr>
            <w:tcW w:w="1627" w:type="dxa"/>
            <w:hideMark/>
          </w:tcPr>
          <w:p w14:paraId="760B0D17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109.8 ± 4.86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21021DEC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49.7 ± 6.09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1641" w:type="dxa"/>
            <w:hideMark/>
          </w:tcPr>
          <w:p w14:paraId="6942B63B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57.4 ± 2.62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2" w:type="dxa"/>
            <w:hideMark/>
          </w:tcPr>
          <w:p w14:paraId="3F55EAEC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37.9 ± 2.68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D925FB" w:rsidRPr="00516AE8" w14:paraId="118908C7" w14:textId="77777777" w:rsidTr="00785B42">
        <w:tc>
          <w:tcPr>
            <w:tcW w:w="1669" w:type="dxa"/>
            <w:hideMark/>
          </w:tcPr>
          <w:p w14:paraId="60F39A7D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6</w:t>
            </w:r>
          </w:p>
        </w:tc>
        <w:tc>
          <w:tcPr>
            <w:tcW w:w="1627" w:type="dxa"/>
            <w:hideMark/>
          </w:tcPr>
          <w:p w14:paraId="7C7A92C9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60.5 ± 3.93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hideMark/>
          </w:tcPr>
          <w:p w14:paraId="055E2002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41.7 ± 3.23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1" w:type="dxa"/>
            <w:hideMark/>
          </w:tcPr>
          <w:p w14:paraId="06FEB14A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57.9 ± 3.97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2" w:type="dxa"/>
            <w:hideMark/>
          </w:tcPr>
          <w:p w14:paraId="73E41F13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33.7 ± 3.54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925FB" w:rsidRPr="00516AE8" w14:paraId="249051F1" w14:textId="77777777" w:rsidTr="00785B42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226AEC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Site 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06CB527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71.0 ± 4.64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6E75B4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34.9 ± 3.48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A660BF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69.0 ± 3.99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DA3782" w14:textId="77777777" w:rsidR="00D925FB" w:rsidRPr="00516AE8" w:rsidRDefault="00D925F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37.7 ± 1.81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</w:tbl>
    <w:p w14:paraId="62EDEACE" w14:textId="1B814EDF" w:rsidR="000E7492" w:rsidRPr="00516AE8" w:rsidRDefault="001A4BC6" w:rsidP="00516A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6AE8">
        <w:rPr>
          <w:rFonts w:ascii="Times New Roman" w:eastAsia="HY신명조" w:hAnsi="Times New Roman" w:cs="Times New Roman"/>
          <w:sz w:val="24"/>
          <w:szCs w:val="24"/>
        </w:rPr>
        <w:t>D</w:t>
      </w:r>
      <w:r w:rsidR="00D925FB" w:rsidRPr="00516AE8">
        <w:rPr>
          <w:rFonts w:ascii="Times New Roman" w:eastAsia="HY신명조" w:hAnsi="Times New Roman" w:cs="Times New Roman"/>
          <w:sz w:val="24"/>
          <w:szCs w:val="24"/>
        </w:rPr>
        <w:t xml:space="preserve">ata </w:t>
      </w:r>
      <w:r w:rsidRPr="00516AE8">
        <w:rPr>
          <w:rFonts w:ascii="Times New Roman" w:eastAsia="HY신명조" w:hAnsi="Times New Roman" w:cs="Times New Roman"/>
          <w:sz w:val="24"/>
          <w:szCs w:val="24"/>
        </w:rPr>
        <w:t>a</w:t>
      </w:r>
      <w:r w:rsidR="00F76FC7" w:rsidRPr="00516AE8">
        <w:rPr>
          <w:rFonts w:ascii="Times New Roman" w:eastAsia="HY신명조" w:hAnsi="Times New Roman" w:cs="Times New Roman"/>
          <w:sz w:val="24"/>
          <w:szCs w:val="24"/>
        </w:rPr>
        <w:t>re</w:t>
      </w:r>
      <w:r w:rsidRPr="00516AE8">
        <w:rPr>
          <w:rFonts w:ascii="Times New Roman" w:eastAsia="HY신명조" w:hAnsi="Times New Roman" w:cs="Times New Roman"/>
          <w:sz w:val="24"/>
          <w:szCs w:val="24"/>
        </w:rPr>
        <w:t xml:space="preserve"> presented as </w:t>
      </w:r>
      <w:r w:rsidR="00D925FB" w:rsidRPr="00516AE8">
        <w:rPr>
          <w:rFonts w:ascii="Times New Roman" w:eastAsia="HY신명조" w:hAnsi="Times New Roman" w:cs="Times New Roman"/>
          <w:sz w:val="24"/>
          <w:szCs w:val="24"/>
        </w:rPr>
        <w:t>mean</w:t>
      </w:r>
      <w:r w:rsidR="00F76FC7" w:rsidRPr="00516AE8">
        <w:rPr>
          <w:rFonts w:ascii="Times New Roman" w:eastAsia="HY신명조" w:hAnsi="Times New Roman" w:cs="Times New Roman"/>
          <w:sz w:val="24"/>
          <w:szCs w:val="24"/>
        </w:rPr>
        <w:t>s</w:t>
      </w:r>
      <w:r w:rsidR="00D925FB" w:rsidRPr="00516AE8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D925FB" w:rsidRPr="00516AE8">
        <w:rPr>
          <w:rFonts w:ascii="Times New Roman" w:hAnsi="Times New Roman" w:cs="Times New Roman"/>
          <w:sz w:val="24"/>
          <w:szCs w:val="24"/>
        </w:rPr>
        <w:t xml:space="preserve">± </w:t>
      </w:r>
      <w:r w:rsidR="00F76FC7" w:rsidRPr="00516AE8">
        <w:rPr>
          <w:rFonts w:ascii="Times New Roman" w:hAnsi="Times New Roman" w:cs="Times New Roman"/>
          <w:sz w:val="24"/>
          <w:szCs w:val="24"/>
        </w:rPr>
        <w:t>standard errors</w:t>
      </w:r>
      <w:r w:rsidR="00D925FB" w:rsidRPr="00516AE8">
        <w:rPr>
          <w:rFonts w:ascii="Times New Roman" w:hAnsi="Times New Roman" w:cs="Times New Roman"/>
          <w:sz w:val="24"/>
          <w:szCs w:val="24"/>
        </w:rPr>
        <w:t xml:space="preserve"> of ten replicates. </w:t>
      </w:r>
      <w:r w:rsidRPr="00516AE8">
        <w:rPr>
          <w:rFonts w:ascii="Times New Roman" w:hAnsi="Times New Roman" w:cs="Times New Roman"/>
          <w:sz w:val="24"/>
          <w:szCs w:val="24"/>
        </w:rPr>
        <w:t>M</w:t>
      </w:r>
      <w:r w:rsidR="00D925FB" w:rsidRPr="00516AE8">
        <w:rPr>
          <w:rFonts w:ascii="Times New Roman" w:hAnsi="Times New Roman" w:cs="Times New Roman"/>
          <w:sz w:val="24"/>
          <w:szCs w:val="24"/>
        </w:rPr>
        <w:t xml:space="preserve">eans within a column followed by </w:t>
      </w:r>
      <w:r w:rsidR="00F76FC7" w:rsidRPr="00516AE8">
        <w:rPr>
          <w:rFonts w:ascii="Times New Roman" w:hAnsi="Times New Roman" w:cs="Times New Roman"/>
          <w:sz w:val="24"/>
          <w:szCs w:val="24"/>
        </w:rPr>
        <w:t>different</w:t>
      </w:r>
      <w:r w:rsidR="00D925FB" w:rsidRPr="00516AE8">
        <w:rPr>
          <w:rFonts w:ascii="Times New Roman" w:hAnsi="Times New Roman" w:cs="Times New Roman"/>
          <w:sz w:val="24"/>
          <w:szCs w:val="24"/>
        </w:rPr>
        <w:t xml:space="preserve"> letter</w:t>
      </w:r>
      <w:r w:rsidR="00F76FC7" w:rsidRPr="00516AE8">
        <w:rPr>
          <w:rFonts w:ascii="Times New Roman" w:hAnsi="Times New Roman" w:cs="Times New Roman"/>
          <w:sz w:val="24"/>
          <w:szCs w:val="24"/>
        </w:rPr>
        <w:t>s</w:t>
      </w:r>
      <w:r w:rsidR="00D925FB" w:rsidRPr="00516AE8">
        <w:rPr>
          <w:rFonts w:ascii="Times New Roman" w:hAnsi="Times New Roman" w:cs="Times New Roman"/>
          <w:sz w:val="24"/>
          <w:szCs w:val="24"/>
        </w:rPr>
        <w:t xml:space="preserve"> are significantly different at </w:t>
      </w:r>
      <w:r w:rsidR="00D925FB" w:rsidRPr="00516AE8">
        <w:rPr>
          <w:rFonts w:ascii="Times New Roman" w:hAnsi="Times New Roman" w:cs="Times New Roman"/>
          <w:iCs/>
          <w:sz w:val="24"/>
          <w:szCs w:val="24"/>
        </w:rPr>
        <w:t>p</w:t>
      </w:r>
      <w:r w:rsidR="00F76FC7" w:rsidRPr="00516AE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925FB" w:rsidRPr="00516AE8">
        <w:rPr>
          <w:rFonts w:ascii="Times New Roman" w:hAnsi="Times New Roman" w:cs="Times New Roman"/>
          <w:sz w:val="24"/>
          <w:szCs w:val="24"/>
        </w:rPr>
        <w:t>&lt;</w:t>
      </w:r>
      <w:r w:rsidR="00F76FC7" w:rsidRPr="00516AE8">
        <w:rPr>
          <w:rFonts w:ascii="Times New Roman" w:hAnsi="Times New Roman" w:cs="Times New Roman"/>
          <w:sz w:val="24"/>
          <w:szCs w:val="24"/>
        </w:rPr>
        <w:t xml:space="preserve"> </w:t>
      </w:r>
      <w:r w:rsidR="00D925FB" w:rsidRPr="00516AE8">
        <w:rPr>
          <w:rFonts w:ascii="Times New Roman" w:hAnsi="Times New Roman" w:cs="Times New Roman"/>
          <w:sz w:val="24"/>
          <w:szCs w:val="24"/>
        </w:rPr>
        <w:t>0.05.</w:t>
      </w:r>
    </w:p>
    <w:p w14:paraId="2DAE5D57" w14:textId="77777777" w:rsidR="00826F75" w:rsidRDefault="00826F75">
      <w:pPr>
        <w:widowControl/>
        <w:wordWrap/>
        <w:autoSpaceDE/>
        <w:autoSpaceDN/>
        <w:spacing w:line="259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sz w:val="24"/>
          <w:szCs w:val="24"/>
        </w:rPr>
        <w:br w:type="page"/>
      </w:r>
    </w:p>
    <w:p w14:paraId="7D21420B" w14:textId="153F9525" w:rsidR="0080595B" w:rsidRPr="00516AE8" w:rsidRDefault="0080595B" w:rsidP="00516AE8">
      <w:pPr>
        <w:spacing w:after="0"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516AE8">
        <w:rPr>
          <w:rFonts w:ascii="Times New Roman" w:eastAsia="HY신명조" w:hAnsi="Times New Roman" w:cs="Times New Roman"/>
          <w:b/>
          <w:sz w:val="24"/>
          <w:szCs w:val="24"/>
        </w:rPr>
        <w:lastRenderedPageBreak/>
        <w:t>Table S</w:t>
      </w:r>
      <w:r w:rsidR="00534CFE" w:rsidRPr="00516AE8">
        <w:rPr>
          <w:rFonts w:ascii="Times New Roman" w:eastAsia="HY신명조" w:hAnsi="Times New Roman" w:cs="Times New Roman"/>
          <w:b/>
          <w:sz w:val="24"/>
          <w:szCs w:val="24"/>
        </w:rPr>
        <w:t>9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. Germination rates (%) of </w:t>
      </w:r>
      <w:r w:rsidRPr="00516AE8">
        <w:rPr>
          <w:rFonts w:ascii="Times New Roman" w:eastAsia="HY신명조" w:hAnsi="Times New Roman" w:cs="Times New Roman"/>
          <w:b/>
          <w:i/>
          <w:sz w:val="24"/>
          <w:szCs w:val="24"/>
        </w:rPr>
        <w:t>L. sativa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and </w:t>
      </w:r>
      <w:r w:rsidRPr="00516AE8">
        <w:rPr>
          <w:rFonts w:ascii="Times New Roman" w:eastAsia="HY신명조" w:hAnsi="Times New Roman" w:cs="Times New Roman"/>
          <w:b/>
          <w:i/>
          <w:sz w:val="24"/>
          <w:szCs w:val="24"/>
        </w:rPr>
        <w:t>O. biennis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after treatment</w:t>
      </w:r>
      <w:r w:rsidR="008A1447"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with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</w:t>
      </w:r>
      <w:r w:rsidRPr="00516AE8">
        <w:rPr>
          <w:rFonts w:ascii="Times New Roman" w:eastAsia="HY신명조" w:hAnsi="Times New Roman" w:cs="Times New Roman"/>
          <w:b/>
          <w:i/>
          <w:iCs/>
          <w:sz w:val="24"/>
          <w:szCs w:val="24"/>
        </w:rPr>
        <w:t>S. altissima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extracts</w:t>
      </w:r>
    </w:p>
    <w:tbl>
      <w:tblPr>
        <w:tblStyle w:val="a5"/>
        <w:tblW w:w="967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1120"/>
        <w:gridCol w:w="1121"/>
        <w:gridCol w:w="1161"/>
        <w:gridCol w:w="1067"/>
        <w:gridCol w:w="858"/>
        <w:gridCol w:w="1121"/>
        <w:gridCol w:w="1121"/>
        <w:gridCol w:w="1154"/>
      </w:tblGrid>
      <w:tr w:rsidR="0080595B" w:rsidRPr="00516AE8" w14:paraId="7A2931F4" w14:textId="77777777" w:rsidTr="00785B42">
        <w:trPr>
          <w:trHeight w:val="347"/>
        </w:trPr>
        <w:tc>
          <w:tcPr>
            <w:tcW w:w="53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FEFA43E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L. sativa</w:t>
            </w:r>
          </w:p>
        </w:tc>
        <w:tc>
          <w:tcPr>
            <w:tcW w:w="430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77CCF4B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O. biennis</w:t>
            </w:r>
          </w:p>
        </w:tc>
      </w:tr>
      <w:tr w:rsidR="0080595B" w:rsidRPr="00516AE8" w14:paraId="530205B8" w14:textId="77777777" w:rsidTr="00785B42">
        <w:trPr>
          <w:trHeight w:val="234"/>
        </w:trPr>
        <w:tc>
          <w:tcPr>
            <w:tcW w:w="851" w:type="dxa"/>
            <w:tcBorders>
              <w:top w:val="single" w:sz="4" w:space="0" w:color="auto"/>
            </w:tcBorders>
          </w:tcPr>
          <w:p w14:paraId="196E694F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BCAC55B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 days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D01FCBD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 days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14:paraId="0049BFD9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9 days</w:t>
            </w:r>
          </w:p>
        </w:tc>
        <w:tc>
          <w:tcPr>
            <w:tcW w:w="1079" w:type="dxa"/>
            <w:tcBorders>
              <w:top w:val="single" w:sz="4" w:space="0" w:color="auto"/>
            </w:tcBorders>
          </w:tcPr>
          <w:p w14:paraId="28518B93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 days</w:t>
            </w:r>
          </w:p>
        </w:tc>
        <w:tc>
          <w:tcPr>
            <w:tcW w:w="864" w:type="dxa"/>
            <w:tcBorders>
              <w:top w:val="single" w:sz="4" w:space="0" w:color="auto"/>
            </w:tcBorders>
          </w:tcPr>
          <w:p w14:paraId="5B645288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 days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BF0240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 days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4C618BB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9 days</w:t>
            </w: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1EAFA2B7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 days</w:t>
            </w:r>
          </w:p>
        </w:tc>
      </w:tr>
      <w:tr w:rsidR="0080595B" w:rsidRPr="00516AE8" w14:paraId="42D9A071" w14:textId="77777777" w:rsidTr="00785B42">
        <w:trPr>
          <w:trHeight w:val="224"/>
        </w:trPr>
        <w:tc>
          <w:tcPr>
            <w:tcW w:w="851" w:type="dxa"/>
          </w:tcPr>
          <w:p w14:paraId="0FA24960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134" w:type="dxa"/>
          </w:tcPr>
          <w:p w14:paraId="5FE5A012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32.9 ± 6.8</w:t>
            </w:r>
          </w:p>
        </w:tc>
        <w:tc>
          <w:tcPr>
            <w:tcW w:w="1134" w:type="dxa"/>
          </w:tcPr>
          <w:p w14:paraId="073AB539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44.3 ± 7.8</w:t>
            </w:r>
          </w:p>
        </w:tc>
        <w:tc>
          <w:tcPr>
            <w:tcW w:w="1175" w:type="dxa"/>
          </w:tcPr>
          <w:p w14:paraId="724707A6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44.3 ± 7.8</w:t>
            </w:r>
          </w:p>
        </w:tc>
        <w:tc>
          <w:tcPr>
            <w:tcW w:w="1079" w:type="dxa"/>
          </w:tcPr>
          <w:p w14:paraId="29FD5122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44.3 ± 7.8</w:t>
            </w:r>
          </w:p>
        </w:tc>
        <w:tc>
          <w:tcPr>
            <w:tcW w:w="864" w:type="dxa"/>
          </w:tcPr>
          <w:p w14:paraId="761E597E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134" w:type="dxa"/>
          </w:tcPr>
          <w:p w14:paraId="055C364E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45.7 ± 5.7</w:t>
            </w:r>
          </w:p>
        </w:tc>
        <w:tc>
          <w:tcPr>
            <w:tcW w:w="1134" w:type="dxa"/>
          </w:tcPr>
          <w:p w14:paraId="3D9C07CE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54.3 ± 6.9</w:t>
            </w:r>
          </w:p>
        </w:tc>
        <w:tc>
          <w:tcPr>
            <w:tcW w:w="1168" w:type="dxa"/>
          </w:tcPr>
          <w:p w14:paraId="25E44FE4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65.7 ± 9.7</w:t>
            </w:r>
          </w:p>
        </w:tc>
      </w:tr>
      <w:tr w:rsidR="0080595B" w:rsidRPr="00516AE8" w14:paraId="43A12912" w14:textId="77777777" w:rsidTr="00785B42">
        <w:trPr>
          <w:trHeight w:val="234"/>
        </w:trPr>
        <w:tc>
          <w:tcPr>
            <w:tcW w:w="851" w:type="dxa"/>
          </w:tcPr>
          <w:p w14:paraId="31ECD4E3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1134" w:type="dxa"/>
          </w:tcPr>
          <w:p w14:paraId="65AFC707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134" w:type="dxa"/>
          </w:tcPr>
          <w:p w14:paraId="23734B16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175" w:type="dxa"/>
          </w:tcPr>
          <w:p w14:paraId="191441EB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079" w:type="dxa"/>
          </w:tcPr>
          <w:p w14:paraId="39318D51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8.6 ± 4.6</w:t>
            </w:r>
          </w:p>
        </w:tc>
        <w:tc>
          <w:tcPr>
            <w:tcW w:w="864" w:type="dxa"/>
          </w:tcPr>
          <w:p w14:paraId="3D073810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134" w:type="dxa"/>
          </w:tcPr>
          <w:p w14:paraId="58FE9D45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134" w:type="dxa"/>
          </w:tcPr>
          <w:p w14:paraId="3AE449A4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168" w:type="dxa"/>
          </w:tcPr>
          <w:p w14:paraId="62E9EFCB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17.1 ± 9.4</w:t>
            </w:r>
          </w:p>
        </w:tc>
      </w:tr>
      <w:tr w:rsidR="0080595B" w:rsidRPr="00516AE8" w14:paraId="07401F96" w14:textId="77777777" w:rsidTr="00785B42">
        <w:trPr>
          <w:trHeight w:val="234"/>
        </w:trPr>
        <w:tc>
          <w:tcPr>
            <w:tcW w:w="851" w:type="dxa"/>
            <w:tcBorders>
              <w:bottom w:val="single" w:sz="4" w:space="0" w:color="auto"/>
            </w:tcBorders>
          </w:tcPr>
          <w:p w14:paraId="18B167B7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8E49897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4BED324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14:paraId="47B6D056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079" w:type="dxa"/>
            <w:tcBorders>
              <w:bottom w:val="single" w:sz="4" w:space="0" w:color="auto"/>
            </w:tcBorders>
          </w:tcPr>
          <w:p w14:paraId="4B635F4A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3E4B70E0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F3616CA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9154649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10361E96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1.4 ± 1.4</w:t>
            </w:r>
          </w:p>
        </w:tc>
      </w:tr>
    </w:tbl>
    <w:p w14:paraId="42086EB8" w14:textId="62851D27" w:rsidR="0080595B" w:rsidRPr="00516AE8" w:rsidRDefault="008A1447" w:rsidP="00516A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6AE8">
        <w:rPr>
          <w:rFonts w:ascii="Times New Roman" w:eastAsia="HY신명조" w:hAnsi="Times New Roman" w:cs="Times New Roman"/>
          <w:sz w:val="24"/>
          <w:szCs w:val="24"/>
        </w:rPr>
        <w:t>D</w:t>
      </w:r>
      <w:r w:rsidR="0080595B" w:rsidRPr="00516AE8">
        <w:rPr>
          <w:rFonts w:ascii="Times New Roman" w:eastAsia="HY신명조" w:hAnsi="Times New Roman" w:cs="Times New Roman"/>
          <w:sz w:val="24"/>
          <w:szCs w:val="24"/>
        </w:rPr>
        <w:t xml:space="preserve">ata </w:t>
      </w:r>
      <w:r w:rsidRPr="00516AE8">
        <w:rPr>
          <w:rFonts w:ascii="Times New Roman" w:eastAsia="HY신명조" w:hAnsi="Times New Roman" w:cs="Times New Roman"/>
          <w:sz w:val="24"/>
          <w:szCs w:val="24"/>
        </w:rPr>
        <w:t>a</w:t>
      </w:r>
      <w:r w:rsidR="00AF3ADA" w:rsidRPr="00516AE8">
        <w:rPr>
          <w:rFonts w:ascii="Times New Roman" w:eastAsia="HY신명조" w:hAnsi="Times New Roman" w:cs="Times New Roman"/>
          <w:sz w:val="24"/>
          <w:szCs w:val="24"/>
        </w:rPr>
        <w:t>re</w:t>
      </w:r>
      <w:r w:rsidRPr="00516AE8">
        <w:rPr>
          <w:rFonts w:ascii="Times New Roman" w:eastAsia="HY신명조" w:hAnsi="Times New Roman" w:cs="Times New Roman"/>
          <w:sz w:val="24"/>
          <w:szCs w:val="24"/>
        </w:rPr>
        <w:t xml:space="preserve"> presented as </w:t>
      </w:r>
      <w:r w:rsidR="0080595B" w:rsidRPr="00516AE8">
        <w:rPr>
          <w:rFonts w:ascii="Times New Roman" w:eastAsia="HY신명조" w:hAnsi="Times New Roman" w:cs="Times New Roman"/>
          <w:sz w:val="24"/>
          <w:szCs w:val="24"/>
        </w:rPr>
        <w:t>mean</w:t>
      </w:r>
      <w:r w:rsidR="00AF3ADA" w:rsidRPr="00516AE8">
        <w:rPr>
          <w:rFonts w:ascii="Times New Roman" w:eastAsia="HY신명조" w:hAnsi="Times New Roman" w:cs="Times New Roman"/>
          <w:sz w:val="24"/>
          <w:szCs w:val="24"/>
        </w:rPr>
        <w:t>s</w:t>
      </w:r>
      <w:r w:rsidR="0080595B" w:rsidRPr="00516AE8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80595B" w:rsidRPr="00516AE8">
        <w:rPr>
          <w:rFonts w:ascii="Times New Roman" w:hAnsi="Times New Roman" w:cs="Times New Roman"/>
          <w:sz w:val="24"/>
          <w:szCs w:val="24"/>
        </w:rPr>
        <w:t xml:space="preserve">± </w:t>
      </w:r>
      <w:r w:rsidR="00AF3ADA" w:rsidRPr="00516AE8">
        <w:rPr>
          <w:rFonts w:ascii="Times New Roman" w:hAnsi="Times New Roman" w:cs="Times New Roman"/>
          <w:sz w:val="24"/>
          <w:szCs w:val="24"/>
        </w:rPr>
        <w:t>standard errors</w:t>
      </w:r>
      <w:r w:rsidR="0080595B" w:rsidRPr="00516AE8">
        <w:rPr>
          <w:rFonts w:ascii="Times New Roman" w:hAnsi="Times New Roman" w:cs="Times New Roman"/>
          <w:sz w:val="24"/>
          <w:szCs w:val="24"/>
        </w:rPr>
        <w:t xml:space="preserve"> of seven replicates.</w:t>
      </w:r>
    </w:p>
    <w:p w14:paraId="588C6FA5" w14:textId="77777777" w:rsidR="0080595B" w:rsidRPr="00516AE8" w:rsidRDefault="0080595B" w:rsidP="00516AE8">
      <w:pPr>
        <w:spacing w:line="480" w:lineRule="auto"/>
        <w:rPr>
          <w:rFonts w:ascii="Times New Roman" w:hAnsi="Times New Roman" w:cs="Times New Roman"/>
          <w:spacing w:val="-20"/>
          <w:sz w:val="24"/>
          <w:szCs w:val="24"/>
        </w:rPr>
      </w:pPr>
    </w:p>
    <w:p w14:paraId="76B6D367" w14:textId="3EA1C17C" w:rsidR="003B328A" w:rsidRPr="00516AE8" w:rsidRDefault="003B328A" w:rsidP="00516AE8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pacing w:val="-20"/>
          <w:sz w:val="24"/>
          <w:szCs w:val="24"/>
        </w:rPr>
      </w:pPr>
    </w:p>
    <w:p w14:paraId="72A67862" w14:textId="77777777" w:rsidR="00826F75" w:rsidRDefault="00826F75">
      <w:pPr>
        <w:widowControl/>
        <w:wordWrap/>
        <w:autoSpaceDE/>
        <w:autoSpaceDN/>
        <w:spacing w:line="259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sz w:val="24"/>
          <w:szCs w:val="24"/>
        </w:rPr>
        <w:br w:type="page"/>
      </w:r>
    </w:p>
    <w:p w14:paraId="5ED90BD5" w14:textId="77653AC3" w:rsidR="0080595B" w:rsidRPr="00516AE8" w:rsidRDefault="0080595B" w:rsidP="00516AE8">
      <w:pPr>
        <w:spacing w:after="0" w:line="480" w:lineRule="auto"/>
        <w:rPr>
          <w:rFonts w:ascii="Times New Roman" w:eastAsia="HY신명조" w:hAnsi="Times New Roman" w:cs="Times New Roman"/>
          <w:b/>
          <w:i/>
          <w:sz w:val="24"/>
          <w:szCs w:val="24"/>
        </w:rPr>
      </w:pPr>
      <w:r w:rsidRPr="00516AE8">
        <w:rPr>
          <w:rFonts w:ascii="Times New Roman" w:eastAsia="HY신명조" w:hAnsi="Times New Roman" w:cs="Times New Roman"/>
          <w:b/>
          <w:sz w:val="24"/>
          <w:szCs w:val="24"/>
        </w:rPr>
        <w:lastRenderedPageBreak/>
        <w:t>Table S</w:t>
      </w:r>
      <w:r w:rsidR="00534CFE" w:rsidRPr="00516AE8">
        <w:rPr>
          <w:rFonts w:ascii="Times New Roman" w:eastAsia="HY신명조" w:hAnsi="Times New Roman" w:cs="Times New Roman"/>
          <w:b/>
          <w:sz w:val="24"/>
          <w:szCs w:val="24"/>
        </w:rPr>
        <w:t>10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. Effect of </w:t>
      </w:r>
      <w:r w:rsidRPr="00516AE8">
        <w:rPr>
          <w:rFonts w:ascii="Times New Roman" w:eastAsia="HY신명조" w:hAnsi="Times New Roman" w:cs="Times New Roman"/>
          <w:b/>
          <w:bCs/>
          <w:i/>
          <w:sz w:val="24"/>
          <w:szCs w:val="24"/>
        </w:rPr>
        <w:t>S. altissima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extract on root elongation of </w:t>
      </w:r>
      <w:r w:rsidRPr="00516AE8">
        <w:rPr>
          <w:rFonts w:ascii="Times New Roman" w:eastAsia="HY신명조" w:hAnsi="Times New Roman" w:cs="Times New Roman"/>
          <w:b/>
          <w:i/>
          <w:sz w:val="24"/>
          <w:szCs w:val="24"/>
        </w:rPr>
        <w:t>L. sativa</w:t>
      </w:r>
      <w:r w:rsidRPr="00516AE8">
        <w:rPr>
          <w:rFonts w:ascii="Times New Roman" w:eastAsia="HY신명조" w:hAnsi="Times New Roman" w:cs="Times New Roman"/>
          <w:b/>
          <w:sz w:val="24"/>
          <w:szCs w:val="24"/>
        </w:rPr>
        <w:t xml:space="preserve"> and </w:t>
      </w:r>
      <w:r w:rsidRPr="00516AE8">
        <w:rPr>
          <w:rFonts w:ascii="Times New Roman" w:eastAsia="HY신명조" w:hAnsi="Times New Roman" w:cs="Times New Roman"/>
          <w:b/>
          <w:i/>
          <w:sz w:val="24"/>
          <w:szCs w:val="24"/>
        </w:rPr>
        <w:t>O. biennis</w:t>
      </w:r>
    </w:p>
    <w:tbl>
      <w:tblPr>
        <w:tblStyle w:val="a5"/>
        <w:tblW w:w="893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980"/>
        <w:gridCol w:w="980"/>
        <w:gridCol w:w="981"/>
        <w:gridCol w:w="1117"/>
        <w:gridCol w:w="843"/>
        <w:gridCol w:w="1119"/>
        <w:gridCol w:w="980"/>
        <w:gridCol w:w="981"/>
      </w:tblGrid>
      <w:tr w:rsidR="0080595B" w:rsidRPr="00516AE8" w14:paraId="46A7C3F1" w14:textId="77777777" w:rsidTr="00785B42">
        <w:trPr>
          <w:trHeight w:val="347"/>
        </w:trPr>
        <w:tc>
          <w:tcPr>
            <w:tcW w:w="496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7A7CD0F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L. sativa</w:t>
            </w: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B729AC2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i/>
                <w:sz w:val="24"/>
                <w:szCs w:val="24"/>
              </w:rPr>
              <w:t>O. biennis</w:t>
            </w:r>
          </w:p>
        </w:tc>
      </w:tr>
      <w:tr w:rsidR="0080595B" w:rsidRPr="00516AE8" w14:paraId="3001FAE6" w14:textId="77777777" w:rsidTr="00785B42">
        <w:trPr>
          <w:trHeight w:val="234"/>
        </w:trPr>
        <w:tc>
          <w:tcPr>
            <w:tcW w:w="851" w:type="dxa"/>
            <w:tcBorders>
              <w:top w:val="single" w:sz="4" w:space="0" w:color="auto"/>
            </w:tcBorders>
          </w:tcPr>
          <w:p w14:paraId="2D14C89F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1614DF6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 days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CF893CF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 days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74B43F1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9 days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D7A42ED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 days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66657C9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3 days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F42A41E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6 days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A9EF488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9 days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F17D2E1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12 days</w:t>
            </w:r>
          </w:p>
        </w:tc>
      </w:tr>
      <w:tr w:rsidR="0080595B" w:rsidRPr="00516AE8" w14:paraId="77C75209" w14:textId="77777777" w:rsidTr="00785B42">
        <w:trPr>
          <w:trHeight w:val="224"/>
        </w:trPr>
        <w:tc>
          <w:tcPr>
            <w:tcW w:w="851" w:type="dxa"/>
          </w:tcPr>
          <w:p w14:paraId="57031861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992" w:type="dxa"/>
          </w:tcPr>
          <w:p w14:paraId="2CCB1E60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2.9 ± 0.2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07591A40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8.6 ± 0.2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93" w:type="dxa"/>
          </w:tcPr>
          <w:p w14:paraId="0050C6C5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8.9 ± 0.4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</w:tcPr>
          <w:p w14:paraId="35E62BEA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10.5 ± 0.8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50" w:type="dxa"/>
          </w:tcPr>
          <w:p w14:paraId="5A2F7A43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</w:tcPr>
          <w:p w14:paraId="6A7244CA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1.3 ± 0.05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3CC5DB2A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4.4 ± 0.5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93" w:type="dxa"/>
          </w:tcPr>
          <w:p w14:paraId="0D75B5AC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5.2 ± 0.2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80595B" w:rsidRPr="00516AE8" w14:paraId="0F72A084" w14:textId="77777777" w:rsidTr="00785B42">
        <w:trPr>
          <w:trHeight w:val="234"/>
        </w:trPr>
        <w:tc>
          <w:tcPr>
            <w:tcW w:w="851" w:type="dxa"/>
          </w:tcPr>
          <w:p w14:paraId="34A31935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992" w:type="dxa"/>
          </w:tcPr>
          <w:p w14:paraId="700ADC7E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6BB9D099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3" w:type="dxa"/>
          </w:tcPr>
          <w:p w14:paraId="52845D1D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4" w:type="dxa"/>
          </w:tcPr>
          <w:p w14:paraId="3AF51227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0.8 ± 0.4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50" w:type="dxa"/>
          </w:tcPr>
          <w:p w14:paraId="66C63C3B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</w:tcPr>
          <w:p w14:paraId="5E018A02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7C18621D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3" w:type="dxa"/>
          </w:tcPr>
          <w:p w14:paraId="4E78E83F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80595B" w:rsidRPr="00516AE8" w14:paraId="35400042" w14:textId="77777777" w:rsidTr="00785B42">
        <w:trPr>
          <w:trHeight w:val="234"/>
        </w:trPr>
        <w:tc>
          <w:tcPr>
            <w:tcW w:w="851" w:type="dxa"/>
            <w:tcBorders>
              <w:bottom w:val="single" w:sz="4" w:space="0" w:color="auto"/>
            </w:tcBorders>
          </w:tcPr>
          <w:p w14:paraId="3B84A372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A7F2ECB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C330E8B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DC1BA72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C1A79FC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EC698D5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3E1E685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C552633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9A760F9" w14:textId="77777777" w:rsidR="0080595B" w:rsidRPr="00516AE8" w:rsidRDefault="0080595B" w:rsidP="00516AE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6AE8">
              <w:rPr>
                <w:rFonts w:ascii="Times New Roman" w:hAnsi="Times New Roman" w:cs="Times New Roman"/>
                <w:sz w:val="24"/>
                <w:szCs w:val="24"/>
              </w:rPr>
              <w:t>0 ± 0</w:t>
            </w:r>
            <w:r w:rsidRPr="00516A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</w:tbl>
    <w:p w14:paraId="034DEEA3" w14:textId="2061ABCF" w:rsidR="00F142AD" w:rsidRDefault="001560BF" w:rsidP="00516A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6AE8">
        <w:rPr>
          <w:rFonts w:ascii="Times New Roman" w:eastAsia="HY신명조" w:hAnsi="Times New Roman" w:cs="Times New Roman"/>
          <w:sz w:val="24"/>
          <w:szCs w:val="24"/>
        </w:rPr>
        <w:t>D</w:t>
      </w:r>
      <w:r w:rsidR="0080595B" w:rsidRPr="00516AE8">
        <w:rPr>
          <w:rFonts w:ascii="Times New Roman" w:eastAsia="HY신명조" w:hAnsi="Times New Roman" w:cs="Times New Roman"/>
          <w:sz w:val="24"/>
          <w:szCs w:val="24"/>
        </w:rPr>
        <w:t xml:space="preserve">ata </w:t>
      </w:r>
      <w:r w:rsidRPr="00516AE8">
        <w:rPr>
          <w:rFonts w:ascii="Times New Roman" w:eastAsia="HY신명조" w:hAnsi="Times New Roman" w:cs="Times New Roman"/>
          <w:sz w:val="24"/>
          <w:szCs w:val="24"/>
        </w:rPr>
        <w:t>a</w:t>
      </w:r>
      <w:r w:rsidR="00AF3ADA" w:rsidRPr="00516AE8">
        <w:rPr>
          <w:rFonts w:ascii="Times New Roman" w:eastAsia="HY신명조" w:hAnsi="Times New Roman" w:cs="Times New Roman"/>
          <w:sz w:val="24"/>
          <w:szCs w:val="24"/>
        </w:rPr>
        <w:t>re</w:t>
      </w:r>
      <w:r w:rsidRPr="00516AE8">
        <w:rPr>
          <w:rFonts w:ascii="Times New Roman" w:eastAsia="HY신명조" w:hAnsi="Times New Roman" w:cs="Times New Roman"/>
          <w:sz w:val="24"/>
          <w:szCs w:val="24"/>
        </w:rPr>
        <w:t xml:space="preserve"> presented as </w:t>
      </w:r>
      <w:r w:rsidR="0080595B" w:rsidRPr="00516AE8">
        <w:rPr>
          <w:rFonts w:ascii="Times New Roman" w:eastAsia="HY신명조" w:hAnsi="Times New Roman" w:cs="Times New Roman"/>
          <w:sz w:val="24"/>
          <w:szCs w:val="24"/>
        </w:rPr>
        <w:t>mean</w:t>
      </w:r>
      <w:r w:rsidR="00AF3ADA" w:rsidRPr="00516AE8">
        <w:rPr>
          <w:rFonts w:ascii="Times New Roman" w:eastAsia="HY신명조" w:hAnsi="Times New Roman" w:cs="Times New Roman"/>
          <w:sz w:val="24"/>
          <w:szCs w:val="24"/>
        </w:rPr>
        <w:t>s</w:t>
      </w:r>
      <w:r w:rsidR="0080595B" w:rsidRPr="00516AE8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80595B" w:rsidRPr="00516AE8">
        <w:rPr>
          <w:rFonts w:ascii="Times New Roman" w:hAnsi="Times New Roman" w:cs="Times New Roman"/>
          <w:sz w:val="24"/>
          <w:szCs w:val="24"/>
        </w:rPr>
        <w:t xml:space="preserve">± </w:t>
      </w:r>
      <w:r w:rsidR="00AF3ADA" w:rsidRPr="00516AE8">
        <w:rPr>
          <w:rFonts w:ascii="Times New Roman" w:hAnsi="Times New Roman" w:cs="Times New Roman"/>
          <w:sz w:val="24"/>
          <w:szCs w:val="24"/>
        </w:rPr>
        <w:t>standard errors</w:t>
      </w:r>
      <w:r w:rsidR="0080595B" w:rsidRPr="00516AE8">
        <w:rPr>
          <w:rFonts w:ascii="Times New Roman" w:hAnsi="Times New Roman" w:cs="Times New Roman"/>
          <w:sz w:val="24"/>
          <w:szCs w:val="24"/>
        </w:rPr>
        <w:t xml:space="preserve"> of five replicates. </w:t>
      </w:r>
      <w:r w:rsidRPr="00516AE8">
        <w:rPr>
          <w:rFonts w:ascii="Times New Roman" w:hAnsi="Times New Roman" w:cs="Times New Roman"/>
          <w:sz w:val="24"/>
          <w:szCs w:val="24"/>
        </w:rPr>
        <w:t>M</w:t>
      </w:r>
      <w:r w:rsidR="0080595B" w:rsidRPr="00516AE8">
        <w:rPr>
          <w:rFonts w:ascii="Times New Roman" w:hAnsi="Times New Roman" w:cs="Times New Roman"/>
          <w:sz w:val="24"/>
          <w:szCs w:val="24"/>
        </w:rPr>
        <w:t xml:space="preserve">eans within a column followed by </w:t>
      </w:r>
      <w:r w:rsidR="00AF3ADA" w:rsidRPr="00516AE8">
        <w:rPr>
          <w:rFonts w:ascii="Times New Roman" w:hAnsi="Times New Roman" w:cs="Times New Roman"/>
          <w:sz w:val="24"/>
          <w:szCs w:val="24"/>
        </w:rPr>
        <w:t>different</w:t>
      </w:r>
      <w:r w:rsidR="0080595B" w:rsidRPr="00516AE8">
        <w:rPr>
          <w:rFonts w:ascii="Times New Roman" w:hAnsi="Times New Roman" w:cs="Times New Roman"/>
          <w:sz w:val="24"/>
          <w:szCs w:val="24"/>
        </w:rPr>
        <w:t xml:space="preserve"> letter</w:t>
      </w:r>
      <w:r w:rsidR="00AF3ADA" w:rsidRPr="00516AE8">
        <w:rPr>
          <w:rFonts w:ascii="Times New Roman" w:hAnsi="Times New Roman" w:cs="Times New Roman"/>
          <w:sz w:val="24"/>
          <w:szCs w:val="24"/>
        </w:rPr>
        <w:t>s</w:t>
      </w:r>
      <w:r w:rsidR="0080595B" w:rsidRPr="00516AE8">
        <w:rPr>
          <w:rFonts w:ascii="Times New Roman" w:hAnsi="Times New Roman" w:cs="Times New Roman"/>
          <w:sz w:val="24"/>
          <w:szCs w:val="24"/>
        </w:rPr>
        <w:t xml:space="preserve"> are significantly different at </w:t>
      </w:r>
      <w:r w:rsidR="0080595B" w:rsidRPr="00516AE8">
        <w:rPr>
          <w:rFonts w:ascii="Times New Roman" w:hAnsi="Times New Roman" w:cs="Times New Roman"/>
          <w:iCs/>
          <w:sz w:val="24"/>
          <w:szCs w:val="24"/>
        </w:rPr>
        <w:t>p</w:t>
      </w:r>
      <w:r w:rsidR="00AF3ADA" w:rsidRPr="00516AE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0595B" w:rsidRPr="00516AE8">
        <w:rPr>
          <w:rFonts w:ascii="Times New Roman" w:hAnsi="Times New Roman" w:cs="Times New Roman"/>
          <w:sz w:val="24"/>
          <w:szCs w:val="24"/>
        </w:rPr>
        <w:t>&lt;</w:t>
      </w:r>
      <w:r w:rsidR="00AF3ADA" w:rsidRPr="00516AE8">
        <w:rPr>
          <w:rFonts w:ascii="Times New Roman" w:hAnsi="Times New Roman" w:cs="Times New Roman"/>
          <w:sz w:val="24"/>
          <w:szCs w:val="24"/>
        </w:rPr>
        <w:t xml:space="preserve"> </w:t>
      </w:r>
      <w:r w:rsidR="0080595B" w:rsidRPr="00516AE8">
        <w:rPr>
          <w:rFonts w:ascii="Times New Roman" w:hAnsi="Times New Roman" w:cs="Times New Roman"/>
          <w:sz w:val="24"/>
          <w:szCs w:val="24"/>
        </w:rPr>
        <w:t>0.05.</w:t>
      </w:r>
      <w:bookmarkEnd w:id="0"/>
    </w:p>
    <w:p w14:paraId="5E08D86C" w14:textId="1463983B" w:rsidR="00785B42" w:rsidRDefault="00785B42" w:rsidP="00516A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5F34FD" w14:textId="77777777" w:rsidR="00785B42" w:rsidRDefault="00785B42" w:rsidP="00785B42"/>
    <w:p w14:paraId="4BD3BF9D" w14:textId="77777777" w:rsidR="00785B42" w:rsidRPr="00785B42" w:rsidRDefault="00785B42" w:rsidP="00516A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785B42" w:rsidRPr="00785B4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3AEF9" w14:textId="77777777" w:rsidR="00E95C61" w:rsidRDefault="00E95C61" w:rsidP="000B5D63">
      <w:pPr>
        <w:spacing w:after="0" w:line="240" w:lineRule="auto"/>
      </w:pPr>
      <w:r>
        <w:separator/>
      </w:r>
    </w:p>
  </w:endnote>
  <w:endnote w:type="continuationSeparator" w:id="0">
    <w:p w14:paraId="287BB502" w14:textId="77777777" w:rsidR="00E95C61" w:rsidRDefault="00E95C61" w:rsidP="000B5D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4DDAA" w14:textId="77777777" w:rsidR="00E95C61" w:rsidRDefault="00E95C61" w:rsidP="000B5D63">
      <w:pPr>
        <w:spacing w:after="0" w:line="240" w:lineRule="auto"/>
      </w:pPr>
      <w:r>
        <w:separator/>
      </w:r>
    </w:p>
  </w:footnote>
  <w:footnote w:type="continuationSeparator" w:id="0">
    <w:p w14:paraId="6BA28203" w14:textId="77777777" w:rsidR="00E95C61" w:rsidRDefault="00E95C61" w:rsidP="000B5D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Q3NTYztDQxMjC3MDJX0lEKTi0uzszPAykwNKoFAEqoND4tAAAA"/>
  </w:docVars>
  <w:rsids>
    <w:rsidRoot w:val="00F142AD"/>
    <w:rsid w:val="000204EA"/>
    <w:rsid w:val="00025476"/>
    <w:rsid w:val="00026C58"/>
    <w:rsid w:val="00064DF7"/>
    <w:rsid w:val="00073AAC"/>
    <w:rsid w:val="000A1358"/>
    <w:rsid w:val="000B5D63"/>
    <w:rsid w:val="000C3E4F"/>
    <w:rsid w:val="000D24EE"/>
    <w:rsid w:val="000E7492"/>
    <w:rsid w:val="000F7D1A"/>
    <w:rsid w:val="001042B6"/>
    <w:rsid w:val="001560BF"/>
    <w:rsid w:val="0015669C"/>
    <w:rsid w:val="00176F32"/>
    <w:rsid w:val="001871C9"/>
    <w:rsid w:val="00191095"/>
    <w:rsid w:val="001A4BC6"/>
    <w:rsid w:val="001E1B31"/>
    <w:rsid w:val="00250CA8"/>
    <w:rsid w:val="00294921"/>
    <w:rsid w:val="002C0858"/>
    <w:rsid w:val="002C7871"/>
    <w:rsid w:val="00316A75"/>
    <w:rsid w:val="0034315C"/>
    <w:rsid w:val="0036700D"/>
    <w:rsid w:val="003B328A"/>
    <w:rsid w:val="003B618E"/>
    <w:rsid w:val="003F6A29"/>
    <w:rsid w:val="00444FEF"/>
    <w:rsid w:val="004605CC"/>
    <w:rsid w:val="004D3A0E"/>
    <w:rsid w:val="00505631"/>
    <w:rsid w:val="00516AE8"/>
    <w:rsid w:val="00534CFE"/>
    <w:rsid w:val="00547682"/>
    <w:rsid w:val="00564E40"/>
    <w:rsid w:val="00592B37"/>
    <w:rsid w:val="005A3860"/>
    <w:rsid w:val="005D003D"/>
    <w:rsid w:val="005E7FB5"/>
    <w:rsid w:val="00627170"/>
    <w:rsid w:val="00681F79"/>
    <w:rsid w:val="006A7666"/>
    <w:rsid w:val="006D6F7B"/>
    <w:rsid w:val="006E6123"/>
    <w:rsid w:val="006F3588"/>
    <w:rsid w:val="00707E62"/>
    <w:rsid w:val="0071435D"/>
    <w:rsid w:val="00752C83"/>
    <w:rsid w:val="00785811"/>
    <w:rsid w:val="00785B42"/>
    <w:rsid w:val="00787F01"/>
    <w:rsid w:val="007B72EB"/>
    <w:rsid w:val="007B73E3"/>
    <w:rsid w:val="007E30E7"/>
    <w:rsid w:val="00800928"/>
    <w:rsid w:val="00801C5E"/>
    <w:rsid w:val="0080595B"/>
    <w:rsid w:val="00826F75"/>
    <w:rsid w:val="00842A29"/>
    <w:rsid w:val="008552C7"/>
    <w:rsid w:val="008A1447"/>
    <w:rsid w:val="008C01D3"/>
    <w:rsid w:val="008D49B1"/>
    <w:rsid w:val="008E6E47"/>
    <w:rsid w:val="00903816"/>
    <w:rsid w:val="0090578C"/>
    <w:rsid w:val="00910046"/>
    <w:rsid w:val="00941F29"/>
    <w:rsid w:val="00947004"/>
    <w:rsid w:val="0095063D"/>
    <w:rsid w:val="00967B5B"/>
    <w:rsid w:val="00995190"/>
    <w:rsid w:val="009D1877"/>
    <w:rsid w:val="009E5BFA"/>
    <w:rsid w:val="00A11BCE"/>
    <w:rsid w:val="00A4623F"/>
    <w:rsid w:val="00A845AB"/>
    <w:rsid w:val="00AC64BE"/>
    <w:rsid w:val="00AF3ADA"/>
    <w:rsid w:val="00B01CCE"/>
    <w:rsid w:val="00B06E85"/>
    <w:rsid w:val="00B3531B"/>
    <w:rsid w:val="00B37276"/>
    <w:rsid w:val="00B75745"/>
    <w:rsid w:val="00BD4401"/>
    <w:rsid w:val="00BE181B"/>
    <w:rsid w:val="00C30C78"/>
    <w:rsid w:val="00C40243"/>
    <w:rsid w:val="00C5019E"/>
    <w:rsid w:val="00C60D48"/>
    <w:rsid w:val="00C60FF6"/>
    <w:rsid w:val="00C6462E"/>
    <w:rsid w:val="00C737BB"/>
    <w:rsid w:val="00CC0515"/>
    <w:rsid w:val="00CF3876"/>
    <w:rsid w:val="00D80866"/>
    <w:rsid w:val="00D925FB"/>
    <w:rsid w:val="00E16F0F"/>
    <w:rsid w:val="00E21136"/>
    <w:rsid w:val="00E626AE"/>
    <w:rsid w:val="00E95C61"/>
    <w:rsid w:val="00E97950"/>
    <w:rsid w:val="00EA3090"/>
    <w:rsid w:val="00EE02ED"/>
    <w:rsid w:val="00EE3B4C"/>
    <w:rsid w:val="00F142AD"/>
    <w:rsid w:val="00F45CFE"/>
    <w:rsid w:val="00F476E4"/>
    <w:rsid w:val="00F76FC7"/>
    <w:rsid w:val="00FA06C7"/>
    <w:rsid w:val="00FC2916"/>
    <w:rsid w:val="00FD1EF3"/>
    <w:rsid w:val="00FE0F08"/>
    <w:rsid w:val="00FF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00D7AC"/>
  <w15:chartTrackingRefBased/>
  <w15:docId w15:val="{20EA72EE-C5EF-4E7C-9AC4-2FFD3E563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5D63"/>
    <w:pPr>
      <w:widowControl w:val="0"/>
      <w:wordWrap w:val="0"/>
      <w:autoSpaceDE w:val="0"/>
      <w:autoSpaceDN w:val="0"/>
      <w:spacing w:line="256" w:lineRule="auto"/>
    </w:pPr>
  </w:style>
  <w:style w:type="paragraph" w:styleId="1">
    <w:name w:val="heading 1"/>
    <w:basedOn w:val="a"/>
    <w:link w:val="1Char"/>
    <w:uiPriority w:val="9"/>
    <w:qFormat/>
    <w:rsid w:val="00C30C78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605CC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5D63"/>
    <w:pPr>
      <w:tabs>
        <w:tab w:val="center" w:pos="4513"/>
        <w:tab w:val="right" w:pos="9026"/>
      </w:tabs>
      <w:snapToGrid w:val="0"/>
      <w:spacing w:line="259" w:lineRule="auto"/>
    </w:pPr>
  </w:style>
  <w:style w:type="character" w:customStyle="1" w:styleId="Char">
    <w:name w:val="머리글 Char"/>
    <w:basedOn w:val="a0"/>
    <w:link w:val="a3"/>
    <w:uiPriority w:val="99"/>
    <w:rsid w:val="000B5D63"/>
  </w:style>
  <w:style w:type="paragraph" w:styleId="a4">
    <w:name w:val="footer"/>
    <w:basedOn w:val="a"/>
    <w:link w:val="Char0"/>
    <w:uiPriority w:val="99"/>
    <w:unhideWhenUsed/>
    <w:rsid w:val="000B5D63"/>
    <w:pPr>
      <w:tabs>
        <w:tab w:val="center" w:pos="4513"/>
        <w:tab w:val="right" w:pos="9026"/>
      </w:tabs>
      <w:snapToGrid w:val="0"/>
      <w:spacing w:line="259" w:lineRule="auto"/>
    </w:pPr>
  </w:style>
  <w:style w:type="character" w:customStyle="1" w:styleId="Char0">
    <w:name w:val="바닥글 Char"/>
    <w:basedOn w:val="a0"/>
    <w:link w:val="a4"/>
    <w:uiPriority w:val="99"/>
    <w:rsid w:val="000B5D63"/>
  </w:style>
  <w:style w:type="table" w:styleId="a5">
    <w:name w:val="Table Grid"/>
    <w:basedOn w:val="a1"/>
    <w:uiPriority w:val="39"/>
    <w:rsid w:val="000B5D6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basedOn w:val="a0"/>
    <w:link w:val="1"/>
    <w:uiPriority w:val="9"/>
    <w:rsid w:val="00C30C78"/>
    <w:rPr>
      <w:rFonts w:ascii="굴림" w:eastAsia="굴림" w:hAnsi="굴림" w:cs="Times New Roman"/>
      <w:b/>
      <w:bCs/>
      <w:kern w:val="36"/>
      <w:sz w:val="48"/>
      <w:szCs w:val="48"/>
    </w:rPr>
  </w:style>
  <w:style w:type="paragraph" w:customStyle="1" w:styleId="EndNoteBibliographyTitle">
    <w:name w:val="EndNote Bibliography Title"/>
    <w:basedOn w:val="a"/>
    <w:link w:val="EndNoteBibliographyTitleChar"/>
    <w:rsid w:val="00C30C78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30C78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C30C78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C30C78"/>
    <w:rPr>
      <w:rFonts w:ascii="맑은 고딕" w:eastAsia="맑은 고딕" w:hAnsi="맑은 고딕"/>
      <w:noProof/>
    </w:rPr>
  </w:style>
  <w:style w:type="character" w:styleId="a6">
    <w:name w:val="Hyperlink"/>
    <w:basedOn w:val="a0"/>
    <w:uiPriority w:val="99"/>
    <w:unhideWhenUsed/>
    <w:rsid w:val="00C30C78"/>
    <w:rPr>
      <w:color w:val="0563C1" w:themeColor="hyperlink"/>
      <w:u w:val="single"/>
    </w:rPr>
  </w:style>
  <w:style w:type="paragraph" w:customStyle="1" w:styleId="a7">
    <w:name w:val="바탕글"/>
    <w:basedOn w:val="a"/>
    <w:rsid w:val="00C30C78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C30C7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C30C78"/>
    <w:rPr>
      <w:rFonts w:asciiTheme="majorHAnsi" w:eastAsiaTheme="majorEastAsia" w:hAnsiTheme="majorHAnsi" w:cstheme="majorBidi"/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C30C78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C30C78"/>
    <w:pPr>
      <w:widowControl/>
      <w:wordWrap/>
      <w:autoSpaceDE/>
      <w:autoSpaceDN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C30C78"/>
    <w:pPr>
      <w:widowControl/>
      <w:wordWrap/>
      <w:autoSpaceDE/>
      <w:autoSpaceDN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C30C78"/>
    <w:pPr>
      <w:widowControl/>
      <w:wordWrap/>
      <w:autoSpaceDE/>
      <w:autoSpaceDN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9">
    <w:name w:val="Normal (Web)"/>
    <w:basedOn w:val="a"/>
    <w:uiPriority w:val="99"/>
    <w:semiHidden/>
    <w:unhideWhenUsed/>
    <w:rsid w:val="006D6F7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2Char">
    <w:name w:val="제목 2 Char"/>
    <w:basedOn w:val="a0"/>
    <w:link w:val="2"/>
    <w:uiPriority w:val="9"/>
    <w:semiHidden/>
    <w:rsid w:val="004605CC"/>
    <w:rPr>
      <w:rFonts w:asciiTheme="majorHAnsi" w:eastAsiaTheme="majorEastAsia" w:hAnsiTheme="majorHAnsi" w:cstheme="majorBidi"/>
    </w:rPr>
  </w:style>
  <w:style w:type="character" w:styleId="aa">
    <w:name w:val="annotation reference"/>
    <w:basedOn w:val="a0"/>
    <w:uiPriority w:val="99"/>
    <w:semiHidden/>
    <w:unhideWhenUsed/>
    <w:rsid w:val="009D1877"/>
    <w:rPr>
      <w:sz w:val="18"/>
      <w:szCs w:val="18"/>
    </w:rPr>
  </w:style>
  <w:style w:type="paragraph" w:styleId="ab">
    <w:name w:val="annotation text"/>
    <w:basedOn w:val="a"/>
    <w:link w:val="Char2"/>
    <w:uiPriority w:val="99"/>
    <w:unhideWhenUsed/>
    <w:rsid w:val="009D1877"/>
    <w:pPr>
      <w:spacing w:after="0" w:line="360" w:lineRule="auto"/>
      <w:ind w:firstLine="799"/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Char2">
    <w:name w:val="메모 텍스트 Char"/>
    <w:basedOn w:val="a0"/>
    <w:link w:val="ab"/>
    <w:uiPriority w:val="99"/>
    <w:rsid w:val="009D1877"/>
    <w:rPr>
      <w:rFonts w:ascii="Times New Roman" w:hAnsi="Times New Roman" w:cs="Times New Roman"/>
      <w:sz w:val="24"/>
      <w:szCs w:val="24"/>
    </w:rPr>
  </w:style>
  <w:style w:type="paragraph" w:styleId="ac">
    <w:name w:val="Revision"/>
    <w:hidden/>
    <w:uiPriority w:val="99"/>
    <w:semiHidden/>
    <w:rsid w:val="00F476E4"/>
    <w:pPr>
      <w:spacing w:after="0" w:line="240" w:lineRule="auto"/>
      <w:jc w:val="left"/>
    </w:pPr>
  </w:style>
  <w:style w:type="paragraph" w:styleId="ad">
    <w:name w:val="annotation subject"/>
    <w:basedOn w:val="ab"/>
    <w:next w:val="ab"/>
    <w:link w:val="Char3"/>
    <w:uiPriority w:val="99"/>
    <w:semiHidden/>
    <w:unhideWhenUsed/>
    <w:rsid w:val="00800928"/>
    <w:pPr>
      <w:spacing w:after="160" w:line="240" w:lineRule="auto"/>
      <w:ind w:firstLine="0"/>
      <w:jc w:val="both"/>
    </w:pPr>
    <w:rPr>
      <w:rFonts w:asciiTheme="minorHAnsi" w:hAnsiTheme="minorHAnsi" w:cstheme="minorBidi"/>
      <w:b/>
      <w:bCs/>
      <w:sz w:val="20"/>
      <w:szCs w:val="20"/>
    </w:rPr>
  </w:style>
  <w:style w:type="character" w:customStyle="1" w:styleId="Char3">
    <w:name w:val="메모 주제 Char"/>
    <w:basedOn w:val="Char2"/>
    <w:link w:val="ad"/>
    <w:uiPriority w:val="99"/>
    <w:semiHidden/>
    <w:rsid w:val="00800928"/>
    <w:rPr>
      <w:rFonts w:ascii="Times New Roman" w:hAnsi="Times New Roman" w:cs="Times New Roman"/>
      <w:b/>
      <w:bC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9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&#53685;&#54633;%20&#47928;&#49436;1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justy\&#45236;%20&#46300;&#46972;&#51060;&#48652;(cesare2@snu.ac.kr)\&#50672;&#44396;\Invasion%20of%20S.%20altissima\Figure%204%20Importance%20value%20of%20S%20altissima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C:\Users\justy\&#45236;%20&#46300;&#46972;&#51060;&#48652;(cesare2@snu.ac.kr)\&#50672;&#44396;\Invasion%20of%20S.%20altissima\seed%20and%20flower%20of%20S.%20altissima%20in%20patch%20typ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ysClr val="window" lastClr="FFFFFF">
                <a:lumMod val="85000"/>
              </a:sysClr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dPt>
            <c:idx val="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0-FA36-4B85-805F-6B841BFA474B}"/>
              </c:ext>
            </c:extLst>
          </c:dPt>
          <c:dPt>
            <c:idx val="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1-FA36-4B85-805F-6B841BFA474B}"/>
              </c:ext>
            </c:extLst>
          </c:dPt>
          <c:dPt>
            <c:idx val="2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2-FA36-4B85-805F-6B841BFA474B}"/>
              </c:ext>
            </c:extLst>
          </c:dPt>
          <c:errBars>
            <c:errBarType val="both"/>
            <c:errValType val="cust"/>
            <c:noEndCap val="0"/>
            <c:plus>
              <c:numRef>
                <c:f>Sheet1!$D$2:$D$5</c:f>
                <c:numCache>
                  <c:formatCode>General</c:formatCode>
                  <c:ptCount val="4"/>
                  <c:pt idx="0">
                    <c:v>8.35</c:v>
                  </c:pt>
                  <c:pt idx="1">
                    <c:v>4.13</c:v>
                  </c:pt>
                  <c:pt idx="2">
                    <c:v>4.8899999999999997</c:v>
                  </c:pt>
                  <c:pt idx="3">
                    <c:v>5.4</c:v>
                  </c:pt>
                </c:numCache>
              </c:numRef>
            </c:plus>
            <c:minus>
              <c:numRef>
                <c:f>Sheet1!$D$2:$D$5</c:f>
                <c:numCache>
                  <c:formatCode>General</c:formatCode>
                  <c:ptCount val="4"/>
                  <c:pt idx="0">
                    <c:v>8.35</c:v>
                  </c:pt>
                  <c:pt idx="1">
                    <c:v>4.13</c:v>
                  </c:pt>
                  <c:pt idx="2">
                    <c:v>4.8899999999999997</c:v>
                  </c:pt>
                  <c:pt idx="3">
                    <c:v>5.4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Sheet1!$A$2:$A$5</c:f>
              <c:strCache>
                <c:ptCount val="4"/>
                <c:pt idx="0">
                  <c:v>Control</c:v>
                </c:pt>
                <c:pt idx="1">
                  <c:v>Mowing 1</c:v>
                </c:pt>
                <c:pt idx="2">
                  <c:v>Mowing 2</c:v>
                </c:pt>
                <c:pt idx="3">
                  <c:v>Mowing 3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74.33</c:v>
                </c:pt>
                <c:pt idx="1">
                  <c:v>86.66</c:v>
                </c:pt>
                <c:pt idx="2">
                  <c:v>72</c:v>
                </c:pt>
                <c:pt idx="3">
                  <c:v>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A36-4B85-805F-6B841BFA474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ysClr val="windowText" lastClr="000000">
                <a:lumMod val="65000"/>
                <a:lumOff val="35000"/>
              </a:sysClr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Sheet1!$E$2:$E$5</c:f>
                <c:numCache>
                  <c:formatCode>General</c:formatCode>
                  <c:ptCount val="4"/>
                  <c:pt idx="0">
                    <c:v>7.18</c:v>
                  </c:pt>
                  <c:pt idx="1">
                    <c:v>2.27</c:v>
                  </c:pt>
                  <c:pt idx="2">
                    <c:v>5.82</c:v>
                  </c:pt>
                  <c:pt idx="3">
                    <c:v>6.33</c:v>
                  </c:pt>
                </c:numCache>
              </c:numRef>
            </c:plus>
            <c:minus>
              <c:numRef>
                <c:f>Sheet1!$E$2:$E$5</c:f>
                <c:numCache>
                  <c:formatCode>General</c:formatCode>
                  <c:ptCount val="4"/>
                  <c:pt idx="0">
                    <c:v>7.18</c:v>
                  </c:pt>
                  <c:pt idx="1">
                    <c:v>2.27</c:v>
                  </c:pt>
                  <c:pt idx="2">
                    <c:v>5.82</c:v>
                  </c:pt>
                  <c:pt idx="3">
                    <c:v>6.33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Sheet1!$A$2:$A$5</c:f>
              <c:strCache>
                <c:ptCount val="4"/>
                <c:pt idx="0">
                  <c:v>Control</c:v>
                </c:pt>
                <c:pt idx="1">
                  <c:v>Mowing 1</c:v>
                </c:pt>
                <c:pt idx="2">
                  <c:v>Mowing 2</c:v>
                </c:pt>
                <c:pt idx="3">
                  <c:v>Mowing 3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72.33</c:v>
                </c:pt>
                <c:pt idx="1">
                  <c:v>88.33</c:v>
                </c:pt>
                <c:pt idx="2">
                  <c:v>71.66</c:v>
                </c:pt>
                <c:pt idx="3">
                  <c:v>73.66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A36-4B85-805F-6B841BFA474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16"/>
        <c:axId val="401459183"/>
        <c:axId val="401465423"/>
      </c:barChart>
      <c:catAx>
        <c:axId val="4014591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ko-KR"/>
          </a:p>
        </c:txPr>
        <c:crossAx val="401465423"/>
        <c:crosses val="autoZero"/>
        <c:auto val="1"/>
        <c:lblAlgn val="ctr"/>
        <c:lblOffset val="100"/>
        <c:noMultiLvlLbl val="0"/>
      </c:catAx>
      <c:valAx>
        <c:axId val="4014654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6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ko-KR" sz="1600" dirty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Coverage</a:t>
                </a:r>
                <a:r>
                  <a:rPr lang="en-US" altLang="ko-KR" sz="1600" baseline="0" dirty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</a:t>
                </a:r>
                <a:r>
                  <a:rPr lang="en-US" altLang="ko-KR" sz="1600" i="1" baseline="0" dirty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S. </a:t>
                </a:r>
                <a:r>
                  <a:rPr lang="en-US" altLang="ko-KR" sz="1600" i="1" baseline="0" dirty="0" err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altissima</a:t>
                </a:r>
                <a:r>
                  <a:rPr lang="en-US" altLang="ko-KR" sz="1600" i="1" baseline="0" dirty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  <a:r>
                  <a:rPr lang="en-US" altLang="ko-KR" sz="1600" i="0" baseline="0" dirty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(%)</a:t>
                </a:r>
                <a:endParaRPr lang="ko-KR" altLang="en-US" sz="1600" i="0" dirty="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ko-KR"/>
          </a:p>
        </c:txPr>
        <c:crossAx val="401459183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ko-K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ko-KR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Importance value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85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C62-4A05-9FDF-78DEDFF23C55}"/>
              </c:ext>
            </c:extLst>
          </c:dPt>
          <c:dPt>
            <c:idx val="1"/>
            <c:invertIfNegative val="0"/>
            <c:bubble3D val="0"/>
            <c:spPr>
              <a:solidFill>
                <a:schemeClr val="tx1">
                  <a:lumMod val="50000"/>
                  <a:lumOff val="5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C62-4A05-9FDF-78DEDFF23C55}"/>
              </c:ext>
            </c:extLst>
          </c:dPt>
          <c:dPt>
            <c:idx val="2"/>
            <c:invertIfNegative val="0"/>
            <c:bubble3D val="0"/>
            <c:spPr>
              <a:solidFill>
                <a:schemeClr val="tx1">
                  <a:lumMod val="85000"/>
                  <a:lumOff val="15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C62-4A05-9FDF-78DEDFF23C55}"/>
              </c:ext>
            </c:extLst>
          </c:dPt>
          <c:errBars>
            <c:errBarType val="both"/>
            <c:errValType val="cust"/>
            <c:noEndCap val="0"/>
            <c:plus>
              <c:numLit>
                <c:ptCount val="0"/>
              </c:numLit>
            </c:plus>
            <c:minus>
              <c:numLit>
                <c:ptCount val="0"/>
              </c:numLit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Sheet1!$B$2:$B$3</c:f>
              <c:numCache>
                <c:formatCode>General</c:formatCode>
                <c:ptCount val="2"/>
                <c:pt idx="0">
                  <c:v>0.40899999999999997</c:v>
                </c:pt>
                <c:pt idx="1">
                  <c:v>0.32100000000000001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BC62-4A05-9FDF-78DEDFF23C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16"/>
        <c:axId val="401459183"/>
        <c:axId val="401465423"/>
      </c:barChart>
      <c:catAx>
        <c:axId val="4014591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ko-KR"/>
          </a:p>
        </c:txPr>
        <c:crossAx val="401465423"/>
        <c:crosses val="autoZero"/>
        <c:auto val="1"/>
        <c:lblAlgn val="ctr"/>
        <c:lblOffset val="100"/>
        <c:noMultiLvlLbl val="0"/>
      </c:catAx>
      <c:valAx>
        <c:axId val="401465423"/>
        <c:scaling>
          <c:orientation val="minMax"/>
          <c:max val="0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6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ko-KR" sz="16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Importance value of </a:t>
                </a:r>
                <a:r>
                  <a:rPr lang="en-US" altLang="ko-KR" sz="1600" i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S. altissima</a:t>
                </a:r>
                <a:endParaRPr lang="ko-KR" altLang="en-US" sz="1600" i="1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"/>
              <c:y val="0.1502317901234567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6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ko-K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ko-KR"/>
          </a:p>
        </c:txPr>
        <c:crossAx val="401459183"/>
        <c:crosses val="autoZero"/>
        <c:crossBetween val="between"/>
        <c:majorUnit val="0.1"/>
      </c:valAx>
      <c:spPr>
        <a:noFill/>
        <a:ln>
          <a:solidFill>
            <a:sysClr val="windowText" lastClr="000000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ko-KR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1"/>
        <c:ser>
          <c:idx val="0"/>
          <c:order val="0"/>
          <c:spPr>
            <a:ln>
              <a:solidFill>
                <a:schemeClr val="tx1"/>
              </a:solidFill>
            </a:ln>
          </c:spPr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85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048-4F72-B953-6FCCB2B15DA3}"/>
              </c:ext>
            </c:extLst>
          </c:dPt>
          <c:dPt>
            <c:idx val="1"/>
            <c:invertIfNegative val="0"/>
            <c:bubble3D val="0"/>
            <c:spPr>
              <a:solidFill>
                <a:schemeClr val="tx1">
                  <a:lumMod val="50000"/>
                  <a:lumOff val="5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048-4F72-B953-6FCCB2B15DA3}"/>
              </c:ext>
            </c:extLst>
          </c:dPt>
          <c:dPt>
            <c:idx val="2"/>
            <c:invertIfNegative val="0"/>
            <c:bubble3D val="0"/>
            <c:spPr>
              <a:solidFill>
                <a:schemeClr val="tx1">
                  <a:lumMod val="85000"/>
                  <a:lumOff val="15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F048-4F72-B953-6FCCB2B15DA3}"/>
              </c:ext>
            </c:extLst>
          </c:dPt>
          <c:dPt>
            <c:idx val="3"/>
            <c:invertIfNegative val="0"/>
            <c:bubble3D val="0"/>
            <c:spPr>
              <a:solidFill>
                <a:schemeClr val="dk1">
                  <a:tint val="985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F048-4F72-B953-6FCCB2B15DA3}"/>
              </c:ext>
            </c:extLst>
          </c:dPt>
          <c:errBars>
            <c:errBarType val="both"/>
            <c:errValType val="cust"/>
            <c:noEndCap val="0"/>
            <c:plus>
              <c:numRef>
                <c:f>Sheet1!$A$13:$D$13</c:f>
                <c:numCache>
                  <c:formatCode>General</c:formatCode>
                  <c:ptCount val="4"/>
                  <c:pt idx="0">
                    <c:v>13</c:v>
                  </c:pt>
                  <c:pt idx="1">
                    <c:v>13</c:v>
                  </c:pt>
                  <c:pt idx="2">
                    <c:v>18</c:v>
                  </c:pt>
                  <c:pt idx="3">
                    <c:v>0</c:v>
                  </c:pt>
                </c:numCache>
              </c:numRef>
            </c:plus>
            <c:minus>
              <c:numRef>
                <c:f>Sheet1!$A$13:$D$13</c:f>
                <c:numCache>
                  <c:formatCode>General</c:formatCode>
                  <c:ptCount val="4"/>
                  <c:pt idx="0">
                    <c:v>13</c:v>
                  </c:pt>
                  <c:pt idx="1">
                    <c:v>13</c:v>
                  </c:pt>
                  <c:pt idx="2">
                    <c:v>18</c:v>
                  </c:pt>
                  <c:pt idx="3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Sheet1!$A$11:$D$11</c:f>
              <c:strCache>
                <c:ptCount val="4"/>
                <c:pt idx="0">
                  <c:v>Control</c:v>
                </c:pt>
                <c:pt idx="1">
                  <c:v>A</c:v>
                </c:pt>
                <c:pt idx="2">
                  <c:v>B </c:v>
                </c:pt>
                <c:pt idx="3">
                  <c:v>C</c:v>
                </c:pt>
              </c:strCache>
            </c:strRef>
          </c:cat>
          <c:val>
            <c:numRef>
              <c:f>Sheet1!$A$12:$D$12</c:f>
              <c:numCache>
                <c:formatCode>General</c:formatCode>
                <c:ptCount val="4"/>
                <c:pt idx="0">
                  <c:v>88</c:v>
                </c:pt>
                <c:pt idx="1">
                  <c:v>13</c:v>
                </c:pt>
                <c:pt idx="2">
                  <c:v>38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048-4F72-B953-6FCCB2B15D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16"/>
        <c:axId val="401459183"/>
        <c:axId val="401465423"/>
      </c:barChart>
      <c:catAx>
        <c:axId val="401459183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401465423"/>
        <c:crosses val="autoZero"/>
        <c:auto val="1"/>
        <c:lblAlgn val="ctr"/>
        <c:lblOffset val="100"/>
        <c:noMultiLvlLbl val="0"/>
      </c:catAx>
      <c:valAx>
        <c:axId val="401465423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6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ko-KR" sz="16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Flowering rate</a:t>
                </a:r>
                <a:r>
                  <a:rPr lang="en-US" altLang="ko-KR" sz="160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(%)</a:t>
                </a:r>
                <a:endParaRPr lang="en-US" altLang="ko-KR" sz="1600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5.5555555555555558E-3"/>
              <c:y val="0.2734782344872073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6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ko-K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ko-KR"/>
          </a:p>
        </c:txPr>
        <c:crossAx val="401459183"/>
        <c:crosses val="autoZero"/>
        <c:crossBetween val="between"/>
        <c:majorUnit val="20"/>
        <c:minorUnit val="5"/>
      </c:valAx>
      <c:spPr>
        <a:noFill/>
        <a:ln>
          <a:solidFill>
            <a:sysClr val="windowText" lastClr="000000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ko-KR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F18A4E-FD36-4053-8596-D57DB0124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19</Pages>
  <Words>1706</Words>
  <Characters>9728</Characters>
  <Application>Microsoft Office Word</Application>
  <DocSecurity>0</DocSecurity>
  <Lines>81</Lines>
  <Paragraphs>22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 Hojun</dc:creator>
  <cp:keywords/>
  <dc:description/>
  <cp:lastModifiedBy>Rim Hojun</cp:lastModifiedBy>
  <cp:revision>13</cp:revision>
  <dcterms:created xsi:type="dcterms:W3CDTF">2021-11-17T12:20:00Z</dcterms:created>
  <dcterms:modified xsi:type="dcterms:W3CDTF">2022-02-25T00:27:00Z</dcterms:modified>
</cp:coreProperties>
</file>