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Default Extension="wdp" ContentType="image/vnd.ms-photo"/>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DD0158" w:rsidRPr="00DD0158" w:rsidRDefault="00DD0158" w:rsidP="00DD0158">
      <w:pPr>
        <w:bidi w:val="0"/>
        <w:jc w:val="center"/>
        <w:rPr>
          <w:rFonts w:asciiTheme="majorBidi" w:hAnsiTheme="majorBidi" w:cstheme="majorBidi"/>
          <w:b/>
          <w:bCs/>
          <w:sz w:val="40"/>
          <w:szCs w:val="40"/>
          <w:lang w:bidi="ar-EG"/>
        </w:rPr>
      </w:pPr>
      <w:r w:rsidRPr="00DD0158">
        <w:rPr>
          <w:rFonts w:asciiTheme="majorBidi" w:hAnsiTheme="majorBidi" w:cstheme="majorBidi"/>
          <w:b/>
          <w:bCs/>
          <w:sz w:val="40"/>
          <w:szCs w:val="40"/>
          <w:lang w:bidi="ar-EG"/>
        </w:rPr>
        <w:t xml:space="preserve">Supplementary Information </w:t>
      </w:r>
    </w:p>
    <w:p w:rsidR="00DD0158" w:rsidRDefault="00DD0158" w:rsidP="00DD0158">
      <w:pPr>
        <w:bidi w:val="0"/>
        <w:jc w:val="center"/>
        <w:rPr>
          <w:rFonts w:asciiTheme="majorBidi" w:hAnsiTheme="majorBidi" w:cstheme="majorBidi"/>
          <w:b/>
          <w:bCs/>
          <w:sz w:val="32"/>
          <w:szCs w:val="32"/>
          <w:lang w:bidi="ar-EG"/>
        </w:rPr>
      </w:pPr>
      <w:r>
        <w:rPr>
          <w:rFonts w:asciiTheme="majorBidi" w:hAnsiTheme="majorBidi" w:cstheme="majorBidi"/>
          <w:b/>
          <w:bCs/>
          <w:sz w:val="32"/>
          <w:szCs w:val="32"/>
          <w:lang w:bidi="ar-EG"/>
        </w:rPr>
        <w:t>for</w:t>
      </w:r>
    </w:p>
    <w:p w:rsidR="00D36B59" w:rsidRDefault="00BA39E2" w:rsidP="00BA39E2">
      <w:pPr>
        <w:bidi w:val="0"/>
        <w:jc w:val="center"/>
        <w:rPr>
          <w:rFonts w:ascii="Times New Roman" w:hAnsi="Times New Roman" w:cs="Times New Roman"/>
          <w:b/>
          <w:bCs/>
          <w:sz w:val="32"/>
          <w:szCs w:val="32"/>
          <w:lang w:bidi="ar-EG"/>
        </w:rPr>
      </w:pPr>
      <w:r w:rsidRPr="00BA39E2">
        <w:rPr>
          <w:rFonts w:ascii="Times New Roman" w:hAnsi="Times New Roman" w:cs="Times New Roman"/>
          <w:b/>
          <w:bCs/>
          <w:sz w:val="32"/>
          <w:szCs w:val="32"/>
          <w:lang w:bidi="ar-EG"/>
        </w:rPr>
        <w:t>Towards white light laser emission based on strained Poly:(Si/Ge)</w:t>
      </w:r>
    </w:p>
    <w:p w:rsidR="00D36B59" w:rsidRPr="0010073C" w:rsidRDefault="00D36B59" w:rsidP="0010073C">
      <w:pPr>
        <w:pStyle w:val="BCAuthorAddress"/>
        <w:rPr>
          <w:vertAlign w:val="superscript"/>
        </w:rPr>
      </w:pPr>
      <w:r w:rsidRPr="00F9259D">
        <w:t>Mohamed A.</w:t>
      </w:r>
      <w:r>
        <w:t xml:space="preserve"> </w:t>
      </w:r>
      <w:r w:rsidRPr="00F9259D">
        <w:t>Nawwar</w:t>
      </w:r>
      <w:r>
        <w:rPr>
          <w:vertAlign w:val="superscript"/>
        </w:rPr>
        <w:t>1</w:t>
      </w:r>
      <w:r>
        <w:t>,</w:t>
      </w:r>
      <w:r w:rsidRPr="00F9259D">
        <w:t xml:space="preserve"> Magdy S. Abo Ghazala</w:t>
      </w:r>
      <w:r>
        <w:rPr>
          <w:vertAlign w:val="superscript"/>
        </w:rPr>
        <w:t>1</w:t>
      </w:r>
      <w:r w:rsidRPr="00F9259D">
        <w:t>, Lobna M. Sharaf El-Deen</w:t>
      </w:r>
      <w:r>
        <w:rPr>
          <w:vertAlign w:val="superscript"/>
        </w:rPr>
        <w:t>1</w:t>
      </w:r>
      <w:r w:rsidRPr="00F9259D">
        <w:t xml:space="preserve">, </w:t>
      </w:r>
      <w:r>
        <w:t>Abdelhamid El-Shaer</w:t>
      </w:r>
      <w:r>
        <w:rPr>
          <w:vertAlign w:val="superscript"/>
        </w:rPr>
        <w:t>2</w:t>
      </w:r>
      <w:r>
        <w:t xml:space="preserve">, </w:t>
      </w:r>
      <w:r w:rsidRPr="006A5446">
        <w:t>Badawi Anis</w:t>
      </w:r>
      <w:r>
        <w:rPr>
          <w:vertAlign w:val="superscript"/>
        </w:rPr>
        <w:t>3</w:t>
      </w:r>
      <w:r>
        <w:t>,</w:t>
      </w:r>
      <w:r w:rsidRPr="00F9259D">
        <w:t xml:space="preserve"> Abd El-hady</w:t>
      </w:r>
      <w:r>
        <w:t xml:space="preserve"> </w:t>
      </w:r>
      <w:r w:rsidRPr="00F9259D">
        <w:t>B.</w:t>
      </w:r>
      <w:r>
        <w:t xml:space="preserve"> </w:t>
      </w:r>
      <w:r w:rsidR="0010073C">
        <w:t>Kashyout</w:t>
      </w:r>
      <w:r w:rsidR="0010073C">
        <w:rPr>
          <w:vertAlign w:val="superscript"/>
        </w:rPr>
        <w:t>4</w:t>
      </w:r>
    </w:p>
    <w:p w:rsidR="00D36B59" w:rsidRPr="0074037F" w:rsidRDefault="00D36B59" w:rsidP="00D36B59">
      <w:pPr>
        <w:pStyle w:val="BIEmailAddress"/>
      </w:pPr>
    </w:p>
    <w:p w:rsidR="00D36B59" w:rsidRDefault="00D36B59" w:rsidP="00D36B59">
      <w:pPr>
        <w:pStyle w:val="BIEmailAddress"/>
        <w:spacing w:after="0"/>
      </w:pPr>
      <w:r>
        <w:rPr>
          <w:vertAlign w:val="superscript"/>
        </w:rPr>
        <w:t>1</w:t>
      </w:r>
      <w:r w:rsidRPr="006A5489">
        <w:t>Physics Department, Faculty of Science, Menoufia University, Shebin El-Koom, Menoufia, Egypt</w:t>
      </w:r>
      <w:r>
        <w:t>,</w:t>
      </w:r>
    </w:p>
    <w:p w:rsidR="00D36B59" w:rsidRPr="006A5489" w:rsidRDefault="00D36B59" w:rsidP="00D36B59">
      <w:pPr>
        <w:bidi w:val="0"/>
        <w:spacing w:after="0"/>
        <w:rPr>
          <w:rFonts w:asciiTheme="majorBidi" w:eastAsia="Times New Roman" w:hAnsiTheme="majorBidi" w:cstheme="majorBidi"/>
          <w:sz w:val="24"/>
          <w:szCs w:val="24"/>
        </w:rPr>
      </w:pPr>
      <w:r>
        <w:rPr>
          <w:rFonts w:asciiTheme="majorBidi" w:eastAsia="Times New Roman" w:hAnsiTheme="majorBidi" w:cstheme="majorBidi"/>
          <w:sz w:val="24"/>
          <w:szCs w:val="24"/>
          <w:vertAlign w:val="superscript"/>
        </w:rPr>
        <w:t>2</w:t>
      </w:r>
      <w:r w:rsidRPr="006A5489">
        <w:rPr>
          <w:rFonts w:asciiTheme="majorBidi" w:eastAsia="Times New Roman" w:hAnsiTheme="majorBidi" w:cstheme="majorBidi"/>
          <w:sz w:val="24"/>
          <w:szCs w:val="24"/>
        </w:rPr>
        <w:t>Physics Department, Faculty of Science, Kafrelsheikh University, KafrelSheikh, 33516, Egypt.</w:t>
      </w:r>
    </w:p>
    <w:p w:rsidR="00D36B59" w:rsidRPr="00577557" w:rsidRDefault="0010073C" w:rsidP="00D36B59">
      <w:pPr>
        <w:pStyle w:val="MDPI16affiliation"/>
        <w:ind w:left="0" w:firstLine="0"/>
        <w:rPr>
          <w:rFonts w:asciiTheme="majorBidi" w:hAnsiTheme="majorBidi" w:cstheme="majorBidi"/>
          <w:sz w:val="24"/>
          <w:szCs w:val="24"/>
        </w:rPr>
      </w:pPr>
      <w:r>
        <w:rPr>
          <w:rFonts w:asciiTheme="majorBidi" w:hAnsiTheme="majorBidi" w:cstheme="majorBidi"/>
          <w:sz w:val="24"/>
          <w:szCs w:val="24"/>
          <w:vertAlign w:val="superscript"/>
        </w:rPr>
        <w:t>3</w:t>
      </w:r>
      <w:r w:rsidR="00D36B59" w:rsidRPr="00577557">
        <w:rPr>
          <w:rFonts w:asciiTheme="majorBidi" w:hAnsiTheme="majorBidi" w:cstheme="majorBidi"/>
          <w:sz w:val="24"/>
          <w:szCs w:val="24"/>
        </w:rPr>
        <w:t>Spectroscopy Department, Physics Division, National Research Centre, 33 El Bohouth st., Dokki, Giza, 12622, Egypt.</w:t>
      </w:r>
    </w:p>
    <w:p w:rsidR="00D36B59" w:rsidRPr="00577557" w:rsidRDefault="00D36B59" w:rsidP="00D36B59">
      <w:pPr>
        <w:pStyle w:val="BIEmailAddress"/>
      </w:pPr>
      <w:r>
        <w:rPr>
          <w:vertAlign w:val="superscript"/>
        </w:rPr>
        <w:t>4</w:t>
      </w:r>
      <w:r>
        <w:t>Electronic Materials Department, Advanced Technology and New Materials Research Institute, City of Scientific Research and Technological Applications (SRTA-City), New Borg El-Arab City, Alexandria, Egypt.</w:t>
      </w:r>
    </w:p>
    <w:p w:rsidR="00DD0158" w:rsidRDefault="00DD0158" w:rsidP="00DD0158">
      <w:pPr>
        <w:bidi w:val="0"/>
        <w:jc w:val="center"/>
        <w:rPr>
          <w:rFonts w:asciiTheme="majorBidi" w:hAnsiTheme="majorBidi" w:cstheme="majorBidi"/>
          <w:b/>
          <w:bCs/>
          <w:sz w:val="24"/>
          <w:szCs w:val="24"/>
          <w:lang w:bidi="ar-EG"/>
        </w:rPr>
      </w:pPr>
    </w:p>
    <w:p w:rsidR="0020249C" w:rsidRDefault="0020249C" w:rsidP="00CC179D">
      <w:pPr>
        <w:bidi w:val="0"/>
        <w:jc w:val="both"/>
        <w:rPr>
          <w:rFonts w:asciiTheme="majorBidi" w:hAnsiTheme="majorBidi" w:cstheme="majorBidi"/>
          <w:b/>
          <w:bCs/>
          <w:sz w:val="28"/>
          <w:szCs w:val="28"/>
          <w:lang w:bidi="ar-EG"/>
        </w:rPr>
      </w:pPr>
      <w:r w:rsidRPr="0020249C">
        <w:rPr>
          <w:rFonts w:asciiTheme="majorBidi" w:hAnsiTheme="majorBidi" w:cstheme="majorBidi"/>
          <w:b/>
          <w:bCs/>
          <w:sz w:val="28"/>
          <w:szCs w:val="28"/>
          <w:lang w:bidi="ar-EG"/>
        </w:rPr>
        <w:t>Results and discussion:</w:t>
      </w:r>
    </w:p>
    <w:p w:rsidR="00E01638" w:rsidRPr="00E01638" w:rsidRDefault="009C5A39" w:rsidP="00E01638">
      <w:pPr>
        <w:pStyle w:val="ListParagraph"/>
        <w:numPr>
          <w:ilvl w:val="0"/>
          <w:numId w:val="8"/>
        </w:numPr>
        <w:bidi w:val="0"/>
        <w:spacing w:line="360" w:lineRule="auto"/>
        <w:jc w:val="both"/>
        <w:rPr>
          <w:rFonts w:asciiTheme="majorBidi" w:hAnsiTheme="majorBidi" w:cstheme="majorBidi"/>
          <w:sz w:val="24"/>
          <w:szCs w:val="24"/>
          <w:lang w:bidi="ar-EG"/>
        </w:rPr>
      </w:pPr>
      <w:r w:rsidRPr="00DD0158">
        <w:rPr>
          <w:rFonts w:asciiTheme="majorBidi" w:hAnsiTheme="majorBidi" w:cstheme="majorBidi"/>
          <w:b/>
          <w:bCs/>
          <w:sz w:val="24"/>
          <w:szCs w:val="24"/>
          <w:lang w:bidi="ar-EG"/>
        </w:rPr>
        <w:t>Field Emission Scanning Electron Microscopy:</w:t>
      </w:r>
    </w:p>
    <w:p w:rsidR="00E01638" w:rsidRDefault="00E01638" w:rsidP="00E01638">
      <w:pPr>
        <w:pStyle w:val="ListParagraph"/>
        <w:bidi w:val="0"/>
        <w:spacing w:line="360" w:lineRule="auto"/>
        <w:jc w:val="center"/>
        <w:rPr>
          <w:rFonts w:asciiTheme="majorBidi" w:hAnsiTheme="majorBidi" w:cstheme="majorBidi"/>
          <w:b/>
          <w:bCs/>
          <w:sz w:val="24"/>
          <w:szCs w:val="24"/>
          <w:lang w:bidi="ar-EG"/>
        </w:rPr>
      </w:pPr>
      <w:r>
        <w:rPr>
          <w:rFonts w:asciiTheme="majorBidi" w:hAnsiTheme="majorBidi" w:cstheme="majorBidi"/>
          <w:b/>
          <w:bCs/>
          <w:noProof/>
          <w:sz w:val="24"/>
          <w:szCs w:val="24"/>
        </w:rPr>
        <w:drawing>
          <wp:inline distT="0" distB="0" distL="0" distR="0">
            <wp:extent cx="4062831" cy="2428646"/>
            <wp:effectExtent l="19050" t="0" r="0" b="0"/>
            <wp:docPr id="19" name="Picture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pic:cNvPicPr>
                      <a:picLocks noChangeAspect="1" noChangeArrowheads="1"/>
                    </pic:cNvPicPr>
                  </pic:nvPicPr>
                  <pic:blipFill>
                    <a:blip r:embed="rId9"/>
                    <a:srcRect l="19008" t="14925" r="14399" b="14286"/>
                    <a:stretch>
                      <a:fillRect/>
                    </a:stretch>
                  </pic:blipFill>
                  <pic:spPr bwMode="auto">
                    <a:xfrm>
                      <a:off x="0" y="0"/>
                      <a:ext cx="4062831" cy="2428646"/>
                    </a:xfrm>
                    <a:prstGeom prst="rect">
                      <a:avLst/>
                    </a:prstGeom>
                    <a:noFill/>
                  </pic:spPr>
                </pic:pic>
              </a:graphicData>
            </a:graphic>
          </wp:inline>
        </w:drawing>
      </w:r>
    </w:p>
    <w:p w:rsidR="00FE3507" w:rsidRDefault="00E01638" w:rsidP="00E01638">
      <w:pPr>
        <w:pStyle w:val="ListParagraph"/>
        <w:bidi w:val="0"/>
        <w:spacing w:line="360" w:lineRule="auto"/>
        <w:jc w:val="both"/>
        <w:rPr>
          <w:rFonts w:asciiTheme="majorBidi" w:hAnsiTheme="majorBidi" w:cstheme="majorBidi"/>
          <w:sz w:val="24"/>
          <w:szCs w:val="24"/>
          <w:lang w:bidi="ar-EG"/>
        </w:rPr>
      </w:pPr>
      <w:r>
        <w:rPr>
          <w:rFonts w:asciiTheme="majorBidi" w:hAnsiTheme="majorBidi" w:cstheme="majorBidi"/>
          <w:sz w:val="24"/>
          <w:szCs w:val="24"/>
          <w:lang w:bidi="ar-EG"/>
        </w:rPr>
        <w:t xml:space="preserve"> </w:t>
      </w:r>
      <w:r w:rsidR="00FE3507">
        <w:rPr>
          <w:rFonts w:asciiTheme="majorBidi" w:hAnsiTheme="majorBidi" w:cstheme="majorBidi"/>
          <w:sz w:val="24"/>
          <w:szCs w:val="24"/>
          <w:lang w:bidi="ar-EG"/>
        </w:rPr>
        <w:t xml:space="preserve">Figure </w:t>
      </w:r>
      <w:r w:rsidR="00DD0158">
        <w:rPr>
          <w:rFonts w:asciiTheme="majorBidi" w:hAnsiTheme="majorBidi" w:cstheme="majorBidi"/>
          <w:sz w:val="24"/>
          <w:szCs w:val="24"/>
          <w:lang w:bidi="ar-EG"/>
        </w:rPr>
        <w:t>S1</w:t>
      </w:r>
      <w:r w:rsidR="00FE3507">
        <w:rPr>
          <w:rFonts w:asciiTheme="majorBidi" w:hAnsiTheme="majorBidi" w:cstheme="majorBidi"/>
          <w:sz w:val="24"/>
          <w:szCs w:val="24"/>
          <w:lang w:bidi="ar-EG"/>
        </w:rPr>
        <w:t>. Cross section</w:t>
      </w:r>
      <w:r w:rsidR="00D36B59">
        <w:rPr>
          <w:rFonts w:asciiTheme="majorBidi" w:hAnsiTheme="majorBidi" w:cstheme="majorBidi"/>
          <w:sz w:val="24"/>
          <w:szCs w:val="24"/>
          <w:lang w:bidi="ar-EG"/>
        </w:rPr>
        <w:t>ional</w:t>
      </w:r>
      <w:r w:rsidR="00FE3507">
        <w:rPr>
          <w:rFonts w:asciiTheme="majorBidi" w:hAnsiTheme="majorBidi" w:cstheme="majorBidi"/>
          <w:sz w:val="24"/>
          <w:szCs w:val="24"/>
          <w:lang w:bidi="ar-EG"/>
        </w:rPr>
        <w:t xml:space="preserve"> SEM micrograph of Al/Ge/Sn/Ge/Sn on n-Si substrate</w:t>
      </w:r>
    </w:p>
    <w:p w:rsidR="00876457" w:rsidRPr="00FE3507" w:rsidRDefault="009C5A39" w:rsidP="00644CB0">
      <w:pPr>
        <w:bidi w:val="0"/>
        <w:spacing w:line="360" w:lineRule="auto"/>
        <w:jc w:val="both"/>
        <w:rPr>
          <w:rFonts w:asciiTheme="majorBidi" w:hAnsiTheme="majorBidi" w:cstheme="majorBidi"/>
          <w:sz w:val="24"/>
          <w:szCs w:val="24"/>
          <w:lang w:bidi="ar-EG"/>
        </w:rPr>
      </w:pPr>
      <w:r>
        <w:rPr>
          <w:rFonts w:asciiTheme="majorBidi" w:hAnsiTheme="majorBidi" w:cstheme="majorBidi"/>
          <w:sz w:val="24"/>
          <w:szCs w:val="24"/>
          <w:lang w:bidi="ar-EG"/>
        </w:rPr>
        <w:t>Figure (</w:t>
      </w:r>
      <w:r w:rsidR="00DD0158">
        <w:rPr>
          <w:rFonts w:asciiTheme="majorBidi" w:hAnsiTheme="majorBidi" w:cstheme="majorBidi"/>
          <w:sz w:val="24"/>
          <w:szCs w:val="24"/>
          <w:lang w:bidi="ar-EG"/>
        </w:rPr>
        <w:t>S1</w:t>
      </w:r>
      <w:r>
        <w:rPr>
          <w:rFonts w:asciiTheme="majorBidi" w:hAnsiTheme="majorBidi" w:cstheme="majorBidi"/>
          <w:sz w:val="24"/>
          <w:szCs w:val="24"/>
          <w:lang w:bidi="ar-EG"/>
        </w:rPr>
        <w:t xml:space="preserve">) shows </w:t>
      </w:r>
      <w:r w:rsidR="00644CB0">
        <w:rPr>
          <w:rFonts w:asciiTheme="majorBidi" w:hAnsiTheme="majorBidi" w:cstheme="majorBidi"/>
          <w:sz w:val="24"/>
          <w:szCs w:val="24"/>
          <w:lang w:bidi="ar-EG"/>
        </w:rPr>
        <w:t xml:space="preserve">the </w:t>
      </w:r>
      <w:r>
        <w:rPr>
          <w:rFonts w:asciiTheme="majorBidi" w:hAnsiTheme="majorBidi" w:cstheme="majorBidi"/>
          <w:sz w:val="24"/>
          <w:szCs w:val="24"/>
          <w:lang w:bidi="ar-EG"/>
        </w:rPr>
        <w:t>cross section</w:t>
      </w:r>
      <w:r w:rsidR="00644CB0">
        <w:rPr>
          <w:rFonts w:asciiTheme="majorBidi" w:hAnsiTheme="majorBidi" w:cstheme="majorBidi"/>
          <w:sz w:val="24"/>
          <w:szCs w:val="24"/>
          <w:lang w:bidi="ar-EG"/>
        </w:rPr>
        <w:t>al view</w:t>
      </w:r>
      <w:r>
        <w:rPr>
          <w:rFonts w:asciiTheme="majorBidi" w:hAnsiTheme="majorBidi" w:cstheme="majorBidi"/>
          <w:sz w:val="24"/>
          <w:szCs w:val="24"/>
          <w:lang w:bidi="ar-EG"/>
        </w:rPr>
        <w:t xml:space="preserve"> SEM micrograph of Al/Ge/Sn/Ge/Sn on n-Si substrate</w:t>
      </w:r>
      <w:r w:rsidR="00644CB0">
        <w:rPr>
          <w:rFonts w:asciiTheme="majorBidi" w:hAnsiTheme="majorBidi" w:cstheme="majorBidi"/>
          <w:sz w:val="24"/>
          <w:szCs w:val="24"/>
          <w:lang w:bidi="ar-EG"/>
        </w:rPr>
        <w:t>,</w:t>
      </w:r>
      <w:r>
        <w:rPr>
          <w:rFonts w:asciiTheme="majorBidi" w:hAnsiTheme="majorBidi" w:cstheme="majorBidi"/>
          <w:sz w:val="24"/>
          <w:szCs w:val="24"/>
          <w:lang w:bidi="ar-EG"/>
        </w:rPr>
        <w:t xml:space="preserve"> </w:t>
      </w:r>
      <w:r w:rsidR="00644CB0">
        <w:rPr>
          <w:rFonts w:asciiTheme="majorBidi" w:hAnsiTheme="majorBidi" w:cstheme="majorBidi"/>
          <w:sz w:val="24"/>
          <w:szCs w:val="24"/>
          <w:lang w:bidi="ar-EG"/>
        </w:rPr>
        <w:t>which</w:t>
      </w:r>
      <w:r>
        <w:rPr>
          <w:rFonts w:asciiTheme="majorBidi" w:hAnsiTheme="majorBidi" w:cstheme="majorBidi"/>
          <w:sz w:val="24"/>
          <w:szCs w:val="24"/>
          <w:lang w:bidi="ar-EG"/>
        </w:rPr>
        <w:t xml:space="preserve"> shows the formation of </w:t>
      </w:r>
      <w:r w:rsidR="00B370E4" w:rsidRPr="00B370E4">
        <w:rPr>
          <w:rFonts w:asciiTheme="majorBidi" w:hAnsiTheme="majorBidi" w:cstheme="majorBidi"/>
          <w:sz w:val="24"/>
          <w:szCs w:val="24"/>
          <w:lang w:bidi="ar-EG"/>
        </w:rPr>
        <w:t xml:space="preserve">doped </w:t>
      </w:r>
      <w:r>
        <w:rPr>
          <w:rFonts w:asciiTheme="majorBidi" w:hAnsiTheme="majorBidi" w:cstheme="majorBidi"/>
          <w:sz w:val="24"/>
          <w:szCs w:val="24"/>
          <w:lang w:bidi="ar-EG"/>
        </w:rPr>
        <w:t>poly</w:t>
      </w:r>
      <w:r w:rsidR="00B370E4">
        <w:rPr>
          <w:rFonts w:asciiTheme="majorBidi" w:hAnsiTheme="majorBidi" w:cstheme="majorBidi"/>
          <w:sz w:val="24"/>
          <w:szCs w:val="24"/>
          <w:lang w:bidi="ar-EG"/>
        </w:rPr>
        <w:t>:</w:t>
      </w:r>
      <w:r>
        <w:rPr>
          <w:rFonts w:asciiTheme="majorBidi" w:hAnsiTheme="majorBidi" w:cstheme="majorBidi"/>
          <w:sz w:val="24"/>
          <w:szCs w:val="24"/>
          <w:lang w:bidi="ar-EG"/>
        </w:rPr>
        <w:t>Ge on n-Si via MIC process</w:t>
      </w:r>
      <w:r w:rsidR="00B370E4">
        <w:rPr>
          <w:rFonts w:asciiTheme="majorBidi" w:hAnsiTheme="majorBidi" w:cstheme="majorBidi"/>
          <w:sz w:val="24"/>
          <w:szCs w:val="24"/>
          <w:lang w:bidi="ar-EG"/>
        </w:rPr>
        <w:t xml:space="preserve"> and the vertical growth of the crystallites</w:t>
      </w:r>
      <w:r>
        <w:rPr>
          <w:rFonts w:asciiTheme="majorBidi" w:hAnsiTheme="majorBidi" w:cstheme="majorBidi"/>
          <w:sz w:val="24"/>
          <w:szCs w:val="24"/>
          <w:lang w:bidi="ar-EG"/>
        </w:rPr>
        <w:t>. The</w:t>
      </w:r>
      <w:r w:rsidRPr="004D5085">
        <w:rPr>
          <w:rFonts w:asciiTheme="majorBidi" w:hAnsiTheme="majorBidi" w:cstheme="majorBidi"/>
          <w:sz w:val="24"/>
          <w:szCs w:val="24"/>
          <w:lang w:bidi="ar-EG"/>
        </w:rPr>
        <w:t xml:space="preserve"> observed</w:t>
      </w:r>
      <w:r w:rsidR="00644CB0">
        <w:rPr>
          <w:rFonts w:asciiTheme="majorBidi" w:hAnsiTheme="majorBidi" w:cstheme="majorBidi"/>
          <w:sz w:val="24"/>
          <w:szCs w:val="24"/>
          <w:lang w:bidi="ar-EG"/>
        </w:rPr>
        <w:t xml:space="preserve"> </w:t>
      </w:r>
      <w:r w:rsidR="00DD0158">
        <w:rPr>
          <w:rFonts w:asciiTheme="majorBidi" w:hAnsiTheme="majorBidi" w:cstheme="majorBidi"/>
          <w:sz w:val="24"/>
          <w:szCs w:val="24"/>
          <w:lang w:bidi="ar-EG"/>
        </w:rPr>
        <w:t>humps</w:t>
      </w:r>
      <w:r>
        <w:rPr>
          <w:rFonts w:asciiTheme="majorBidi" w:hAnsiTheme="majorBidi" w:cstheme="majorBidi"/>
          <w:sz w:val="24"/>
          <w:szCs w:val="24"/>
          <w:lang w:bidi="ar-EG"/>
        </w:rPr>
        <w:t xml:space="preserve"> and cones of the Ge crystallites assert the rough porous surface of the top view micrograph of the same sample</w:t>
      </w:r>
      <w:r w:rsidR="00FE3507">
        <w:rPr>
          <w:rFonts w:asciiTheme="majorBidi" w:hAnsiTheme="majorBidi" w:cstheme="majorBidi"/>
          <w:sz w:val="24"/>
          <w:szCs w:val="24"/>
          <w:lang w:bidi="ar-EG"/>
        </w:rPr>
        <w:t>.</w:t>
      </w:r>
    </w:p>
    <w:p w:rsidR="009C5A39" w:rsidRPr="009C5A39" w:rsidRDefault="009C5A39" w:rsidP="00194DD4">
      <w:pPr>
        <w:numPr>
          <w:ilvl w:val="0"/>
          <w:numId w:val="3"/>
        </w:numPr>
        <w:bidi w:val="0"/>
        <w:spacing w:line="360" w:lineRule="auto"/>
        <w:jc w:val="both"/>
        <w:rPr>
          <w:rFonts w:asciiTheme="majorBidi" w:hAnsiTheme="majorBidi" w:cstheme="majorBidi"/>
          <w:b/>
          <w:bCs/>
          <w:sz w:val="24"/>
          <w:szCs w:val="24"/>
          <w:rtl/>
          <w:lang w:bidi="ar-EG"/>
        </w:rPr>
      </w:pPr>
      <w:r w:rsidRPr="009C5A39">
        <w:rPr>
          <w:rFonts w:asciiTheme="majorBidi" w:hAnsiTheme="majorBidi" w:cstheme="majorBidi"/>
          <w:b/>
          <w:bCs/>
          <w:sz w:val="24"/>
          <w:szCs w:val="24"/>
          <w:lang w:bidi="ar-EG"/>
        </w:rPr>
        <w:t>XRD analysis</w:t>
      </w:r>
    </w:p>
    <w:p w:rsidR="00FE3507" w:rsidRPr="00FE3507" w:rsidRDefault="00FE3507" w:rsidP="00FE3507">
      <w:pPr>
        <w:bidi w:val="0"/>
        <w:spacing w:line="360" w:lineRule="auto"/>
        <w:jc w:val="both"/>
        <w:rPr>
          <w:rFonts w:asciiTheme="majorBidi" w:hAnsiTheme="majorBidi" w:cstheme="majorBidi"/>
          <w:b/>
          <w:bCs/>
          <w:sz w:val="24"/>
          <w:szCs w:val="24"/>
          <w:lang w:bidi="ar-EG"/>
        </w:rPr>
      </w:pPr>
      <w:r w:rsidRPr="00FE3507">
        <w:rPr>
          <w:rFonts w:asciiTheme="majorBidi" w:hAnsiTheme="majorBidi" w:cstheme="majorBidi"/>
          <w:b/>
          <w:bCs/>
          <w:sz w:val="24"/>
          <w:szCs w:val="24"/>
          <w:lang w:bidi="ar-EG"/>
        </w:rPr>
        <w:lastRenderedPageBreak/>
        <w:t xml:space="preserve">Table </w:t>
      </w:r>
      <w:r w:rsidR="00876457">
        <w:rPr>
          <w:rFonts w:asciiTheme="majorBidi" w:hAnsiTheme="majorBidi" w:cstheme="majorBidi"/>
          <w:b/>
          <w:bCs/>
          <w:sz w:val="24"/>
          <w:szCs w:val="24"/>
          <w:lang w:bidi="ar-EG"/>
        </w:rPr>
        <w:t>S</w:t>
      </w:r>
      <w:r w:rsidRPr="00FE3507">
        <w:rPr>
          <w:rFonts w:asciiTheme="majorBidi" w:hAnsiTheme="majorBidi" w:cstheme="majorBidi"/>
          <w:b/>
          <w:bCs/>
          <w:sz w:val="24"/>
          <w:szCs w:val="24"/>
          <w:lang w:bidi="ar-EG"/>
        </w:rPr>
        <w:t>1. The lattice constants of the grown Si, Ge and strained GeSn crystallites via simple MIC technique.</w:t>
      </w:r>
    </w:p>
    <w:tbl>
      <w:tblPr>
        <w:tblStyle w:val="GridTable1Light"/>
        <w:tblW w:w="0" w:type="auto"/>
        <w:jc w:val="center"/>
        <w:tblLook w:val="04A0" w:firstRow="1" w:lastRow="0" w:firstColumn="1" w:lastColumn="0" w:noHBand="0" w:noVBand="1"/>
      </w:tblPr>
      <w:tblGrid>
        <w:gridCol w:w="2775"/>
        <w:gridCol w:w="1440"/>
        <w:gridCol w:w="1620"/>
        <w:gridCol w:w="2265"/>
      </w:tblGrid>
      <w:tr w:rsidR="009C5A39" w:rsidRPr="009C5A39" w:rsidTr="006076C5">
        <w:trPr>
          <w:cnfStyle w:val="100000000000" w:firstRow="1" w:lastRow="0" w:firstColumn="0" w:lastColumn="0" w:oddVBand="0" w:evenVBand="0" w:oddHBand="0"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2775" w:type="dxa"/>
            <w:tcBorders>
              <w:top w:val="single" w:sz="12" w:space="0" w:color="auto"/>
              <w:left w:val="single" w:sz="12" w:space="0" w:color="auto"/>
              <w:right w:val="single" w:sz="12" w:space="0" w:color="auto"/>
            </w:tcBorders>
            <w:vAlign w:val="center"/>
          </w:tcPr>
          <w:p w:rsidR="009C5A39" w:rsidRPr="009C5A39" w:rsidRDefault="009C5A39" w:rsidP="009C5A39">
            <w:pPr>
              <w:bidi w:val="0"/>
              <w:spacing w:after="200" w:line="360" w:lineRule="auto"/>
              <w:jc w:val="both"/>
              <w:rPr>
                <w:rFonts w:asciiTheme="majorBidi" w:hAnsiTheme="majorBidi" w:cstheme="majorBidi"/>
                <w:sz w:val="24"/>
                <w:szCs w:val="24"/>
                <w:lang w:bidi="ar-EG"/>
              </w:rPr>
            </w:pPr>
            <w:r w:rsidRPr="009C5A39">
              <w:rPr>
                <w:rFonts w:asciiTheme="majorBidi" w:hAnsiTheme="majorBidi" w:cstheme="majorBidi"/>
                <w:sz w:val="24"/>
                <w:szCs w:val="24"/>
                <w:lang w:bidi="ar-EG"/>
              </w:rPr>
              <w:t>Sample</w:t>
            </w:r>
          </w:p>
        </w:tc>
        <w:tc>
          <w:tcPr>
            <w:tcW w:w="1440" w:type="dxa"/>
            <w:tcBorders>
              <w:top w:val="single" w:sz="12" w:space="0" w:color="auto"/>
              <w:left w:val="single" w:sz="12" w:space="0" w:color="auto"/>
            </w:tcBorders>
            <w:vAlign w:val="center"/>
          </w:tcPr>
          <w:p w:rsidR="009C5A39" w:rsidRPr="009C5A39" w:rsidRDefault="009C5A39" w:rsidP="009C5A39">
            <w:pPr>
              <w:bidi w:val="0"/>
              <w:spacing w:after="200" w:line="360" w:lineRule="auto"/>
              <w:jc w:val="both"/>
              <w:cnfStyle w:val="100000000000" w:firstRow="1" w:lastRow="0" w:firstColumn="0" w:lastColumn="0" w:oddVBand="0" w:evenVBand="0" w:oddHBand="0" w:evenHBand="0" w:firstRowFirstColumn="0" w:firstRowLastColumn="0" w:lastRowFirstColumn="0" w:lastRowLastColumn="0"/>
              <w:rPr>
                <w:rFonts w:asciiTheme="majorBidi" w:hAnsiTheme="majorBidi" w:cstheme="majorBidi"/>
                <w:sz w:val="24"/>
                <w:szCs w:val="24"/>
                <w:lang w:bidi="ar-EG"/>
              </w:rPr>
            </w:pPr>
            <w:r w:rsidRPr="009C5A39">
              <w:rPr>
                <w:rFonts w:asciiTheme="majorBidi" w:hAnsiTheme="majorBidi" w:cstheme="majorBidi"/>
                <w:sz w:val="24"/>
                <w:szCs w:val="24"/>
                <w:lang w:bidi="ar-EG"/>
              </w:rPr>
              <w:t>planes</w:t>
            </w:r>
          </w:p>
        </w:tc>
        <w:tc>
          <w:tcPr>
            <w:tcW w:w="1620" w:type="dxa"/>
            <w:tcBorders>
              <w:top w:val="single" w:sz="12" w:space="0" w:color="auto"/>
            </w:tcBorders>
            <w:vAlign w:val="center"/>
          </w:tcPr>
          <w:p w:rsidR="009C5A39" w:rsidRPr="009C5A39" w:rsidRDefault="009C5A39" w:rsidP="006076C5">
            <w:pPr>
              <w:bidi w:val="0"/>
              <w:spacing w:after="200" w:line="360" w:lineRule="auto"/>
              <w:jc w:val="both"/>
              <w:cnfStyle w:val="100000000000" w:firstRow="1" w:lastRow="0" w:firstColumn="0" w:lastColumn="0" w:oddVBand="0" w:evenVBand="0" w:oddHBand="0" w:evenHBand="0" w:firstRowFirstColumn="0" w:firstRowLastColumn="0" w:lastRowFirstColumn="0" w:lastRowLastColumn="0"/>
              <w:rPr>
                <w:rFonts w:asciiTheme="majorBidi" w:hAnsiTheme="majorBidi" w:cstheme="majorBidi"/>
                <w:sz w:val="24"/>
                <w:szCs w:val="24"/>
                <w:lang w:bidi="ar-EG"/>
              </w:rPr>
            </w:pPr>
            <w:r w:rsidRPr="009C5A39">
              <w:rPr>
                <w:rFonts w:asciiTheme="majorBidi" w:hAnsiTheme="majorBidi" w:cstheme="majorBidi"/>
                <w:sz w:val="24"/>
                <w:szCs w:val="24"/>
                <w:lang w:bidi="ar-EG"/>
              </w:rPr>
              <w:t>d-spacing(A)</w:t>
            </w:r>
          </w:p>
        </w:tc>
        <w:tc>
          <w:tcPr>
            <w:tcW w:w="2265" w:type="dxa"/>
            <w:tcBorders>
              <w:top w:val="single" w:sz="12" w:space="0" w:color="auto"/>
              <w:right w:val="single" w:sz="12" w:space="0" w:color="auto"/>
            </w:tcBorders>
            <w:vAlign w:val="center"/>
          </w:tcPr>
          <w:p w:rsidR="009C5A39" w:rsidRPr="009C5A39" w:rsidRDefault="009C5A39" w:rsidP="009C5A39">
            <w:pPr>
              <w:bidi w:val="0"/>
              <w:spacing w:after="200" w:line="360" w:lineRule="auto"/>
              <w:jc w:val="both"/>
              <w:cnfStyle w:val="100000000000" w:firstRow="1" w:lastRow="0" w:firstColumn="0" w:lastColumn="0" w:oddVBand="0" w:evenVBand="0" w:oddHBand="0" w:evenHBand="0" w:firstRowFirstColumn="0" w:firstRowLastColumn="0" w:lastRowFirstColumn="0" w:lastRowLastColumn="0"/>
              <w:rPr>
                <w:rFonts w:asciiTheme="majorBidi" w:hAnsiTheme="majorBidi" w:cstheme="majorBidi"/>
                <w:sz w:val="24"/>
                <w:szCs w:val="24"/>
                <w:lang w:bidi="ar-EG"/>
              </w:rPr>
            </w:pPr>
            <w:r w:rsidRPr="009C5A39">
              <w:rPr>
                <w:rFonts w:asciiTheme="majorBidi" w:hAnsiTheme="majorBidi" w:cstheme="majorBidi"/>
                <w:sz w:val="24"/>
                <w:szCs w:val="24"/>
                <w:lang w:bidi="ar-EG"/>
              </w:rPr>
              <w:t>Lattice constant (A)</w:t>
            </w:r>
          </w:p>
        </w:tc>
      </w:tr>
      <w:tr w:rsidR="009C5A39" w:rsidRPr="009C5A39" w:rsidTr="006076C5">
        <w:trPr>
          <w:jc w:val="center"/>
        </w:trPr>
        <w:tc>
          <w:tcPr>
            <w:cnfStyle w:val="001000000000" w:firstRow="0" w:lastRow="0" w:firstColumn="1" w:lastColumn="0" w:oddVBand="0" w:evenVBand="0" w:oddHBand="0" w:evenHBand="0" w:firstRowFirstColumn="0" w:firstRowLastColumn="0" w:lastRowFirstColumn="0" w:lastRowLastColumn="0"/>
            <w:tcW w:w="2775" w:type="dxa"/>
            <w:vMerge w:val="restart"/>
            <w:tcBorders>
              <w:top w:val="single" w:sz="12" w:space="0" w:color="666666" w:themeColor="text1" w:themeTint="99"/>
              <w:left w:val="single" w:sz="12" w:space="0" w:color="auto"/>
              <w:bottom w:val="single" w:sz="4" w:space="0" w:color="auto"/>
              <w:right w:val="single" w:sz="12" w:space="0" w:color="auto"/>
            </w:tcBorders>
            <w:vAlign w:val="center"/>
          </w:tcPr>
          <w:p w:rsidR="009C5A39" w:rsidRPr="009C5A39" w:rsidRDefault="009C5A39" w:rsidP="009C5A39">
            <w:pPr>
              <w:bidi w:val="0"/>
              <w:spacing w:after="200" w:line="360" w:lineRule="auto"/>
              <w:jc w:val="both"/>
              <w:rPr>
                <w:rFonts w:asciiTheme="majorBidi" w:hAnsiTheme="majorBidi" w:cstheme="majorBidi"/>
                <w:sz w:val="24"/>
                <w:szCs w:val="24"/>
                <w:lang w:bidi="ar-EG"/>
              </w:rPr>
            </w:pPr>
            <w:r w:rsidRPr="009C5A39">
              <w:rPr>
                <w:rFonts w:asciiTheme="majorBidi" w:hAnsiTheme="majorBidi" w:cstheme="majorBidi"/>
                <w:sz w:val="24"/>
                <w:szCs w:val="24"/>
                <w:lang w:bidi="ar-EG"/>
              </w:rPr>
              <w:t>Al/Si/Sn/Ge/Sn on FTO</w:t>
            </w:r>
          </w:p>
        </w:tc>
        <w:tc>
          <w:tcPr>
            <w:tcW w:w="1440" w:type="dxa"/>
            <w:tcBorders>
              <w:left w:val="single" w:sz="12" w:space="0" w:color="auto"/>
            </w:tcBorders>
            <w:vAlign w:val="center"/>
          </w:tcPr>
          <w:p w:rsidR="009C5A39" w:rsidRPr="009C5A39" w:rsidRDefault="009C5A39" w:rsidP="009C5A39">
            <w:pPr>
              <w:bidi w:val="0"/>
              <w:spacing w:after="200" w:line="360" w:lineRule="auto"/>
              <w:jc w:val="both"/>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24"/>
                <w:szCs w:val="24"/>
                <w:lang w:bidi="ar-EG"/>
              </w:rPr>
            </w:pPr>
            <w:r w:rsidRPr="009C5A39">
              <w:rPr>
                <w:rFonts w:asciiTheme="majorBidi" w:hAnsiTheme="majorBidi" w:cstheme="majorBidi"/>
                <w:sz w:val="24"/>
                <w:szCs w:val="24"/>
                <w:lang w:bidi="ar-EG"/>
              </w:rPr>
              <w:t>GeSn (111)</w:t>
            </w:r>
          </w:p>
        </w:tc>
        <w:tc>
          <w:tcPr>
            <w:tcW w:w="1620" w:type="dxa"/>
            <w:vAlign w:val="center"/>
          </w:tcPr>
          <w:p w:rsidR="009C5A39" w:rsidRPr="009C5A39" w:rsidRDefault="009C5A39" w:rsidP="009C5A39">
            <w:pPr>
              <w:bidi w:val="0"/>
              <w:spacing w:after="200" w:line="360" w:lineRule="auto"/>
              <w:jc w:val="both"/>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24"/>
                <w:szCs w:val="24"/>
                <w:lang w:bidi="ar-EG"/>
              </w:rPr>
            </w:pPr>
            <w:r w:rsidRPr="009C5A39">
              <w:rPr>
                <w:rFonts w:asciiTheme="majorBidi" w:hAnsiTheme="majorBidi" w:cstheme="majorBidi"/>
                <w:sz w:val="24"/>
                <w:szCs w:val="24"/>
                <w:lang w:bidi="ar-EG"/>
              </w:rPr>
              <w:t>3.26</w:t>
            </w:r>
          </w:p>
        </w:tc>
        <w:tc>
          <w:tcPr>
            <w:tcW w:w="2265" w:type="dxa"/>
            <w:tcBorders>
              <w:right w:val="single" w:sz="12" w:space="0" w:color="auto"/>
            </w:tcBorders>
            <w:vAlign w:val="center"/>
          </w:tcPr>
          <w:p w:rsidR="009C5A39" w:rsidRPr="009C5A39" w:rsidRDefault="009C5A39" w:rsidP="009C5A39">
            <w:pPr>
              <w:bidi w:val="0"/>
              <w:spacing w:after="200" w:line="360" w:lineRule="auto"/>
              <w:jc w:val="both"/>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24"/>
                <w:szCs w:val="24"/>
                <w:lang w:bidi="ar-EG"/>
              </w:rPr>
            </w:pPr>
            <w:r w:rsidRPr="009C5A39">
              <w:rPr>
                <w:rFonts w:asciiTheme="majorBidi" w:hAnsiTheme="majorBidi" w:cstheme="majorBidi"/>
                <w:sz w:val="24"/>
                <w:szCs w:val="24"/>
                <w:lang w:bidi="ar-EG"/>
              </w:rPr>
              <w:t>5.645</w:t>
            </w:r>
          </w:p>
        </w:tc>
      </w:tr>
      <w:tr w:rsidR="009C5A39" w:rsidRPr="009C5A39" w:rsidTr="006076C5">
        <w:trPr>
          <w:jc w:val="center"/>
        </w:trPr>
        <w:tc>
          <w:tcPr>
            <w:cnfStyle w:val="001000000000" w:firstRow="0" w:lastRow="0" w:firstColumn="1" w:lastColumn="0" w:oddVBand="0" w:evenVBand="0" w:oddHBand="0" w:evenHBand="0" w:firstRowFirstColumn="0" w:firstRowLastColumn="0" w:lastRowFirstColumn="0" w:lastRowLastColumn="0"/>
            <w:tcW w:w="2775" w:type="dxa"/>
            <w:vMerge/>
            <w:tcBorders>
              <w:left w:val="single" w:sz="12" w:space="0" w:color="auto"/>
              <w:bottom w:val="single" w:sz="4" w:space="0" w:color="auto"/>
              <w:right w:val="single" w:sz="12" w:space="0" w:color="auto"/>
            </w:tcBorders>
            <w:vAlign w:val="center"/>
          </w:tcPr>
          <w:p w:rsidR="009C5A39" w:rsidRPr="009C5A39" w:rsidRDefault="009C5A39" w:rsidP="009C5A39">
            <w:pPr>
              <w:bidi w:val="0"/>
              <w:spacing w:after="200" w:line="360" w:lineRule="auto"/>
              <w:jc w:val="both"/>
              <w:rPr>
                <w:rFonts w:asciiTheme="majorBidi" w:hAnsiTheme="majorBidi" w:cstheme="majorBidi"/>
                <w:sz w:val="24"/>
                <w:szCs w:val="24"/>
                <w:lang w:bidi="ar-EG"/>
              </w:rPr>
            </w:pPr>
          </w:p>
        </w:tc>
        <w:tc>
          <w:tcPr>
            <w:tcW w:w="1440" w:type="dxa"/>
            <w:tcBorders>
              <w:left w:val="single" w:sz="12" w:space="0" w:color="auto"/>
            </w:tcBorders>
            <w:vAlign w:val="center"/>
          </w:tcPr>
          <w:p w:rsidR="009C5A39" w:rsidRPr="009C5A39" w:rsidRDefault="009C5A39" w:rsidP="009C5A39">
            <w:pPr>
              <w:bidi w:val="0"/>
              <w:spacing w:after="200" w:line="360" w:lineRule="auto"/>
              <w:jc w:val="both"/>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24"/>
                <w:szCs w:val="24"/>
                <w:lang w:bidi="ar-EG"/>
              </w:rPr>
            </w:pPr>
            <w:r w:rsidRPr="009C5A39">
              <w:rPr>
                <w:rFonts w:asciiTheme="majorBidi" w:hAnsiTheme="majorBidi" w:cstheme="majorBidi"/>
                <w:sz w:val="24"/>
                <w:szCs w:val="24"/>
                <w:lang w:bidi="ar-EG"/>
              </w:rPr>
              <w:t>GeSn (400)</w:t>
            </w:r>
          </w:p>
        </w:tc>
        <w:tc>
          <w:tcPr>
            <w:tcW w:w="1620" w:type="dxa"/>
            <w:vAlign w:val="center"/>
          </w:tcPr>
          <w:p w:rsidR="009C5A39" w:rsidRPr="009C5A39" w:rsidRDefault="009C5A39" w:rsidP="009C5A39">
            <w:pPr>
              <w:bidi w:val="0"/>
              <w:spacing w:after="200" w:line="360" w:lineRule="auto"/>
              <w:jc w:val="both"/>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24"/>
                <w:szCs w:val="24"/>
                <w:lang w:bidi="ar-EG"/>
              </w:rPr>
            </w:pPr>
            <w:r w:rsidRPr="009C5A39">
              <w:rPr>
                <w:rFonts w:asciiTheme="majorBidi" w:hAnsiTheme="majorBidi" w:cstheme="majorBidi"/>
                <w:sz w:val="24"/>
                <w:szCs w:val="24"/>
                <w:lang w:bidi="ar-EG"/>
              </w:rPr>
              <w:t>1.49</w:t>
            </w:r>
          </w:p>
        </w:tc>
        <w:tc>
          <w:tcPr>
            <w:tcW w:w="2265" w:type="dxa"/>
            <w:tcBorders>
              <w:right w:val="single" w:sz="12" w:space="0" w:color="auto"/>
            </w:tcBorders>
            <w:vAlign w:val="center"/>
          </w:tcPr>
          <w:p w:rsidR="009C5A39" w:rsidRPr="009C5A39" w:rsidRDefault="009C5A39" w:rsidP="009C5A39">
            <w:pPr>
              <w:bidi w:val="0"/>
              <w:spacing w:after="200" w:line="360" w:lineRule="auto"/>
              <w:jc w:val="both"/>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24"/>
                <w:szCs w:val="24"/>
                <w:lang w:bidi="ar-EG"/>
              </w:rPr>
            </w:pPr>
            <w:r w:rsidRPr="009C5A39">
              <w:rPr>
                <w:rFonts w:asciiTheme="majorBidi" w:hAnsiTheme="majorBidi" w:cstheme="majorBidi"/>
                <w:sz w:val="24"/>
                <w:szCs w:val="24"/>
                <w:lang w:bidi="ar-EG"/>
              </w:rPr>
              <w:t>5.96</w:t>
            </w:r>
          </w:p>
        </w:tc>
      </w:tr>
      <w:tr w:rsidR="009C5A39" w:rsidRPr="009C5A39" w:rsidTr="006076C5">
        <w:trPr>
          <w:jc w:val="center"/>
        </w:trPr>
        <w:tc>
          <w:tcPr>
            <w:cnfStyle w:val="001000000000" w:firstRow="0" w:lastRow="0" w:firstColumn="1" w:lastColumn="0" w:oddVBand="0" w:evenVBand="0" w:oddHBand="0" w:evenHBand="0" w:firstRowFirstColumn="0" w:firstRowLastColumn="0" w:lastRowFirstColumn="0" w:lastRowLastColumn="0"/>
            <w:tcW w:w="2775" w:type="dxa"/>
            <w:vMerge/>
            <w:tcBorders>
              <w:left w:val="single" w:sz="12" w:space="0" w:color="auto"/>
              <w:bottom w:val="single" w:sz="4" w:space="0" w:color="auto"/>
              <w:right w:val="single" w:sz="12" w:space="0" w:color="auto"/>
            </w:tcBorders>
            <w:vAlign w:val="center"/>
          </w:tcPr>
          <w:p w:rsidR="009C5A39" w:rsidRPr="009C5A39" w:rsidRDefault="009C5A39" w:rsidP="009C5A39">
            <w:pPr>
              <w:bidi w:val="0"/>
              <w:spacing w:after="200" w:line="360" w:lineRule="auto"/>
              <w:jc w:val="both"/>
              <w:rPr>
                <w:rFonts w:asciiTheme="majorBidi" w:hAnsiTheme="majorBidi" w:cstheme="majorBidi"/>
                <w:sz w:val="24"/>
                <w:szCs w:val="24"/>
                <w:lang w:bidi="ar-EG"/>
              </w:rPr>
            </w:pPr>
          </w:p>
        </w:tc>
        <w:tc>
          <w:tcPr>
            <w:tcW w:w="1440" w:type="dxa"/>
            <w:tcBorders>
              <w:left w:val="single" w:sz="12" w:space="0" w:color="auto"/>
            </w:tcBorders>
            <w:vAlign w:val="center"/>
          </w:tcPr>
          <w:p w:rsidR="009C5A39" w:rsidRPr="009C5A39" w:rsidRDefault="009C5A39" w:rsidP="009C5A39">
            <w:pPr>
              <w:bidi w:val="0"/>
              <w:spacing w:after="200" w:line="360" w:lineRule="auto"/>
              <w:jc w:val="both"/>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24"/>
                <w:szCs w:val="24"/>
                <w:lang w:bidi="ar-EG"/>
              </w:rPr>
            </w:pPr>
            <w:r w:rsidRPr="009C5A39">
              <w:rPr>
                <w:rFonts w:asciiTheme="majorBidi" w:hAnsiTheme="majorBidi" w:cstheme="majorBidi"/>
                <w:sz w:val="24"/>
                <w:szCs w:val="24"/>
                <w:lang w:bidi="ar-EG"/>
              </w:rPr>
              <w:t>GeSn (004)</w:t>
            </w:r>
          </w:p>
        </w:tc>
        <w:tc>
          <w:tcPr>
            <w:tcW w:w="1620" w:type="dxa"/>
            <w:vAlign w:val="center"/>
          </w:tcPr>
          <w:p w:rsidR="009C5A39" w:rsidRPr="009C5A39" w:rsidRDefault="009C5A39" w:rsidP="009C5A39">
            <w:pPr>
              <w:bidi w:val="0"/>
              <w:spacing w:after="200" w:line="360" w:lineRule="auto"/>
              <w:jc w:val="both"/>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24"/>
                <w:szCs w:val="24"/>
                <w:lang w:bidi="ar-EG"/>
              </w:rPr>
            </w:pPr>
            <w:r w:rsidRPr="009C5A39">
              <w:rPr>
                <w:rFonts w:asciiTheme="majorBidi" w:hAnsiTheme="majorBidi" w:cstheme="majorBidi"/>
                <w:sz w:val="24"/>
                <w:szCs w:val="24"/>
                <w:lang w:bidi="ar-EG"/>
              </w:rPr>
              <w:t>1.46</w:t>
            </w:r>
          </w:p>
        </w:tc>
        <w:tc>
          <w:tcPr>
            <w:tcW w:w="2265" w:type="dxa"/>
            <w:tcBorders>
              <w:right w:val="single" w:sz="12" w:space="0" w:color="auto"/>
            </w:tcBorders>
            <w:vAlign w:val="center"/>
          </w:tcPr>
          <w:p w:rsidR="009C5A39" w:rsidRPr="009C5A39" w:rsidRDefault="009C5A39" w:rsidP="009C5A39">
            <w:pPr>
              <w:bidi w:val="0"/>
              <w:spacing w:after="200" w:line="360" w:lineRule="auto"/>
              <w:jc w:val="both"/>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24"/>
                <w:szCs w:val="24"/>
                <w:lang w:bidi="ar-EG"/>
              </w:rPr>
            </w:pPr>
            <w:r w:rsidRPr="009C5A39">
              <w:rPr>
                <w:rFonts w:asciiTheme="majorBidi" w:hAnsiTheme="majorBidi" w:cstheme="majorBidi"/>
                <w:sz w:val="24"/>
                <w:szCs w:val="24"/>
                <w:lang w:bidi="ar-EG"/>
              </w:rPr>
              <w:t>5.84</w:t>
            </w:r>
          </w:p>
        </w:tc>
      </w:tr>
      <w:tr w:rsidR="009C5A39" w:rsidRPr="009C5A39" w:rsidTr="006076C5">
        <w:trPr>
          <w:jc w:val="center"/>
        </w:trPr>
        <w:tc>
          <w:tcPr>
            <w:cnfStyle w:val="001000000000" w:firstRow="0" w:lastRow="0" w:firstColumn="1" w:lastColumn="0" w:oddVBand="0" w:evenVBand="0" w:oddHBand="0" w:evenHBand="0" w:firstRowFirstColumn="0" w:firstRowLastColumn="0" w:lastRowFirstColumn="0" w:lastRowLastColumn="0"/>
            <w:tcW w:w="2775" w:type="dxa"/>
            <w:vMerge/>
            <w:tcBorders>
              <w:left w:val="single" w:sz="12" w:space="0" w:color="auto"/>
              <w:bottom w:val="single" w:sz="4" w:space="0" w:color="auto"/>
              <w:right w:val="single" w:sz="12" w:space="0" w:color="auto"/>
            </w:tcBorders>
            <w:vAlign w:val="center"/>
          </w:tcPr>
          <w:p w:rsidR="009C5A39" w:rsidRPr="009C5A39" w:rsidRDefault="009C5A39" w:rsidP="009C5A39">
            <w:pPr>
              <w:bidi w:val="0"/>
              <w:spacing w:after="200" w:line="360" w:lineRule="auto"/>
              <w:jc w:val="both"/>
              <w:rPr>
                <w:rFonts w:asciiTheme="majorBidi" w:hAnsiTheme="majorBidi" w:cstheme="majorBidi"/>
                <w:sz w:val="24"/>
                <w:szCs w:val="24"/>
                <w:lang w:bidi="ar-EG"/>
              </w:rPr>
            </w:pPr>
          </w:p>
        </w:tc>
        <w:tc>
          <w:tcPr>
            <w:tcW w:w="1440" w:type="dxa"/>
            <w:tcBorders>
              <w:left w:val="single" w:sz="12" w:space="0" w:color="auto"/>
              <w:bottom w:val="single" w:sz="4" w:space="0" w:color="999999" w:themeColor="text1" w:themeTint="66"/>
            </w:tcBorders>
            <w:vAlign w:val="center"/>
          </w:tcPr>
          <w:p w:rsidR="009C5A39" w:rsidRPr="009C5A39" w:rsidRDefault="009C5A39" w:rsidP="009C5A39">
            <w:pPr>
              <w:bidi w:val="0"/>
              <w:spacing w:after="200" w:line="360" w:lineRule="auto"/>
              <w:jc w:val="both"/>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24"/>
                <w:szCs w:val="24"/>
                <w:lang w:bidi="ar-EG"/>
              </w:rPr>
            </w:pPr>
            <w:r w:rsidRPr="009C5A39">
              <w:rPr>
                <w:rFonts w:asciiTheme="majorBidi" w:hAnsiTheme="majorBidi" w:cstheme="majorBidi"/>
                <w:sz w:val="24"/>
                <w:szCs w:val="24"/>
                <w:lang w:bidi="ar-EG"/>
              </w:rPr>
              <w:t>Ge (311)</w:t>
            </w:r>
          </w:p>
        </w:tc>
        <w:tc>
          <w:tcPr>
            <w:tcW w:w="1620" w:type="dxa"/>
            <w:tcBorders>
              <w:bottom w:val="single" w:sz="4" w:space="0" w:color="999999" w:themeColor="text1" w:themeTint="66"/>
            </w:tcBorders>
            <w:vAlign w:val="center"/>
          </w:tcPr>
          <w:p w:rsidR="009C5A39" w:rsidRPr="009C5A39" w:rsidRDefault="009C5A39" w:rsidP="009C5A39">
            <w:pPr>
              <w:bidi w:val="0"/>
              <w:spacing w:after="200" w:line="360" w:lineRule="auto"/>
              <w:jc w:val="both"/>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24"/>
                <w:szCs w:val="24"/>
                <w:lang w:bidi="ar-EG"/>
              </w:rPr>
            </w:pPr>
            <w:r w:rsidRPr="009C5A39">
              <w:rPr>
                <w:rFonts w:asciiTheme="majorBidi" w:hAnsiTheme="majorBidi" w:cstheme="majorBidi"/>
                <w:sz w:val="24"/>
                <w:szCs w:val="24"/>
                <w:lang w:bidi="ar-EG"/>
              </w:rPr>
              <w:t>1.66</w:t>
            </w:r>
          </w:p>
        </w:tc>
        <w:tc>
          <w:tcPr>
            <w:tcW w:w="2265" w:type="dxa"/>
            <w:tcBorders>
              <w:bottom w:val="single" w:sz="4" w:space="0" w:color="999999" w:themeColor="text1" w:themeTint="66"/>
              <w:right w:val="single" w:sz="12" w:space="0" w:color="auto"/>
            </w:tcBorders>
            <w:vAlign w:val="center"/>
          </w:tcPr>
          <w:p w:rsidR="009C5A39" w:rsidRPr="009C5A39" w:rsidRDefault="009C5A39" w:rsidP="009C5A39">
            <w:pPr>
              <w:bidi w:val="0"/>
              <w:spacing w:after="200" w:line="360" w:lineRule="auto"/>
              <w:jc w:val="both"/>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24"/>
                <w:szCs w:val="24"/>
                <w:lang w:bidi="ar-EG"/>
              </w:rPr>
            </w:pPr>
            <w:r w:rsidRPr="009C5A39">
              <w:rPr>
                <w:rFonts w:asciiTheme="majorBidi" w:hAnsiTheme="majorBidi" w:cstheme="majorBidi"/>
                <w:sz w:val="24"/>
                <w:szCs w:val="24"/>
                <w:lang w:bidi="ar-EG"/>
              </w:rPr>
              <w:t>5.506</w:t>
            </w:r>
          </w:p>
        </w:tc>
      </w:tr>
      <w:tr w:rsidR="009C5A39" w:rsidRPr="009C5A39" w:rsidTr="006076C5">
        <w:trPr>
          <w:jc w:val="center"/>
        </w:trPr>
        <w:tc>
          <w:tcPr>
            <w:cnfStyle w:val="001000000000" w:firstRow="0" w:lastRow="0" w:firstColumn="1" w:lastColumn="0" w:oddVBand="0" w:evenVBand="0" w:oddHBand="0" w:evenHBand="0" w:firstRowFirstColumn="0" w:firstRowLastColumn="0" w:lastRowFirstColumn="0" w:lastRowLastColumn="0"/>
            <w:tcW w:w="2775" w:type="dxa"/>
            <w:vMerge/>
            <w:tcBorders>
              <w:left w:val="single" w:sz="12" w:space="0" w:color="auto"/>
              <w:bottom w:val="single" w:sz="12" w:space="0" w:color="auto"/>
              <w:right w:val="single" w:sz="12" w:space="0" w:color="auto"/>
            </w:tcBorders>
            <w:vAlign w:val="center"/>
          </w:tcPr>
          <w:p w:rsidR="009C5A39" w:rsidRPr="009C5A39" w:rsidRDefault="009C5A39" w:rsidP="009C5A39">
            <w:pPr>
              <w:bidi w:val="0"/>
              <w:spacing w:after="200" w:line="360" w:lineRule="auto"/>
              <w:jc w:val="both"/>
              <w:rPr>
                <w:rFonts w:asciiTheme="majorBidi" w:hAnsiTheme="majorBidi" w:cstheme="majorBidi"/>
                <w:sz w:val="24"/>
                <w:szCs w:val="24"/>
                <w:lang w:bidi="ar-EG"/>
              </w:rPr>
            </w:pPr>
          </w:p>
        </w:tc>
        <w:tc>
          <w:tcPr>
            <w:tcW w:w="1440" w:type="dxa"/>
            <w:tcBorders>
              <w:left w:val="single" w:sz="12" w:space="0" w:color="auto"/>
              <w:bottom w:val="single" w:sz="12" w:space="0" w:color="auto"/>
            </w:tcBorders>
            <w:vAlign w:val="center"/>
          </w:tcPr>
          <w:p w:rsidR="009C5A39" w:rsidRPr="009C5A39" w:rsidRDefault="009C5A39" w:rsidP="009C5A39">
            <w:pPr>
              <w:bidi w:val="0"/>
              <w:spacing w:after="200" w:line="360" w:lineRule="auto"/>
              <w:jc w:val="both"/>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24"/>
                <w:szCs w:val="24"/>
                <w:lang w:bidi="ar-EG"/>
              </w:rPr>
            </w:pPr>
            <w:r w:rsidRPr="009C5A39">
              <w:rPr>
                <w:rFonts w:asciiTheme="majorBidi" w:hAnsiTheme="majorBidi" w:cstheme="majorBidi"/>
                <w:sz w:val="24"/>
                <w:szCs w:val="24"/>
                <w:lang w:bidi="ar-EG"/>
              </w:rPr>
              <w:t>Si (111)</w:t>
            </w:r>
          </w:p>
        </w:tc>
        <w:tc>
          <w:tcPr>
            <w:tcW w:w="1620" w:type="dxa"/>
            <w:tcBorders>
              <w:bottom w:val="single" w:sz="12" w:space="0" w:color="auto"/>
            </w:tcBorders>
            <w:vAlign w:val="center"/>
          </w:tcPr>
          <w:p w:rsidR="009C5A39" w:rsidRPr="009C5A39" w:rsidRDefault="009C5A39" w:rsidP="009C5A39">
            <w:pPr>
              <w:bidi w:val="0"/>
              <w:spacing w:after="200" w:line="360" w:lineRule="auto"/>
              <w:jc w:val="both"/>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24"/>
                <w:szCs w:val="24"/>
                <w:lang w:bidi="ar-EG"/>
              </w:rPr>
            </w:pPr>
            <w:r w:rsidRPr="009C5A39">
              <w:rPr>
                <w:rFonts w:asciiTheme="majorBidi" w:hAnsiTheme="majorBidi" w:cstheme="majorBidi"/>
                <w:sz w:val="24"/>
                <w:szCs w:val="24"/>
                <w:lang w:bidi="ar-EG"/>
              </w:rPr>
              <w:t>3.057</w:t>
            </w:r>
          </w:p>
        </w:tc>
        <w:tc>
          <w:tcPr>
            <w:tcW w:w="2265" w:type="dxa"/>
            <w:tcBorders>
              <w:bottom w:val="single" w:sz="12" w:space="0" w:color="auto"/>
              <w:right w:val="single" w:sz="12" w:space="0" w:color="auto"/>
            </w:tcBorders>
            <w:vAlign w:val="center"/>
          </w:tcPr>
          <w:p w:rsidR="009C5A39" w:rsidRPr="009C5A39" w:rsidRDefault="009C5A39" w:rsidP="009C5A39">
            <w:pPr>
              <w:bidi w:val="0"/>
              <w:spacing w:after="200" w:line="360" w:lineRule="auto"/>
              <w:jc w:val="both"/>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24"/>
                <w:szCs w:val="24"/>
                <w:lang w:bidi="ar-EG"/>
              </w:rPr>
            </w:pPr>
            <w:r w:rsidRPr="009C5A39">
              <w:rPr>
                <w:rFonts w:asciiTheme="majorBidi" w:hAnsiTheme="majorBidi" w:cstheme="majorBidi"/>
                <w:sz w:val="24"/>
                <w:szCs w:val="24"/>
                <w:lang w:bidi="ar-EG"/>
              </w:rPr>
              <w:t>5.295</w:t>
            </w:r>
          </w:p>
        </w:tc>
      </w:tr>
      <w:tr w:rsidR="009C5A39" w:rsidRPr="009C5A39" w:rsidTr="006076C5">
        <w:trPr>
          <w:jc w:val="center"/>
        </w:trPr>
        <w:tc>
          <w:tcPr>
            <w:cnfStyle w:val="001000000000" w:firstRow="0" w:lastRow="0" w:firstColumn="1" w:lastColumn="0" w:oddVBand="0" w:evenVBand="0" w:oddHBand="0" w:evenHBand="0" w:firstRowFirstColumn="0" w:firstRowLastColumn="0" w:lastRowFirstColumn="0" w:lastRowLastColumn="0"/>
            <w:tcW w:w="2775" w:type="dxa"/>
            <w:vMerge w:val="restart"/>
            <w:tcBorders>
              <w:top w:val="single" w:sz="12" w:space="0" w:color="auto"/>
              <w:left w:val="single" w:sz="12" w:space="0" w:color="auto"/>
              <w:right w:val="single" w:sz="12" w:space="0" w:color="auto"/>
            </w:tcBorders>
            <w:vAlign w:val="center"/>
          </w:tcPr>
          <w:p w:rsidR="009C5A39" w:rsidRPr="009C5A39" w:rsidRDefault="009C5A39" w:rsidP="009C5A39">
            <w:pPr>
              <w:bidi w:val="0"/>
              <w:spacing w:after="200" w:line="360" w:lineRule="auto"/>
              <w:jc w:val="both"/>
              <w:rPr>
                <w:rFonts w:asciiTheme="majorBidi" w:hAnsiTheme="majorBidi" w:cstheme="majorBidi"/>
                <w:sz w:val="24"/>
                <w:szCs w:val="24"/>
                <w:lang w:bidi="ar-EG"/>
              </w:rPr>
            </w:pPr>
            <w:r w:rsidRPr="009C5A39">
              <w:rPr>
                <w:rFonts w:asciiTheme="majorBidi" w:hAnsiTheme="majorBidi" w:cstheme="majorBidi"/>
                <w:sz w:val="24"/>
                <w:szCs w:val="24"/>
                <w:lang w:bidi="ar-EG"/>
              </w:rPr>
              <w:t>Al/Ge/Sn/Ge/Sn on FTO</w:t>
            </w:r>
          </w:p>
        </w:tc>
        <w:tc>
          <w:tcPr>
            <w:tcW w:w="1440" w:type="dxa"/>
            <w:tcBorders>
              <w:top w:val="single" w:sz="12" w:space="0" w:color="auto"/>
              <w:left w:val="single" w:sz="12" w:space="0" w:color="auto"/>
            </w:tcBorders>
            <w:vAlign w:val="center"/>
          </w:tcPr>
          <w:p w:rsidR="009C5A39" w:rsidRPr="009C5A39" w:rsidRDefault="009C5A39" w:rsidP="009C5A39">
            <w:pPr>
              <w:bidi w:val="0"/>
              <w:spacing w:after="200" w:line="360" w:lineRule="auto"/>
              <w:jc w:val="both"/>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24"/>
                <w:szCs w:val="24"/>
                <w:lang w:bidi="ar-EG"/>
              </w:rPr>
            </w:pPr>
            <w:r w:rsidRPr="009C5A39">
              <w:rPr>
                <w:rFonts w:asciiTheme="majorBidi" w:hAnsiTheme="majorBidi" w:cstheme="majorBidi"/>
                <w:sz w:val="24"/>
                <w:szCs w:val="24"/>
                <w:lang w:bidi="ar-EG"/>
              </w:rPr>
              <w:t>GeSn (111)</w:t>
            </w:r>
          </w:p>
        </w:tc>
        <w:tc>
          <w:tcPr>
            <w:tcW w:w="1620" w:type="dxa"/>
            <w:tcBorders>
              <w:top w:val="single" w:sz="12" w:space="0" w:color="auto"/>
            </w:tcBorders>
            <w:vAlign w:val="center"/>
          </w:tcPr>
          <w:p w:rsidR="009C5A39" w:rsidRPr="009C5A39" w:rsidRDefault="009C5A39" w:rsidP="009C5A39">
            <w:pPr>
              <w:bidi w:val="0"/>
              <w:spacing w:after="200" w:line="360" w:lineRule="auto"/>
              <w:jc w:val="both"/>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24"/>
                <w:szCs w:val="24"/>
                <w:lang w:bidi="ar-EG"/>
              </w:rPr>
            </w:pPr>
            <w:r w:rsidRPr="009C5A39">
              <w:rPr>
                <w:rFonts w:asciiTheme="majorBidi" w:hAnsiTheme="majorBidi" w:cstheme="majorBidi"/>
                <w:sz w:val="24"/>
                <w:szCs w:val="24"/>
                <w:lang w:bidi="ar-EG"/>
              </w:rPr>
              <w:t>3.262</w:t>
            </w:r>
          </w:p>
        </w:tc>
        <w:tc>
          <w:tcPr>
            <w:tcW w:w="2265" w:type="dxa"/>
            <w:tcBorders>
              <w:top w:val="single" w:sz="12" w:space="0" w:color="auto"/>
              <w:right w:val="single" w:sz="12" w:space="0" w:color="auto"/>
            </w:tcBorders>
            <w:vAlign w:val="center"/>
          </w:tcPr>
          <w:p w:rsidR="009C5A39" w:rsidRPr="009C5A39" w:rsidRDefault="009C5A39" w:rsidP="009C5A39">
            <w:pPr>
              <w:bidi w:val="0"/>
              <w:spacing w:after="200" w:line="360" w:lineRule="auto"/>
              <w:jc w:val="both"/>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24"/>
                <w:szCs w:val="24"/>
                <w:lang w:bidi="ar-EG"/>
              </w:rPr>
            </w:pPr>
            <w:r w:rsidRPr="009C5A39">
              <w:rPr>
                <w:rFonts w:asciiTheme="majorBidi" w:hAnsiTheme="majorBidi" w:cstheme="majorBidi"/>
                <w:sz w:val="24"/>
                <w:szCs w:val="24"/>
                <w:lang w:bidi="ar-EG"/>
              </w:rPr>
              <w:t>5.65</w:t>
            </w:r>
          </w:p>
        </w:tc>
      </w:tr>
      <w:tr w:rsidR="009C5A39" w:rsidRPr="009C5A39" w:rsidTr="006076C5">
        <w:trPr>
          <w:jc w:val="center"/>
        </w:trPr>
        <w:tc>
          <w:tcPr>
            <w:cnfStyle w:val="001000000000" w:firstRow="0" w:lastRow="0" w:firstColumn="1" w:lastColumn="0" w:oddVBand="0" w:evenVBand="0" w:oddHBand="0" w:evenHBand="0" w:firstRowFirstColumn="0" w:firstRowLastColumn="0" w:lastRowFirstColumn="0" w:lastRowLastColumn="0"/>
            <w:tcW w:w="2775" w:type="dxa"/>
            <w:vMerge/>
            <w:tcBorders>
              <w:left w:val="single" w:sz="12" w:space="0" w:color="auto"/>
              <w:right w:val="single" w:sz="12" w:space="0" w:color="auto"/>
            </w:tcBorders>
            <w:vAlign w:val="center"/>
          </w:tcPr>
          <w:p w:rsidR="009C5A39" w:rsidRPr="009C5A39" w:rsidRDefault="009C5A39" w:rsidP="009C5A39">
            <w:pPr>
              <w:bidi w:val="0"/>
              <w:spacing w:after="200" w:line="360" w:lineRule="auto"/>
              <w:jc w:val="both"/>
              <w:rPr>
                <w:rFonts w:asciiTheme="majorBidi" w:hAnsiTheme="majorBidi" w:cstheme="majorBidi"/>
                <w:sz w:val="24"/>
                <w:szCs w:val="24"/>
                <w:lang w:bidi="ar-EG"/>
              </w:rPr>
            </w:pPr>
          </w:p>
        </w:tc>
        <w:tc>
          <w:tcPr>
            <w:tcW w:w="1440" w:type="dxa"/>
            <w:tcBorders>
              <w:left w:val="single" w:sz="12" w:space="0" w:color="auto"/>
            </w:tcBorders>
            <w:vAlign w:val="center"/>
          </w:tcPr>
          <w:p w:rsidR="009C5A39" w:rsidRPr="009C5A39" w:rsidRDefault="009C5A39" w:rsidP="009C5A39">
            <w:pPr>
              <w:bidi w:val="0"/>
              <w:spacing w:after="200" w:line="360" w:lineRule="auto"/>
              <w:jc w:val="both"/>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24"/>
                <w:szCs w:val="24"/>
                <w:lang w:bidi="ar-EG"/>
              </w:rPr>
            </w:pPr>
            <w:r w:rsidRPr="009C5A39">
              <w:rPr>
                <w:rFonts w:asciiTheme="majorBidi" w:hAnsiTheme="majorBidi" w:cstheme="majorBidi"/>
                <w:sz w:val="24"/>
                <w:szCs w:val="24"/>
                <w:lang w:bidi="ar-EG"/>
              </w:rPr>
              <w:t>Ge (220)</w:t>
            </w:r>
          </w:p>
        </w:tc>
        <w:tc>
          <w:tcPr>
            <w:tcW w:w="1620" w:type="dxa"/>
            <w:vAlign w:val="center"/>
          </w:tcPr>
          <w:p w:rsidR="009C5A39" w:rsidRPr="009C5A39" w:rsidRDefault="009C5A39" w:rsidP="009C5A39">
            <w:pPr>
              <w:bidi w:val="0"/>
              <w:spacing w:after="200" w:line="360" w:lineRule="auto"/>
              <w:jc w:val="both"/>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24"/>
                <w:szCs w:val="24"/>
                <w:lang w:bidi="ar-EG"/>
              </w:rPr>
            </w:pPr>
            <w:r w:rsidRPr="009C5A39">
              <w:rPr>
                <w:rFonts w:asciiTheme="majorBidi" w:hAnsiTheme="majorBidi" w:cstheme="majorBidi"/>
                <w:sz w:val="24"/>
                <w:szCs w:val="24"/>
                <w:lang w:bidi="ar-EG"/>
              </w:rPr>
              <w:t>1.97</w:t>
            </w:r>
          </w:p>
        </w:tc>
        <w:tc>
          <w:tcPr>
            <w:tcW w:w="2265" w:type="dxa"/>
            <w:tcBorders>
              <w:right w:val="single" w:sz="12" w:space="0" w:color="auto"/>
            </w:tcBorders>
            <w:vAlign w:val="center"/>
          </w:tcPr>
          <w:p w:rsidR="009C5A39" w:rsidRPr="009C5A39" w:rsidRDefault="009C5A39" w:rsidP="009C5A39">
            <w:pPr>
              <w:bidi w:val="0"/>
              <w:spacing w:after="200" w:line="360" w:lineRule="auto"/>
              <w:jc w:val="both"/>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24"/>
                <w:szCs w:val="24"/>
                <w:lang w:bidi="ar-EG"/>
              </w:rPr>
            </w:pPr>
            <w:r w:rsidRPr="009C5A39">
              <w:rPr>
                <w:rFonts w:asciiTheme="majorBidi" w:hAnsiTheme="majorBidi" w:cstheme="majorBidi"/>
                <w:sz w:val="24"/>
                <w:szCs w:val="24"/>
                <w:lang w:bidi="ar-EG"/>
              </w:rPr>
              <w:t>5.57</w:t>
            </w:r>
          </w:p>
        </w:tc>
      </w:tr>
      <w:tr w:rsidR="009C5A39" w:rsidRPr="009C5A39" w:rsidTr="006076C5">
        <w:trPr>
          <w:jc w:val="center"/>
        </w:trPr>
        <w:tc>
          <w:tcPr>
            <w:cnfStyle w:val="001000000000" w:firstRow="0" w:lastRow="0" w:firstColumn="1" w:lastColumn="0" w:oddVBand="0" w:evenVBand="0" w:oddHBand="0" w:evenHBand="0" w:firstRowFirstColumn="0" w:firstRowLastColumn="0" w:lastRowFirstColumn="0" w:lastRowLastColumn="0"/>
            <w:tcW w:w="2775" w:type="dxa"/>
            <w:vMerge/>
            <w:tcBorders>
              <w:left w:val="single" w:sz="12" w:space="0" w:color="auto"/>
              <w:bottom w:val="single" w:sz="12" w:space="0" w:color="auto"/>
              <w:right w:val="single" w:sz="12" w:space="0" w:color="auto"/>
            </w:tcBorders>
            <w:vAlign w:val="center"/>
          </w:tcPr>
          <w:p w:rsidR="009C5A39" w:rsidRPr="009C5A39" w:rsidRDefault="009C5A39" w:rsidP="009C5A39">
            <w:pPr>
              <w:bidi w:val="0"/>
              <w:spacing w:after="200" w:line="360" w:lineRule="auto"/>
              <w:jc w:val="both"/>
              <w:rPr>
                <w:rFonts w:asciiTheme="majorBidi" w:hAnsiTheme="majorBidi" w:cstheme="majorBidi"/>
                <w:sz w:val="24"/>
                <w:szCs w:val="24"/>
                <w:lang w:bidi="ar-EG"/>
              </w:rPr>
            </w:pPr>
          </w:p>
        </w:tc>
        <w:tc>
          <w:tcPr>
            <w:tcW w:w="1440" w:type="dxa"/>
            <w:tcBorders>
              <w:left w:val="single" w:sz="12" w:space="0" w:color="auto"/>
              <w:bottom w:val="single" w:sz="12" w:space="0" w:color="auto"/>
            </w:tcBorders>
            <w:vAlign w:val="center"/>
          </w:tcPr>
          <w:p w:rsidR="009C5A39" w:rsidRPr="009C5A39" w:rsidRDefault="009C5A39" w:rsidP="009C5A39">
            <w:pPr>
              <w:bidi w:val="0"/>
              <w:spacing w:after="200" w:line="360" w:lineRule="auto"/>
              <w:jc w:val="both"/>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24"/>
                <w:szCs w:val="24"/>
                <w:lang w:bidi="ar-EG"/>
              </w:rPr>
            </w:pPr>
            <w:r w:rsidRPr="009C5A39">
              <w:rPr>
                <w:rFonts w:asciiTheme="majorBidi" w:hAnsiTheme="majorBidi" w:cstheme="majorBidi"/>
                <w:sz w:val="24"/>
                <w:szCs w:val="24"/>
                <w:lang w:bidi="ar-EG"/>
              </w:rPr>
              <w:t>GeSn (400)</w:t>
            </w:r>
          </w:p>
        </w:tc>
        <w:tc>
          <w:tcPr>
            <w:tcW w:w="1620" w:type="dxa"/>
            <w:tcBorders>
              <w:bottom w:val="single" w:sz="12" w:space="0" w:color="auto"/>
            </w:tcBorders>
            <w:vAlign w:val="center"/>
          </w:tcPr>
          <w:p w:rsidR="009C5A39" w:rsidRPr="009C5A39" w:rsidRDefault="009C5A39" w:rsidP="009C5A39">
            <w:pPr>
              <w:bidi w:val="0"/>
              <w:spacing w:after="200" w:line="360" w:lineRule="auto"/>
              <w:jc w:val="both"/>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24"/>
                <w:szCs w:val="24"/>
                <w:lang w:bidi="ar-EG"/>
              </w:rPr>
            </w:pPr>
            <w:r w:rsidRPr="009C5A39">
              <w:rPr>
                <w:rFonts w:asciiTheme="majorBidi" w:hAnsiTheme="majorBidi" w:cstheme="majorBidi"/>
                <w:sz w:val="24"/>
                <w:szCs w:val="24"/>
                <w:lang w:bidi="ar-EG"/>
              </w:rPr>
              <w:t>1.49</w:t>
            </w:r>
          </w:p>
        </w:tc>
        <w:tc>
          <w:tcPr>
            <w:tcW w:w="2265" w:type="dxa"/>
            <w:tcBorders>
              <w:bottom w:val="single" w:sz="12" w:space="0" w:color="auto"/>
              <w:right w:val="single" w:sz="12" w:space="0" w:color="auto"/>
            </w:tcBorders>
            <w:vAlign w:val="center"/>
          </w:tcPr>
          <w:p w:rsidR="009C5A39" w:rsidRPr="009C5A39" w:rsidRDefault="009C5A39" w:rsidP="009C5A39">
            <w:pPr>
              <w:bidi w:val="0"/>
              <w:spacing w:after="200" w:line="360" w:lineRule="auto"/>
              <w:jc w:val="both"/>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24"/>
                <w:szCs w:val="24"/>
                <w:lang w:bidi="ar-EG"/>
              </w:rPr>
            </w:pPr>
            <w:r w:rsidRPr="009C5A39">
              <w:rPr>
                <w:rFonts w:asciiTheme="majorBidi" w:hAnsiTheme="majorBidi" w:cstheme="majorBidi"/>
                <w:sz w:val="24"/>
                <w:szCs w:val="24"/>
                <w:lang w:bidi="ar-EG"/>
              </w:rPr>
              <w:t>5.96</w:t>
            </w:r>
          </w:p>
        </w:tc>
      </w:tr>
      <w:tr w:rsidR="009C5A39" w:rsidRPr="009C5A39" w:rsidTr="006076C5">
        <w:trPr>
          <w:jc w:val="center"/>
        </w:trPr>
        <w:tc>
          <w:tcPr>
            <w:cnfStyle w:val="001000000000" w:firstRow="0" w:lastRow="0" w:firstColumn="1" w:lastColumn="0" w:oddVBand="0" w:evenVBand="0" w:oddHBand="0" w:evenHBand="0" w:firstRowFirstColumn="0" w:firstRowLastColumn="0" w:lastRowFirstColumn="0" w:lastRowLastColumn="0"/>
            <w:tcW w:w="2775" w:type="dxa"/>
            <w:tcBorders>
              <w:top w:val="single" w:sz="12" w:space="0" w:color="auto"/>
              <w:left w:val="single" w:sz="12" w:space="0" w:color="auto"/>
              <w:bottom w:val="single" w:sz="12" w:space="0" w:color="auto"/>
              <w:right w:val="single" w:sz="12" w:space="0" w:color="auto"/>
            </w:tcBorders>
            <w:vAlign w:val="center"/>
          </w:tcPr>
          <w:p w:rsidR="009C5A39" w:rsidRPr="009C5A39" w:rsidRDefault="009C5A39" w:rsidP="009C5A39">
            <w:pPr>
              <w:bidi w:val="0"/>
              <w:spacing w:after="200" w:line="360" w:lineRule="auto"/>
              <w:jc w:val="both"/>
              <w:rPr>
                <w:rFonts w:asciiTheme="majorBidi" w:hAnsiTheme="majorBidi" w:cstheme="majorBidi"/>
                <w:sz w:val="24"/>
                <w:szCs w:val="24"/>
                <w:lang w:bidi="ar-EG"/>
              </w:rPr>
            </w:pPr>
            <w:r w:rsidRPr="009C5A39">
              <w:rPr>
                <w:rFonts w:asciiTheme="majorBidi" w:hAnsiTheme="majorBidi" w:cstheme="majorBidi"/>
                <w:sz w:val="24"/>
                <w:szCs w:val="24"/>
                <w:lang w:bidi="ar-EG"/>
              </w:rPr>
              <w:t>Al/Ge/Sn/Ge/Sn on n-Si</w:t>
            </w:r>
          </w:p>
        </w:tc>
        <w:tc>
          <w:tcPr>
            <w:tcW w:w="1440" w:type="dxa"/>
            <w:tcBorders>
              <w:top w:val="single" w:sz="12" w:space="0" w:color="auto"/>
              <w:left w:val="single" w:sz="12" w:space="0" w:color="auto"/>
              <w:bottom w:val="single" w:sz="12" w:space="0" w:color="auto"/>
            </w:tcBorders>
            <w:vAlign w:val="center"/>
          </w:tcPr>
          <w:p w:rsidR="009C5A39" w:rsidRPr="009C5A39" w:rsidRDefault="009C5A39" w:rsidP="009C5A39">
            <w:pPr>
              <w:bidi w:val="0"/>
              <w:spacing w:after="200" w:line="360" w:lineRule="auto"/>
              <w:jc w:val="both"/>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24"/>
                <w:szCs w:val="24"/>
                <w:lang w:bidi="ar-EG"/>
              </w:rPr>
            </w:pPr>
            <w:r w:rsidRPr="009C5A39">
              <w:rPr>
                <w:rFonts w:asciiTheme="majorBidi" w:hAnsiTheme="majorBidi" w:cstheme="majorBidi"/>
                <w:sz w:val="24"/>
                <w:szCs w:val="24"/>
                <w:lang w:bidi="ar-EG"/>
              </w:rPr>
              <w:t>GeSn (400)</w:t>
            </w:r>
          </w:p>
        </w:tc>
        <w:tc>
          <w:tcPr>
            <w:tcW w:w="1620" w:type="dxa"/>
            <w:tcBorders>
              <w:top w:val="single" w:sz="12" w:space="0" w:color="auto"/>
              <w:bottom w:val="single" w:sz="12" w:space="0" w:color="auto"/>
            </w:tcBorders>
            <w:vAlign w:val="center"/>
          </w:tcPr>
          <w:p w:rsidR="009C5A39" w:rsidRPr="009C5A39" w:rsidRDefault="009C5A39" w:rsidP="009C5A39">
            <w:pPr>
              <w:bidi w:val="0"/>
              <w:spacing w:after="200" w:line="360" w:lineRule="auto"/>
              <w:jc w:val="both"/>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24"/>
                <w:szCs w:val="24"/>
                <w:lang w:bidi="ar-EG"/>
              </w:rPr>
            </w:pPr>
            <w:r w:rsidRPr="009C5A39">
              <w:rPr>
                <w:rFonts w:asciiTheme="majorBidi" w:hAnsiTheme="majorBidi" w:cstheme="majorBidi"/>
                <w:sz w:val="24"/>
                <w:szCs w:val="24"/>
                <w:lang w:bidi="ar-EG"/>
              </w:rPr>
              <w:t>1.515</w:t>
            </w:r>
          </w:p>
        </w:tc>
        <w:tc>
          <w:tcPr>
            <w:tcW w:w="2265" w:type="dxa"/>
            <w:tcBorders>
              <w:top w:val="single" w:sz="12" w:space="0" w:color="auto"/>
              <w:bottom w:val="single" w:sz="12" w:space="0" w:color="auto"/>
              <w:right w:val="single" w:sz="12" w:space="0" w:color="auto"/>
            </w:tcBorders>
            <w:vAlign w:val="center"/>
          </w:tcPr>
          <w:p w:rsidR="009C5A39" w:rsidRPr="009C5A39" w:rsidRDefault="009C5A39" w:rsidP="009C5A39">
            <w:pPr>
              <w:bidi w:val="0"/>
              <w:spacing w:after="200" w:line="360" w:lineRule="auto"/>
              <w:jc w:val="both"/>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24"/>
                <w:szCs w:val="24"/>
                <w:lang w:bidi="ar-EG"/>
              </w:rPr>
            </w:pPr>
            <w:r w:rsidRPr="009C5A39">
              <w:rPr>
                <w:rFonts w:asciiTheme="majorBidi" w:hAnsiTheme="majorBidi" w:cstheme="majorBidi"/>
                <w:sz w:val="24"/>
                <w:szCs w:val="24"/>
                <w:lang w:bidi="ar-EG"/>
              </w:rPr>
              <w:t>6.06</w:t>
            </w:r>
          </w:p>
        </w:tc>
      </w:tr>
      <w:tr w:rsidR="009C5A39" w:rsidRPr="009C5A39" w:rsidTr="006076C5">
        <w:trPr>
          <w:jc w:val="center"/>
        </w:trPr>
        <w:tc>
          <w:tcPr>
            <w:cnfStyle w:val="001000000000" w:firstRow="0" w:lastRow="0" w:firstColumn="1" w:lastColumn="0" w:oddVBand="0" w:evenVBand="0" w:oddHBand="0" w:evenHBand="0" w:firstRowFirstColumn="0" w:firstRowLastColumn="0" w:lastRowFirstColumn="0" w:lastRowLastColumn="0"/>
            <w:tcW w:w="2775" w:type="dxa"/>
            <w:vMerge w:val="restart"/>
            <w:tcBorders>
              <w:top w:val="single" w:sz="12" w:space="0" w:color="auto"/>
              <w:left w:val="single" w:sz="12" w:space="0" w:color="auto"/>
              <w:right w:val="single" w:sz="12" w:space="0" w:color="auto"/>
            </w:tcBorders>
            <w:vAlign w:val="center"/>
          </w:tcPr>
          <w:p w:rsidR="009C5A39" w:rsidRPr="009C5A39" w:rsidRDefault="009C5A39" w:rsidP="009C5A39">
            <w:pPr>
              <w:bidi w:val="0"/>
              <w:spacing w:after="200" w:line="360" w:lineRule="auto"/>
              <w:jc w:val="both"/>
              <w:rPr>
                <w:rFonts w:asciiTheme="majorBidi" w:hAnsiTheme="majorBidi" w:cstheme="majorBidi"/>
                <w:sz w:val="24"/>
                <w:szCs w:val="24"/>
                <w:lang w:bidi="ar-EG"/>
              </w:rPr>
            </w:pPr>
            <w:r w:rsidRPr="009C5A39">
              <w:rPr>
                <w:rFonts w:asciiTheme="majorBidi" w:hAnsiTheme="majorBidi" w:cstheme="majorBidi"/>
                <w:sz w:val="24"/>
                <w:szCs w:val="24"/>
                <w:lang w:bidi="ar-EG"/>
              </w:rPr>
              <w:t>Al/Si/Sn/Ge/Sn on p-Si</w:t>
            </w:r>
          </w:p>
        </w:tc>
        <w:tc>
          <w:tcPr>
            <w:tcW w:w="1440" w:type="dxa"/>
            <w:tcBorders>
              <w:top w:val="single" w:sz="12" w:space="0" w:color="auto"/>
              <w:left w:val="single" w:sz="12" w:space="0" w:color="auto"/>
            </w:tcBorders>
            <w:vAlign w:val="center"/>
          </w:tcPr>
          <w:p w:rsidR="009C5A39" w:rsidRPr="009C5A39" w:rsidRDefault="009C5A39" w:rsidP="009C5A39">
            <w:pPr>
              <w:bidi w:val="0"/>
              <w:spacing w:after="200" w:line="360" w:lineRule="auto"/>
              <w:jc w:val="both"/>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24"/>
                <w:szCs w:val="24"/>
                <w:lang w:bidi="ar-EG"/>
              </w:rPr>
            </w:pPr>
            <w:r w:rsidRPr="009C5A39">
              <w:rPr>
                <w:rFonts w:asciiTheme="majorBidi" w:hAnsiTheme="majorBidi" w:cstheme="majorBidi"/>
                <w:sz w:val="24"/>
                <w:szCs w:val="24"/>
                <w:lang w:bidi="ar-EG"/>
              </w:rPr>
              <w:t>GeSn (400)</w:t>
            </w:r>
          </w:p>
        </w:tc>
        <w:tc>
          <w:tcPr>
            <w:tcW w:w="1620" w:type="dxa"/>
            <w:tcBorders>
              <w:top w:val="single" w:sz="12" w:space="0" w:color="auto"/>
            </w:tcBorders>
            <w:vAlign w:val="center"/>
          </w:tcPr>
          <w:p w:rsidR="009C5A39" w:rsidRPr="009C5A39" w:rsidRDefault="009C5A39" w:rsidP="009C5A39">
            <w:pPr>
              <w:bidi w:val="0"/>
              <w:spacing w:after="200" w:line="360" w:lineRule="auto"/>
              <w:jc w:val="both"/>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24"/>
                <w:szCs w:val="24"/>
                <w:lang w:bidi="ar-EG"/>
              </w:rPr>
            </w:pPr>
            <w:r w:rsidRPr="009C5A39">
              <w:rPr>
                <w:rFonts w:asciiTheme="majorBidi" w:hAnsiTheme="majorBidi" w:cstheme="majorBidi"/>
                <w:sz w:val="24"/>
                <w:szCs w:val="24"/>
                <w:lang w:bidi="ar-EG"/>
              </w:rPr>
              <w:t>1.515</w:t>
            </w:r>
          </w:p>
        </w:tc>
        <w:tc>
          <w:tcPr>
            <w:tcW w:w="2265" w:type="dxa"/>
            <w:tcBorders>
              <w:top w:val="single" w:sz="12" w:space="0" w:color="auto"/>
              <w:right w:val="single" w:sz="12" w:space="0" w:color="auto"/>
            </w:tcBorders>
            <w:vAlign w:val="center"/>
          </w:tcPr>
          <w:p w:rsidR="009C5A39" w:rsidRPr="009C5A39" w:rsidRDefault="009C5A39" w:rsidP="009C5A39">
            <w:pPr>
              <w:bidi w:val="0"/>
              <w:spacing w:after="200" w:line="360" w:lineRule="auto"/>
              <w:jc w:val="both"/>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24"/>
                <w:szCs w:val="24"/>
                <w:lang w:bidi="ar-EG"/>
              </w:rPr>
            </w:pPr>
            <w:r w:rsidRPr="009C5A39">
              <w:rPr>
                <w:rFonts w:asciiTheme="majorBidi" w:hAnsiTheme="majorBidi" w:cstheme="majorBidi"/>
                <w:sz w:val="24"/>
                <w:szCs w:val="24"/>
                <w:lang w:bidi="ar-EG"/>
              </w:rPr>
              <w:t>6.06</w:t>
            </w:r>
          </w:p>
        </w:tc>
      </w:tr>
      <w:tr w:rsidR="009C5A39" w:rsidRPr="009C5A39" w:rsidTr="006076C5">
        <w:trPr>
          <w:jc w:val="center"/>
        </w:trPr>
        <w:tc>
          <w:tcPr>
            <w:cnfStyle w:val="001000000000" w:firstRow="0" w:lastRow="0" w:firstColumn="1" w:lastColumn="0" w:oddVBand="0" w:evenVBand="0" w:oddHBand="0" w:evenHBand="0" w:firstRowFirstColumn="0" w:firstRowLastColumn="0" w:lastRowFirstColumn="0" w:lastRowLastColumn="0"/>
            <w:tcW w:w="2775" w:type="dxa"/>
            <w:vMerge/>
            <w:tcBorders>
              <w:left w:val="single" w:sz="12" w:space="0" w:color="auto"/>
              <w:bottom w:val="single" w:sz="12" w:space="0" w:color="auto"/>
              <w:right w:val="single" w:sz="12" w:space="0" w:color="auto"/>
            </w:tcBorders>
            <w:vAlign w:val="center"/>
          </w:tcPr>
          <w:p w:rsidR="009C5A39" w:rsidRPr="009C5A39" w:rsidRDefault="009C5A39" w:rsidP="009C5A39">
            <w:pPr>
              <w:bidi w:val="0"/>
              <w:spacing w:after="200" w:line="360" w:lineRule="auto"/>
              <w:jc w:val="both"/>
              <w:rPr>
                <w:rFonts w:asciiTheme="majorBidi" w:hAnsiTheme="majorBidi" w:cstheme="majorBidi"/>
                <w:sz w:val="24"/>
                <w:szCs w:val="24"/>
                <w:lang w:bidi="ar-EG"/>
              </w:rPr>
            </w:pPr>
          </w:p>
        </w:tc>
        <w:tc>
          <w:tcPr>
            <w:tcW w:w="1440" w:type="dxa"/>
            <w:tcBorders>
              <w:left w:val="single" w:sz="12" w:space="0" w:color="auto"/>
              <w:bottom w:val="single" w:sz="12" w:space="0" w:color="auto"/>
            </w:tcBorders>
            <w:vAlign w:val="center"/>
          </w:tcPr>
          <w:p w:rsidR="009C5A39" w:rsidRPr="009C5A39" w:rsidRDefault="009C5A39" w:rsidP="009C5A39">
            <w:pPr>
              <w:bidi w:val="0"/>
              <w:spacing w:after="200" w:line="360" w:lineRule="auto"/>
              <w:jc w:val="both"/>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24"/>
                <w:szCs w:val="24"/>
                <w:lang w:bidi="ar-EG"/>
              </w:rPr>
            </w:pPr>
            <w:r w:rsidRPr="009C5A39">
              <w:rPr>
                <w:rFonts w:asciiTheme="majorBidi" w:hAnsiTheme="majorBidi" w:cstheme="majorBidi"/>
                <w:sz w:val="24"/>
                <w:szCs w:val="24"/>
                <w:lang w:bidi="ar-EG"/>
              </w:rPr>
              <w:t>GeSn (004)</w:t>
            </w:r>
          </w:p>
        </w:tc>
        <w:tc>
          <w:tcPr>
            <w:tcW w:w="1620" w:type="dxa"/>
            <w:tcBorders>
              <w:bottom w:val="single" w:sz="12" w:space="0" w:color="auto"/>
            </w:tcBorders>
            <w:vAlign w:val="center"/>
          </w:tcPr>
          <w:p w:rsidR="009C5A39" w:rsidRPr="009C5A39" w:rsidRDefault="009C5A39" w:rsidP="009C5A39">
            <w:pPr>
              <w:bidi w:val="0"/>
              <w:spacing w:after="200" w:line="360" w:lineRule="auto"/>
              <w:jc w:val="both"/>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24"/>
                <w:szCs w:val="24"/>
                <w:lang w:bidi="ar-EG"/>
              </w:rPr>
            </w:pPr>
            <w:r w:rsidRPr="009C5A39">
              <w:rPr>
                <w:rFonts w:asciiTheme="majorBidi" w:hAnsiTheme="majorBidi" w:cstheme="majorBidi"/>
                <w:sz w:val="24"/>
                <w:szCs w:val="24"/>
                <w:lang w:bidi="ar-EG"/>
              </w:rPr>
              <w:t>1.454</w:t>
            </w:r>
          </w:p>
        </w:tc>
        <w:tc>
          <w:tcPr>
            <w:tcW w:w="2265" w:type="dxa"/>
            <w:tcBorders>
              <w:bottom w:val="single" w:sz="12" w:space="0" w:color="auto"/>
              <w:right w:val="single" w:sz="12" w:space="0" w:color="auto"/>
            </w:tcBorders>
            <w:vAlign w:val="center"/>
          </w:tcPr>
          <w:p w:rsidR="009C5A39" w:rsidRPr="009C5A39" w:rsidRDefault="009C5A39" w:rsidP="009C5A39">
            <w:pPr>
              <w:bidi w:val="0"/>
              <w:spacing w:after="200" w:line="360" w:lineRule="auto"/>
              <w:jc w:val="both"/>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24"/>
                <w:szCs w:val="24"/>
                <w:lang w:bidi="ar-EG"/>
              </w:rPr>
            </w:pPr>
            <w:r w:rsidRPr="009C5A39">
              <w:rPr>
                <w:rFonts w:asciiTheme="majorBidi" w:hAnsiTheme="majorBidi" w:cstheme="majorBidi"/>
                <w:sz w:val="24"/>
                <w:szCs w:val="24"/>
                <w:lang w:bidi="ar-EG"/>
              </w:rPr>
              <w:t>5.816</w:t>
            </w:r>
          </w:p>
        </w:tc>
      </w:tr>
      <w:tr w:rsidR="009C5A39" w:rsidRPr="009C5A39" w:rsidTr="006076C5">
        <w:trPr>
          <w:jc w:val="center"/>
        </w:trPr>
        <w:tc>
          <w:tcPr>
            <w:cnfStyle w:val="001000000000" w:firstRow="0" w:lastRow="0" w:firstColumn="1" w:lastColumn="0" w:oddVBand="0" w:evenVBand="0" w:oddHBand="0" w:evenHBand="0" w:firstRowFirstColumn="0" w:firstRowLastColumn="0" w:lastRowFirstColumn="0" w:lastRowLastColumn="0"/>
            <w:tcW w:w="2775" w:type="dxa"/>
            <w:vMerge w:val="restart"/>
            <w:tcBorders>
              <w:top w:val="single" w:sz="12" w:space="0" w:color="auto"/>
              <w:left w:val="single" w:sz="12" w:space="0" w:color="auto"/>
              <w:right w:val="single" w:sz="12" w:space="0" w:color="auto"/>
            </w:tcBorders>
            <w:vAlign w:val="center"/>
          </w:tcPr>
          <w:p w:rsidR="009C5A39" w:rsidRPr="009C5A39" w:rsidRDefault="009C5A39" w:rsidP="009C5A39">
            <w:pPr>
              <w:bidi w:val="0"/>
              <w:spacing w:after="200" w:line="360" w:lineRule="auto"/>
              <w:jc w:val="both"/>
              <w:rPr>
                <w:rFonts w:asciiTheme="majorBidi" w:hAnsiTheme="majorBidi" w:cstheme="majorBidi"/>
                <w:sz w:val="24"/>
                <w:szCs w:val="24"/>
                <w:lang w:bidi="ar-EG"/>
              </w:rPr>
            </w:pPr>
            <w:r w:rsidRPr="009C5A39">
              <w:rPr>
                <w:rFonts w:asciiTheme="majorBidi" w:hAnsiTheme="majorBidi" w:cstheme="majorBidi"/>
                <w:sz w:val="24"/>
                <w:szCs w:val="24"/>
                <w:lang w:bidi="ar-EG"/>
              </w:rPr>
              <w:t>Al/Ge/Sn/Ge/Sn on p-Si</w:t>
            </w:r>
          </w:p>
        </w:tc>
        <w:tc>
          <w:tcPr>
            <w:tcW w:w="1440" w:type="dxa"/>
            <w:tcBorders>
              <w:top w:val="single" w:sz="12" w:space="0" w:color="auto"/>
              <w:left w:val="single" w:sz="12" w:space="0" w:color="auto"/>
            </w:tcBorders>
            <w:vAlign w:val="center"/>
          </w:tcPr>
          <w:p w:rsidR="009C5A39" w:rsidRPr="009C5A39" w:rsidRDefault="009C5A39" w:rsidP="009C5A39">
            <w:pPr>
              <w:bidi w:val="0"/>
              <w:spacing w:after="200" w:line="360" w:lineRule="auto"/>
              <w:jc w:val="both"/>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24"/>
                <w:szCs w:val="24"/>
                <w:lang w:bidi="ar-EG"/>
              </w:rPr>
            </w:pPr>
            <w:r w:rsidRPr="009C5A39">
              <w:rPr>
                <w:rFonts w:asciiTheme="majorBidi" w:hAnsiTheme="majorBidi" w:cstheme="majorBidi"/>
                <w:sz w:val="24"/>
                <w:szCs w:val="24"/>
                <w:lang w:bidi="ar-EG"/>
              </w:rPr>
              <w:t>GeSn (400)</w:t>
            </w:r>
          </w:p>
        </w:tc>
        <w:tc>
          <w:tcPr>
            <w:tcW w:w="1620" w:type="dxa"/>
            <w:tcBorders>
              <w:top w:val="single" w:sz="12" w:space="0" w:color="auto"/>
            </w:tcBorders>
            <w:vAlign w:val="center"/>
          </w:tcPr>
          <w:p w:rsidR="009C5A39" w:rsidRPr="009C5A39" w:rsidRDefault="009C5A39" w:rsidP="009C5A39">
            <w:pPr>
              <w:bidi w:val="0"/>
              <w:spacing w:after="200" w:line="360" w:lineRule="auto"/>
              <w:jc w:val="both"/>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24"/>
                <w:szCs w:val="24"/>
                <w:lang w:bidi="ar-EG"/>
              </w:rPr>
            </w:pPr>
            <w:r w:rsidRPr="009C5A39">
              <w:rPr>
                <w:rFonts w:asciiTheme="majorBidi" w:hAnsiTheme="majorBidi" w:cstheme="majorBidi"/>
                <w:sz w:val="24"/>
                <w:szCs w:val="24"/>
                <w:lang w:bidi="ar-EG"/>
              </w:rPr>
              <w:t>1.515</w:t>
            </w:r>
          </w:p>
        </w:tc>
        <w:tc>
          <w:tcPr>
            <w:tcW w:w="2265" w:type="dxa"/>
            <w:tcBorders>
              <w:top w:val="single" w:sz="12" w:space="0" w:color="auto"/>
              <w:right w:val="single" w:sz="12" w:space="0" w:color="auto"/>
            </w:tcBorders>
            <w:vAlign w:val="center"/>
          </w:tcPr>
          <w:p w:rsidR="009C5A39" w:rsidRPr="009C5A39" w:rsidRDefault="009C5A39" w:rsidP="009C5A39">
            <w:pPr>
              <w:bidi w:val="0"/>
              <w:spacing w:after="200" w:line="360" w:lineRule="auto"/>
              <w:jc w:val="both"/>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24"/>
                <w:szCs w:val="24"/>
                <w:lang w:bidi="ar-EG"/>
              </w:rPr>
            </w:pPr>
            <w:r w:rsidRPr="009C5A39">
              <w:rPr>
                <w:rFonts w:asciiTheme="majorBidi" w:hAnsiTheme="majorBidi" w:cstheme="majorBidi"/>
                <w:sz w:val="24"/>
                <w:szCs w:val="24"/>
                <w:lang w:bidi="ar-EG"/>
              </w:rPr>
              <w:t>6.06</w:t>
            </w:r>
          </w:p>
        </w:tc>
      </w:tr>
      <w:tr w:rsidR="009C5A39" w:rsidRPr="009C5A39" w:rsidTr="006076C5">
        <w:trPr>
          <w:jc w:val="center"/>
        </w:trPr>
        <w:tc>
          <w:tcPr>
            <w:cnfStyle w:val="001000000000" w:firstRow="0" w:lastRow="0" w:firstColumn="1" w:lastColumn="0" w:oddVBand="0" w:evenVBand="0" w:oddHBand="0" w:evenHBand="0" w:firstRowFirstColumn="0" w:firstRowLastColumn="0" w:lastRowFirstColumn="0" w:lastRowLastColumn="0"/>
            <w:tcW w:w="2775" w:type="dxa"/>
            <w:vMerge/>
            <w:tcBorders>
              <w:left w:val="single" w:sz="12" w:space="0" w:color="auto"/>
              <w:bottom w:val="single" w:sz="12" w:space="0" w:color="auto"/>
              <w:right w:val="single" w:sz="12" w:space="0" w:color="auto"/>
            </w:tcBorders>
            <w:vAlign w:val="center"/>
          </w:tcPr>
          <w:p w:rsidR="009C5A39" w:rsidRPr="009C5A39" w:rsidRDefault="009C5A39" w:rsidP="009C5A39">
            <w:pPr>
              <w:bidi w:val="0"/>
              <w:spacing w:after="200" w:line="360" w:lineRule="auto"/>
              <w:jc w:val="both"/>
              <w:rPr>
                <w:rFonts w:asciiTheme="majorBidi" w:hAnsiTheme="majorBidi" w:cstheme="majorBidi"/>
                <w:sz w:val="24"/>
                <w:szCs w:val="24"/>
                <w:lang w:bidi="ar-EG"/>
              </w:rPr>
            </w:pPr>
          </w:p>
        </w:tc>
        <w:tc>
          <w:tcPr>
            <w:tcW w:w="1440" w:type="dxa"/>
            <w:tcBorders>
              <w:left w:val="single" w:sz="12" w:space="0" w:color="auto"/>
              <w:bottom w:val="single" w:sz="12" w:space="0" w:color="auto"/>
            </w:tcBorders>
            <w:vAlign w:val="center"/>
          </w:tcPr>
          <w:p w:rsidR="009C5A39" w:rsidRPr="009C5A39" w:rsidRDefault="009C5A39" w:rsidP="009C5A39">
            <w:pPr>
              <w:bidi w:val="0"/>
              <w:spacing w:after="200" w:line="360" w:lineRule="auto"/>
              <w:jc w:val="both"/>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24"/>
                <w:szCs w:val="24"/>
                <w:lang w:bidi="ar-EG"/>
              </w:rPr>
            </w:pPr>
            <w:r w:rsidRPr="009C5A39">
              <w:rPr>
                <w:rFonts w:asciiTheme="majorBidi" w:hAnsiTheme="majorBidi" w:cstheme="majorBidi"/>
                <w:sz w:val="24"/>
                <w:szCs w:val="24"/>
                <w:lang w:bidi="ar-EG"/>
              </w:rPr>
              <w:t>GeSn (004)</w:t>
            </w:r>
          </w:p>
        </w:tc>
        <w:tc>
          <w:tcPr>
            <w:tcW w:w="1620" w:type="dxa"/>
            <w:tcBorders>
              <w:bottom w:val="single" w:sz="12" w:space="0" w:color="auto"/>
            </w:tcBorders>
            <w:vAlign w:val="center"/>
          </w:tcPr>
          <w:p w:rsidR="009C5A39" w:rsidRPr="009C5A39" w:rsidRDefault="009C5A39" w:rsidP="009C5A39">
            <w:pPr>
              <w:bidi w:val="0"/>
              <w:spacing w:after="200" w:line="360" w:lineRule="auto"/>
              <w:jc w:val="both"/>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24"/>
                <w:szCs w:val="24"/>
                <w:lang w:bidi="ar-EG"/>
              </w:rPr>
            </w:pPr>
            <w:r w:rsidRPr="009C5A39">
              <w:rPr>
                <w:rFonts w:asciiTheme="majorBidi" w:hAnsiTheme="majorBidi" w:cstheme="majorBidi"/>
                <w:sz w:val="24"/>
                <w:szCs w:val="24"/>
                <w:lang w:bidi="ar-EG"/>
              </w:rPr>
              <w:t>1.45</w:t>
            </w:r>
          </w:p>
        </w:tc>
        <w:tc>
          <w:tcPr>
            <w:tcW w:w="2265" w:type="dxa"/>
            <w:tcBorders>
              <w:bottom w:val="single" w:sz="12" w:space="0" w:color="auto"/>
              <w:right w:val="single" w:sz="12" w:space="0" w:color="auto"/>
            </w:tcBorders>
            <w:vAlign w:val="center"/>
          </w:tcPr>
          <w:p w:rsidR="009C5A39" w:rsidRPr="009C5A39" w:rsidRDefault="009C5A39" w:rsidP="009C5A39">
            <w:pPr>
              <w:bidi w:val="0"/>
              <w:spacing w:after="200" w:line="360" w:lineRule="auto"/>
              <w:jc w:val="both"/>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24"/>
                <w:szCs w:val="24"/>
                <w:lang w:bidi="ar-EG"/>
              </w:rPr>
            </w:pPr>
            <w:r w:rsidRPr="009C5A39">
              <w:rPr>
                <w:rFonts w:asciiTheme="majorBidi" w:hAnsiTheme="majorBidi" w:cstheme="majorBidi"/>
                <w:sz w:val="24"/>
                <w:szCs w:val="24"/>
                <w:lang w:bidi="ar-EG"/>
              </w:rPr>
              <w:t>5.8</w:t>
            </w:r>
          </w:p>
        </w:tc>
      </w:tr>
    </w:tbl>
    <w:p w:rsidR="00DD0158" w:rsidRDefault="00DD0158" w:rsidP="009C5A39">
      <w:pPr>
        <w:bidi w:val="0"/>
        <w:spacing w:line="360" w:lineRule="auto"/>
        <w:jc w:val="both"/>
        <w:rPr>
          <w:rFonts w:asciiTheme="majorBidi" w:hAnsiTheme="majorBidi" w:cstheme="majorBidi"/>
          <w:sz w:val="24"/>
          <w:szCs w:val="24"/>
          <w:lang w:bidi="ar-EG"/>
        </w:rPr>
      </w:pPr>
    </w:p>
    <w:p w:rsidR="009C5A39" w:rsidRDefault="009C5A39" w:rsidP="00DD0158">
      <w:pPr>
        <w:bidi w:val="0"/>
        <w:spacing w:line="360" w:lineRule="auto"/>
        <w:jc w:val="both"/>
        <w:rPr>
          <w:rFonts w:asciiTheme="majorBidi" w:hAnsiTheme="majorBidi" w:cstheme="majorBidi"/>
          <w:sz w:val="24"/>
          <w:szCs w:val="24"/>
          <w:lang w:bidi="ar-EG"/>
        </w:rPr>
      </w:pPr>
      <w:r w:rsidRPr="009C5A39">
        <w:rPr>
          <w:rFonts w:asciiTheme="majorBidi" w:hAnsiTheme="majorBidi" w:cstheme="majorBidi"/>
          <w:sz w:val="24"/>
          <w:szCs w:val="24"/>
          <w:lang w:bidi="ar-EG"/>
        </w:rPr>
        <w:t>Table (</w:t>
      </w:r>
      <w:r w:rsidR="00DD0158">
        <w:rPr>
          <w:rFonts w:asciiTheme="majorBidi" w:hAnsiTheme="majorBidi" w:cstheme="majorBidi"/>
          <w:sz w:val="24"/>
          <w:szCs w:val="24"/>
          <w:lang w:bidi="ar-EG"/>
        </w:rPr>
        <w:t>S</w:t>
      </w:r>
      <w:r w:rsidR="00FE3507">
        <w:rPr>
          <w:rFonts w:asciiTheme="majorBidi" w:hAnsiTheme="majorBidi" w:cstheme="majorBidi"/>
          <w:sz w:val="24"/>
          <w:szCs w:val="24"/>
          <w:lang w:bidi="ar-EG"/>
        </w:rPr>
        <w:t>1</w:t>
      </w:r>
      <w:r w:rsidRPr="009C5A39">
        <w:rPr>
          <w:rFonts w:asciiTheme="majorBidi" w:hAnsiTheme="majorBidi" w:cstheme="majorBidi"/>
          <w:sz w:val="24"/>
          <w:szCs w:val="24"/>
          <w:lang w:bidi="ar-EG"/>
        </w:rPr>
        <w:t xml:space="preserve">) summarize </w:t>
      </w:r>
      <w:bookmarkStart w:id="0" w:name="_Hlk82252304"/>
      <w:r w:rsidRPr="009C5A39">
        <w:rPr>
          <w:rFonts w:asciiTheme="majorBidi" w:hAnsiTheme="majorBidi" w:cstheme="majorBidi"/>
          <w:sz w:val="24"/>
          <w:szCs w:val="24"/>
          <w:lang w:bidi="ar-EG"/>
        </w:rPr>
        <w:t>the lattice constants of the grown Si, Ge and strained GeSn crystallites via simple MIC technique.</w:t>
      </w:r>
      <w:bookmarkEnd w:id="0"/>
      <w:r w:rsidRPr="009C5A39">
        <w:rPr>
          <w:rFonts w:asciiTheme="majorBidi" w:hAnsiTheme="majorBidi" w:cstheme="majorBidi"/>
          <w:sz w:val="24"/>
          <w:szCs w:val="24"/>
          <w:lang w:bidi="ar-EG"/>
        </w:rPr>
        <w:t xml:space="preserve"> XRD analyses shows growth of Ge with lattice constant equal to 5.506 A and 5.57 A at different orientations for Al/Si/Sn/Ge/Sn and Al/Ge/Sn/Ge/Sn prepared on FTO respectively. In both configuration that prepared on FTO, it is observed that there is incorporation of Sn inside Ge network causes growth of GeSn crystallites with different orientations for both configurations [</w:t>
      </w:r>
      <w:r w:rsidR="00871D95">
        <w:rPr>
          <w:rFonts w:asciiTheme="majorBidi" w:hAnsiTheme="majorBidi" w:cstheme="majorBidi"/>
          <w:sz w:val="24"/>
          <w:szCs w:val="24"/>
          <w:lang w:bidi="ar-EG"/>
        </w:rPr>
        <w:t>1</w:t>
      </w:r>
      <w:r w:rsidRPr="009C5A39">
        <w:rPr>
          <w:rFonts w:asciiTheme="majorBidi" w:hAnsiTheme="majorBidi" w:cstheme="majorBidi"/>
          <w:sz w:val="24"/>
          <w:szCs w:val="24"/>
          <w:lang w:bidi="ar-EG"/>
        </w:rPr>
        <w:t>,</w:t>
      </w:r>
      <w:r w:rsidR="00871D95">
        <w:rPr>
          <w:rFonts w:asciiTheme="majorBidi" w:hAnsiTheme="majorBidi" w:cstheme="majorBidi"/>
          <w:sz w:val="24"/>
          <w:szCs w:val="24"/>
          <w:lang w:bidi="ar-EG"/>
        </w:rPr>
        <w:t>2</w:t>
      </w:r>
      <w:r w:rsidRPr="009C5A39">
        <w:rPr>
          <w:rFonts w:asciiTheme="majorBidi" w:hAnsiTheme="majorBidi" w:cstheme="majorBidi"/>
          <w:sz w:val="24"/>
          <w:szCs w:val="24"/>
          <w:lang w:bidi="ar-EG"/>
        </w:rPr>
        <w:t xml:space="preserve">]. As a result of interstitial incorporation, the lattice constants of the different orientation growth of Ge increased to positive tensile strained GeSnup to 5.96 A for the growth direction (400) since the lattice constant of Sn = 6.49 A is </w:t>
      </w:r>
      <w:r w:rsidRPr="009C5A39">
        <w:rPr>
          <w:rFonts w:asciiTheme="majorBidi" w:hAnsiTheme="majorBidi" w:cstheme="majorBidi"/>
          <w:sz w:val="24"/>
          <w:szCs w:val="24"/>
          <w:lang w:bidi="ar-EG"/>
        </w:rPr>
        <w:lastRenderedPageBreak/>
        <w:t>higher than the germanium [</w:t>
      </w:r>
      <w:r w:rsidR="00871D95">
        <w:rPr>
          <w:rFonts w:asciiTheme="majorBidi" w:hAnsiTheme="majorBidi" w:cstheme="majorBidi"/>
          <w:sz w:val="24"/>
          <w:szCs w:val="24"/>
          <w:lang w:bidi="ar-EG"/>
        </w:rPr>
        <w:t>3</w:t>
      </w:r>
      <w:r w:rsidRPr="009C5A39">
        <w:rPr>
          <w:rFonts w:asciiTheme="majorBidi" w:hAnsiTheme="majorBidi" w:cstheme="majorBidi"/>
          <w:sz w:val="24"/>
          <w:szCs w:val="24"/>
          <w:lang w:bidi="ar-EG"/>
        </w:rPr>
        <w:t>]. It causes tensile force inside Ge network and increases the lattice constants [</w:t>
      </w:r>
      <w:r w:rsidR="00871D95">
        <w:rPr>
          <w:rFonts w:asciiTheme="majorBidi" w:hAnsiTheme="majorBidi" w:cstheme="majorBidi"/>
          <w:sz w:val="24"/>
          <w:szCs w:val="24"/>
          <w:lang w:bidi="ar-EG"/>
        </w:rPr>
        <w:t>4</w:t>
      </w:r>
      <w:r w:rsidRPr="009C5A39">
        <w:rPr>
          <w:rFonts w:asciiTheme="majorBidi" w:hAnsiTheme="majorBidi" w:cstheme="majorBidi"/>
          <w:sz w:val="24"/>
          <w:szCs w:val="24"/>
          <w:lang w:bidi="ar-EG"/>
        </w:rPr>
        <w:t xml:space="preserve">]. On the other hand, it is observed preferred high orientation of the growth of strained GeSn with more increase in lattice constant up to 6.06 A referring to higher incorporation of Sn inside Ge network. </w:t>
      </w:r>
    </w:p>
    <w:p w:rsidR="00DD0158" w:rsidRDefault="00DD0158" w:rsidP="00DD0158">
      <w:pPr>
        <w:bidi w:val="0"/>
        <w:spacing w:line="360" w:lineRule="auto"/>
        <w:jc w:val="both"/>
        <w:rPr>
          <w:rFonts w:asciiTheme="majorBidi" w:hAnsiTheme="majorBidi" w:cstheme="majorBidi"/>
          <w:sz w:val="24"/>
          <w:szCs w:val="24"/>
          <w:lang w:bidi="ar-EG"/>
        </w:rPr>
      </w:pPr>
    </w:p>
    <w:p w:rsidR="00876457" w:rsidRPr="00876457" w:rsidRDefault="00876457" w:rsidP="00876457">
      <w:pPr>
        <w:pStyle w:val="ListParagraph"/>
        <w:numPr>
          <w:ilvl w:val="0"/>
          <w:numId w:val="3"/>
        </w:numPr>
        <w:bidi w:val="0"/>
        <w:spacing w:line="360" w:lineRule="auto"/>
        <w:jc w:val="both"/>
        <w:rPr>
          <w:rFonts w:asciiTheme="majorBidi" w:hAnsiTheme="majorBidi" w:cstheme="majorBidi"/>
          <w:b/>
          <w:bCs/>
          <w:sz w:val="24"/>
          <w:szCs w:val="24"/>
          <w:lang w:bidi="ar-EG"/>
        </w:rPr>
      </w:pPr>
      <w:r w:rsidRPr="00876457">
        <w:rPr>
          <w:rFonts w:asciiTheme="majorBidi" w:hAnsiTheme="majorBidi" w:cstheme="majorBidi"/>
          <w:b/>
          <w:bCs/>
          <w:color w:val="000000" w:themeColor="text1"/>
          <w:sz w:val="24"/>
          <w:szCs w:val="24"/>
          <w:lang w:bidi="ar-EG"/>
        </w:rPr>
        <w:t>Raman Microscope imagi</w:t>
      </w:r>
      <w:r w:rsidRPr="00876457">
        <w:rPr>
          <w:rFonts w:asciiTheme="majorBidi" w:hAnsiTheme="majorBidi" w:cstheme="majorBidi"/>
          <w:b/>
          <w:bCs/>
          <w:sz w:val="24"/>
          <w:szCs w:val="24"/>
          <w:lang w:bidi="ar-EG"/>
        </w:rPr>
        <w:t>ng</w:t>
      </w:r>
    </w:p>
    <w:p w:rsidR="0020249C" w:rsidRPr="00F378E8" w:rsidRDefault="00BA39E2" w:rsidP="00235404">
      <w:pPr>
        <w:bidi w:val="0"/>
        <w:jc w:val="center"/>
        <w:rPr>
          <w:rFonts w:asciiTheme="majorBidi" w:hAnsiTheme="majorBidi" w:cstheme="majorBidi"/>
          <w:sz w:val="24"/>
          <w:szCs w:val="24"/>
          <w:lang w:bidi="ar-EG"/>
        </w:rPr>
      </w:pPr>
      <w:r>
        <w:rPr>
          <w:noProof/>
        </w:rPr>
        <mc:AlternateContent>
          <mc:Choice Requires="wps">
            <w:drawing>
              <wp:anchor distT="0" distB="0" distL="114300" distR="114300" simplePos="0" relativeHeight="251669504" behindDoc="0" locked="0" layoutInCell="1" allowOverlap="1">
                <wp:simplePos x="0" y="0"/>
                <wp:positionH relativeFrom="column">
                  <wp:posOffset>3305175</wp:posOffset>
                </wp:positionH>
                <wp:positionV relativeFrom="paragraph">
                  <wp:posOffset>1562735</wp:posOffset>
                </wp:positionV>
                <wp:extent cx="1619250" cy="285750"/>
                <wp:effectExtent l="0" t="0" r="19050" b="19050"/>
                <wp:wrapNone/>
                <wp:docPr id="11" name="Text Box 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1619250" cy="285750"/>
                        </a:xfrm>
                        <a:prstGeom prst="rect">
                          <a:avLst/>
                        </a:prstGeom>
                        <a:solidFill>
                          <a:sysClr val="window" lastClr="FFFFFF"/>
                        </a:solidFill>
                        <a:ln w="6350">
                          <a:solidFill>
                            <a:prstClr val="black"/>
                          </a:solidFill>
                        </a:ln>
                      </wps:spPr>
                      <wps:txbx>
                        <w:txbxContent>
                          <w:p w:rsidR="00496FF1" w:rsidRPr="00132314" w:rsidRDefault="00496FF1" w:rsidP="0020249C">
                            <w:pPr>
                              <w:bidi w:val="0"/>
                              <w:rPr>
                                <w:b/>
                                <w:bCs/>
                                <w:color w:val="FF0000"/>
                              </w:rPr>
                            </w:pPr>
                            <w:r w:rsidRPr="00132314">
                              <w:rPr>
                                <w:b/>
                                <w:bCs/>
                                <w:color w:val="FF0000"/>
                              </w:rPr>
                              <w:t>Al/Ge/Sn/Ge/Sn on FTO</w:t>
                            </w:r>
                          </w:p>
                          <w:p w:rsidR="00496FF1" w:rsidRDefault="00496FF1" w:rsidP="0020249C">
                            <w:pPr>
                              <w:bidi w:val="0"/>
                            </w:pPr>
                          </w:p>
                        </w:txbxContent>
                      </wps:txbx>
                      <wps:bodyPr rot="0" spcFirstLastPara="0" vertOverflow="overflow" horzOverflow="overflow" vert="horz" wrap="square" lIns="91440" tIns="45720" rIns="91440" bIns="45720" numCol="1" spcCol="0" rtlCol="1" fromWordArt="0" anchor="t" anchorCtr="0" forceAA="0" compatLnSpc="1">
                        <a:prstTxWarp prst="textNoShape">
                          <a:avLst/>
                        </a:prstTxWarp>
                        <a:noAutofit/>
                      </wps:bodyPr>
                    </wps:wsp>
                  </a:graphicData>
                </a:graphic>
                <wp14:sizeRelH relativeFrom="margin">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9" o:spid="_x0000_s1026" type="#_x0000_t202" style="position:absolute;left:0;text-align:left;margin-left:260.25pt;margin-top:123.05pt;width:127.5pt;height:22.5pt;z-index:2516695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" fillcolor="window" strokeweight=".5pt">
                <v:path arrowok="t"/>
                <v:textbox>
                  <w:txbxContent>
                    <w:p w:rsidR="00496FF1" w:rsidRPr="00132314" w:rsidRDefault="00496FF1" w:rsidP="0020249C">
                      <w:pPr>
                        <w:bidi w:val="0"/>
                        <w:rPr>
                          <w:b/>
                          <w:bCs/>
                          <w:color w:val="FF0000"/>
                        </w:rPr>
                      </w:pPr>
                      <w:r w:rsidRPr="00132314">
                        <w:rPr>
                          <w:b/>
                          <w:bCs/>
                          <w:color w:val="FF0000"/>
                        </w:rPr>
                        <w:t>Al/Ge/Sn/Ge/Sn on FTO</w:t>
                      </w:r>
                    </w:p>
                    <w:p w:rsidR="00496FF1" w:rsidRDefault="00496FF1" w:rsidP="0020249C">
                      <w:pPr>
                        <w:bidi w:val="0"/>
                      </w:pPr>
                    </w:p>
                  </w:txbxContent>
                </v:textbox>
              </v:shape>
            </w:pict>
          </mc:Fallback>
        </mc:AlternateContent>
      </w:r>
      <w:r>
        <w:rPr>
          <w:noProof/>
        </w:rPr>
        <mc:AlternateContent>
          <mc:Choice Requires="wps">
            <w:drawing>
              <wp:anchor distT="0" distB="0" distL="114300" distR="114300" simplePos="0" relativeHeight="251668480" behindDoc="0" locked="0" layoutInCell="1" allowOverlap="1">
                <wp:simplePos x="0" y="0"/>
                <wp:positionH relativeFrom="column">
                  <wp:posOffset>1266190</wp:posOffset>
                </wp:positionH>
                <wp:positionV relativeFrom="paragraph">
                  <wp:posOffset>1533525</wp:posOffset>
                </wp:positionV>
                <wp:extent cx="1609725" cy="285750"/>
                <wp:effectExtent l="0" t="0" r="28575" b="19050"/>
                <wp:wrapNone/>
                <wp:docPr id="9" name="Text Box 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1609725" cy="285750"/>
                        </a:xfrm>
                        <a:prstGeom prst="rect">
                          <a:avLst/>
                        </a:prstGeom>
                        <a:solidFill>
                          <a:sysClr val="window" lastClr="FFFFFF"/>
                        </a:solidFill>
                        <a:ln w="6350">
                          <a:solidFill>
                            <a:prstClr val="black"/>
                          </a:solidFill>
                        </a:ln>
                      </wps:spPr>
                      <wps:txbx>
                        <w:txbxContent>
                          <w:p w:rsidR="00496FF1" w:rsidRPr="00132314" w:rsidRDefault="00496FF1" w:rsidP="0020249C">
                            <w:pPr>
                              <w:bidi w:val="0"/>
                              <w:rPr>
                                <w:b/>
                                <w:bCs/>
                                <w:color w:val="FF0000"/>
                                <w:lang w:bidi="ar-EG"/>
                              </w:rPr>
                            </w:pPr>
                            <w:r w:rsidRPr="00132314">
                              <w:rPr>
                                <w:b/>
                                <w:bCs/>
                                <w:color w:val="FF0000"/>
                                <w:lang w:bidi="ar-EG"/>
                              </w:rPr>
                              <w:t>Al/Ge/Sn/Ge/Sn on n-Si</w:t>
                            </w:r>
                          </w:p>
                          <w:p w:rsidR="00496FF1" w:rsidRPr="00132314" w:rsidRDefault="00496FF1" w:rsidP="0020249C">
                            <w:pPr>
                              <w:bidi w:val="0"/>
                              <w:rPr>
                                <w:color w:val="FF0000"/>
                                <w:lang w:bidi="ar-EG"/>
                              </w:rPr>
                            </w:pPr>
                          </w:p>
                        </w:txbxContent>
                      </wps:txbx>
                      <wps:bodyPr rot="0" spcFirstLastPara="0" vertOverflow="overflow" horzOverflow="overflow" vert="horz" wrap="square" lIns="91440" tIns="45720" rIns="91440" bIns="45720" numCol="1" spcCol="0" rtlCol="1" fromWordArt="0" anchor="t" anchorCtr="0" forceAA="0" compatLnSpc="1">
                        <a:prstTxWarp prst="textNoShape">
                          <a:avLst/>
                        </a:prstTxWarp>
                        <a:noAutofit/>
                      </wps:bodyPr>
                    </wps:wsp>
                  </a:graphicData>
                </a:graphic>
                <wp14:sizeRelH relativeFrom="margin">
                  <wp14:pctWidth>0</wp14:pctWidth>
                </wp14:sizeRelH>
                <wp14:sizeRelV relativeFrom="page">
                  <wp14:pctHeight>0</wp14:pctHeight>
                </wp14:sizeRelV>
              </wp:anchor>
            </w:drawing>
          </mc:Choice>
          <mc:Fallback>
            <w:pict>
              <v:shape id="Text Box 8" o:spid="_x0000_s1027" type="#_x0000_t202" style="position:absolute;left:0;text-align:left;margin-left:99.7pt;margin-top:120.75pt;width:126.75pt;height:22.5pt;z-index:2516684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" fillcolor="window" strokeweight=".5pt">
                <v:path arrowok="t"/>
                <v:textbox>
                  <w:txbxContent>
                    <w:p w:rsidR="00496FF1" w:rsidRPr="00132314" w:rsidRDefault="00496FF1" w:rsidP="0020249C">
                      <w:pPr>
                        <w:bidi w:val="0"/>
                        <w:rPr>
                          <w:b/>
                          <w:bCs/>
                          <w:color w:val="FF0000"/>
                          <w:lang w:bidi="ar-EG"/>
                        </w:rPr>
                      </w:pPr>
                      <w:r w:rsidRPr="00132314">
                        <w:rPr>
                          <w:b/>
                          <w:bCs/>
                          <w:color w:val="FF0000"/>
                          <w:lang w:bidi="ar-EG"/>
                        </w:rPr>
                        <w:t>Al/Ge/Sn/Ge/Sn on n-Si</w:t>
                      </w:r>
                    </w:p>
                    <w:p w:rsidR="00496FF1" w:rsidRPr="00132314" w:rsidRDefault="00496FF1" w:rsidP="0020249C">
                      <w:pPr>
                        <w:bidi w:val="0"/>
                        <w:rPr>
                          <w:color w:val="FF0000"/>
                          <w:lang w:bidi="ar-EG"/>
                        </w:rPr>
                      </w:pPr>
                    </w:p>
                  </w:txbxContent>
                </v:textbox>
              </v:shape>
            </w:pict>
          </mc:Fallback>
        </mc:AlternateContent>
      </w:r>
      <w:r>
        <w:rPr>
          <w:noProof/>
        </w:rPr>
        <mc:AlternateContent>
          <mc:Choice Requires="wps">
            <w:drawing>
              <wp:anchor distT="0" distB="0" distL="114300" distR="114300" simplePos="0" relativeHeight="251667456" behindDoc="0" locked="0" layoutInCell="1" allowOverlap="1">
                <wp:simplePos x="0" y="0"/>
                <wp:positionH relativeFrom="column">
                  <wp:posOffset>1333500</wp:posOffset>
                </wp:positionH>
                <wp:positionV relativeFrom="paragraph">
                  <wp:posOffset>9525</wp:posOffset>
                </wp:positionV>
                <wp:extent cx="1533525" cy="285750"/>
                <wp:effectExtent l="0" t="0" r="28575" b="19050"/>
                <wp:wrapNone/>
                <wp:docPr id="7" name="Text Box 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1533525" cy="285750"/>
                        </a:xfrm>
                        <a:prstGeom prst="rect">
                          <a:avLst/>
                        </a:prstGeom>
                        <a:solidFill>
                          <a:sysClr val="window" lastClr="FFFFFF"/>
                        </a:solidFill>
                        <a:ln w="6350">
                          <a:solidFill>
                            <a:prstClr val="black"/>
                          </a:solidFill>
                        </a:ln>
                      </wps:spPr>
                      <wps:txbx>
                        <w:txbxContent>
                          <w:p w:rsidR="00496FF1" w:rsidRPr="00132314" w:rsidRDefault="00496FF1" w:rsidP="0020249C">
                            <w:pPr>
                              <w:bidi w:val="0"/>
                              <w:rPr>
                                <w:b/>
                                <w:bCs/>
                                <w:color w:val="FF0000"/>
                                <w:lang w:bidi="ar-EG"/>
                              </w:rPr>
                            </w:pPr>
                            <w:bookmarkStart w:id="1" w:name="_Hlk77043316"/>
                            <w:bookmarkStart w:id="2" w:name="_Hlk77043317"/>
                            <w:bookmarkStart w:id="3" w:name="_Hlk77043328"/>
                            <w:bookmarkStart w:id="4" w:name="_Hlk77043329"/>
                            <w:bookmarkStart w:id="5" w:name="_Hlk77043339"/>
                            <w:bookmarkStart w:id="6" w:name="_Hlk77043340"/>
                            <w:bookmarkStart w:id="7" w:name="_Hlk77043341"/>
                            <w:bookmarkStart w:id="8" w:name="_Hlk77043342"/>
                            <w:r w:rsidRPr="00132314">
                              <w:rPr>
                                <w:b/>
                                <w:bCs/>
                                <w:color w:val="FF0000"/>
                                <w:lang w:bidi="ar-EG"/>
                              </w:rPr>
                              <w:t>Al/Si/Sn/Ge/Sn on p-Si</w:t>
                            </w:r>
                            <w:bookmarkEnd w:id="1"/>
                            <w:bookmarkEnd w:id="2"/>
                            <w:bookmarkEnd w:id="3"/>
                            <w:bookmarkEnd w:id="4"/>
                            <w:bookmarkEnd w:id="5"/>
                            <w:bookmarkEnd w:id="6"/>
                            <w:bookmarkEnd w:id="7"/>
                            <w:bookmarkEnd w:id="8"/>
                          </w:p>
                        </w:txbxContent>
                      </wps:txbx>
                      <wps:bodyPr rot="0" spcFirstLastPara="0" vertOverflow="overflow" horzOverflow="overflow" vert="horz" wrap="square" lIns="91440" tIns="45720" rIns="91440" bIns="45720" numCol="1" spcCol="0" rtlCol="1" fromWordArt="0" anchor="t" anchorCtr="0" forceAA="0" compatLnSpc="1">
                        <a:prstTxWarp prst="textNoShape">
                          <a:avLst/>
                        </a:prstTxWarp>
                        <a:noAutofit/>
                      </wps:bodyPr>
                    </wps:wsp>
                  </a:graphicData>
                </a:graphic>
                <wp14:sizeRelH relativeFrom="margin">
                  <wp14:pctWidth>0</wp14:pctWidth>
                </wp14:sizeRelH>
                <wp14:sizeRelV relativeFrom="page">
                  <wp14:pctHeight>0</wp14:pctHeight>
                </wp14:sizeRelV>
              </wp:anchor>
            </w:drawing>
          </mc:Choice>
          <mc:Fallback>
            <w:pict>
              <v:shape id="Text Box 7" o:spid="_x0000_s1028" type="#_x0000_t202" style="position:absolute;left:0;text-align:left;margin-left:105pt;margin-top:.75pt;width:120.75pt;height:22.5pt;z-index:2516674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" fillcolor="window" strokeweight=".5pt">
                <v:path arrowok="t"/>
                <v:textbox>
                  <w:txbxContent>
                    <w:p w:rsidR="00496FF1" w:rsidRPr="00132314" w:rsidRDefault="00496FF1" w:rsidP="0020249C">
                      <w:pPr>
                        <w:bidi w:val="0"/>
                        <w:rPr>
                          <w:b/>
                          <w:bCs/>
                          <w:color w:val="FF0000"/>
                          <w:lang w:bidi="ar-EG"/>
                        </w:rPr>
                      </w:pPr>
                      <w:bookmarkStart w:id="9" w:name="_Hlk77043316"/>
                      <w:bookmarkStart w:id="10" w:name="_Hlk77043317"/>
                      <w:bookmarkStart w:id="11" w:name="_Hlk77043328"/>
                      <w:bookmarkStart w:id="12" w:name="_Hlk77043329"/>
                      <w:bookmarkStart w:id="13" w:name="_Hlk77043339"/>
                      <w:bookmarkStart w:id="14" w:name="_Hlk77043340"/>
                      <w:bookmarkStart w:id="15" w:name="_Hlk77043341"/>
                      <w:bookmarkStart w:id="16" w:name="_Hlk77043342"/>
                      <w:r w:rsidRPr="00132314">
                        <w:rPr>
                          <w:b/>
                          <w:bCs/>
                          <w:color w:val="FF0000"/>
                          <w:lang w:bidi="ar-EG"/>
                        </w:rPr>
                        <w:t>Al/Si/Sn/Ge/Sn on p-Si</w:t>
                      </w:r>
                      <w:bookmarkEnd w:id="9"/>
                      <w:bookmarkEnd w:id="10"/>
                      <w:bookmarkEnd w:id="11"/>
                      <w:bookmarkEnd w:id="12"/>
                      <w:bookmarkEnd w:id="13"/>
                      <w:bookmarkEnd w:id="14"/>
                      <w:bookmarkEnd w:id="15"/>
                      <w:bookmarkEnd w:id="16"/>
                    </w:p>
                  </w:txbxContent>
                </v:textbox>
              </v:shape>
            </w:pict>
          </mc:Fallback>
        </mc:AlternateContent>
      </w:r>
      <w:r>
        <w:rPr>
          <w:noProof/>
        </w:rPr>
        <mc:AlternateContent>
          <mc:Choice Requires="wps">
            <w:drawing>
              <wp:anchor distT="0" distB="0" distL="114300" distR="114300" simplePos="0" relativeHeight="251666432" behindDoc="0" locked="0" layoutInCell="1" allowOverlap="1">
                <wp:simplePos x="0" y="0"/>
                <wp:positionH relativeFrom="column">
                  <wp:posOffset>3333750</wp:posOffset>
                </wp:positionH>
                <wp:positionV relativeFrom="paragraph">
                  <wp:posOffset>19050</wp:posOffset>
                </wp:positionV>
                <wp:extent cx="1590675" cy="285750"/>
                <wp:effectExtent l="0" t="0" r="28575" b="19050"/>
                <wp:wrapNone/>
                <wp:docPr id="8" name="Text Box 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1590675" cy="285750"/>
                        </a:xfrm>
                        <a:prstGeom prst="rect">
                          <a:avLst/>
                        </a:prstGeom>
                        <a:solidFill>
                          <a:sysClr val="window" lastClr="FFFFFF"/>
                        </a:solidFill>
                        <a:ln w="6350">
                          <a:solidFill>
                            <a:prstClr val="black"/>
                          </a:solidFill>
                        </a:ln>
                      </wps:spPr>
                      <wps:txbx>
                        <w:txbxContent>
                          <w:p w:rsidR="00496FF1" w:rsidRPr="00132314" w:rsidRDefault="00496FF1" w:rsidP="0020249C">
                            <w:pPr>
                              <w:bidi w:val="0"/>
                              <w:rPr>
                                <w:b/>
                                <w:bCs/>
                                <w:color w:val="FF0000"/>
                              </w:rPr>
                            </w:pPr>
                            <w:r w:rsidRPr="00132314">
                              <w:rPr>
                                <w:b/>
                                <w:bCs/>
                                <w:color w:val="FF0000"/>
                              </w:rPr>
                              <w:t>Al/Ge/Sn/Ge/Sn on p-Si</w:t>
                            </w:r>
                          </w:p>
                          <w:p w:rsidR="00496FF1" w:rsidRPr="00132314" w:rsidRDefault="00496FF1" w:rsidP="0020249C">
                            <w:pPr>
                              <w:bidi w:val="0"/>
                              <w:rPr>
                                <w:color w:val="FF0000"/>
                              </w:rPr>
                            </w:pPr>
                          </w:p>
                        </w:txbxContent>
                      </wps:txbx>
                      <wps:bodyPr rot="0" spcFirstLastPara="0" vertOverflow="overflow" horzOverflow="overflow" vert="horz" wrap="square" lIns="91440" tIns="45720" rIns="91440" bIns="45720" numCol="1" spcCol="0" rtlCol="1" fromWordArt="0" anchor="t" anchorCtr="0" forceAA="0" compatLnSpc="1">
                        <a:prstTxWarp prst="textNoShape">
                          <a:avLst/>
                        </a:prstTxWarp>
                        <a:noAutofit/>
                      </wps:bodyPr>
                    </wps:wsp>
                  </a:graphicData>
                </a:graphic>
                <wp14:sizeRelH relativeFrom="margin">
                  <wp14:pctWidth>0</wp14:pctWidth>
                </wp14:sizeRelH>
                <wp14:sizeRelV relativeFrom="page">
                  <wp14:pctHeight>0</wp14:pctHeight>
                </wp14:sizeRelV>
              </wp:anchor>
            </w:drawing>
          </mc:Choice>
          <mc:Fallback>
            <w:pict>
              <v:shape id="Text Box 6" o:spid="_x0000_s1029" type="#_x0000_t202" style="position:absolute;left:0;text-align:left;margin-left:262.5pt;margin-top:1.5pt;width:125.25pt;height:22.5pt;z-index:2516664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" fillcolor="window" strokeweight=".5pt">
                <v:path arrowok="t"/>
                <v:textbox>
                  <w:txbxContent>
                    <w:p w:rsidR="00496FF1" w:rsidRPr="00132314" w:rsidRDefault="00496FF1" w:rsidP="0020249C">
                      <w:pPr>
                        <w:bidi w:val="0"/>
                        <w:rPr>
                          <w:b/>
                          <w:bCs/>
                          <w:color w:val="FF0000"/>
                        </w:rPr>
                      </w:pPr>
                      <w:r w:rsidRPr="00132314">
                        <w:rPr>
                          <w:b/>
                          <w:bCs/>
                          <w:color w:val="FF0000"/>
                        </w:rPr>
                        <w:t>Al/Ge/Sn/Ge/Sn on p-Si</w:t>
                      </w:r>
                    </w:p>
                    <w:p w:rsidR="00496FF1" w:rsidRPr="00132314" w:rsidRDefault="00496FF1" w:rsidP="0020249C">
                      <w:pPr>
                        <w:bidi w:val="0"/>
                        <w:rPr>
                          <w:color w:val="FF0000"/>
                        </w:rPr>
                      </w:pPr>
                    </w:p>
                  </w:txbxContent>
                </v:textbox>
              </v:shape>
            </w:pict>
          </mc:Fallback>
        </mc:AlternateContent>
      </w:r>
      <w:r w:rsidR="0020249C" w:rsidRPr="000C0B61">
        <w:rPr>
          <w:noProof/>
        </w:rPr>
        <w:drawing>
          <wp:inline distT="0" distB="0" distL="0" distR="0">
            <wp:extent cx="2161540" cy="1504950"/>
            <wp:effectExtent l="0" t="0" r="0"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2174230" cy="1513785"/>
                    </a:xfrm>
                    <a:prstGeom prst="rect">
                      <a:avLst/>
                    </a:prstGeom>
                    <a:noFill/>
                    <a:ln>
                      <a:noFill/>
                    </a:ln>
                  </pic:spPr>
                </pic:pic>
              </a:graphicData>
            </a:graphic>
          </wp:inline>
        </w:drawing>
      </w:r>
      <w:r w:rsidR="0020249C" w:rsidRPr="000C0B61">
        <w:rPr>
          <w:noProof/>
        </w:rPr>
        <w:drawing>
          <wp:inline distT="0" distB="0" distL="0" distR="0">
            <wp:extent cx="2066290" cy="1495425"/>
            <wp:effectExtent l="0" t="0" r="0" b="9525"/>
            <wp:docPr id="40" name="Picture 4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1" cstate="print">
                      <a:extLst>
                        <a:ext uri="{BEBA8EAE-BF5A-486C-A8C5-ECC9F3942E4B}">
                          <a14:imgProps xmlns:a14="http://schemas.microsoft.com/office/drawing/2010/main">
                            <a14:imgLayer r:embed="rId12">
                              <a14:imgEffect>
                                <a14:sharpenSoften amount="-25000"/>
                              </a14:imgEffect>
                              <a14:imgEffect>
                                <a14:colorTemperature colorTemp="11200"/>
                              </a14:imgEffect>
                              <a14:imgEffect>
                                <a14:brightnessContrast contrast="-40000"/>
                              </a14:imgEffect>
                            </a14:imgLayer>
                          </a14:imgProps>
                        </a:ext>
                        <a:ext uri="{28A0092B-C50C-407E-A947-70E740481C1C}">
                          <a14:useLocalDpi xmlns:a14="http://schemas.microsoft.com/office/drawing/2010/main" val="0"/>
                        </a:ext>
                      </a:extLst>
                    </a:blip>
                    <a:srcRect/>
                    <a:stretch>
                      <a:fillRect/>
                    </a:stretch>
                  </pic:blipFill>
                  <pic:spPr bwMode="auto">
                    <a:xfrm>
                      <a:off x="0" y="0"/>
                      <a:ext cx="2076047" cy="1502486"/>
                    </a:xfrm>
                    <a:prstGeom prst="rect">
                      <a:avLst/>
                    </a:prstGeom>
                    <a:noFill/>
                    <a:ln>
                      <a:noFill/>
                    </a:ln>
                  </pic:spPr>
                </pic:pic>
              </a:graphicData>
            </a:graphic>
          </wp:inline>
        </w:drawing>
      </w:r>
      <w:r w:rsidR="0020249C" w:rsidRPr="00F378E8">
        <w:rPr>
          <w:rFonts w:asciiTheme="majorBidi" w:hAnsiTheme="majorBidi" w:cstheme="majorBidi"/>
          <w:noProof/>
          <w:sz w:val="24"/>
          <w:szCs w:val="24"/>
        </w:rPr>
        <w:drawing>
          <wp:inline distT="0" distB="0" distL="0" distR="0">
            <wp:extent cx="2171065" cy="1600200"/>
            <wp:effectExtent l="0" t="0" r="635" b="0"/>
            <wp:docPr id="41" name="Picture 4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3" cstate="print">
                      <a:extLst>
                        <a:ext uri="{BEBA8EAE-BF5A-486C-A8C5-ECC9F3942E4B}">
                          <a14:imgProps xmlns:a14="http://schemas.microsoft.com/office/drawing/2010/main">
                            <a14:imgLayer r:embed="rId14">
                              <a14:imgEffect>
                                <a14:brightnessContrast bright="40000" contrast="20000"/>
                              </a14:imgEffect>
                            </a14:imgLayer>
                          </a14:imgProps>
                        </a:ext>
                        <a:ext uri="{28A0092B-C50C-407E-A947-70E740481C1C}">
                          <a14:useLocalDpi xmlns:a14="http://schemas.microsoft.com/office/drawing/2010/main" val="0"/>
                        </a:ext>
                      </a:extLst>
                    </a:blip>
                    <a:srcRect/>
                    <a:stretch>
                      <a:fillRect/>
                    </a:stretch>
                  </pic:blipFill>
                  <pic:spPr bwMode="auto">
                    <a:xfrm>
                      <a:off x="0" y="0"/>
                      <a:ext cx="2179310" cy="1606277"/>
                    </a:xfrm>
                    <a:prstGeom prst="rect">
                      <a:avLst/>
                    </a:prstGeom>
                    <a:noFill/>
                    <a:ln>
                      <a:noFill/>
                    </a:ln>
                  </pic:spPr>
                </pic:pic>
              </a:graphicData>
            </a:graphic>
          </wp:inline>
        </w:drawing>
      </w:r>
      <w:r w:rsidR="0020249C" w:rsidRPr="00F378E8">
        <w:rPr>
          <w:rFonts w:asciiTheme="majorBidi" w:hAnsiTheme="majorBidi" w:cstheme="majorBidi"/>
          <w:noProof/>
          <w:sz w:val="24"/>
          <w:szCs w:val="24"/>
        </w:rPr>
        <w:drawing>
          <wp:inline distT="0" distB="0" distL="0" distR="0">
            <wp:extent cx="2047240" cy="1581150"/>
            <wp:effectExtent l="0" t="0" r="0" b="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5" cstate="print">
                      <a:extLst>
                        <a:ext uri="{28A0092B-C50C-407E-A947-70E740481C1C}">
                          <a14:useLocalDpi xmlns:a14="http://schemas.microsoft.com/office/drawing/2010/main" val="0"/>
                        </a:ext>
                      </a:extLst>
                    </a:blip>
                    <a:srcRect/>
                    <a:stretch>
                      <a:fillRect/>
                    </a:stretch>
                  </pic:blipFill>
                  <pic:spPr bwMode="auto">
                    <a:xfrm>
                      <a:off x="0" y="0"/>
                      <a:ext cx="2071795" cy="1600115"/>
                    </a:xfrm>
                    <a:prstGeom prst="rect">
                      <a:avLst/>
                    </a:prstGeom>
                    <a:noFill/>
                    <a:ln>
                      <a:noFill/>
                    </a:ln>
                  </pic:spPr>
                </pic:pic>
              </a:graphicData>
            </a:graphic>
          </wp:inline>
        </w:drawing>
      </w:r>
    </w:p>
    <w:p w:rsidR="0020249C" w:rsidRPr="00EB6C06" w:rsidRDefault="00F378E8" w:rsidP="0020249C">
      <w:pPr>
        <w:bidi w:val="0"/>
        <w:jc w:val="center"/>
        <w:rPr>
          <w:rFonts w:asciiTheme="majorBidi" w:hAnsiTheme="majorBidi" w:cstheme="majorBidi"/>
          <w:color w:val="000000" w:themeColor="text1"/>
          <w:sz w:val="24"/>
          <w:szCs w:val="24"/>
          <w:lang w:bidi="ar-EG"/>
        </w:rPr>
      </w:pPr>
      <w:r w:rsidRPr="00EB6C06">
        <w:rPr>
          <w:rFonts w:asciiTheme="majorBidi" w:hAnsiTheme="majorBidi" w:cstheme="majorBidi"/>
          <w:color w:val="000000" w:themeColor="text1"/>
          <w:sz w:val="24"/>
          <w:szCs w:val="24"/>
          <w:lang w:bidi="ar-EG"/>
        </w:rPr>
        <w:t xml:space="preserve">Figure </w:t>
      </w:r>
      <w:r w:rsidR="00DD0158">
        <w:rPr>
          <w:rFonts w:asciiTheme="majorBidi" w:hAnsiTheme="majorBidi" w:cstheme="majorBidi"/>
          <w:color w:val="000000" w:themeColor="text1"/>
          <w:sz w:val="24"/>
          <w:szCs w:val="24"/>
          <w:lang w:bidi="ar-EG"/>
        </w:rPr>
        <w:t>S2</w:t>
      </w:r>
      <w:r w:rsidRPr="00EB6C06">
        <w:rPr>
          <w:rFonts w:asciiTheme="majorBidi" w:hAnsiTheme="majorBidi" w:cstheme="majorBidi"/>
          <w:color w:val="000000" w:themeColor="text1"/>
          <w:sz w:val="24"/>
          <w:szCs w:val="24"/>
          <w:lang w:bidi="ar-EG"/>
        </w:rPr>
        <w:t xml:space="preserve">: </w:t>
      </w:r>
      <w:bookmarkStart w:id="17" w:name="_Hlk87913031"/>
      <w:r w:rsidRPr="00EB6C06">
        <w:rPr>
          <w:rFonts w:asciiTheme="majorBidi" w:hAnsiTheme="majorBidi" w:cstheme="majorBidi"/>
          <w:color w:val="000000" w:themeColor="text1"/>
          <w:sz w:val="24"/>
          <w:szCs w:val="24"/>
          <w:lang w:bidi="ar-EG"/>
        </w:rPr>
        <w:t>Raman Microscop</w:t>
      </w:r>
      <w:r w:rsidR="00037080" w:rsidRPr="00EB6C06">
        <w:rPr>
          <w:rFonts w:asciiTheme="majorBidi" w:hAnsiTheme="majorBidi" w:cstheme="majorBidi"/>
          <w:color w:val="000000" w:themeColor="text1"/>
          <w:sz w:val="24"/>
          <w:szCs w:val="24"/>
          <w:lang w:bidi="ar-EG"/>
        </w:rPr>
        <w:t>e</w:t>
      </w:r>
      <w:r w:rsidRPr="00EB6C06">
        <w:rPr>
          <w:rFonts w:asciiTheme="majorBidi" w:hAnsiTheme="majorBidi" w:cstheme="majorBidi"/>
          <w:color w:val="000000" w:themeColor="text1"/>
          <w:sz w:val="24"/>
          <w:szCs w:val="24"/>
          <w:lang w:bidi="ar-EG"/>
        </w:rPr>
        <w:t xml:space="preserve"> image</w:t>
      </w:r>
      <w:bookmarkEnd w:id="17"/>
      <w:r w:rsidRPr="00EB6C06">
        <w:rPr>
          <w:rFonts w:asciiTheme="majorBidi" w:hAnsiTheme="majorBidi" w:cstheme="majorBidi"/>
          <w:color w:val="000000" w:themeColor="text1"/>
          <w:sz w:val="24"/>
          <w:szCs w:val="24"/>
          <w:lang w:bidi="ar-EG"/>
        </w:rPr>
        <w:t>s of of the fabricated Al/Si/Sn/Ge/Sn and Al/Ge/Sn/Ge/Sn on n-Si, p-Si and FTO substrates</w:t>
      </w:r>
    </w:p>
    <w:p w:rsidR="00BD2F74" w:rsidRPr="00DD0158" w:rsidRDefault="0020249C" w:rsidP="00DD0158">
      <w:pPr>
        <w:bidi w:val="0"/>
        <w:spacing w:line="360" w:lineRule="auto"/>
        <w:jc w:val="both"/>
        <w:rPr>
          <w:rFonts w:asciiTheme="majorBidi" w:hAnsiTheme="majorBidi" w:cstheme="majorBidi"/>
          <w:color w:val="000000" w:themeColor="text1"/>
          <w:sz w:val="24"/>
          <w:szCs w:val="24"/>
          <w:lang w:bidi="ar-EG"/>
        </w:rPr>
      </w:pPr>
      <w:r w:rsidRPr="00EB6C06">
        <w:rPr>
          <w:rFonts w:asciiTheme="majorBidi" w:hAnsiTheme="majorBidi" w:cstheme="majorBidi"/>
          <w:color w:val="000000" w:themeColor="text1"/>
          <w:sz w:val="24"/>
          <w:szCs w:val="24"/>
          <w:lang w:bidi="ar-EG"/>
        </w:rPr>
        <w:t xml:space="preserve">Figure </w:t>
      </w:r>
      <w:r w:rsidR="00DD0158">
        <w:rPr>
          <w:rFonts w:asciiTheme="majorBidi" w:hAnsiTheme="majorBidi" w:cstheme="majorBidi"/>
          <w:color w:val="000000" w:themeColor="text1"/>
          <w:sz w:val="24"/>
          <w:szCs w:val="24"/>
          <w:lang w:bidi="ar-EG"/>
        </w:rPr>
        <w:t>S2</w:t>
      </w:r>
      <w:r w:rsidRPr="00EB6C06">
        <w:rPr>
          <w:rFonts w:asciiTheme="majorBidi" w:hAnsiTheme="majorBidi" w:cstheme="majorBidi"/>
          <w:color w:val="000000" w:themeColor="text1"/>
          <w:sz w:val="24"/>
          <w:szCs w:val="24"/>
          <w:lang w:bidi="ar-EG"/>
        </w:rPr>
        <w:t xml:space="preserve"> shows Raman </w:t>
      </w:r>
      <w:r w:rsidR="0039277C" w:rsidRPr="00EB6C06">
        <w:rPr>
          <w:rFonts w:asciiTheme="majorBidi" w:hAnsiTheme="majorBidi" w:cstheme="majorBidi"/>
          <w:color w:val="000000" w:themeColor="text1"/>
          <w:sz w:val="24"/>
          <w:szCs w:val="24"/>
          <w:lang w:bidi="ar-EG"/>
        </w:rPr>
        <w:t xml:space="preserve">confocal </w:t>
      </w:r>
      <w:r w:rsidRPr="00EB6C06">
        <w:rPr>
          <w:rFonts w:asciiTheme="majorBidi" w:hAnsiTheme="majorBidi" w:cstheme="majorBidi"/>
          <w:color w:val="000000" w:themeColor="text1"/>
          <w:sz w:val="24"/>
          <w:szCs w:val="24"/>
          <w:lang w:bidi="ar-EG"/>
        </w:rPr>
        <w:t xml:space="preserve">microscope image of the </w:t>
      </w:r>
      <w:r w:rsidR="00832F76" w:rsidRPr="00EB6C06">
        <w:rPr>
          <w:rFonts w:asciiTheme="majorBidi" w:hAnsiTheme="majorBidi" w:cstheme="majorBidi"/>
          <w:color w:val="000000" w:themeColor="text1"/>
          <w:sz w:val="24"/>
          <w:szCs w:val="24"/>
          <w:lang w:bidi="ar-EG"/>
        </w:rPr>
        <w:t xml:space="preserve">fabricated </w:t>
      </w:r>
      <w:r w:rsidRPr="00EB6C06">
        <w:rPr>
          <w:rFonts w:asciiTheme="majorBidi" w:hAnsiTheme="majorBidi" w:cstheme="majorBidi"/>
          <w:color w:val="000000" w:themeColor="text1"/>
          <w:sz w:val="24"/>
          <w:szCs w:val="24"/>
          <w:lang w:bidi="ar-EG"/>
        </w:rPr>
        <w:t>heterostructures</w:t>
      </w:r>
      <w:r w:rsidR="00832F76" w:rsidRPr="00EB6C06">
        <w:rPr>
          <w:rFonts w:asciiTheme="majorBidi" w:hAnsiTheme="majorBidi" w:cstheme="majorBidi"/>
          <w:color w:val="000000" w:themeColor="text1"/>
          <w:sz w:val="24"/>
          <w:szCs w:val="24"/>
          <w:lang w:bidi="ar-EG"/>
        </w:rPr>
        <w:t xml:space="preserve"> to investigate </w:t>
      </w:r>
      <w:r w:rsidRPr="00EB6C06">
        <w:rPr>
          <w:rFonts w:asciiTheme="majorBidi" w:hAnsiTheme="majorBidi" w:cstheme="majorBidi"/>
          <w:color w:val="000000" w:themeColor="text1"/>
          <w:sz w:val="24"/>
          <w:szCs w:val="24"/>
          <w:lang w:bidi="ar-EG"/>
        </w:rPr>
        <w:t>the effect of different substrate on the crystallization rate. For the heterostructure</w:t>
      </w:r>
      <w:r w:rsidR="00832F76" w:rsidRPr="00EB6C06">
        <w:rPr>
          <w:rFonts w:asciiTheme="majorBidi" w:hAnsiTheme="majorBidi" w:cstheme="majorBidi"/>
          <w:color w:val="000000" w:themeColor="text1"/>
          <w:sz w:val="24"/>
          <w:szCs w:val="24"/>
          <w:lang w:bidi="ar-EG"/>
        </w:rPr>
        <w:t xml:space="preserve"> of</w:t>
      </w:r>
      <w:r w:rsidRPr="00EB6C06">
        <w:rPr>
          <w:rFonts w:asciiTheme="majorBidi" w:hAnsiTheme="majorBidi" w:cstheme="majorBidi"/>
          <w:color w:val="000000" w:themeColor="text1"/>
          <w:sz w:val="24"/>
          <w:szCs w:val="24"/>
          <w:lang w:bidi="ar-EG"/>
        </w:rPr>
        <w:t xml:space="preserve"> Al/Si/Sn/Ge/Sn on p-Si, </w:t>
      </w:r>
      <w:r w:rsidR="00832F76" w:rsidRPr="00EB6C06">
        <w:rPr>
          <w:rFonts w:asciiTheme="majorBidi" w:hAnsiTheme="majorBidi" w:cstheme="majorBidi"/>
          <w:color w:val="000000" w:themeColor="text1"/>
          <w:sz w:val="24"/>
          <w:szCs w:val="24"/>
          <w:lang w:bidi="ar-EG"/>
        </w:rPr>
        <w:t xml:space="preserve">the </w:t>
      </w:r>
      <w:r w:rsidRPr="00EB6C06">
        <w:rPr>
          <w:rFonts w:asciiTheme="majorBidi" w:hAnsiTheme="majorBidi" w:cstheme="majorBidi"/>
          <w:color w:val="000000" w:themeColor="text1"/>
          <w:sz w:val="24"/>
          <w:szCs w:val="24"/>
          <w:lang w:bidi="ar-EG"/>
        </w:rPr>
        <w:t xml:space="preserve">formation of islands of </w:t>
      </w:r>
      <w:r w:rsidR="00832F76" w:rsidRPr="00EB6C06">
        <w:rPr>
          <w:rFonts w:asciiTheme="majorBidi" w:hAnsiTheme="majorBidi" w:cstheme="majorBidi"/>
          <w:color w:val="000000" w:themeColor="text1"/>
          <w:sz w:val="24"/>
          <w:szCs w:val="24"/>
          <w:lang w:bidi="ar-EG"/>
        </w:rPr>
        <w:t xml:space="preserve">the </w:t>
      </w:r>
      <w:r w:rsidRPr="00EB6C06">
        <w:rPr>
          <w:rFonts w:asciiTheme="majorBidi" w:hAnsiTheme="majorBidi" w:cstheme="majorBidi"/>
          <w:color w:val="000000" w:themeColor="text1"/>
          <w:sz w:val="24"/>
          <w:szCs w:val="24"/>
          <w:lang w:bidi="ar-EG"/>
        </w:rPr>
        <w:t xml:space="preserve">doped crystallites for both Si and Ge with different colors </w:t>
      </w:r>
      <w:r w:rsidR="00832F76" w:rsidRPr="00EB6C06">
        <w:rPr>
          <w:rFonts w:asciiTheme="majorBidi" w:hAnsiTheme="majorBidi" w:cstheme="majorBidi"/>
          <w:color w:val="000000" w:themeColor="text1"/>
          <w:sz w:val="24"/>
          <w:szCs w:val="24"/>
          <w:lang w:bidi="ar-EG"/>
        </w:rPr>
        <w:t xml:space="preserve">is observed which may be </w:t>
      </w:r>
      <w:r w:rsidRPr="00EB6C06">
        <w:rPr>
          <w:rFonts w:asciiTheme="majorBidi" w:hAnsiTheme="majorBidi" w:cstheme="majorBidi"/>
          <w:color w:val="000000" w:themeColor="text1"/>
          <w:sz w:val="24"/>
          <w:szCs w:val="24"/>
          <w:lang w:bidi="ar-EG"/>
        </w:rPr>
        <w:t xml:space="preserve">due to </w:t>
      </w:r>
      <w:r w:rsidR="00832F76" w:rsidRPr="00EB6C06">
        <w:rPr>
          <w:rFonts w:asciiTheme="majorBidi" w:hAnsiTheme="majorBidi" w:cstheme="majorBidi"/>
          <w:color w:val="000000" w:themeColor="text1"/>
          <w:sz w:val="24"/>
          <w:szCs w:val="24"/>
          <w:lang w:bidi="ar-EG"/>
        </w:rPr>
        <w:t xml:space="preserve">the </w:t>
      </w:r>
      <w:r w:rsidRPr="00EB6C06">
        <w:rPr>
          <w:rFonts w:asciiTheme="majorBidi" w:hAnsiTheme="majorBidi" w:cstheme="majorBidi"/>
          <w:color w:val="000000" w:themeColor="text1"/>
          <w:sz w:val="24"/>
          <w:szCs w:val="24"/>
          <w:lang w:bidi="ar-EG"/>
        </w:rPr>
        <w:t>metal induced crystallization of the deposited amorphous Si and Ge via aluminum and tin. But the crystallites size is small resulting in broad peaks in Raman spectrum</w:t>
      </w:r>
      <w:r w:rsidR="00832F76" w:rsidRPr="00EB6C06">
        <w:rPr>
          <w:rFonts w:asciiTheme="majorBidi" w:hAnsiTheme="majorBidi" w:cstheme="majorBidi"/>
          <w:color w:val="000000" w:themeColor="text1"/>
          <w:sz w:val="24"/>
          <w:szCs w:val="24"/>
          <w:lang w:bidi="ar-EG"/>
        </w:rPr>
        <w:t xml:space="preserve"> as shown in Figure </w:t>
      </w:r>
      <w:r w:rsidR="006076C5" w:rsidRPr="00EB6C06">
        <w:rPr>
          <w:rFonts w:asciiTheme="majorBidi" w:hAnsiTheme="majorBidi" w:cstheme="majorBidi"/>
          <w:color w:val="000000" w:themeColor="text1"/>
          <w:sz w:val="24"/>
          <w:szCs w:val="24"/>
          <w:lang w:bidi="ar-EG"/>
        </w:rPr>
        <w:t>7</w:t>
      </w:r>
      <w:r w:rsidR="00037080" w:rsidRPr="00EB6C06">
        <w:rPr>
          <w:rFonts w:asciiTheme="majorBidi" w:hAnsiTheme="majorBidi" w:cstheme="majorBidi"/>
          <w:color w:val="000000" w:themeColor="text1"/>
          <w:sz w:val="24"/>
          <w:szCs w:val="24"/>
          <w:lang w:bidi="ar-EG"/>
        </w:rPr>
        <w:t>[</w:t>
      </w:r>
      <w:r w:rsidR="00871D95">
        <w:rPr>
          <w:rFonts w:asciiTheme="majorBidi" w:hAnsiTheme="majorBidi" w:cstheme="majorBidi"/>
          <w:color w:val="000000" w:themeColor="text1"/>
          <w:sz w:val="24"/>
          <w:szCs w:val="24"/>
          <w:lang w:bidi="ar-EG"/>
        </w:rPr>
        <w:t>5</w:t>
      </w:r>
      <w:r w:rsidR="00037080" w:rsidRPr="00EB6C06">
        <w:rPr>
          <w:rFonts w:asciiTheme="majorBidi" w:hAnsiTheme="majorBidi" w:cstheme="majorBidi"/>
          <w:color w:val="000000" w:themeColor="text1"/>
          <w:sz w:val="24"/>
          <w:szCs w:val="24"/>
          <w:lang w:bidi="ar-EG"/>
        </w:rPr>
        <w:t>]</w:t>
      </w:r>
      <w:r w:rsidRPr="00EB6C06">
        <w:rPr>
          <w:rFonts w:asciiTheme="majorBidi" w:hAnsiTheme="majorBidi" w:cstheme="majorBidi"/>
          <w:color w:val="000000" w:themeColor="text1"/>
          <w:sz w:val="24"/>
          <w:szCs w:val="24"/>
          <w:lang w:bidi="ar-EG"/>
        </w:rPr>
        <w:t xml:space="preserve">. In the heterostructures </w:t>
      </w:r>
      <w:r w:rsidR="00832F76" w:rsidRPr="00EB6C06">
        <w:rPr>
          <w:rFonts w:asciiTheme="majorBidi" w:hAnsiTheme="majorBidi" w:cstheme="majorBidi"/>
          <w:color w:val="000000" w:themeColor="text1"/>
          <w:sz w:val="24"/>
          <w:szCs w:val="24"/>
          <w:lang w:bidi="ar-EG"/>
        </w:rPr>
        <w:t xml:space="preserve">of </w:t>
      </w:r>
      <w:r w:rsidRPr="00EB6C06">
        <w:rPr>
          <w:rFonts w:asciiTheme="majorBidi" w:hAnsiTheme="majorBidi" w:cstheme="majorBidi"/>
          <w:color w:val="000000" w:themeColor="text1"/>
          <w:sz w:val="24"/>
          <w:szCs w:val="24"/>
          <w:lang w:bidi="ar-EG"/>
        </w:rPr>
        <w:t xml:space="preserve">Al/Ge/Sn/Ge/Sn on n-Si, p-Si and FTO, it is observed that the crystallinity and crystallites island size of doped </w:t>
      </w:r>
      <w:r w:rsidR="00832F76" w:rsidRPr="00EB6C06">
        <w:rPr>
          <w:rFonts w:asciiTheme="majorBidi" w:hAnsiTheme="majorBidi" w:cstheme="majorBidi"/>
          <w:color w:val="000000" w:themeColor="text1"/>
          <w:sz w:val="24"/>
          <w:szCs w:val="24"/>
          <w:lang w:bidi="ar-EG"/>
        </w:rPr>
        <w:t xml:space="preserve">the </w:t>
      </w:r>
      <w:r w:rsidRPr="00EB6C06">
        <w:rPr>
          <w:rFonts w:asciiTheme="majorBidi" w:hAnsiTheme="majorBidi" w:cstheme="majorBidi"/>
          <w:color w:val="000000" w:themeColor="text1"/>
          <w:sz w:val="24"/>
          <w:szCs w:val="24"/>
          <w:lang w:bidi="ar-EG"/>
        </w:rPr>
        <w:t xml:space="preserve">poly:Ge in structures on FTO and P-Si is higher than the n-Si as a result of high rate segregation of aluminum atoms away </w:t>
      </w:r>
      <w:r w:rsidR="00832F76" w:rsidRPr="00EB6C06">
        <w:rPr>
          <w:rFonts w:asciiTheme="majorBidi" w:hAnsiTheme="majorBidi" w:cstheme="majorBidi"/>
          <w:color w:val="000000" w:themeColor="text1"/>
          <w:sz w:val="24"/>
          <w:szCs w:val="24"/>
          <w:lang w:bidi="ar-EG"/>
        </w:rPr>
        <w:t>from</w:t>
      </w:r>
      <w:r w:rsidRPr="00EB6C06">
        <w:rPr>
          <w:rFonts w:asciiTheme="majorBidi" w:hAnsiTheme="majorBidi" w:cstheme="majorBidi"/>
          <w:color w:val="000000" w:themeColor="text1"/>
          <w:sz w:val="24"/>
          <w:szCs w:val="24"/>
          <w:lang w:bidi="ar-EG"/>
        </w:rPr>
        <w:t xml:space="preserve"> the highly doped p-Si wafer to the intrinsic germanium layers and the diffusion of low melting FTO layer due to the high annealing temperature</w:t>
      </w:r>
      <w:r w:rsidR="00F2440F" w:rsidRPr="00EB6C06">
        <w:rPr>
          <w:rFonts w:asciiTheme="majorBidi" w:hAnsiTheme="majorBidi" w:cstheme="majorBidi"/>
          <w:color w:val="000000" w:themeColor="text1"/>
          <w:sz w:val="24"/>
          <w:szCs w:val="24"/>
          <w:lang w:bidi="ar-EG"/>
        </w:rPr>
        <w:t xml:space="preserve"> [</w:t>
      </w:r>
      <w:r w:rsidR="00871D95">
        <w:rPr>
          <w:rFonts w:asciiTheme="majorBidi" w:hAnsiTheme="majorBidi" w:cstheme="majorBidi"/>
          <w:color w:val="000000" w:themeColor="text1"/>
          <w:sz w:val="24"/>
          <w:szCs w:val="24"/>
          <w:lang w:bidi="ar-EG"/>
        </w:rPr>
        <w:t>6</w:t>
      </w:r>
      <w:r w:rsidR="00037080" w:rsidRPr="00EB6C06">
        <w:rPr>
          <w:rFonts w:asciiTheme="majorBidi" w:hAnsiTheme="majorBidi" w:cstheme="majorBidi"/>
          <w:color w:val="000000" w:themeColor="text1"/>
          <w:sz w:val="24"/>
          <w:szCs w:val="24"/>
          <w:lang w:bidi="ar-EG"/>
        </w:rPr>
        <w:t>,</w:t>
      </w:r>
      <w:r w:rsidR="00871D95">
        <w:rPr>
          <w:rFonts w:asciiTheme="majorBidi" w:hAnsiTheme="majorBidi" w:cstheme="majorBidi"/>
          <w:color w:val="000000" w:themeColor="text1"/>
          <w:sz w:val="24"/>
          <w:szCs w:val="24"/>
          <w:lang w:bidi="ar-EG"/>
        </w:rPr>
        <w:t>7</w:t>
      </w:r>
      <w:r w:rsidR="00F2440F" w:rsidRPr="00EB6C06">
        <w:rPr>
          <w:rFonts w:asciiTheme="majorBidi" w:hAnsiTheme="majorBidi" w:cstheme="majorBidi"/>
          <w:color w:val="000000" w:themeColor="text1"/>
          <w:sz w:val="24"/>
          <w:szCs w:val="24"/>
          <w:lang w:bidi="ar-EG"/>
        </w:rPr>
        <w:t>]</w:t>
      </w:r>
      <w:r w:rsidRPr="00EB6C06">
        <w:rPr>
          <w:rFonts w:asciiTheme="majorBidi" w:hAnsiTheme="majorBidi" w:cstheme="majorBidi"/>
          <w:color w:val="000000" w:themeColor="text1"/>
          <w:sz w:val="24"/>
          <w:szCs w:val="24"/>
          <w:lang w:bidi="ar-EG"/>
        </w:rPr>
        <w:t xml:space="preserve">. These two reasons activate the metal induced crystallization of </w:t>
      </w:r>
      <w:r w:rsidRPr="00EB6C06">
        <w:rPr>
          <w:rFonts w:asciiTheme="majorBidi" w:hAnsiTheme="majorBidi" w:cstheme="majorBidi"/>
          <w:color w:val="000000" w:themeColor="text1"/>
          <w:sz w:val="24"/>
          <w:szCs w:val="24"/>
          <w:lang w:bidi="ar-EG"/>
        </w:rPr>
        <w:lastRenderedPageBreak/>
        <w:t>Ge and cause higher crystal growth and more incorporation of Sn in Ge network</w:t>
      </w:r>
      <w:r w:rsidR="0039277C" w:rsidRPr="00EB6C06">
        <w:rPr>
          <w:rFonts w:asciiTheme="majorBidi" w:hAnsiTheme="majorBidi" w:cstheme="majorBidi"/>
          <w:color w:val="000000" w:themeColor="text1"/>
          <w:sz w:val="24"/>
          <w:szCs w:val="24"/>
          <w:lang w:bidi="ar-EG"/>
        </w:rPr>
        <w:t xml:space="preserve">as discussed in FESEM session </w:t>
      </w:r>
      <w:r w:rsidR="00F2440F" w:rsidRPr="00EB6C06">
        <w:rPr>
          <w:rFonts w:asciiTheme="majorBidi" w:hAnsiTheme="majorBidi" w:cstheme="majorBidi"/>
          <w:color w:val="000000" w:themeColor="text1"/>
          <w:sz w:val="24"/>
          <w:szCs w:val="24"/>
          <w:lang w:bidi="ar-EG"/>
        </w:rPr>
        <w:t>[</w:t>
      </w:r>
      <w:r w:rsidR="00871D95">
        <w:rPr>
          <w:rFonts w:asciiTheme="majorBidi" w:hAnsiTheme="majorBidi" w:cstheme="majorBidi"/>
          <w:color w:val="000000" w:themeColor="text1"/>
          <w:sz w:val="24"/>
          <w:szCs w:val="24"/>
          <w:lang w:bidi="ar-EG"/>
        </w:rPr>
        <w:t>8</w:t>
      </w:r>
      <w:r w:rsidR="00037080" w:rsidRPr="00EB6C06">
        <w:rPr>
          <w:rFonts w:asciiTheme="majorBidi" w:hAnsiTheme="majorBidi" w:cstheme="majorBidi"/>
          <w:color w:val="000000" w:themeColor="text1"/>
          <w:sz w:val="24"/>
          <w:szCs w:val="24"/>
          <w:lang w:bidi="ar-EG"/>
        </w:rPr>
        <w:t>,</w:t>
      </w:r>
      <w:r w:rsidR="00871D95">
        <w:rPr>
          <w:rFonts w:asciiTheme="majorBidi" w:hAnsiTheme="majorBidi" w:cstheme="majorBidi"/>
          <w:color w:val="000000" w:themeColor="text1"/>
          <w:sz w:val="24"/>
          <w:szCs w:val="24"/>
          <w:lang w:bidi="ar-EG"/>
        </w:rPr>
        <w:t>9</w:t>
      </w:r>
      <w:r w:rsidR="00037080" w:rsidRPr="00EB6C06">
        <w:rPr>
          <w:rFonts w:asciiTheme="majorBidi" w:hAnsiTheme="majorBidi" w:cstheme="majorBidi"/>
          <w:color w:val="000000" w:themeColor="text1"/>
          <w:sz w:val="24"/>
          <w:szCs w:val="24"/>
          <w:lang w:bidi="ar-EG"/>
        </w:rPr>
        <w:t>,</w:t>
      </w:r>
      <w:r w:rsidR="00871D95">
        <w:rPr>
          <w:rFonts w:asciiTheme="majorBidi" w:hAnsiTheme="majorBidi" w:cstheme="majorBidi"/>
          <w:color w:val="000000" w:themeColor="text1"/>
          <w:sz w:val="24"/>
          <w:szCs w:val="24"/>
          <w:lang w:bidi="ar-EG"/>
        </w:rPr>
        <w:t>10</w:t>
      </w:r>
      <w:r w:rsidR="00037080" w:rsidRPr="00EB6C06">
        <w:rPr>
          <w:rFonts w:asciiTheme="majorBidi" w:hAnsiTheme="majorBidi" w:cstheme="majorBidi"/>
          <w:color w:val="000000" w:themeColor="text1"/>
          <w:sz w:val="24"/>
          <w:szCs w:val="24"/>
          <w:lang w:bidi="ar-EG"/>
        </w:rPr>
        <w:t>,</w:t>
      </w:r>
      <w:r w:rsidR="00871D95">
        <w:rPr>
          <w:rFonts w:asciiTheme="majorBidi" w:hAnsiTheme="majorBidi" w:cstheme="majorBidi"/>
          <w:color w:val="000000" w:themeColor="text1"/>
          <w:sz w:val="24"/>
          <w:szCs w:val="24"/>
          <w:lang w:bidi="ar-EG"/>
        </w:rPr>
        <w:t>11</w:t>
      </w:r>
      <w:r w:rsidR="00037080" w:rsidRPr="00EB6C06">
        <w:rPr>
          <w:rFonts w:asciiTheme="majorBidi" w:hAnsiTheme="majorBidi" w:cstheme="majorBidi"/>
          <w:color w:val="000000" w:themeColor="text1"/>
          <w:sz w:val="24"/>
          <w:szCs w:val="24"/>
          <w:lang w:bidi="ar-EG"/>
        </w:rPr>
        <w:t>,</w:t>
      </w:r>
      <w:r w:rsidR="00871D95">
        <w:rPr>
          <w:rFonts w:asciiTheme="majorBidi" w:hAnsiTheme="majorBidi" w:cstheme="majorBidi"/>
          <w:color w:val="000000" w:themeColor="text1"/>
          <w:sz w:val="24"/>
          <w:szCs w:val="24"/>
          <w:lang w:bidi="ar-EG"/>
        </w:rPr>
        <w:t>12</w:t>
      </w:r>
      <w:r w:rsidR="00F2440F" w:rsidRPr="00EB6C06">
        <w:rPr>
          <w:rFonts w:asciiTheme="majorBidi" w:hAnsiTheme="majorBidi" w:cstheme="majorBidi"/>
          <w:color w:val="000000" w:themeColor="text1"/>
          <w:sz w:val="24"/>
          <w:szCs w:val="24"/>
          <w:lang w:bidi="ar-EG"/>
        </w:rPr>
        <w:t>]</w:t>
      </w:r>
      <w:r w:rsidRPr="00EB6C06">
        <w:rPr>
          <w:rFonts w:asciiTheme="majorBidi" w:hAnsiTheme="majorBidi" w:cstheme="majorBidi"/>
          <w:color w:val="000000" w:themeColor="text1"/>
          <w:sz w:val="24"/>
          <w:szCs w:val="24"/>
          <w:lang w:bidi="ar-EG"/>
        </w:rPr>
        <w:t>.</w:t>
      </w:r>
    </w:p>
    <w:p w:rsidR="00BD2F74" w:rsidRDefault="00BD2F74" w:rsidP="00BD2F74">
      <w:pPr>
        <w:pStyle w:val="ListParagraph"/>
        <w:bidi w:val="0"/>
        <w:spacing w:line="360" w:lineRule="auto"/>
        <w:rPr>
          <w:rFonts w:asciiTheme="majorBidi" w:hAnsiTheme="majorBidi" w:cstheme="majorBidi"/>
          <w:b/>
          <w:bCs/>
          <w:sz w:val="24"/>
          <w:szCs w:val="24"/>
          <w:lang w:bidi="ar-EG"/>
        </w:rPr>
      </w:pPr>
    </w:p>
    <w:p w:rsidR="004B1F21" w:rsidRPr="00DD0158" w:rsidRDefault="004B1F21" w:rsidP="00DD0158">
      <w:pPr>
        <w:pStyle w:val="ListParagraph"/>
        <w:numPr>
          <w:ilvl w:val="0"/>
          <w:numId w:val="3"/>
        </w:numPr>
        <w:bidi w:val="0"/>
        <w:spacing w:line="360" w:lineRule="auto"/>
        <w:rPr>
          <w:rFonts w:asciiTheme="majorBidi" w:hAnsiTheme="majorBidi" w:cstheme="majorBidi"/>
          <w:b/>
          <w:bCs/>
          <w:sz w:val="24"/>
          <w:szCs w:val="24"/>
          <w:rtl/>
          <w:lang w:bidi="ar-EG"/>
        </w:rPr>
      </w:pPr>
      <w:r w:rsidRPr="00BD2F74">
        <w:rPr>
          <w:rFonts w:asciiTheme="majorBidi" w:hAnsiTheme="majorBidi" w:cstheme="majorBidi"/>
          <w:b/>
          <w:bCs/>
          <w:sz w:val="24"/>
          <w:szCs w:val="24"/>
          <w:lang w:bidi="ar-EG"/>
        </w:rPr>
        <w:t>Direct transition investigation using diffuse reflectance spectroscopy</w:t>
      </w:r>
      <w:bookmarkStart w:id="18" w:name="_Hlk76855507"/>
    </w:p>
    <w:p w:rsidR="003B5CC6" w:rsidRPr="00EB6C06" w:rsidRDefault="003B5CC6" w:rsidP="003B5CC6">
      <w:pPr>
        <w:bidi w:val="0"/>
        <w:spacing w:line="360" w:lineRule="auto"/>
        <w:jc w:val="both"/>
        <w:rPr>
          <w:rFonts w:asciiTheme="majorBidi" w:hAnsiTheme="majorBidi" w:cstheme="majorBidi"/>
          <w:b/>
          <w:bCs/>
          <w:sz w:val="24"/>
          <w:szCs w:val="24"/>
          <w:lang w:bidi="ar-EG"/>
        </w:rPr>
      </w:pPr>
      <w:r w:rsidRPr="00EB6C06">
        <w:rPr>
          <w:rFonts w:asciiTheme="majorBidi" w:hAnsiTheme="majorBidi" w:cstheme="majorBidi"/>
          <w:b/>
          <w:bCs/>
          <w:sz w:val="24"/>
          <w:szCs w:val="24"/>
          <w:lang w:bidi="ar-EG"/>
        </w:rPr>
        <w:t xml:space="preserve">Table </w:t>
      </w:r>
      <w:r w:rsidR="00DD0158">
        <w:rPr>
          <w:rFonts w:asciiTheme="majorBidi" w:hAnsiTheme="majorBidi" w:cstheme="majorBidi"/>
          <w:b/>
          <w:bCs/>
          <w:sz w:val="24"/>
          <w:szCs w:val="24"/>
          <w:lang w:bidi="ar-EG"/>
        </w:rPr>
        <w:t>S</w:t>
      </w:r>
      <w:r w:rsidRPr="00EB6C06">
        <w:rPr>
          <w:rFonts w:asciiTheme="majorBidi" w:hAnsiTheme="majorBidi" w:cstheme="majorBidi"/>
          <w:b/>
          <w:bCs/>
          <w:sz w:val="24"/>
          <w:szCs w:val="24"/>
          <w:lang w:bidi="ar-EG"/>
        </w:rPr>
        <w:t>2. Direct transitions optical band gaps of the prepared heterostructures.</w:t>
      </w:r>
    </w:p>
    <w:tbl>
      <w:tblPr>
        <w:tblStyle w:val="GridTable1Light"/>
        <w:tblW w:w="0" w:type="auto"/>
        <w:tblLook w:val="04A0" w:firstRow="1" w:lastRow="0" w:firstColumn="1" w:lastColumn="0" w:noHBand="0" w:noVBand="1"/>
      </w:tblPr>
      <w:tblGrid>
        <w:gridCol w:w="3150"/>
        <w:gridCol w:w="1890"/>
        <w:gridCol w:w="1800"/>
        <w:gridCol w:w="1731"/>
      </w:tblGrid>
      <w:tr w:rsidR="00EB6C06" w:rsidRPr="00EB6C06" w:rsidTr="00237625">
        <w:trPr>
          <w:cnfStyle w:val="100000000000" w:firstRow="1" w:lastRow="0" w:firstColumn="0" w:lastColumn="0" w:oddVBand="0" w:evenVBand="0" w:oddHBand="0" w:evenHBand="0" w:firstRowFirstColumn="0" w:firstRowLastColumn="0" w:lastRowFirstColumn="0" w:lastRowLastColumn="0"/>
          <w:trHeight w:val="818"/>
        </w:trPr>
        <w:tc>
          <w:tcPr>
            <w:cnfStyle w:val="001000000000" w:firstRow="0" w:lastRow="0" w:firstColumn="1" w:lastColumn="0" w:oddVBand="0" w:evenVBand="0" w:oddHBand="0" w:evenHBand="0" w:firstRowFirstColumn="0" w:firstRowLastColumn="0" w:lastRowFirstColumn="0" w:lastRowLastColumn="0"/>
            <w:tcW w:w="3150" w:type="dxa"/>
          </w:tcPr>
          <w:p w:rsidR="004B1F21" w:rsidRPr="00EB6C06" w:rsidRDefault="00BA39E2" w:rsidP="004B1F21">
            <w:pPr>
              <w:bidi w:val="0"/>
              <w:spacing w:after="200" w:line="360" w:lineRule="auto"/>
              <w:jc w:val="both"/>
              <w:rPr>
                <w:rFonts w:asciiTheme="majorBidi" w:hAnsiTheme="majorBidi" w:cstheme="majorBidi"/>
                <w:sz w:val="24"/>
                <w:szCs w:val="24"/>
                <w:lang w:bidi="ar-EG"/>
              </w:rPr>
            </w:pPr>
            <w:bookmarkStart w:id="19" w:name="_Hlk76855713"/>
            <w:bookmarkEnd w:id="18"/>
            <w:r>
              <w:rPr>
                <w:rFonts w:asciiTheme="majorBidi" w:hAnsiTheme="majorBidi" w:cstheme="majorBidi"/>
                <w:noProof/>
                <w:sz w:val="24"/>
                <w:szCs w:val="24"/>
              </w:rPr>
              <mc:AlternateContent>
                <mc:Choice Requires="wps">
                  <w:drawing>
                    <wp:anchor distT="0" distB="0" distL="114300" distR="114300" simplePos="0" relativeHeight="251698176" behindDoc="0" locked="0" layoutInCell="1" allowOverlap="1">
                      <wp:simplePos x="0" y="0"/>
                      <wp:positionH relativeFrom="column">
                        <wp:posOffset>-70485</wp:posOffset>
                      </wp:positionH>
                      <wp:positionV relativeFrom="paragraph">
                        <wp:posOffset>7620</wp:posOffset>
                      </wp:positionV>
                      <wp:extent cx="1950720" cy="709295"/>
                      <wp:effectExtent l="0" t="0" r="30480" b="33655"/>
                      <wp:wrapNone/>
                      <wp:docPr id="46" name="Straight Connector 46"/>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1950720" cy="709295"/>
                              </a:xfrm>
                              <a:prstGeom prst="line">
                                <a:avLst/>
                              </a:prstGeom>
                              <a:noFill/>
                              <a:ln w="9525" cap="flat" cmpd="sng" algn="ctr">
                                <a:solidFill>
                                  <a:srgbClr val="8064A2">
                                    <a:lumMod val="60000"/>
                                    <a:lumOff val="40000"/>
                                  </a:srgbClr>
                                </a:solidFill>
                                <a:prstDash val="solid"/>
                              </a:ln>
                              <a:effectLst/>
                            </wps:spPr>
                            <wps:bodyPr/>
                          </wps:wsp>
                        </a:graphicData>
                      </a:graphic>
                      <wp14:sizeRelH relativeFrom="margin">
                        <wp14:pctWidth>0</wp14:pctWidth>
                      </wp14:sizeRelH>
                      <wp14:sizeRelV relativeFrom="margin">
                        <wp14:pctHeight>0</wp14:pctHeight>
                      </wp14:sizeRelV>
                    </wp:anchor>
                  </w:drawing>
                </mc:Choice>
                <mc:Fallback>
                  <w:pict>
                    <v:line id="Straight Connector 46" o:spid="_x0000_s1026" style="position:absolute;left:0;text-align:left;z-index:2516981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5.55pt,.6pt" to="148.05pt,56.4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" strokecolor="#b3a2c7">
                      <o:lock v:ext="edit" shapetype="f"/>
                    </v:line>
                  </w:pict>
                </mc:Fallback>
              </mc:AlternateContent>
            </w:r>
            <w:r w:rsidR="004B1F21" w:rsidRPr="00EB6C06">
              <w:rPr>
                <w:rFonts w:asciiTheme="majorBidi" w:hAnsiTheme="majorBidi" w:cstheme="majorBidi"/>
                <w:sz w:val="24"/>
                <w:szCs w:val="24"/>
                <w:lang w:bidi="ar-EG"/>
              </w:rPr>
              <w:t xml:space="preserve">               Allowed Transition</w:t>
            </w:r>
          </w:p>
          <w:p w:rsidR="004B1F21" w:rsidRPr="00EB6C06" w:rsidRDefault="004B1F21" w:rsidP="004B1F21">
            <w:pPr>
              <w:bidi w:val="0"/>
              <w:spacing w:after="200" w:line="360" w:lineRule="auto"/>
              <w:jc w:val="both"/>
              <w:rPr>
                <w:rFonts w:asciiTheme="majorBidi" w:hAnsiTheme="majorBidi" w:cstheme="majorBidi"/>
                <w:sz w:val="24"/>
                <w:szCs w:val="24"/>
                <w:lang w:bidi="ar-EG"/>
              </w:rPr>
            </w:pPr>
            <w:r w:rsidRPr="00EB6C06">
              <w:rPr>
                <w:rFonts w:asciiTheme="majorBidi" w:hAnsiTheme="majorBidi" w:cstheme="majorBidi"/>
                <w:sz w:val="24"/>
                <w:szCs w:val="24"/>
                <w:lang w:bidi="ar-EG"/>
              </w:rPr>
              <w:t>Sample</w:t>
            </w:r>
          </w:p>
        </w:tc>
        <w:tc>
          <w:tcPr>
            <w:tcW w:w="1890" w:type="dxa"/>
          </w:tcPr>
          <w:p w:rsidR="004B1F21" w:rsidRPr="00EB6C06" w:rsidRDefault="004B1F21" w:rsidP="004B1F21">
            <w:pPr>
              <w:bidi w:val="0"/>
              <w:spacing w:after="200" w:line="360" w:lineRule="auto"/>
              <w:jc w:val="both"/>
              <w:cnfStyle w:val="100000000000" w:firstRow="1" w:lastRow="0" w:firstColumn="0" w:lastColumn="0" w:oddVBand="0" w:evenVBand="0" w:oddHBand="0" w:evenHBand="0" w:firstRowFirstColumn="0" w:firstRowLastColumn="0" w:lastRowFirstColumn="0" w:lastRowLastColumn="0"/>
              <w:rPr>
                <w:rFonts w:asciiTheme="majorBidi" w:hAnsiTheme="majorBidi" w:cstheme="majorBidi"/>
                <w:sz w:val="24"/>
                <w:szCs w:val="24"/>
                <w:lang w:bidi="ar-EG"/>
              </w:rPr>
            </w:pPr>
            <w:r w:rsidRPr="00EB6C06">
              <w:rPr>
                <w:rFonts w:asciiTheme="majorBidi" w:hAnsiTheme="majorBidi" w:cstheme="majorBidi"/>
                <w:sz w:val="24"/>
                <w:szCs w:val="24"/>
                <w:lang w:bidi="ar-EG"/>
              </w:rPr>
              <w:t>1</w:t>
            </w:r>
            <w:r w:rsidRPr="00EB6C06">
              <w:rPr>
                <w:rFonts w:asciiTheme="majorBidi" w:hAnsiTheme="majorBidi" w:cstheme="majorBidi"/>
                <w:sz w:val="24"/>
                <w:szCs w:val="24"/>
                <w:vertAlign w:val="superscript"/>
                <w:lang w:bidi="ar-EG"/>
              </w:rPr>
              <w:t>St</w:t>
            </w:r>
            <w:r w:rsidRPr="00EB6C06">
              <w:rPr>
                <w:rFonts w:asciiTheme="majorBidi" w:hAnsiTheme="majorBidi" w:cstheme="majorBidi"/>
                <w:sz w:val="24"/>
                <w:szCs w:val="24"/>
                <w:lang w:bidi="ar-EG"/>
              </w:rPr>
              <w:t xml:space="preserve"> transition</w:t>
            </w:r>
          </w:p>
        </w:tc>
        <w:tc>
          <w:tcPr>
            <w:tcW w:w="1800" w:type="dxa"/>
          </w:tcPr>
          <w:p w:rsidR="004B1F21" w:rsidRPr="00EB6C06" w:rsidRDefault="004B1F21" w:rsidP="004B1F21">
            <w:pPr>
              <w:bidi w:val="0"/>
              <w:spacing w:after="200" w:line="360" w:lineRule="auto"/>
              <w:jc w:val="both"/>
              <w:cnfStyle w:val="100000000000" w:firstRow="1" w:lastRow="0" w:firstColumn="0" w:lastColumn="0" w:oddVBand="0" w:evenVBand="0" w:oddHBand="0" w:evenHBand="0" w:firstRowFirstColumn="0" w:firstRowLastColumn="0" w:lastRowFirstColumn="0" w:lastRowLastColumn="0"/>
              <w:rPr>
                <w:rFonts w:asciiTheme="majorBidi" w:hAnsiTheme="majorBidi" w:cstheme="majorBidi"/>
                <w:sz w:val="24"/>
                <w:szCs w:val="24"/>
                <w:lang w:bidi="ar-EG"/>
              </w:rPr>
            </w:pPr>
            <w:r w:rsidRPr="00EB6C06">
              <w:rPr>
                <w:rFonts w:asciiTheme="majorBidi" w:hAnsiTheme="majorBidi" w:cstheme="majorBidi"/>
                <w:sz w:val="24"/>
                <w:szCs w:val="24"/>
                <w:lang w:bidi="ar-EG"/>
              </w:rPr>
              <w:t>2</w:t>
            </w:r>
            <w:r w:rsidRPr="00EB6C06">
              <w:rPr>
                <w:rFonts w:asciiTheme="majorBidi" w:hAnsiTheme="majorBidi" w:cstheme="majorBidi"/>
                <w:sz w:val="24"/>
                <w:szCs w:val="24"/>
                <w:vertAlign w:val="superscript"/>
                <w:lang w:bidi="ar-EG"/>
              </w:rPr>
              <w:t>nd</w:t>
            </w:r>
            <w:r w:rsidRPr="00EB6C06">
              <w:rPr>
                <w:rFonts w:asciiTheme="majorBidi" w:hAnsiTheme="majorBidi" w:cstheme="majorBidi"/>
                <w:sz w:val="24"/>
                <w:szCs w:val="24"/>
                <w:lang w:bidi="ar-EG"/>
              </w:rPr>
              <w:t xml:space="preserve"> transition</w:t>
            </w:r>
          </w:p>
        </w:tc>
        <w:tc>
          <w:tcPr>
            <w:tcW w:w="1731" w:type="dxa"/>
          </w:tcPr>
          <w:p w:rsidR="004B1F21" w:rsidRPr="00EB6C06" w:rsidRDefault="004B1F21" w:rsidP="004B1F21">
            <w:pPr>
              <w:bidi w:val="0"/>
              <w:spacing w:after="200" w:line="360" w:lineRule="auto"/>
              <w:jc w:val="both"/>
              <w:cnfStyle w:val="100000000000" w:firstRow="1" w:lastRow="0" w:firstColumn="0" w:lastColumn="0" w:oddVBand="0" w:evenVBand="0" w:oddHBand="0" w:evenHBand="0" w:firstRowFirstColumn="0" w:firstRowLastColumn="0" w:lastRowFirstColumn="0" w:lastRowLastColumn="0"/>
              <w:rPr>
                <w:rFonts w:asciiTheme="majorBidi" w:hAnsiTheme="majorBidi" w:cstheme="majorBidi"/>
                <w:sz w:val="24"/>
                <w:szCs w:val="24"/>
                <w:lang w:bidi="ar-EG"/>
              </w:rPr>
            </w:pPr>
            <w:r w:rsidRPr="00EB6C06">
              <w:rPr>
                <w:rFonts w:asciiTheme="majorBidi" w:hAnsiTheme="majorBidi" w:cstheme="majorBidi"/>
                <w:sz w:val="24"/>
                <w:szCs w:val="24"/>
                <w:lang w:bidi="ar-EG"/>
              </w:rPr>
              <w:t>3</w:t>
            </w:r>
            <w:r w:rsidRPr="00EB6C06">
              <w:rPr>
                <w:rFonts w:asciiTheme="majorBidi" w:hAnsiTheme="majorBidi" w:cstheme="majorBidi"/>
                <w:sz w:val="24"/>
                <w:szCs w:val="24"/>
                <w:vertAlign w:val="superscript"/>
                <w:lang w:bidi="ar-EG"/>
              </w:rPr>
              <w:t>rd</w:t>
            </w:r>
            <w:r w:rsidRPr="00EB6C06">
              <w:rPr>
                <w:rFonts w:asciiTheme="majorBidi" w:hAnsiTheme="majorBidi" w:cstheme="majorBidi"/>
                <w:sz w:val="24"/>
                <w:szCs w:val="24"/>
                <w:lang w:bidi="ar-EG"/>
              </w:rPr>
              <w:t xml:space="preserve"> transition</w:t>
            </w:r>
          </w:p>
        </w:tc>
      </w:tr>
      <w:tr w:rsidR="00EB6C06" w:rsidRPr="00EB6C06" w:rsidTr="00237625">
        <w:tc>
          <w:tcPr>
            <w:cnfStyle w:val="001000000000" w:firstRow="0" w:lastRow="0" w:firstColumn="1" w:lastColumn="0" w:oddVBand="0" w:evenVBand="0" w:oddHBand="0" w:evenHBand="0" w:firstRowFirstColumn="0" w:firstRowLastColumn="0" w:lastRowFirstColumn="0" w:lastRowLastColumn="0"/>
            <w:tcW w:w="3150" w:type="dxa"/>
          </w:tcPr>
          <w:p w:rsidR="004B1F21" w:rsidRPr="00EB6C06" w:rsidRDefault="004B1F21" w:rsidP="004B1F21">
            <w:pPr>
              <w:bidi w:val="0"/>
              <w:spacing w:after="200" w:line="360" w:lineRule="auto"/>
              <w:jc w:val="both"/>
              <w:rPr>
                <w:rFonts w:asciiTheme="majorBidi" w:hAnsiTheme="majorBidi" w:cstheme="majorBidi"/>
                <w:sz w:val="24"/>
                <w:szCs w:val="24"/>
                <w:lang w:bidi="ar-EG"/>
              </w:rPr>
            </w:pPr>
            <w:r w:rsidRPr="00EB6C06">
              <w:rPr>
                <w:rFonts w:asciiTheme="majorBidi" w:hAnsiTheme="majorBidi" w:cstheme="majorBidi"/>
                <w:sz w:val="24"/>
                <w:szCs w:val="24"/>
                <w:lang w:bidi="ar-EG"/>
              </w:rPr>
              <w:t>Al/Ge/Sn/Ge/Sn on n-Si</w:t>
            </w:r>
          </w:p>
        </w:tc>
        <w:tc>
          <w:tcPr>
            <w:tcW w:w="1890" w:type="dxa"/>
          </w:tcPr>
          <w:p w:rsidR="004B1F21" w:rsidRPr="00EB6C06" w:rsidRDefault="004B1F21" w:rsidP="004B1F21">
            <w:pPr>
              <w:bidi w:val="0"/>
              <w:spacing w:after="200" w:line="360" w:lineRule="auto"/>
              <w:jc w:val="both"/>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24"/>
                <w:szCs w:val="24"/>
                <w:lang w:bidi="ar-EG"/>
              </w:rPr>
            </w:pPr>
            <w:r w:rsidRPr="00EB6C06">
              <w:rPr>
                <w:rFonts w:asciiTheme="majorBidi" w:hAnsiTheme="majorBidi" w:cstheme="majorBidi"/>
                <w:sz w:val="24"/>
                <w:szCs w:val="24"/>
                <w:lang w:bidi="ar-EG"/>
              </w:rPr>
              <w:t>0.</w:t>
            </w:r>
            <w:r w:rsidR="006D62AA" w:rsidRPr="00EB6C06">
              <w:rPr>
                <w:rFonts w:asciiTheme="majorBidi" w:hAnsiTheme="majorBidi" w:cstheme="majorBidi"/>
                <w:sz w:val="24"/>
                <w:szCs w:val="24"/>
                <w:lang w:bidi="ar-EG"/>
              </w:rPr>
              <w:t>54</w:t>
            </w:r>
            <w:r w:rsidRPr="00EB6C06">
              <w:rPr>
                <w:rFonts w:asciiTheme="majorBidi" w:hAnsiTheme="majorBidi" w:cstheme="majorBidi"/>
                <w:sz w:val="24"/>
                <w:szCs w:val="24"/>
                <w:lang w:bidi="ar-EG"/>
              </w:rPr>
              <w:t xml:space="preserve"> eV (GeSn)</w:t>
            </w:r>
          </w:p>
        </w:tc>
        <w:tc>
          <w:tcPr>
            <w:tcW w:w="1800" w:type="dxa"/>
          </w:tcPr>
          <w:p w:rsidR="004B1F21" w:rsidRPr="00EB6C06" w:rsidRDefault="004B1F21" w:rsidP="004B1F21">
            <w:pPr>
              <w:bidi w:val="0"/>
              <w:spacing w:after="200" w:line="360" w:lineRule="auto"/>
              <w:jc w:val="both"/>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24"/>
                <w:szCs w:val="24"/>
                <w:lang w:bidi="ar-EG"/>
              </w:rPr>
            </w:pPr>
            <w:r w:rsidRPr="00EB6C06">
              <w:rPr>
                <w:rFonts w:asciiTheme="majorBidi" w:hAnsiTheme="majorBidi" w:cstheme="majorBidi"/>
                <w:sz w:val="24"/>
                <w:szCs w:val="24"/>
                <w:lang w:bidi="ar-EG"/>
              </w:rPr>
              <w:t>2.05 eV (</w:t>
            </w:r>
            <w:r w:rsidR="00033D94" w:rsidRPr="00EB6C06">
              <w:rPr>
                <w:rFonts w:asciiTheme="majorBidi" w:hAnsiTheme="majorBidi" w:cstheme="majorBidi"/>
                <w:sz w:val="24"/>
                <w:szCs w:val="24"/>
                <w:lang w:bidi="ar-EG"/>
              </w:rPr>
              <w:t>GeO</w:t>
            </w:r>
            <w:r w:rsidR="00033D94" w:rsidRPr="00EB6C06">
              <w:rPr>
                <w:rFonts w:asciiTheme="majorBidi" w:hAnsiTheme="majorBidi" w:cstheme="majorBidi"/>
                <w:sz w:val="24"/>
                <w:szCs w:val="24"/>
                <w:vertAlign w:val="subscript"/>
                <w:lang w:bidi="ar-EG"/>
              </w:rPr>
              <w:t>2</w:t>
            </w:r>
            <w:r w:rsidRPr="00EB6C06">
              <w:rPr>
                <w:rFonts w:asciiTheme="majorBidi" w:hAnsiTheme="majorBidi" w:cstheme="majorBidi"/>
                <w:sz w:val="24"/>
                <w:szCs w:val="24"/>
                <w:lang w:bidi="ar-EG"/>
              </w:rPr>
              <w:t>)</w:t>
            </w:r>
          </w:p>
        </w:tc>
        <w:tc>
          <w:tcPr>
            <w:tcW w:w="1731" w:type="dxa"/>
          </w:tcPr>
          <w:p w:rsidR="004B1F21" w:rsidRPr="00EB6C06" w:rsidRDefault="004B1F21" w:rsidP="004B1F21">
            <w:pPr>
              <w:bidi w:val="0"/>
              <w:spacing w:after="200" w:line="360" w:lineRule="auto"/>
              <w:jc w:val="both"/>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24"/>
                <w:szCs w:val="24"/>
                <w:lang w:bidi="ar-EG"/>
              </w:rPr>
            </w:pPr>
            <w:r w:rsidRPr="00EB6C06">
              <w:rPr>
                <w:rFonts w:asciiTheme="majorBidi" w:hAnsiTheme="majorBidi" w:cstheme="majorBidi"/>
                <w:sz w:val="24"/>
                <w:szCs w:val="24"/>
                <w:lang w:bidi="ar-EG"/>
              </w:rPr>
              <w:t>-----</w:t>
            </w:r>
          </w:p>
        </w:tc>
      </w:tr>
      <w:tr w:rsidR="00EB6C06" w:rsidRPr="00EB6C06" w:rsidTr="00237625">
        <w:tc>
          <w:tcPr>
            <w:cnfStyle w:val="001000000000" w:firstRow="0" w:lastRow="0" w:firstColumn="1" w:lastColumn="0" w:oddVBand="0" w:evenVBand="0" w:oddHBand="0" w:evenHBand="0" w:firstRowFirstColumn="0" w:firstRowLastColumn="0" w:lastRowFirstColumn="0" w:lastRowLastColumn="0"/>
            <w:tcW w:w="3150" w:type="dxa"/>
          </w:tcPr>
          <w:p w:rsidR="004B1F21" w:rsidRPr="00EB6C06" w:rsidRDefault="004B1F21" w:rsidP="004B1F21">
            <w:pPr>
              <w:bidi w:val="0"/>
              <w:spacing w:after="200" w:line="360" w:lineRule="auto"/>
              <w:jc w:val="both"/>
              <w:rPr>
                <w:rFonts w:asciiTheme="majorBidi" w:hAnsiTheme="majorBidi" w:cstheme="majorBidi"/>
                <w:sz w:val="24"/>
                <w:szCs w:val="24"/>
                <w:lang w:bidi="ar-EG"/>
              </w:rPr>
            </w:pPr>
            <w:r w:rsidRPr="00EB6C06">
              <w:rPr>
                <w:rFonts w:asciiTheme="majorBidi" w:hAnsiTheme="majorBidi" w:cstheme="majorBidi"/>
                <w:sz w:val="24"/>
                <w:szCs w:val="24"/>
                <w:lang w:bidi="ar-EG"/>
              </w:rPr>
              <w:t>Al/Ge/Sn/Ge/Sn on p-Si</w:t>
            </w:r>
          </w:p>
        </w:tc>
        <w:tc>
          <w:tcPr>
            <w:tcW w:w="1890" w:type="dxa"/>
          </w:tcPr>
          <w:p w:rsidR="004B1F21" w:rsidRPr="00EB6C06" w:rsidRDefault="004B1F21" w:rsidP="004B1F21">
            <w:pPr>
              <w:bidi w:val="0"/>
              <w:spacing w:after="200" w:line="360" w:lineRule="auto"/>
              <w:jc w:val="both"/>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24"/>
                <w:szCs w:val="24"/>
                <w:lang w:bidi="ar-EG"/>
              </w:rPr>
            </w:pPr>
            <w:r w:rsidRPr="00EB6C06">
              <w:rPr>
                <w:rFonts w:asciiTheme="majorBidi" w:hAnsiTheme="majorBidi" w:cstheme="majorBidi"/>
                <w:sz w:val="24"/>
                <w:szCs w:val="24"/>
                <w:lang w:bidi="ar-EG"/>
              </w:rPr>
              <w:t>0.</w:t>
            </w:r>
            <w:r w:rsidR="006D62AA" w:rsidRPr="00EB6C06">
              <w:rPr>
                <w:rFonts w:asciiTheme="majorBidi" w:hAnsiTheme="majorBidi" w:cstheme="majorBidi"/>
                <w:sz w:val="24"/>
                <w:szCs w:val="24"/>
                <w:lang w:bidi="ar-EG"/>
              </w:rPr>
              <w:t>6</w:t>
            </w:r>
            <w:r w:rsidR="007D7DF5" w:rsidRPr="00EB6C06">
              <w:rPr>
                <w:rFonts w:asciiTheme="majorBidi" w:hAnsiTheme="majorBidi" w:cstheme="majorBidi"/>
                <w:sz w:val="24"/>
                <w:szCs w:val="24"/>
                <w:lang w:bidi="ar-EG"/>
              </w:rPr>
              <w:t>1</w:t>
            </w:r>
            <w:r w:rsidRPr="00EB6C06">
              <w:rPr>
                <w:rFonts w:asciiTheme="majorBidi" w:hAnsiTheme="majorBidi" w:cstheme="majorBidi"/>
                <w:sz w:val="24"/>
                <w:szCs w:val="24"/>
                <w:lang w:bidi="ar-EG"/>
              </w:rPr>
              <w:t xml:space="preserve"> eV (GeSn)</w:t>
            </w:r>
          </w:p>
        </w:tc>
        <w:tc>
          <w:tcPr>
            <w:tcW w:w="1800" w:type="dxa"/>
          </w:tcPr>
          <w:p w:rsidR="004B1F21" w:rsidRPr="00EB6C06" w:rsidRDefault="004B1F21" w:rsidP="004B1F21">
            <w:pPr>
              <w:bidi w:val="0"/>
              <w:spacing w:after="200" w:line="360" w:lineRule="auto"/>
              <w:jc w:val="both"/>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24"/>
                <w:szCs w:val="24"/>
                <w:lang w:bidi="ar-EG"/>
              </w:rPr>
            </w:pPr>
            <w:r w:rsidRPr="00EB6C06">
              <w:rPr>
                <w:rFonts w:asciiTheme="majorBidi" w:hAnsiTheme="majorBidi" w:cstheme="majorBidi"/>
                <w:sz w:val="24"/>
                <w:szCs w:val="24"/>
                <w:lang w:bidi="ar-EG"/>
              </w:rPr>
              <w:t>1.85 eV (</w:t>
            </w:r>
            <w:r w:rsidR="00033D94" w:rsidRPr="00EB6C06">
              <w:rPr>
                <w:rFonts w:asciiTheme="majorBidi" w:hAnsiTheme="majorBidi" w:cstheme="majorBidi"/>
                <w:sz w:val="24"/>
                <w:szCs w:val="24"/>
                <w:lang w:bidi="ar-EG"/>
              </w:rPr>
              <w:t>GeO</w:t>
            </w:r>
            <w:r w:rsidRPr="00EB6C06">
              <w:rPr>
                <w:rFonts w:asciiTheme="majorBidi" w:hAnsiTheme="majorBidi" w:cstheme="majorBidi"/>
                <w:sz w:val="24"/>
                <w:szCs w:val="24"/>
                <w:lang w:bidi="ar-EG"/>
              </w:rPr>
              <w:t>)</w:t>
            </w:r>
          </w:p>
        </w:tc>
        <w:tc>
          <w:tcPr>
            <w:tcW w:w="1731" w:type="dxa"/>
          </w:tcPr>
          <w:p w:rsidR="004B1F21" w:rsidRPr="00EB6C06" w:rsidRDefault="004B1F21" w:rsidP="004B1F21">
            <w:pPr>
              <w:bidi w:val="0"/>
              <w:spacing w:after="200" w:line="360" w:lineRule="auto"/>
              <w:jc w:val="both"/>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24"/>
                <w:szCs w:val="24"/>
                <w:lang w:bidi="ar-EG"/>
              </w:rPr>
            </w:pPr>
            <w:r w:rsidRPr="00EB6C06">
              <w:rPr>
                <w:rFonts w:asciiTheme="majorBidi" w:hAnsiTheme="majorBidi" w:cstheme="majorBidi"/>
                <w:sz w:val="24"/>
                <w:szCs w:val="24"/>
                <w:lang w:bidi="ar-EG"/>
              </w:rPr>
              <w:t>-----</w:t>
            </w:r>
          </w:p>
        </w:tc>
      </w:tr>
      <w:tr w:rsidR="00EB6C06" w:rsidRPr="00EB6C06" w:rsidTr="00237625">
        <w:tc>
          <w:tcPr>
            <w:cnfStyle w:val="001000000000" w:firstRow="0" w:lastRow="0" w:firstColumn="1" w:lastColumn="0" w:oddVBand="0" w:evenVBand="0" w:oddHBand="0" w:evenHBand="0" w:firstRowFirstColumn="0" w:firstRowLastColumn="0" w:lastRowFirstColumn="0" w:lastRowLastColumn="0"/>
            <w:tcW w:w="3150" w:type="dxa"/>
          </w:tcPr>
          <w:p w:rsidR="0039277C" w:rsidRPr="00EB6C06" w:rsidRDefault="004B1F21" w:rsidP="0039277C">
            <w:pPr>
              <w:bidi w:val="0"/>
              <w:spacing w:after="200" w:line="360" w:lineRule="auto"/>
              <w:jc w:val="both"/>
              <w:rPr>
                <w:rFonts w:asciiTheme="majorBidi" w:hAnsiTheme="majorBidi" w:cstheme="majorBidi"/>
                <w:b w:val="0"/>
                <w:bCs w:val="0"/>
                <w:sz w:val="24"/>
                <w:szCs w:val="24"/>
                <w:lang w:bidi="ar-EG"/>
              </w:rPr>
            </w:pPr>
            <w:r w:rsidRPr="00EB6C06">
              <w:rPr>
                <w:rFonts w:asciiTheme="majorBidi" w:hAnsiTheme="majorBidi" w:cstheme="majorBidi"/>
                <w:sz w:val="24"/>
                <w:szCs w:val="24"/>
                <w:lang w:bidi="ar-EG"/>
              </w:rPr>
              <w:t>Al/</w:t>
            </w:r>
            <w:r w:rsidR="0011627D" w:rsidRPr="00EB6C06">
              <w:rPr>
                <w:rFonts w:asciiTheme="majorBidi" w:hAnsiTheme="majorBidi" w:cstheme="majorBidi"/>
                <w:sz w:val="24"/>
                <w:szCs w:val="24"/>
                <w:lang w:bidi="ar-EG"/>
              </w:rPr>
              <w:t>Si</w:t>
            </w:r>
            <w:r w:rsidRPr="00EB6C06">
              <w:rPr>
                <w:rFonts w:asciiTheme="majorBidi" w:hAnsiTheme="majorBidi" w:cstheme="majorBidi"/>
                <w:sz w:val="24"/>
                <w:szCs w:val="24"/>
                <w:lang w:bidi="ar-EG"/>
              </w:rPr>
              <w:t xml:space="preserve">/Sn/Ge/Sn on </w:t>
            </w:r>
            <w:r w:rsidR="0011627D" w:rsidRPr="00EB6C06">
              <w:rPr>
                <w:rFonts w:asciiTheme="majorBidi" w:hAnsiTheme="majorBidi" w:cstheme="majorBidi"/>
                <w:sz w:val="24"/>
                <w:szCs w:val="24"/>
                <w:lang w:bidi="ar-EG"/>
              </w:rPr>
              <w:t>p-Si</w:t>
            </w:r>
          </w:p>
        </w:tc>
        <w:tc>
          <w:tcPr>
            <w:tcW w:w="1890" w:type="dxa"/>
          </w:tcPr>
          <w:p w:rsidR="004B1F21" w:rsidRPr="00EB6C06" w:rsidRDefault="004B1F21" w:rsidP="004B1F21">
            <w:pPr>
              <w:bidi w:val="0"/>
              <w:spacing w:after="200" w:line="360" w:lineRule="auto"/>
              <w:jc w:val="both"/>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24"/>
                <w:szCs w:val="24"/>
                <w:lang w:bidi="ar-EG"/>
              </w:rPr>
            </w:pPr>
            <w:r w:rsidRPr="00EB6C06">
              <w:rPr>
                <w:rFonts w:asciiTheme="majorBidi" w:hAnsiTheme="majorBidi" w:cstheme="majorBidi"/>
                <w:sz w:val="24"/>
                <w:szCs w:val="24"/>
                <w:lang w:bidi="ar-EG"/>
              </w:rPr>
              <w:t>0.4</w:t>
            </w:r>
            <w:r w:rsidR="006D62AA" w:rsidRPr="00EB6C06">
              <w:rPr>
                <w:rFonts w:asciiTheme="majorBidi" w:hAnsiTheme="majorBidi" w:cstheme="majorBidi"/>
                <w:sz w:val="24"/>
                <w:szCs w:val="24"/>
                <w:lang w:bidi="ar-EG"/>
              </w:rPr>
              <w:t>3</w:t>
            </w:r>
            <w:r w:rsidRPr="00EB6C06">
              <w:rPr>
                <w:rFonts w:asciiTheme="majorBidi" w:hAnsiTheme="majorBidi" w:cstheme="majorBidi"/>
                <w:sz w:val="24"/>
                <w:szCs w:val="24"/>
                <w:lang w:bidi="ar-EG"/>
              </w:rPr>
              <w:t xml:space="preserve"> eV (GeSn)</w:t>
            </w:r>
          </w:p>
        </w:tc>
        <w:tc>
          <w:tcPr>
            <w:tcW w:w="1800" w:type="dxa"/>
          </w:tcPr>
          <w:p w:rsidR="004B1F21" w:rsidRPr="00EB6C06" w:rsidRDefault="004B1F21" w:rsidP="004B1F21">
            <w:pPr>
              <w:bidi w:val="0"/>
              <w:spacing w:after="200" w:line="360" w:lineRule="auto"/>
              <w:jc w:val="both"/>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24"/>
                <w:szCs w:val="24"/>
                <w:lang w:bidi="ar-EG"/>
              </w:rPr>
            </w:pPr>
            <w:r w:rsidRPr="00EB6C06">
              <w:rPr>
                <w:rFonts w:asciiTheme="majorBidi" w:hAnsiTheme="majorBidi" w:cstheme="majorBidi"/>
                <w:sz w:val="24"/>
                <w:szCs w:val="24"/>
                <w:lang w:bidi="ar-EG"/>
              </w:rPr>
              <w:t>1.</w:t>
            </w:r>
            <w:r w:rsidR="006D62AA" w:rsidRPr="00EB6C06">
              <w:rPr>
                <w:rFonts w:asciiTheme="majorBidi" w:hAnsiTheme="majorBidi" w:cstheme="majorBidi"/>
                <w:sz w:val="24"/>
                <w:szCs w:val="24"/>
                <w:lang w:bidi="ar-EG"/>
              </w:rPr>
              <w:t>15</w:t>
            </w:r>
            <w:r w:rsidRPr="00EB6C06">
              <w:rPr>
                <w:rFonts w:asciiTheme="majorBidi" w:hAnsiTheme="majorBidi" w:cstheme="majorBidi"/>
                <w:sz w:val="24"/>
                <w:szCs w:val="24"/>
                <w:lang w:bidi="ar-EG"/>
              </w:rPr>
              <w:t xml:space="preserve"> eV (GeO)</w:t>
            </w:r>
          </w:p>
        </w:tc>
        <w:tc>
          <w:tcPr>
            <w:tcW w:w="1731" w:type="dxa"/>
          </w:tcPr>
          <w:p w:rsidR="004B1F21" w:rsidRPr="00EB6C06" w:rsidRDefault="004B1F21" w:rsidP="00033D94">
            <w:pPr>
              <w:bidi w:val="0"/>
              <w:spacing w:after="200" w:line="360" w:lineRule="auto"/>
              <w:jc w:val="both"/>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24"/>
                <w:szCs w:val="24"/>
                <w:lang w:bidi="ar-EG"/>
              </w:rPr>
            </w:pPr>
            <w:r w:rsidRPr="00EB6C06">
              <w:rPr>
                <w:rFonts w:asciiTheme="majorBidi" w:hAnsiTheme="majorBidi" w:cstheme="majorBidi"/>
                <w:sz w:val="24"/>
                <w:szCs w:val="24"/>
                <w:lang w:bidi="ar-EG"/>
              </w:rPr>
              <w:t>2.</w:t>
            </w:r>
            <w:r w:rsidR="006D62AA" w:rsidRPr="00EB6C06">
              <w:rPr>
                <w:rFonts w:asciiTheme="majorBidi" w:hAnsiTheme="majorBidi" w:cstheme="majorBidi"/>
                <w:sz w:val="24"/>
                <w:szCs w:val="24"/>
                <w:lang w:bidi="ar-EG"/>
              </w:rPr>
              <w:t>1</w:t>
            </w:r>
            <w:r w:rsidRPr="00EB6C06">
              <w:rPr>
                <w:rFonts w:asciiTheme="majorBidi" w:hAnsiTheme="majorBidi" w:cstheme="majorBidi"/>
                <w:sz w:val="24"/>
                <w:szCs w:val="24"/>
                <w:lang w:bidi="ar-EG"/>
              </w:rPr>
              <w:t>8 eV (</w:t>
            </w:r>
            <w:r w:rsidR="00033D94" w:rsidRPr="00EB6C06">
              <w:rPr>
                <w:rFonts w:asciiTheme="majorBidi" w:hAnsiTheme="majorBidi" w:cstheme="majorBidi"/>
                <w:sz w:val="24"/>
                <w:szCs w:val="24"/>
                <w:lang w:bidi="ar-EG"/>
              </w:rPr>
              <w:t>GeO</w:t>
            </w:r>
            <w:r w:rsidR="00033D94" w:rsidRPr="00EB6C06">
              <w:rPr>
                <w:rFonts w:asciiTheme="majorBidi" w:hAnsiTheme="majorBidi" w:cstheme="majorBidi"/>
                <w:sz w:val="24"/>
                <w:szCs w:val="24"/>
                <w:vertAlign w:val="subscript"/>
                <w:lang w:bidi="ar-EG"/>
              </w:rPr>
              <w:t>2</w:t>
            </w:r>
            <w:r w:rsidRPr="00EB6C06">
              <w:rPr>
                <w:rFonts w:asciiTheme="majorBidi" w:hAnsiTheme="majorBidi" w:cstheme="majorBidi"/>
                <w:sz w:val="24"/>
                <w:szCs w:val="24"/>
                <w:lang w:bidi="ar-EG"/>
              </w:rPr>
              <w:t>)</w:t>
            </w:r>
          </w:p>
        </w:tc>
      </w:tr>
      <w:tr w:rsidR="00EB6C06" w:rsidRPr="00EB6C06" w:rsidTr="00237625">
        <w:tc>
          <w:tcPr>
            <w:cnfStyle w:val="001000000000" w:firstRow="0" w:lastRow="0" w:firstColumn="1" w:lastColumn="0" w:oddVBand="0" w:evenVBand="0" w:oddHBand="0" w:evenHBand="0" w:firstRowFirstColumn="0" w:firstRowLastColumn="0" w:lastRowFirstColumn="0" w:lastRowLastColumn="0"/>
            <w:tcW w:w="3150" w:type="dxa"/>
          </w:tcPr>
          <w:p w:rsidR="0039277C" w:rsidRPr="00EB6C06" w:rsidRDefault="0039277C" w:rsidP="0039277C">
            <w:pPr>
              <w:bidi w:val="0"/>
              <w:spacing w:line="360" w:lineRule="auto"/>
              <w:jc w:val="both"/>
              <w:rPr>
                <w:rFonts w:asciiTheme="majorBidi" w:hAnsiTheme="majorBidi" w:cstheme="majorBidi"/>
                <w:sz w:val="24"/>
                <w:szCs w:val="24"/>
                <w:lang w:bidi="ar-EG"/>
              </w:rPr>
            </w:pPr>
            <w:r w:rsidRPr="00EB6C06">
              <w:rPr>
                <w:rFonts w:asciiTheme="majorBidi" w:hAnsiTheme="majorBidi" w:cstheme="majorBidi"/>
                <w:sz w:val="24"/>
                <w:szCs w:val="24"/>
                <w:lang w:bidi="ar-EG"/>
              </w:rPr>
              <w:t>Al/</w:t>
            </w:r>
            <w:r w:rsidR="0011627D" w:rsidRPr="00EB6C06">
              <w:rPr>
                <w:rFonts w:asciiTheme="majorBidi" w:hAnsiTheme="majorBidi" w:cstheme="majorBidi"/>
                <w:sz w:val="24"/>
                <w:szCs w:val="24"/>
                <w:lang w:bidi="ar-EG"/>
              </w:rPr>
              <w:t>Ge</w:t>
            </w:r>
            <w:r w:rsidRPr="00EB6C06">
              <w:rPr>
                <w:rFonts w:asciiTheme="majorBidi" w:hAnsiTheme="majorBidi" w:cstheme="majorBidi"/>
                <w:sz w:val="24"/>
                <w:szCs w:val="24"/>
                <w:lang w:bidi="ar-EG"/>
              </w:rPr>
              <w:t xml:space="preserve">/Sn/Ge/Sn on </w:t>
            </w:r>
            <w:r w:rsidR="0011627D" w:rsidRPr="00EB6C06">
              <w:rPr>
                <w:rFonts w:asciiTheme="majorBidi" w:hAnsiTheme="majorBidi" w:cstheme="majorBidi"/>
                <w:sz w:val="24"/>
                <w:szCs w:val="24"/>
                <w:lang w:bidi="ar-EG"/>
              </w:rPr>
              <w:t>FTO</w:t>
            </w:r>
          </w:p>
        </w:tc>
        <w:tc>
          <w:tcPr>
            <w:tcW w:w="1890" w:type="dxa"/>
          </w:tcPr>
          <w:p w:rsidR="0039277C" w:rsidRPr="00EB6C06" w:rsidRDefault="0039277C" w:rsidP="00057C6F">
            <w:pPr>
              <w:bidi w:val="0"/>
              <w:spacing w:line="360" w:lineRule="auto"/>
              <w:jc w:val="both"/>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24"/>
                <w:szCs w:val="24"/>
                <w:lang w:bidi="ar-EG"/>
              </w:rPr>
            </w:pPr>
            <w:r w:rsidRPr="00EB6C06">
              <w:rPr>
                <w:rFonts w:asciiTheme="majorBidi" w:hAnsiTheme="majorBidi" w:cstheme="majorBidi"/>
                <w:sz w:val="24"/>
                <w:szCs w:val="24"/>
                <w:lang w:bidi="ar-EG"/>
              </w:rPr>
              <w:t>0.</w:t>
            </w:r>
            <w:r w:rsidR="00057C6F">
              <w:rPr>
                <w:rFonts w:asciiTheme="majorBidi" w:hAnsiTheme="majorBidi" w:cstheme="majorBidi"/>
                <w:sz w:val="24"/>
                <w:szCs w:val="24"/>
                <w:lang w:bidi="ar-EG"/>
              </w:rPr>
              <w:t>48</w:t>
            </w:r>
            <w:r w:rsidRPr="00EB6C06">
              <w:rPr>
                <w:rFonts w:asciiTheme="majorBidi" w:hAnsiTheme="majorBidi" w:cstheme="majorBidi"/>
                <w:sz w:val="24"/>
                <w:szCs w:val="24"/>
                <w:lang w:bidi="ar-EG"/>
              </w:rPr>
              <w:t xml:space="preserve"> eV (GeSn)</w:t>
            </w:r>
          </w:p>
        </w:tc>
        <w:tc>
          <w:tcPr>
            <w:tcW w:w="1800" w:type="dxa"/>
          </w:tcPr>
          <w:p w:rsidR="0039277C" w:rsidRPr="00EB6C06" w:rsidRDefault="0039277C" w:rsidP="0039277C">
            <w:pPr>
              <w:bidi w:val="0"/>
              <w:spacing w:line="360" w:lineRule="auto"/>
              <w:jc w:val="both"/>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24"/>
                <w:szCs w:val="24"/>
                <w:lang w:bidi="ar-EG"/>
              </w:rPr>
            </w:pPr>
            <w:r w:rsidRPr="00EB6C06">
              <w:rPr>
                <w:rFonts w:asciiTheme="majorBidi" w:hAnsiTheme="majorBidi" w:cstheme="majorBidi"/>
                <w:sz w:val="24"/>
                <w:szCs w:val="24"/>
                <w:lang w:bidi="ar-EG"/>
              </w:rPr>
              <w:t>1.</w:t>
            </w:r>
            <w:r w:rsidR="0011627D" w:rsidRPr="00EB6C06">
              <w:rPr>
                <w:rFonts w:asciiTheme="majorBidi" w:hAnsiTheme="majorBidi" w:cstheme="majorBidi"/>
                <w:sz w:val="24"/>
                <w:szCs w:val="24"/>
                <w:lang w:bidi="ar-EG"/>
              </w:rPr>
              <w:t>23</w:t>
            </w:r>
            <w:r w:rsidRPr="00EB6C06">
              <w:rPr>
                <w:rFonts w:asciiTheme="majorBidi" w:hAnsiTheme="majorBidi" w:cstheme="majorBidi"/>
                <w:sz w:val="24"/>
                <w:szCs w:val="24"/>
                <w:lang w:bidi="ar-EG"/>
              </w:rPr>
              <w:t xml:space="preserve"> eV (GeO)</w:t>
            </w:r>
          </w:p>
        </w:tc>
        <w:tc>
          <w:tcPr>
            <w:tcW w:w="1731" w:type="dxa"/>
          </w:tcPr>
          <w:p w:rsidR="0039277C" w:rsidRPr="00EB6C06" w:rsidRDefault="0039277C" w:rsidP="00B00B32">
            <w:pPr>
              <w:bidi w:val="0"/>
              <w:spacing w:line="360" w:lineRule="auto"/>
              <w:jc w:val="both"/>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24"/>
                <w:szCs w:val="24"/>
                <w:lang w:bidi="ar-EG"/>
              </w:rPr>
            </w:pPr>
            <w:r w:rsidRPr="00EB6C06">
              <w:rPr>
                <w:rFonts w:asciiTheme="majorBidi" w:hAnsiTheme="majorBidi" w:cstheme="majorBidi"/>
                <w:sz w:val="24"/>
                <w:szCs w:val="24"/>
                <w:lang w:bidi="ar-EG"/>
              </w:rPr>
              <w:t>2.</w:t>
            </w:r>
            <w:r w:rsidR="0011627D" w:rsidRPr="00EB6C06">
              <w:rPr>
                <w:rFonts w:asciiTheme="majorBidi" w:hAnsiTheme="majorBidi" w:cstheme="majorBidi"/>
                <w:sz w:val="24"/>
                <w:szCs w:val="24"/>
                <w:lang w:bidi="ar-EG"/>
              </w:rPr>
              <w:t>73</w:t>
            </w:r>
            <w:r w:rsidRPr="00EB6C06">
              <w:rPr>
                <w:rFonts w:asciiTheme="majorBidi" w:hAnsiTheme="majorBidi" w:cstheme="majorBidi"/>
                <w:sz w:val="24"/>
                <w:szCs w:val="24"/>
                <w:lang w:bidi="ar-EG"/>
              </w:rPr>
              <w:t xml:space="preserve"> eV (</w:t>
            </w:r>
            <w:r w:rsidR="00B00B32" w:rsidRPr="00EB6C06">
              <w:rPr>
                <w:rFonts w:asciiTheme="majorBidi" w:hAnsiTheme="majorBidi" w:cstheme="majorBidi"/>
                <w:sz w:val="24"/>
                <w:szCs w:val="24"/>
                <w:lang w:bidi="ar-EG"/>
              </w:rPr>
              <w:t>GeO</w:t>
            </w:r>
            <w:r w:rsidR="00B00B32" w:rsidRPr="00EB6C06">
              <w:rPr>
                <w:rFonts w:asciiTheme="majorBidi" w:hAnsiTheme="majorBidi" w:cstheme="majorBidi"/>
                <w:sz w:val="24"/>
                <w:szCs w:val="24"/>
                <w:vertAlign w:val="subscript"/>
                <w:lang w:bidi="ar-EG"/>
              </w:rPr>
              <w:t>2</w:t>
            </w:r>
            <w:r w:rsidRPr="00EB6C06">
              <w:rPr>
                <w:rFonts w:asciiTheme="majorBidi" w:hAnsiTheme="majorBidi" w:cstheme="majorBidi"/>
                <w:sz w:val="24"/>
                <w:szCs w:val="24"/>
                <w:lang w:bidi="ar-EG"/>
              </w:rPr>
              <w:t>)</w:t>
            </w:r>
          </w:p>
        </w:tc>
      </w:tr>
      <w:tr w:rsidR="00EB6C06" w:rsidRPr="00EB6C06" w:rsidTr="00237625">
        <w:tc>
          <w:tcPr>
            <w:cnfStyle w:val="001000000000" w:firstRow="0" w:lastRow="0" w:firstColumn="1" w:lastColumn="0" w:oddVBand="0" w:evenVBand="0" w:oddHBand="0" w:evenHBand="0" w:firstRowFirstColumn="0" w:firstRowLastColumn="0" w:lastRowFirstColumn="0" w:lastRowLastColumn="0"/>
            <w:tcW w:w="3150" w:type="dxa"/>
          </w:tcPr>
          <w:p w:rsidR="0039277C" w:rsidRPr="00EB6C06" w:rsidRDefault="0039277C" w:rsidP="0039277C">
            <w:pPr>
              <w:bidi w:val="0"/>
              <w:spacing w:line="360" w:lineRule="auto"/>
              <w:jc w:val="both"/>
              <w:rPr>
                <w:rFonts w:asciiTheme="majorBidi" w:hAnsiTheme="majorBidi" w:cstheme="majorBidi"/>
                <w:sz w:val="24"/>
                <w:szCs w:val="24"/>
                <w:lang w:bidi="ar-EG"/>
              </w:rPr>
            </w:pPr>
            <w:r w:rsidRPr="00EB6C06">
              <w:rPr>
                <w:rFonts w:asciiTheme="majorBidi" w:hAnsiTheme="majorBidi" w:cstheme="majorBidi"/>
                <w:sz w:val="24"/>
                <w:szCs w:val="24"/>
                <w:lang w:bidi="ar-EG"/>
              </w:rPr>
              <w:t>Al/Si/Sn/Ge/Sn on FTO</w:t>
            </w:r>
          </w:p>
        </w:tc>
        <w:tc>
          <w:tcPr>
            <w:tcW w:w="1890" w:type="dxa"/>
          </w:tcPr>
          <w:p w:rsidR="0039277C" w:rsidRPr="00EB6C06" w:rsidRDefault="0039277C" w:rsidP="0039277C">
            <w:pPr>
              <w:bidi w:val="0"/>
              <w:spacing w:line="360" w:lineRule="auto"/>
              <w:jc w:val="both"/>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24"/>
                <w:szCs w:val="24"/>
                <w:lang w:bidi="ar-EG"/>
              </w:rPr>
            </w:pPr>
            <w:r w:rsidRPr="00EB6C06">
              <w:rPr>
                <w:rFonts w:asciiTheme="majorBidi" w:hAnsiTheme="majorBidi" w:cstheme="majorBidi"/>
                <w:sz w:val="24"/>
                <w:szCs w:val="24"/>
                <w:lang w:bidi="ar-EG"/>
              </w:rPr>
              <w:t>0.</w:t>
            </w:r>
            <w:r w:rsidR="0011627D" w:rsidRPr="00EB6C06">
              <w:rPr>
                <w:rFonts w:asciiTheme="majorBidi" w:hAnsiTheme="majorBidi" w:cstheme="majorBidi"/>
                <w:sz w:val="24"/>
                <w:szCs w:val="24"/>
                <w:lang w:bidi="ar-EG"/>
              </w:rPr>
              <w:t>45</w:t>
            </w:r>
            <w:r w:rsidRPr="00EB6C06">
              <w:rPr>
                <w:rFonts w:asciiTheme="majorBidi" w:hAnsiTheme="majorBidi" w:cstheme="majorBidi"/>
                <w:sz w:val="24"/>
                <w:szCs w:val="24"/>
                <w:lang w:bidi="ar-EG"/>
              </w:rPr>
              <w:t xml:space="preserve"> eV (GeSn)</w:t>
            </w:r>
          </w:p>
        </w:tc>
        <w:tc>
          <w:tcPr>
            <w:tcW w:w="1800" w:type="dxa"/>
          </w:tcPr>
          <w:p w:rsidR="0039277C" w:rsidRPr="00EB6C06" w:rsidRDefault="0039277C" w:rsidP="0039277C">
            <w:pPr>
              <w:bidi w:val="0"/>
              <w:spacing w:line="360" w:lineRule="auto"/>
              <w:jc w:val="both"/>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24"/>
                <w:szCs w:val="24"/>
                <w:lang w:bidi="ar-EG"/>
              </w:rPr>
            </w:pPr>
            <w:r w:rsidRPr="00EB6C06">
              <w:rPr>
                <w:rFonts w:asciiTheme="majorBidi" w:hAnsiTheme="majorBidi" w:cstheme="majorBidi"/>
                <w:sz w:val="24"/>
                <w:szCs w:val="24"/>
                <w:lang w:bidi="ar-EG"/>
              </w:rPr>
              <w:t>1.</w:t>
            </w:r>
            <w:r w:rsidR="0011627D" w:rsidRPr="00EB6C06">
              <w:rPr>
                <w:rFonts w:asciiTheme="majorBidi" w:hAnsiTheme="majorBidi" w:cstheme="majorBidi"/>
                <w:sz w:val="24"/>
                <w:szCs w:val="24"/>
                <w:lang w:bidi="ar-EG"/>
              </w:rPr>
              <w:t>75</w:t>
            </w:r>
            <w:r w:rsidRPr="00EB6C06">
              <w:rPr>
                <w:rFonts w:asciiTheme="majorBidi" w:hAnsiTheme="majorBidi" w:cstheme="majorBidi"/>
                <w:sz w:val="24"/>
                <w:szCs w:val="24"/>
                <w:lang w:bidi="ar-EG"/>
              </w:rPr>
              <w:t xml:space="preserve"> eV (GeO)</w:t>
            </w:r>
          </w:p>
        </w:tc>
        <w:tc>
          <w:tcPr>
            <w:tcW w:w="1731" w:type="dxa"/>
          </w:tcPr>
          <w:p w:rsidR="0039277C" w:rsidRPr="00EB6C06" w:rsidRDefault="0039277C" w:rsidP="0011627D">
            <w:pPr>
              <w:bidi w:val="0"/>
              <w:spacing w:line="360" w:lineRule="auto"/>
              <w:jc w:val="both"/>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24"/>
                <w:szCs w:val="24"/>
                <w:lang w:bidi="ar-EG"/>
              </w:rPr>
            </w:pPr>
            <w:r w:rsidRPr="00EB6C06">
              <w:rPr>
                <w:rFonts w:asciiTheme="majorBidi" w:hAnsiTheme="majorBidi" w:cstheme="majorBidi"/>
                <w:sz w:val="24"/>
                <w:szCs w:val="24"/>
                <w:lang w:bidi="ar-EG"/>
              </w:rPr>
              <w:t>2.0</w:t>
            </w:r>
            <w:r w:rsidR="0011627D" w:rsidRPr="00EB6C06">
              <w:rPr>
                <w:rFonts w:asciiTheme="majorBidi" w:hAnsiTheme="majorBidi" w:cstheme="majorBidi"/>
                <w:sz w:val="24"/>
                <w:szCs w:val="24"/>
                <w:lang w:bidi="ar-EG"/>
              </w:rPr>
              <w:t>2</w:t>
            </w:r>
            <w:r w:rsidRPr="00EB6C06">
              <w:rPr>
                <w:rFonts w:asciiTheme="majorBidi" w:hAnsiTheme="majorBidi" w:cstheme="majorBidi"/>
                <w:sz w:val="24"/>
                <w:szCs w:val="24"/>
                <w:lang w:bidi="ar-EG"/>
              </w:rPr>
              <w:t xml:space="preserve"> eV (</w:t>
            </w:r>
            <w:r w:rsidR="0011627D" w:rsidRPr="00EB6C06">
              <w:rPr>
                <w:rFonts w:asciiTheme="majorBidi" w:hAnsiTheme="majorBidi" w:cstheme="majorBidi"/>
                <w:sz w:val="24"/>
                <w:szCs w:val="24"/>
                <w:lang w:bidi="ar-EG"/>
              </w:rPr>
              <w:t>GeO</w:t>
            </w:r>
            <w:r w:rsidR="0011627D" w:rsidRPr="00EB6C06">
              <w:rPr>
                <w:rFonts w:asciiTheme="majorBidi" w:hAnsiTheme="majorBidi" w:cstheme="majorBidi"/>
                <w:sz w:val="24"/>
                <w:szCs w:val="24"/>
                <w:vertAlign w:val="subscript"/>
                <w:lang w:bidi="ar-EG"/>
              </w:rPr>
              <w:t>2</w:t>
            </w:r>
            <w:r w:rsidRPr="00EB6C06">
              <w:rPr>
                <w:rFonts w:asciiTheme="majorBidi" w:hAnsiTheme="majorBidi" w:cstheme="majorBidi"/>
                <w:sz w:val="24"/>
                <w:szCs w:val="24"/>
                <w:lang w:bidi="ar-EG"/>
              </w:rPr>
              <w:t>)</w:t>
            </w:r>
          </w:p>
        </w:tc>
      </w:tr>
      <w:bookmarkEnd w:id="19"/>
    </w:tbl>
    <w:p w:rsidR="004B1F21" w:rsidRPr="00EB6C06" w:rsidRDefault="004B1F21" w:rsidP="004B1F21">
      <w:pPr>
        <w:bidi w:val="0"/>
        <w:spacing w:line="360" w:lineRule="auto"/>
        <w:jc w:val="both"/>
        <w:rPr>
          <w:rFonts w:asciiTheme="majorBidi" w:hAnsiTheme="majorBidi" w:cstheme="majorBidi"/>
          <w:sz w:val="24"/>
          <w:szCs w:val="24"/>
          <w:lang w:bidi="ar-EG"/>
        </w:rPr>
      </w:pPr>
    </w:p>
    <w:p w:rsidR="004B1F21" w:rsidRPr="00EB6C06" w:rsidRDefault="00B3452B" w:rsidP="00294CA9">
      <w:pPr>
        <w:bidi w:val="0"/>
        <w:spacing w:line="360" w:lineRule="auto"/>
        <w:jc w:val="both"/>
        <w:rPr>
          <w:rFonts w:asciiTheme="majorBidi" w:hAnsiTheme="majorBidi" w:cstheme="majorBidi"/>
          <w:sz w:val="24"/>
          <w:szCs w:val="24"/>
          <w:lang w:bidi="ar-EG"/>
        </w:rPr>
      </w:pPr>
      <w:r w:rsidRPr="00EB6C06">
        <w:rPr>
          <w:rFonts w:asciiTheme="majorBidi" w:hAnsiTheme="majorBidi" w:cstheme="majorBidi"/>
          <w:sz w:val="24"/>
          <w:szCs w:val="24"/>
          <w:lang w:bidi="ar-EG"/>
        </w:rPr>
        <w:t xml:space="preserve">The </w:t>
      </w:r>
      <w:r w:rsidR="004B1F21" w:rsidRPr="00EB6C06">
        <w:rPr>
          <w:rFonts w:asciiTheme="majorBidi" w:hAnsiTheme="majorBidi" w:cstheme="majorBidi"/>
          <w:sz w:val="24"/>
          <w:szCs w:val="24"/>
          <w:lang w:bidi="ar-EG"/>
        </w:rPr>
        <w:t xml:space="preserve">higher </w:t>
      </w:r>
      <w:r w:rsidRPr="00EB6C06">
        <w:rPr>
          <w:rFonts w:asciiTheme="majorBidi" w:hAnsiTheme="majorBidi" w:cstheme="majorBidi"/>
          <w:sz w:val="24"/>
          <w:szCs w:val="24"/>
          <w:lang w:bidi="ar-EG"/>
        </w:rPr>
        <w:t xml:space="preserve">observed </w:t>
      </w:r>
      <w:r w:rsidR="004B1F21" w:rsidRPr="00EB6C06">
        <w:rPr>
          <w:rFonts w:asciiTheme="majorBidi" w:hAnsiTheme="majorBidi" w:cstheme="majorBidi"/>
          <w:sz w:val="24"/>
          <w:szCs w:val="24"/>
          <w:lang w:bidi="ar-EG"/>
        </w:rPr>
        <w:t xml:space="preserve">absorption for the heterostructures that interfaces p-Si and FTO substrates than the other one on n-Si. </w:t>
      </w:r>
      <w:r w:rsidRPr="00EB6C06">
        <w:rPr>
          <w:rFonts w:asciiTheme="majorBidi" w:hAnsiTheme="majorBidi" w:cstheme="majorBidi"/>
          <w:sz w:val="24"/>
          <w:szCs w:val="24"/>
          <w:lang w:bidi="ar-EG"/>
        </w:rPr>
        <w:t xml:space="preserve">This </w:t>
      </w:r>
      <w:r w:rsidR="004B1F21" w:rsidRPr="00EB6C06">
        <w:rPr>
          <w:rFonts w:asciiTheme="majorBidi" w:hAnsiTheme="majorBidi" w:cstheme="majorBidi"/>
          <w:sz w:val="24"/>
          <w:szCs w:val="24"/>
          <w:lang w:bidi="ar-EG"/>
        </w:rPr>
        <w:t xml:space="preserve">can be explained as </w:t>
      </w:r>
      <w:r w:rsidR="0011627D" w:rsidRPr="00EB6C06">
        <w:rPr>
          <w:rFonts w:asciiTheme="majorBidi" w:hAnsiTheme="majorBidi" w:cstheme="majorBidi"/>
          <w:sz w:val="24"/>
          <w:szCs w:val="24"/>
          <w:lang w:bidi="ar-EG"/>
        </w:rPr>
        <w:t>mentioned</w:t>
      </w:r>
      <w:r w:rsidR="006D62AA" w:rsidRPr="00EB6C06">
        <w:rPr>
          <w:rFonts w:asciiTheme="majorBidi" w:hAnsiTheme="majorBidi" w:cstheme="majorBidi"/>
          <w:sz w:val="24"/>
          <w:szCs w:val="24"/>
          <w:lang w:bidi="ar-EG"/>
        </w:rPr>
        <w:t xml:space="preserve"> before:</w:t>
      </w:r>
      <w:bookmarkStart w:id="20" w:name="_Hlk76854757"/>
      <w:r w:rsidR="004B1F21" w:rsidRPr="00EB6C06">
        <w:rPr>
          <w:rFonts w:asciiTheme="majorBidi" w:hAnsiTheme="majorBidi" w:cstheme="majorBidi"/>
          <w:sz w:val="24"/>
          <w:szCs w:val="24"/>
          <w:lang w:bidi="ar-EG"/>
        </w:rPr>
        <w:t>In the heterost</w:t>
      </w:r>
      <w:r w:rsidR="00037080" w:rsidRPr="00EB6C06">
        <w:rPr>
          <w:rFonts w:asciiTheme="majorBidi" w:hAnsiTheme="majorBidi" w:cstheme="majorBidi"/>
          <w:sz w:val="24"/>
          <w:szCs w:val="24"/>
          <w:lang w:bidi="ar-EG"/>
        </w:rPr>
        <w:t>r</w:t>
      </w:r>
      <w:r w:rsidR="004B1F21" w:rsidRPr="00EB6C06">
        <w:rPr>
          <w:rFonts w:asciiTheme="majorBidi" w:hAnsiTheme="majorBidi" w:cstheme="majorBidi"/>
          <w:sz w:val="24"/>
          <w:szCs w:val="24"/>
          <w:lang w:bidi="ar-EG"/>
        </w:rPr>
        <w:t>ucture on FTO</w:t>
      </w:r>
      <w:bookmarkEnd w:id="20"/>
      <w:r w:rsidR="004B1F21" w:rsidRPr="00EB6C06">
        <w:rPr>
          <w:rFonts w:asciiTheme="majorBidi" w:hAnsiTheme="majorBidi" w:cstheme="majorBidi"/>
          <w:sz w:val="24"/>
          <w:szCs w:val="24"/>
          <w:lang w:bidi="ar-EG"/>
        </w:rPr>
        <w:t>, the diffusion rate of metals in Ge is higher since the su</w:t>
      </w:r>
      <w:r w:rsidRPr="00EB6C06">
        <w:rPr>
          <w:rFonts w:asciiTheme="majorBidi" w:hAnsiTheme="majorBidi" w:cstheme="majorBidi"/>
          <w:sz w:val="24"/>
          <w:szCs w:val="24"/>
          <w:lang w:bidi="ar-EG"/>
        </w:rPr>
        <w:t>r</w:t>
      </w:r>
      <w:r w:rsidR="004B1F21" w:rsidRPr="00EB6C06">
        <w:rPr>
          <w:rFonts w:asciiTheme="majorBidi" w:hAnsiTheme="majorBidi" w:cstheme="majorBidi"/>
          <w:sz w:val="24"/>
          <w:szCs w:val="24"/>
          <w:lang w:bidi="ar-EG"/>
        </w:rPr>
        <w:t xml:space="preserve">face area of interaction between Ge and metal layers increases as a result of the change of morphology of the </w:t>
      </w:r>
      <w:r w:rsidRPr="00EB6C06">
        <w:rPr>
          <w:rFonts w:asciiTheme="majorBidi" w:hAnsiTheme="majorBidi" w:cstheme="majorBidi"/>
          <w:sz w:val="24"/>
          <w:szCs w:val="24"/>
          <w:lang w:bidi="ar-EG"/>
        </w:rPr>
        <w:t>bottom</w:t>
      </w:r>
      <w:r w:rsidR="004B1F21" w:rsidRPr="00EB6C06">
        <w:rPr>
          <w:rFonts w:asciiTheme="majorBidi" w:hAnsiTheme="majorBidi" w:cstheme="majorBidi"/>
          <w:sz w:val="24"/>
          <w:szCs w:val="24"/>
          <w:lang w:bidi="ar-EG"/>
        </w:rPr>
        <w:t xml:space="preserve"> FTO layer as a result of the high annealing temperature near its melting point</w:t>
      </w:r>
      <w:r w:rsidR="00037080" w:rsidRPr="00EB6C06">
        <w:rPr>
          <w:rFonts w:asciiTheme="majorBidi" w:hAnsiTheme="majorBidi" w:cstheme="majorBidi"/>
          <w:sz w:val="24"/>
          <w:szCs w:val="24"/>
          <w:lang w:bidi="ar-EG"/>
        </w:rPr>
        <w:t>.</w:t>
      </w:r>
      <w:r w:rsidR="004B1F21" w:rsidRPr="00EB6C06">
        <w:rPr>
          <w:rFonts w:asciiTheme="majorBidi" w:hAnsiTheme="majorBidi" w:cstheme="majorBidi"/>
          <w:sz w:val="24"/>
          <w:szCs w:val="24"/>
          <w:lang w:bidi="ar-EG"/>
        </w:rPr>
        <w:t xml:space="preserve"> In the</w:t>
      </w:r>
      <w:r w:rsidR="00BB2D02" w:rsidRPr="00EB6C06">
        <w:rPr>
          <w:rFonts w:asciiTheme="majorBidi" w:hAnsiTheme="majorBidi" w:cstheme="majorBidi"/>
          <w:sz w:val="24"/>
          <w:szCs w:val="24"/>
          <w:lang w:bidi="ar-EG"/>
        </w:rPr>
        <w:t xml:space="preserve"> case of</w:t>
      </w:r>
      <w:r w:rsidR="004B1F21" w:rsidRPr="00EB6C06">
        <w:rPr>
          <w:rFonts w:asciiTheme="majorBidi" w:hAnsiTheme="majorBidi" w:cstheme="majorBidi"/>
          <w:sz w:val="24"/>
          <w:szCs w:val="24"/>
          <w:lang w:bidi="ar-EG"/>
        </w:rPr>
        <w:t xml:space="preserve"> heterost</w:t>
      </w:r>
      <w:r w:rsidR="00037080" w:rsidRPr="00EB6C06">
        <w:rPr>
          <w:rFonts w:asciiTheme="majorBidi" w:hAnsiTheme="majorBidi" w:cstheme="majorBidi"/>
          <w:sz w:val="24"/>
          <w:szCs w:val="24"/>
          <w:lang w:bidi="ar-EG"/>
        </w:rPr>
        <w:t>r</w:t>
      </w:r>
      <w:r w:rsidR="004B1F21" w:rsidRPr="00EB6C06">
        <w:rPr>
          <w:rFonts w:asciiTheme="majorBidi" w:hAnsiTheme="majorBidi" w:cstheme="majorBidi"/>
          <w:sz w:val="24"/>
          <w:szCs w:val="24"/>
          <w:lang w:bidi="ar-EG"/>
        </w:rPr>
        <w:t xml:space="preserve">ucture on p-Si, </w:t>
      </w:r>
      <w:r w:rsidR="00BB2D02" w:rsidRPr="00EB6C06">
        <w:rPr>
          <w:rFonts w:asciiTheme="majorBidi" w:hAnsiTheme="majorBidi" w:cstheme="majorBidi"/>
          <w:sz w:val="24"/>
          <w:szCs w:val="24"/>
          <w:lang w:bidi="ar-EG"/>
        </w:rPr>
        <w:t>t</w:t>
      </w:r>
      <w:r w:rsidR="004B1F21" w:rsidRPr="00EB6C06">
        <w:rPr>
          <w:rFonts w:asciiTheme="majorBidi" w:hAnsiTheme="majorBidi" w:cstheme="majorBidi"/>
          <w:sz w:val="24"/>
          <w:szCs w:val="24"/>
          <w:lang w:bidi="ar-EG"/>
        </w:rPr>
        <w:t xml:space="preserve">he Al atoms doesn't segregate in the p-doped substrate but these atoms of  Al layer are rapidly segregating in the </w:t>
      </w:r>
      <w:r w:rsidR="00037080" w:rsidRPr="00EB6C06">
        <w:rPr>
          <w:rFonts w:asciiTheme="majorBidi" w:hAnsiTheme="majorBidi" w:cstheme="majorBidi"/>
          <w:sz w:val="24"/>
          <w:szCs w:val="24"/>
          <w:lang w:bidi="ar-EG"/>
        </w:rPr>
        <w:t xml:space="preserve">lower majority carriers concentration </w:t>
      </w:r>
      <w:r w:rsidR="004B1F21" w:rsidRPr="00EB6C06">
        <w:rPr>
          <w:rFonts w:asciiTheme="majorBidi" w:hAnsiTheme="majorBidi" w:cstheme="majorBidi"/>
          <w:sz w:val="24"/>
          <w:szCs w:val="24"/>
          <w:lang w:bidi="ar-EG"/>
        </w:rPr>
        <w:t>intrinsic Ge layer and thus increase the rate of crystallization and incorporation of Sn increasing GeSn direct allowed transition</w:t>
      </w:r>
      <w:r w:rsidR="00BB2D02" w:rsidRPr="00EB6C06">
        <w:rPr>
          <w:rFonts w:asciiTheme="majorBidi" w:hAnsiTheme="majorBidi" w:cstheme="majorBidi"/>
          <w:sz w:val="24"/>
          <w:szCs w:val="24"/>
          <w:lang w:bidi="ar-EG"/>
        </w:rPr>
        <w:t xml:space="preserve"> [</w:t>
      </w:r>
      <w:r w:rsidR="00871D95">
        <w:rPr>
          <w:rFonts w:asciiTheme="majorBidi" w:hAnsiTheme="majorBidi" w:cstheme="majorBidi"/>
          <w:sz w:val="24"/>
          <w:szCs w:val="24"/>
          <w:lang w:bidi="ar-EG"/>
        </w:rPr>
        <w:t>6</w:t>
      </w:r>
      <w:r w:rsidR="00BB2D02" w:rsidRPr="00EB6C06">
        <w:rPr>
          <w:rFonts w:asciiTheme="majorBidi" w:hAnsiTheme="majorBidi" w:cstheme="majorBidi"/>
          <w:sz w:val="24"/>
          <w:szCs w:val="24"/>
          <w:lang w:bidi="ar-EG"/>
        </w:rPr>
        <w:t>]</w:t>
      </w:r>
      <w:r w:rsidR="004B1F21" w:rsidRPr="00EB6C06">
        <w:rPr>
          <w:rFonts w:asciiTheme="majorBidi" w:hAnsiTheme="majorBidi" w:cstheme="majorBidi"/>
          <w:sz w:val="24"/>
          <w:szCs w:val="24"/>
          <w:lang w:bidi="ar-EG"/>
        </w:rPr>
        <w:t xml:space="preserve">. </w:t>
      </w:r>
      <w:r w:rsidR="00BB2D02" w:rsidRPr="00EB6C06">
        <w:rPr>
          <w:rFonts w:asciiTheme="majorBidi" w:hAnsiTheme="majorBidi" w:cstheme="majorBidi"/>
          <w:sz w:val="24"/>
          <w:szCs w:val="24"/>
          <w:lang w:bidi="ar-EG"/>
        </w:rPr>
        <w:t>A</w:t>
      </w:r>
      <w:r w:rsidR="004B1F21" w:rsidRPr="00EB6C06">
        <w:rPr>
          <w:rFonts w:asciiTheme="majorBidi" w:hAnsiTheme="majorBidi" w:cstheme="majorBidi"/>
          <w:sz w:val="24"/>
          <w:szCs w:val="24"/>
          <w:lang w:bidi="ar-EG"/>
        </w:rPr>
        <w:t xml:space="preserve"> direct transi</w:t>
      </w:r>
      <w:r w:rsidR="00BB2D02" w:rsidRPr="00EB6C06">
        <w:rPr>
          <w:rFonts w:asciiTheme="majorBidi" w:hAnsiTheme="majorBidi" w:cstheme="majorBidi"/>
          <w:sz w:val="24"/>
          <w:szCs w:val="24"/>
          <w:lang w:bidi="ar-EG"/>
        </w:rPr>
        <w:t>ti</w:t>
      </w:r>
      <w:r w:rsidR="004B1F21" w:rsidRPr="00EB6C06">
        <w:rPr>
          <w:rFonts w:asciiTheme="majorBidi" w:hAnsiTheme="majorBidi" w:cstheme="majorBidi"/>
          <w:sz w:val="24"/>
          <w:szCs w:val="24"/>
          <w:lang w:bidi="ar-EG"/>
        </w:rPr>
        <w:t xml:space="preserve">on </w:t>
      </w:r>
      <w:r w:rsidR="00740E15" w:rsidRPr="00EB6C06">
        <w:rPr>
          <w:rFonts w:asciiTheme="majorBidi" w:hAnsiTheme="majorBidi" w:cstheme="majorBidi"/>
          <w:sz w:val="24"/>
          <w:szCs w:val="24"/>
          <w:lang w:bidi="ar-EG"/>
        </w:rPr>
        <w:t>of  GeO for all heterostructures is ranged between 1.15 to</w:t>
      </w:r>
      <w:r w:rsidR="004B1F21" w:rsidRPr="00EB6C06">
        <w:rPr>
          <w:rFonts w:asciiTheme="majorBidi" w:hAnsiTheme="majorBidi" w:cstheme="majorBidi"/>
          <w:sz w:val="24"/>
          <w:szCs w:val="24"/>
          <w:lang w:bidi="ar-EG"/>
        </w:rPr>
        <w:t xml:space="preserve"> 1.</w:t>
      </w:r>
      <w:r w:rsidR="00740E15" w:rsidRPr="00EB6C06">
        <w:rPr>
          <w:rFonts w:asciiTheme="majorBidi" w:hAnsiTheme="majorBidi" w:cstheme="majorBidi"/>
          <w:sz w:val="24"/>
          <w:szCs w:val="24"/>
          <w:lang w:bidi="ar-EG"/>
        </w:rPr>
        <w:t>85</w:t>
      </w:r>
      <w:r w:rsidR="004B1F21" w:rsidRPr="00EB6C06">
        <w:rPr>
          <w:rFonts w:asciiTheme="majorBidi" w:hAnsiTheme="majorBidi" w:cstheme="majorBidi"/>
          <w:sz w:val="24"/>
          <w:szCs w:val="24"/>
          <w:lang w:bidi="ar-EG"/>
        </w:rPr>
        <w:t xml:space="preserve"> eV </w:t>
      </w:r>
      <w:r w:rsidR="00740E15" w:rsidRPr="00EB6C06">
        <w:rPr>
          <w:rFonts w:asciiTheme="majorBidi" w:hAnsiTheme="majorBidi" w:cstheme="majorBidi"/>
          <w:sz w:val="24"/>
          <w:szCs w:val="24"/>
          <w:lang w:bidi="ar-EG"/>
        </w:rPr>
        <w:t>due to different level of oxygen incorporation in the samples [</w:t>
      </w:r>
      <w:r w:rsidR="00871D95">
        <w:rPr>
          <w:rFonts w:asciiTheme="majorBidi" w:hAnsiTheme="majorBidi" w:cstheme="majorBidi"/>
          <w:sz w:val="24"/>
          <w:szCs w:val="24"/>
          <w:lang w:bidi="ar-EG"/>
        </w:rPr>
        <w:t>6</w:t>
      </w:r>
      <w:r w:rsidR="00740E15" w:rsidRPr="00EB6C06">
        <w:rPr>
          <w:rFonts w:asciiTheme="majorBidi" w:hAnsiTheme="majorBidi" w:cstheme="majorBidi"/>
          <w:sz w:val="24"/>
          <w:szCs w:val="24"/>
          <w:lang w:bidi="ar-EG"/>
        </w:rPr>
        <w:t xml:space="preserve">]Another direct transition at Ge crystallites of higher level of oxidation is around 2.02 up to 2.73 eVoccurs </w:t>
      </w:r>
      <w:r w:rsidR="00294CA9" w:rsidRPr="00EB6C06">
        <w:rPr>
          <w:rFonts w:asciiTheme="majorBidi" w:hAnsiTheme="majorBidi" w:cstheme="majorBidi"/>
          <w:sz w:val="24"/>
          <w:szCs w:val="24"/>
          <w:lang w:bidi="ar-EG"/>
        </w:rPr>
        <w:t xml:space="preserve">in the structures prepar4ed on FTO and p-Si substrates. This is due to the </w:t>
      </w:r>
      <w:r w:rsidR="00BB2D02" w:rsidRPr="00EB6C06">
        <w:rPr>
          <w:rFonts w:asciiTheme="majorBidi" w:hAnsiTheme="majorBidi" w:cstheme="majorBidi"/>
          <w:sz w:val="24"/>
          <w:szCs w:val="24"/>
          <w:lang w:bidi="ar-EG"/>
        </w:rPr>
        <w:t>diffusion</w:t>
      </w:r>
      <w:r w:rsidR="004B1F21" w:rsidRPr="00EB6C06">
        <w:rPr>
          <w:rFonts w:asciiTheme="majorBidi" w:hAnsiTheme="majorBidi" w:cstheme="majorBidi"/>
          <w:sz w:val="24"/>
          <w:szCs w:val="24"/>
          <w:lang w:bidi="ar-EG"/>
        </w:rPr>
        <w:t xml:space="preserve"> of oxygen atoms of FTO layer in Ge layers</w:t>
      </w:r>
      <w:r w:rsidR="00037080" w:rsidRPr="00EB6C06">
        <w:rPr>
          <w:rFonts w:asciiTheme="majorBidi" w:hAnsiTheme="majorBidi" w:cstheme="majorBidi"/>
          <w:sz w:val="24"/>
          <w:szCs w:val="24"/>
          <w:lang w:bidi="ar-EG"/>
        </w:rPr>
        <w:t xml:space="preserve"> under the influence of the annealing that causes vacancies in FTO layer</w:t>
      </w:r>
      <w:r w:rsidR="00033D94" w:rsidRPr="00EB6C06">
        <w:rPr>
          <w:rFonts w:asciiTheme="majorBidi" w:hAnsiTheme="majorBidi" w:cstheme="majorBidi"/>
          <w:sz w:val="24"/>
          <w:szCs w:val="24"/>
          <w:lang w:bidi="ar-EG"/>
        </w:rPr>
        <w:t xml:space="preserve"> and the low level of vacuum during annealing</w:t>
      </w:r>
      <w:r w:rsidR="00294CA9" w:rsidRPr="00EB6C06">
        <w:rPr>
          <w:rFonts w:asciiTheme="majorBidi" w:hAnsiTheme="majorBidi" w:cstheme="majorBidi"/>
          <w:sz w:val="24"/>
          <w:szCs w:val="24"/>
          <w:lang w:bidi="ar-EG"/>
        </w:rPr>
        <w:t xml:space="preserve"> of the rapid diffusion of multilayers that is on p-Si substrate</w:t>
      </w:r>
      <w:r w:rsidR="00BB2D02" w:rsidRPr="00EB6C06">
        <w:rPr>
          <w:rFonts w:asciiTheme="majorBidi" w:hAnsiTheme="majorBidi" w:cstheme="majorBidi"/>
          <w:sz w:val="24"/>
          <w:szCs w:val="24"/>
          <w:lang w:bidi="ar-EG"/>
        </w:rPr>
        <w:t xml:space="preserve"> [</w:t>
      </w:r>
      <w:r w:rsidR="00871D95">
        <w:rPr>
          <w:rFonts w:asciiTheme="majorBidi" w:hAnsiTheme="majorBidi" w:cstheme="majorBidi"/>
          <w:sz w:val="24"/>
          <w:szCs w:val="24"/>
          <w:lang w:bidi="ar-EG"/>
        </w:rPr>
        <w:t>7</w:t>
      </w:r>
      <w:r w:rsidR="00294CA9" w:rsidRPr="00EB6C06">
        <w:rPr>
          <w:rFonts w:asciiTheme="majorBidi" w:hAnsiTheme="majorBidi" w:cstheme="majorBidi"/>
          <w:sz w:val="24"/>
          <w:szCs w:val="24"/>
          <w:lang w:bidi="ar-EG"/>
        </w:rPr>
        <w:t xml:space="preserve">, </w:t>
      </w:r>
      <w:r w:rsidR="00871D95">
        <w:rPr>
          <w:rFonts w:asciiTheme="majorBidi" w:hAnsiTheme="majorBidi" w:cstheme="majorBidi"/>
          <w:sz w:val="24"/>
          <w:szCs w:val="24"/>
          <w:lang w:bidi="ar-EG"/>
        </w:rPr>
        <w:t>8</w:t>
      </w:r>
      <w:r w:rsidR="00BB2D02" w:rsidRPr="00EB6C06">
        <w:rPr>
          <w:rFonts w:asciiTheme="majorBidi" w:hAnsiTheme="majorBidi" w:cstheme="majorBidi"/>
          <w:sz w:val="24"/>
          <w:szCs w:val="24"/>
          <w:lang w:bidi="ar-EG"/>
        </w:rPr>
        <w:t>]</w:t>
      </w:r>
      <w:r w:rsidR="004B1F21" w:rsidRPr="00EB6C06">
        <w:rPr>
          <w:rFonts w:asciiTheme="majorBidi" w:hAnsiTheme="majorBidi" w:cstheme="majorBidi"/>
          <w:sz w:val="24"/>
          <w:szCs w:val="24"/>
          <w:lang w:bidi="ar-EG"/>
        </w:rPr>
        <w:t>.</w:t>
      </w:r>
      <w:r w:rsidR="00294CA9" w:rsidRPr="00EB6C06">
        <w:rPr>
          <w:rFonts w:asciiTheme="majorBidi" w:hAnsiTheme="majorBidi" w:cstheme="majorBidi"/>
          <w:sz w:val="24"/>
          <w:szCs w:val="24"/>
          <w:lang w:bidi="ar-EG"/>
        </w:rPr>
        <w:t xml:space="preserve"> Direct transition in the strained GeSn crystallites in all samples is ranged between 0.43 up to 0.61 eV. </w:t>
      </w:r>
    </w:p>
    <w:p w:rsidR="00021E05" w:rsidRPr="00876457" w:rsidRDefault="00876457" w:rsidP="00021E05">
      <w:pPr>
        <w:pStyle w:val="ListParagraph"/>
        <w:numPr>
          <w:ilvl w:val="0"/>
          <w:numId w:val="3"/>
        </w:numPr>
        <w:bidi w:val="0"/>
        <w:ind w:left="-180"/>
        <w:jc w:val="center"/>
        <w:rPr>
          <w:rFonts w:asciiTheme="majorBidi" w:hAnsiTheme="majorBidi" w:cstheme="majorBidi"/>
          <w:b/>
          <w:bCs/>
          <w:sz w:val="24"/>
          <w:szCs w:val="24"/>
          <w:lang w:bidi="ar-EG"/>
        </w:rPr>
      </w:pPr>
      <w:bookmarkStart w:id="21" w:name="_Hlk82253605"/>
      <w:r w:rsidRPr="00876457">
        <w:rPr>
          <w:rFonts w:asciiTheme="majorBidi" w:hAnsiTheme="majorBidi" w:cstheme="majorBidi"/>
          <w:b/>
          <w:bCs/>
          <w:sz w:val="24"/>
          <w:szCs w:val="24"/>
          <w:lang w:bidi="ar-EG"/>
        </w:rPr>
        <w:lastRenderedPageBreak/>
        <w:t xml:space="preserve">Diode parameters </w:t>
      </w:r>
      <w:r w:rsidR="00DC41DC" w:rsidRPr="00876457">
        <w:rPr>
          <w:rFonts w:asciiTheme="majorBidi" w:hAnsiTheme="majorBidi" w:cstheme="majorBidi"/>
          <w:b/>
          <w:bCs/>
          <w:sz w:val="24"/>
          <w:szCs w:val="24"/>
          <w:lang w:bidi="ar-EG"/>
        </w:rPr>
        <w:t xml:space="preserve">of the fabricated heterostructures junctions </w:t>
      </w:r>
      <w:bookmarkEnd w:id="21"/>
    </w:p>
    <w:p w:rsidR="00B20830" w:rsidRPr="00EB6C06" w:rsidRDefault="00655E55" w:rsidP="00D16BA5">
      <w:pPr>
        <w:bidi w:val="0"/>
        <w:jc w:val="lowKashida"/>
        <w:rPr>
          <w:rFonts w:asciiTheme="majorBidi" w:hAnsiTheme="majorBidi" w:cstheme="majorBidi"/>
          <w:sz w:val="24"/>
          <w:szCs w:val="24"/>
          <w:lang w:bidi="ar-EG"/>
        </w:rPr>
      </w:pPr>
      <w:r w:rsidRPr="00EB6C06">
        <w:rPr>
          <w:rFonts w:asciiTheme="majorBidi" w:hAnsiTheme="majorBidi" w:cstheme="majorBidi"/>
          <w:sz w:val="24"/>
          <w:szCs w:val="24"/>
          <w:lang w:bidi="ar-EG"/>
        </w:rPr>
        <w:t xml:space="preserve">Table </w:t>
      </w:r>
      <w:r w:rsidR="00DD0158">
        <w:rPr>
          <w:rFonts w:asciiTheme="majorBidi" w:hAnsiTheme="majorBidi" w:cstheme="majorBidi"/>
          <w:sz w:val="24"/>
          <w:szCs w:val="24"/>
          <w:lang w:bidi="ar-EG"/>
        </w:rPr>
        <w:t>S</w:t>
      </w:r>
      <w:r w:rsidRPr="00EB6C06">
        <w:rPr>
          <w:rFonts w:asciiTheme="majorBidi" w:hAnsiTheme="majorBidi" w:cstheme="majorBidi"/>
          <w:sz w:val="24"/>
          <w:szCs w:val="24"/>
          <w:lang w:bidi="ar-EG"/>
        </w:rPr>
        <w:t>3 summarizes the calculated parameters of the prepared junctions.</w:t>
      </w:r>
      <w:r w:rsidR="0029240D" w:rsidRPr="00EB6C06">
        <w:rPr>
          <w:rFonts w:asciiTheme="majorBidi" w:hAnsiTheme="majorBidi" w:cstheme="majorBidi"/>
          <w:sz w:val="24"/>
          <w:szCs w:val="24"/>
          <w:lang w:bidi="ar-EG"/>
        </w:rPr>
        <w:t xml:space="preserve">Figure </w:t>
      </w:r>
      <w:r w:rsidR="002F2AA1" w:rsidRPr="00EB6C06">
        <w:rPr>
          <w:rFonts w:asciiTheme="majorBidi" w:hAnsiTheme="majorBidi" w:cstheme="majorBidi"/>
          <w:sz w:val="24"/>
          <w:szCs w:val="24"/>
          <w:lang w:bidi="ar-EG"/>
        </w:rPr>
        <w:t>8</w:t>
      </w:r>
      <w:r w:rsidR="0029240D" w:rsidRPr="00EB6C06">
        <w:rPr>
          <w:rFonts w:asciiTheme="majorBidi" w:hAnsiTheme="majorBidi" w:cstheme="majorBidi"/>
          <w:sz w:val="24"/>
          <w:szCs w:val="24"/>
          <w:lang w:bidi="ar-EG"/>
        </w:rPr>
        <w:t xml:space="preserve"> show there is no avalanche effect in the reverse biasing of the prepared junction and very small dark current in the order of 10</w:t>
      </w:r>
      <w:r w:rsidR="0029240D" w:rsidRPr="00EB6C06">
        <w:rPr>
          <w:rFonts w:asciiTheme="majorBidi" w:hAnsiTheme="majorBidi" w:cstheme="majorBidi"/>
          <w:sz w:val="24"/>
          <w:szCs w:val="24"/>
          <w:vertAlign w:val="superscript"/>
          <w:lang w:bidi="ar-EG"/>
        </w:rPr>
        <w:t>-4</w:t>
      </w:r>
      <w:r w:rsidR="0029240D" w:rsidRPr="00EB6C06">
        <w:rPr>
          <w:rFonts w:asciiTheme="majorBidi" w:hAnsiTheme="majorBidi" w:cstheme="majorBidi"/>
          <w:sz w:val="24"/>
          <w:szCs w:val="24"/>
          <w:lang w:bidi="ar-EG"/>
        </w:rPr>
        <w:t xml:space="preserve"> A. this makes the junctions able to use in rectification applications [</w:t>
      </w:r>
      <w:r w:rsidR="00E05629" w:rsidRPr="00EB6C06">
        <w:rPr>
          <w:rFonts w:asciiTheme="majorBidi" w:hAnsiTheme="majorBidi" w:cstheme="majorBidi"/>
          <w:sz w:val="24"/>
          <w:szCs w:val="24"/>
          <w:lang w:bidi="ar-EG"/>
        </w:rPr>
        <w:t>5,</w:t>
      </w:r>
      <w:r w:rsidR="00D16BA5" w:rsidRPr="00EB6C06">
        <w:rPr>
          <w:rFonts w:asciiTheme="majorBidi" w:hAnsiTheme="majorBidi" w:cstheme="majorBidi"/>
          <w:sz w:val="24"/>
          <w:szCs w:val="24"/>
          <w:lang w:bidi="ar-EG"/>
        </w:rPr>
        <w:t>5</w:t>
      </w:r>
      <w:r w:rsidR="003B5CC6" w:rsidRPr="00EB6C06">
        <w:rPr>
          <w:rFonts w:asciiTheme="majorBidi" w:hAnsiTheme="majorBidi" w:cstheme="majorBidi"/>
          <w:sz w:val="24"/>
          <w:szCs w:val="24"/>
          <w:lang w:bidi="ar-EG"/>
        </w:rPr>
        <w:t>9</w:t>
      </w:r>
      <w:r w:rsidR="0029240D" w:rsidRPr="00EB6C06">
        <w:rPr>
          <w:rFonts w:asciiTheme="majorBidi" w:hAnsiTheme="majorBidi" w:cstheme="majorBidi"/>
          <w:sz w:val="24"/>
          <w:szCs w:val="24"/>
          <w:lang w:bidi="ar-EG"/>
        </w:rPr>
        <w:t xml:space="preserve">]. </w:t>
      </w:r>
      <w:r w:rsidR="00F4796E" w:rsidRPr="00EB6C06">
        <w:rPr>
          <w:rFonts w:asciiTheme="majorBidi" w:hAnsiTheme="majorBidi" w:cstheme="majorBidi"/>
          <w:sz w:val="24"/>
          <w:szCs w:val="24"/>
          <w:lang w:bidi="ar-EG"/>
        </w:rPr>
        <w:t xml:space="preserve">The ideality factor n was calculated using Schottky equation from the </w:t>
      </w:r>
      <w:bookmarkStart w:id="22" w:name="_Hlk82253726"/>
      <w:r w:rsidR="00F4796E" w:rsidRPr="00EB6C06">
        <w:rPr>
          <w:rFonts w:asciiTheme="majorBidi" w:hAnsiTheme="majorBidi" w:cstheme="majorBidi"/>
          <w:sz w:val="24"/>
          <w:szCs w:val="24"/>
          <w:lang w:bidi="ar-EG"/>
        </w:rPr>
        <w:t>plot of Ln I versus V</w:t>
      </w:r>
      <w:bookmarkEnd w:id="22"/>
      <w:r w:rsidR="00F4796E" w:rsidRPr="00EB6C06">
        <w:rPr>
          <w:rFonts w:asciiTheme="majorBidi" w:hAnsiTheme="majorBidi" w:cstheme="majorBidi"/>
          <w:sz w:val="24"/>
          <w:szCs w:val="24"/>
          <w:lang w:bidi="ar-EG"/>
        </w:rPr>
        <w:t xml:space="preserve"> Figure </w:t>
      </w:r>
      <w:r w:rsidR="002F2AA1" w:rsidRPr="00EB6C06">
        <w:rPr>
          <w:rFonts w:asciiTheme="majorBidi" w:hAnsiTheme="majorBidi" w:cstheme="majorBidi"/>
          <w:sz w:val="24"/>
          <w:szCs w:val="24"/>
          <w:lang w:bidi="ar-EG"/>
        </w:rPr>
        <w:t>9</w:t>
      </w:r>
      <w:r w:rsidR="00F4796E" w:rsidRPr="00EB6C06">
        <w:rPr>
          <w:rFonts w:asciiTheme="majorBidi" w:hAnsiTheme="majorBidi" w:cstheme="majorBidi"/>
          <w:sz w:val="24"/>
          <w:szCs w:val="24"/>
          <w:lang w:bidi="ar-EG"/>
        </w:rPr>
        <w:t xml:space="preserve">. It is observed that the values of the ideality factor of the junctions in low </w:t>
      </w:r>
      <w:bookmarkStart w:id="23" w:name="_Hlk77765431"/>
      <w:r w:rsidR="00F4796E" w:rsidRPr="00EB6C06">
        <w:rPr>
          <w:rFonts w:asciiTheme="majorBidi" w:hAnsiTheme="majorBidi" w:cstheme="majorBidi"/>
          <w:sz w:val="24"/>
          <w:szCs w:val="24"/>
          <w:lang w:bidi="ar-EG"/>
        </w:rPr>
        <w:t>voltage biasing region (Region 1)</w:t>
      </w:r>
      <w:bookmarkEnd w:id="23"/>
      <w:r w:rsidR="00F4796E" w:rsidRPr="00EB6C06">
        <w:rPr>
          <w:rFonts w:asciiTheme="majorBidi" w:hAnsiTheme="majorBidi" w:cstheme="majorBidi"/>
          <w:sz w:val="24"/>
          <w:szCs w:val="24"/>
          <w:lang w:bidi="ar-EG"/>
        </w:rPr>
        <w:t xml:space="preserve"> are around 1 near the value of the ideality. However, in the high voltage biasing region </w:t>
      </w:r>
      <w:r w:rsidR="00F43448" w:rsidRPr="00EB6C06">
        <w:rPr>
          <w:rFonts w:asciiTheme="majorBidi" w:hAnsiTheme="majorBidi" w:cstheme="majorBidi"/>
          <w:sz w:val="24"/>
          <w:szCs w:val="24"/>
          <w:lang w:bidi="ar-EG"/>
        </w:rPr>
        <w:t xml:space="preserve">up to </w:t>
      </w:r>
      <w:r w:rsidR="00F43448" w:rsidRPr="00EB6C06">
        <w:rPr>
          <w:rFonts w:ascii="Calibri" w:hAnsi="Calibri" w:cstheme="majorBidi"/>
          <w:sz w:val="24"/>
          <w:szCs w:val="24"/>
          <w:lang w:bidi="ar-EG"/>
        </w:rPr>
        <w:t>±</w:t>
      </w:r>
      <w:r w:rsidR="00F43448" w:rsidRPr="00EB6C06">
        <w:rPr>
          <w:rFonts w:asciiTheme="majorBidi" w:hAnsiTheme="majorBidi" w:cstheme="majorBidi"/>
          <w:sz w:val="24"/>
          <w:szCs w:val="24"/>
          <w:lang w:bidi="ar-EG"/>
        </w:rPr>
        <w:t xml:space="preserve">3 volt </w:t>
      </w:r>
      <w:r w:rsidR="00F4796E" w:rsidRPr="00EB6C06">
        <w:rPr>
          <w:rFonts w:asciiTheme="majorBidi" w:hAnsiTheme="majorBidi" w:cstheme="majorBidi"/>
          <w:sz w:val="24"/>
          <w:szCs w:val="24"/>
          <w:lang w:bidi="ar-EG"/>
        </w:rPr>
        <w:t xml:space="preserve">(Region 2), the values of the ideality factors are in range of 6 to 35 that are far from the ideal value. This is due to </w:t>
      </w:r>
      <w:r w:rsidR="00F43448" w:rsidRPr="00EB6C06">
        <w:rPr>
          <w:rFonts w:asciiTheme="majorBidi" w:hAnsiTheme="majorBidi" w:cstheme="majorBidi"/>
          <w:sz w:val="24"/>
          <w:szCs w:val="24"/>
          <w:lang w:bidi="ar-EG"/>
        </w:rPr>
        <w:t xml:space="preserve">the tunneling of conduction electrons inside the cloud of metals that contains vacancies in which electrons recombine [ </w:t>
      </w:r>
      <w:r w:rsidR="00871D95">
        <w:rPr>
          <w:rFonts w:asciiTheme="majorBidi" w:hAnsiTheme="majorBidi" w:cstheme="majorBidi"/>
          <w:sz w:val="24"/>
          <w:szCs w:val="24"/>
          <w:lang w:bidi="ar-EG"/>
        </w:rPr>
        <w:t>13</w:t>
      </w:r>
      <w:r w:rsidR="00F43448" w:rsidRPr="00EB6C06">
        <w:rPr>
          <w:rFonts w:asciiTheme="majorBidi" w:hAnsiTheme="majorBidi" w:cstheme="majorBidi"/>
          <w:sz w:val="24"/>
          <w:szCs w:val="24"/>
          <w:lang w:bidi="ar-EG"/>
        </w:rPr>
        <w:t xml:space="preserve">, </w:t>
      </w:r>
      <w:r w:rsidR="00871D95">
        <w:rPr>
          <w:rFonts w:asciiTheme="majorBidi" w:hAnsiTheme="majorBidi" w:cstheme="majorBidi"/>
          <w:sz w:val="24"/>
          <w:szCs w:val="24"/>
          <w:lang w:bidi="ar-EG"/>
        </w:rPr>
        <w:t>14</w:t>
      </w:r>
      <w:r w:rsidR="00F43448" w:rsidRPr="00EB6C06">
        <w:rPr>
          <w:rFonts w:asciiTheme="majorBidi" w:hAnsiTheme="majorBidi" w:cstheme="majorBidi"/>
          <w:sz w:val="24"/>
          <w:szCs w:val="24"/>
          <w:lang w:bidi="ar-EG"/>
        </w:rPr>
        <w:t xml:space="preserve"> ,</w:t>
      </w:r>
      <w:r w:rsidR="008C19CA">
        <w:rPr>
          <w:rFonts w:asciiTheme="majorBidi" w:hAnsiTheme="majorBidi" w:cstheme="majorBidi"/>
          <w:sz w:val="24"/>
          <w:szCs w:val="24"/>
          <w:lang w:bidi="ar-EG"/>
        </w:rPr>
        <w:t>15</w:t>
      </w:r>
      <w:r w:rsidR="00F43448" w:rsidRPr="00EB6C06">
        <w:rPr>
          <w:rFonts w:asciiTheme="majorBidi" w:hAnsiTheme="majorBidi" w:cstheme="majorBidi"/>
          <w:sz w:val="24"/>
          <w:szCs w:val="24"/>
          <w:lang w:bidi="ar-EG"/>
        </w:rPr>
        <w:t xml:space="preserve"> , </w:t>
      </w:r>
      <w:r w:rsidR="008C19CA">
        <w:rPr>
          <w:rFonts w:asciiTheme="majorBidi" w:hAnsiTheme="majorBidi" w:cstheme="majorBidi"/>
          <w:sz w:val="24"/>
          <w:szCs w:val="24"/>
          <w:lang w:bidi="ar-EG"/>
        </w:rPr>
        <w:t>16</w:t>
      </w:r>
      <w:r w:rsidR="00F43448" w:rsidRPr="00EB6C06">
        <w:rPr>
          <w:rFonts w:asciiTheme="majorBidi" w:hAnsiTheme="majorBidi" w:cstheme="majorBidi"/>
          <w:sz w:val="24"/>
          <w:szCs w:val="24"/>
          <w:lang w:bidi="ar-EG"/>
        </w:rPr>
        <w:t xml:space="preserve"> ]. From the values of ideality factor, we can observe the effect of the substrate as mentioned in Raman analysis</w:t>
      </w:r>
      <w:r w:rsidR="008728B9" w:rsidRPr="00EB6C06">
        <w:rPr>
          <w:rFonts w:asciiTheme="majorBidi" w:hAnsiTheme="majorBidi" w:cstheme="majorBidi"/>
          <w:sz w:val="24"/>
          <w:szCs w:val="24"/>
          <w:lang w:bidi="ar-EG"/>
        </w:rPr>
        <w:t xml:space="preserve">. In the both configurations on p-Si substrate, Al atoms are segregate away from the highly doped p-Si wafer inside Si or Ge networks that cause the trapping effect at the low or high voltage biasing regions. </w:t>
      </w:r>
      <w:r w:rsidR="00C17647" w:rsidRPr="00EB6C06">
        <w:rPr>
          <w:rFonts w:asciiTheme="majorBidi" w:hAnsiTheme="majorBidi" w:cstheme="majorBidi"/>
          <w:sz w:val="24"/>
          <w:szCs w:val="24"/>
          <w:lang w:bidi="ar-EG"/>
        </w:rPr>
        <w:t>Since the samples have very low dark leakage current that contributes as a noise current in the photodetection applications</w:t>
      </w:r>
      <w:r w:rsidR="00E05629" w:rsidRPr="00EB6C06">
        <w:rPr>
          <w:rFonts w:asciiTheme="majorBidi" w:hAnsiTheme="majorBidi" w:cstheme="majorBidi"/>
          <w:sz w:val="24"/>
          <w:szCs w:val="24"/>
          <w:lang w:bidi="ar-EG"/>
        </w:rPr>
        <w:t xml:space="preserve"> [</w:t>
      </w:r>
      <w:r w:rsidR="008C19CA">
        <w:rPr>
          <w:rFonts w:asciiTheme="majorBidi" w:hAnsiTheme="majorBidi" w:cstheme="majorBidi"/>
          <w:sz w:val="24"/>
          <w:szCs w:val="24"/>
          <w:lang w:bidi="ar-EG"/>
        </w:rPr>
        <w:t>17</w:t>
      </w:r>
      <w:r w:rsidR="002B43D9" w:rsidRPr="00EB6C06">
        <w:rPr>
          <w:rFonts w:asciiTheme="majorBidi" w:hAnsiTheme="majorBidi" w:cstheme="majorBidi"/>
          <w:sz w:val="24"/>
          <w:szCs w:val="24"/>
          <w:lang w:bidi="ar-EG"/>
        </w:rPr>
        <w:t>,</w:t>
      </w:r>
      <w:r w:rsidR="008C19CA">
        <w:rPr>
          <w:rFonts w:asciiTheme="majorBidi" w:hAnsiTheme="majorBidi" w:cstheme="majorBidi"/>
          <w:sz w:val="24"/>
          <w:szCs w:val="24"/>
          <w:lang w:bidi="ar-EG"/>
        </w:rPr>
        <w:t>18</w:t>
      </w:r>
      <w:r w:rsidR="002B43D9" w:rsidRPr="00EB6C06">
        <w:rPr>
          <w:rFonts w:asciiTheme="majorBidi" w:hAnsiTheme="majorBidi" w:cstheme="majorBidi"/>
          <w:sz w:val="24"/>
          <w:szCs w:val="24"/>
          <w:lang w:bidi="ar-EG"/>
        </w:rPr>
        <w:t>,</w:t>
      </w:r>
      <w:r w:rsidR="008C19CA">
        <w:rPr>
          <w:rFonts w:asciiTheme="majorBidi" w:hAnsiTheme="majorBidi" w:cstheme="majorBidi"/>
          <w:sz w:val="24"/>
          <w:szCs w:val="24"/>
          <w:lang w:bidi="ar-EG"/>
        </w:rPr>
        <w:t>19</w:t>
      </w:r>
      <w:r w:rsidR="00E05629" w:rsidRPr="00EB6C06">
        <w:rPr>
          <w:rFonts w:asciiTheme="majorBidi" w:hAnsiTheme="majorBidi" w:cstheme="majorBidi"/>
          <w:sz w:val="24"/>
          <w:szCs w:val="24"/>
          <w:lang w:bidi="ar-EG"/>
        </w:rPr>
        <w:t>]</w:t>
      </w:r>
      <w:r w:rsidR="00C17647" w:rsidRPr="00EB6C06">
        <w:rPr>
          <w:rFonts w:asciiTheme="majorBidi" w:hAnsiTheme="majorBidi" w:cstheme="majorBidi"/>
          <w:sz w:val="24"/>
          <w:szCs w:val="24"/>
          <w:lang w:bidi="ar-EG"/>
        </w:rPr>
        <w:t>, they have good opportunity in photodetection applications. Rectification ratio RR calculations refers that the Al/Ge/Sn/Ge/Sn on (n-Si) substrate has lower dark current and higher rectification ratio near 100 that make this heterostructure is a</w:t>
      </w:r>
      <w:r w:rsidR="00E05629" w:rsidRPr="00EB6C06">
        <w:rPr>
          <w:rFonts w:asciiTheme="majorBidi" w:hAnsiTheme="majorBidi" w:cstheme="majorBidi"/>
          <w:sz w:val="24"/>
          <w:szCs w:val="24"/>
          <w:lang w:bidi="ar-EG"/>
        </w:rPr>
        <w:t xml:space="preserve"> promising junction in photodetection application.</w:t>
      </w:r>
      <w:r w:rsidR="00C17647" w:rsidRPr="00EB6C06">
        <w:rPr>
          <w:rFonts w:asciiTheme="majorBidi" w:hAnsiTheme="majorBidi" w:cstheme="majorBidi"/>
          <w:sz w:val="24"/>
          <w:szCs w:val="24"/>
          <w:lang w:bidi="ar-EG"/>
        </w:rPr>
        <w:t xml:space="preserve"> The barrier he</w:t>
      </w:r>
      <w:r w:rsidR="00E05629" w:rsidRPr="00EB6C06">
        <w:rPr>
          <w:rFonts w:asciiTheme="majorBidi" w:hAnsiTheme="majorBidi" w:cstheme="majorBidi"/>
          <w:sz w:val="24"/>
          <w:szCs w:val="24"/>
          <w:lang w:bidi="ar-EG"/>
        </w:rPr>
        <w:t>i</w:t>
      </w:r>
      <w:r w:rsidR="00C17647" w:rsidRPr="00EB6C06">
        <w:rPr>
          <w:rFonts w:asciiTheme="majorBidi" w:hAnsiTheme="majorBidi" w:cstheme="majorBidi"/>
          <w:sz w:val="24"/>
          <w:szCs w:val="24"/>
          <w:lang w:bidi="ar-EG"/>
        </w:rPr>
        <w:t>ght values indicate that the samples can detect in near infrared NIR region since the h</w:t>
      </w:r>
      <w:r w:rsidR="00E05629" w:rsidRPr="00EB6C06">
        <w:rPr>
          <w:rFonts w:asciiTheme="majorBidi" w:hAnsiTheme="majorBidi" w:cstheme="majorBidi"/>
          <w:sz w:val="24"/>
          <w:szCs w:val="24"/>
          <w:lang w:bidi="ar-EG"/>
        </w:rPr>
        <w:t>e</w:t>
      </w:r>
      <w:r w:rsidR="00C17647" w:rsidRPr="00EB6C06">
        <w:rPr>
          <w:rFonts w:asciiTheme="majorBidi" w:hAnsiTheme="majorBidi" w:cstheme="majorBidi"/>
          <w:sz w:val="24"/>
          <w:szCs w:val="24"/>
          <w:lang w:bidi="ar-EG"/>
        </w:rPr>
        <w:t>ight of the barrier is in the range of 0.6 to 0.8 eV for all samples</w:t>
      </w:r>
      <w:r w:rsidR="00E05629" w:rsidRPr="00EB6C06">
        <w:rPr>
          <w:rFonts w:asciiTheme="majorBidi" w:hAnsiTheme="majorBidi" w:cstheme="majorBidi"/>
          <w:sz w:val="24"/>
          <w:szCs w:val="24"/>
          <w:lang w:bidi="ar-EG"/>
        </w:rPr>
        <w:t>[</w:t>
      </w:r>
      <w:r w:rsidR="008C19CA">
        <w:rPr>
          <w:rFonts w:asciiTheme="majorBidi" w:hAnsiTheme="majorBidi" w:cstheme="majorBidi"/>
          <w:sz w:val="24"/>
          <w:szCs w:val="24"/>
          <w:lang w:bidi="ar-EG"/>
        </w:rPr>
        <w:t>20</w:t>
      </w:r>
      <w:r w:rsidR="002B43D9" w:rsidRPr="00EB6C06">
        <w:rPr>
          <w:rFonts w:asciiTheme="majorBidi" w:hAnsiTheme="majorBidi" w:cstheme="majorBidi"/>
          <w:sz w:val="24"/>
          <w:szCs w:val="24"/>
          <w:lang w:bidi="ar-EG"/>
        </w:rPr>
        <w:t xml:space="preserve">, </w:t>
      </w:r>
      <w:r w:rsidR="008C19CA">
        <w:rPr>
          <w:rFonts w:asciiTheme="majorBidi" w:hAnsiTheme="majorBidi" w:cstheme="majorBidi"/>
          <w:sz w:val="24"/>
          <w:szCs w:val="24"/>
          <w:lang w:bidi="ar-EG"/>
        </w:rPr>
        <w:t>21</w:t>
      </w:r>
      <w:r w:rsidR="00E05629" w:rsidRPr="00EB6C06">
        <w:rPr>
          <w:rFonts w:asciiTheme="majorBidi" w:hAnsiTheme="majorBidi" w:cstheme="majorBidi"/>
          <w:sz w:val="24"/>
          <w:szCs w:val="24"/>
          <w:lang w:bidi="ar-EG"/>
        </w:rPr>
        <w:t>]</w:t>
      </w:r>
      <w:r w:rsidR="00C17647" w:rsidRPr="00EB6C06">
        <w:rPr>
          <w:rFonts w:asciiTheme="majorBidi" w:hAnsiTheme="majorBidi" w:cstheme="majorBidi"/>
          <w:sz w:val="24"/>
          <w:szCs w:val="24"/>
          <w:lang w:bidi="ar-EG"/>
        </w:rPr>
        <w:t xml:space="preserve">. </w:t>
      </w:r>
    </w:p>
    <w:p w:rsidR="00BD2F74" w:rsidRPr="00EB6C06" w:rsidRDefault="00BD2F74" w:rsidP="00DD0158">
      <w:pPr>
        <w:bidi w:val="0"/>
        <w:rPr>
          <w:rFonts w:asciiTheme="majorBidi" w:hAnsiTheme="majorBidi" w:cstheme="majorBidi"/>
          <w:lang w:bidi="ar-EG"/>
        </w:rPr>
      </w:pPr>
    </w:p>
    <w:tbl>
      <w:tblPr>
        <w:tblStyle w:val="TableGrid"/>
        <w:tblpPr w:leftFromText="180" w:rightFromText="180" w:vertAnchor="text" w:horzAnchor="margin" w:tblpXSpec="center" w:tblpY="785"/>
        <w:tblW w:w="9689" w:type="dxa"/>
        <w:tblLook w:val="04A0" w:firstRow="1" w:lastRow="0" w:firstColumn="1" w:lastColumn="0" w:noHBand="0" w:noVBand="1"/>
      </w:tblPr>
      <w:tblGrid>
        <w:gridCol w:w="1708"/>
        <w:gridCol w:w="882"/>
        <w:gridCol w:w="1016"/>
        <w:gridCol w:w="717"/>
        <w:gridCol w:w="1084"/>
        <w:gridCol w:w="1065"/>
        <w:gridCol w:w="876"/>
        <w:gridCol w:w="876"/>
        <w:gridCol w:w="716"/>
        <w:gridCol w:w="749"/>
      </w:tblGrid>
      <w:tr w:rsidR="00EB6C06" w:rsidRPr="00871D95" w:rsidTr="0029240D">
        <w:trPr>
          <w:trHeight w:val="938"/>
        </w:trPr>
        <w:tc>
          <w:tcPr>
            <w:tcW w:w="1664" w:type="dxa"/>
            <w:vMerge w:val="restart"/>
            <w:vAlign w:val="center"/>
          </w:tcPr>
          <w:p w:rsidR="00323EA3" w:rsidRPr="00871D95" w:rsidRDefault="00323EA3" w:rsidP="00323EA3">
            <w:pPr>
              <w:bidi w:val="0"/>
              <w:jc w:val="center"/>
              <w:rPr>
                <w:rFonts w:asciiTheme="majorBidi" w:hAnsiTheme="majorBidi" w:cstheme="majorBidi"/>
                <w:b/>
                <w:bCs/>
                <w:lang w:bidi="ar-EG"/>
              </w:rPr>
            </w:pPr>
            <w:r w:rsidRPr="00871D95">
              <w:rPr>
                <w:rFonts w:asciiTheme="majorBidi" w:hAnsiTheme="majorBidi" w:cstheme="majorBidi"/>
                <w:b/>
                <w:bCs/>
                <w:lang w:bidi="ar-EG"/>
              </w:rPr>
              <w:t>Sample</w:t>
            </w:r>
          </w:p>
        </w:tc>
        <w:tc>
          <w:tcPr>
            <w:tcW w:w="901" w:type="dxa"/>
            <w:vMerge w:val="restart"/>
            <w:vAlign w:val="center"/>
          </w:tcPr>
          <w:p w:rsidR="00323EA3" w:rsidRPr="00871D95" w:rsidRDefault="00323EA3" w:rsidP="00323EA3">
            <w:pPr>
              <w:bidi w:val="0"/>
              <w:jc w:val="center"/>
              <w:rPr>
                <w:rFonts w:asciiTheme="majorBidi" w:hAnsiTheme="majorBidi" w:cstheme="majorBidi"/>
                <w:b/>
                <w:bCs/>
                <w:lang w:bidi="ar-EG"/>
              </w:rPr>
            </w:pPr>
            <w:r w:rsidRPr="00871D95">
              <w:rPr>
                <w:rFonts w:asciiTheme="majorBidi" w:hAnsiTheme="majorBidi" w:cstheme="majorBidi"/>
                <w:b/>
                <w:bCs/>
                <w:lang w:bidi="ar-EG"/>
              </w:rPr>
              <w:t>R</w:t>
            </w:r>
            <w:r w:rsidRPr="00871D95">
              <w:rPr>
                <w:rFonts w:asciiTheme="majorBidi" w:hAnsiTheme="majorBidi" w:cstheme="majorBidi"/>
                <w:b/>
                <w:bCs/>
                <w:vertAlign w:val="subscript"/>
                <w:lang w:bidi="ar-EG"/>
              </w:rPr>
              <w:t xml:space="preserve">s </w:t>
            </w:r>
            <w:r w:rsidRPr="00871D95">
              <w:rPr>
                <w:rFonts w:asciiTheme="majorBidi" w:hAnsiTheme="majorBidi" w:cstheme="majorBidi"/>
                <w:b/>
                <w:bCs/>
                <w:lang w:bidi="ar-EG"/>
              </w:rPr>
              <w:t>(Ω)</w:t>
            </w:r>
          </w:p>
        </w:tc>
        <w:tc>
          <w:tcPr>
            <w:tcW w:w="1010" w:type="dxa"/>
            <w:vMerge w:val="restart"/>
            <w:vAlign w:val="center"/>
          </w:tcPr>
          <w:p w:rsidR="00323EA3" w:rsidRPr="00871D95" w:rsidRDefault="00323EA3" w:rsidP="00323EA3">
            <w:pPr>
              <w:bidi w:val="0"/>
              <w:jc w:val="center"/>
              <w:rPr>
                <w:rFonts w:asciiTheme="majorBidi" w:hAnsiTheme="majorBidi" w:cstheme="majorBidi"/>
                <w:b/>
                <w:bCs/>
                <w:lang w:bidi="ar-EG"/>
              </w:rPr>
            </w:pPr>
            <w:r w:rsidRPr="00871D95">
              <w:rPr>
                <w:rFonts w:asciiTheme="majorBidi" w:hAnsiTheme="majorBidi" w:cstheme="majorBidi"/>
                <w:b/>
                <w:bCs/>
                <w:lang w:bidi="ar-EG"/>
              </w:rPr>
              <w:t>R</w:t>
            </w:r>
            <w:r w:rsidRPr="00871D95">
              <w:rPr>
                <w:rFonts w:asciiTheme="majorBidi" w:hAnsiTheme="majorBidi" w:cstheme="majorBidi"/>
                <w:b/>
                <w:bCs/>
                <w:vertAlign w:val="subscript"/>
                <w:lang w:bidi="ar-EG"/>
              </w:rPr>
              <w:t>sh</w:t>
            </w:r>
            <w:r w:rsidRPr="00871D95">
              <w:rPr>
                <w:rFonts w:asciiTheme="majorBidi" w:hAnsiTheme="majorBidi" w:cstheme="majorBidi"/>
                <w:b/>
                <w:bCs/>
                <w:lang w:bidi="ar-EG"/>
              </w:rPr>
              <w:t>(Ω)</w:t>
            </w:r>
          </w:p>
        </w:tc>
        <w:tc>
          <w:tcPr>
            <w:tcW w:w="706" w:type="dxa"/>
            <w:vMerge w:val="restart"/>
            <w:vAlign w:val="center"/>
          </w:tcPr>
          <w:p w:rsidR="00323EA3" w:rsidRPr="00871D95" w:rsidRDefault="00323EA3" w:rsidP="00323EA3">
            <w:pPr>
              <w:bidi w:val="0"/>
              <w:jc w:val="center"/>
              <w:rPr>
                <w:rFonts w:asciiTheme="majorBidi" w:hAnsiTheme="majorBidi" w:cstheme="majorBidi"/>
                <w:b/>
                <w:bCs/>
                <w:lang w:bidi="ar-EG"/>
              </w:rPr>
            </w:pPr>
          </w:p>
          <w:p w:rsidR="00323EA3" w:rsidRPr="00871D95" w:rsidRDefault="00323EA3" w:rsidP="00323EA3">
            <w:pPr>
              <w:bidi w:val="0"/>
              <w:jc w:val="center"/>
              <w:rPr>
                <w:rFonts w:asciiTheme="majorBidi" w:hAnsiTheme="majorBidi" w:cstheme="majorBidi"/>
                <w:b/>
                <w:bCs/>
                <w:lang w:bidi="ar-EG"/>
              </w:rPr>
            </w:pPr>
          </w:p>
          <w:p w:rsidR="00323EA3" w:rsidRPr="00871D95" w:rsidRDefault="00323EA3" w:rsidP="00323EA3">
            <w:pPr>
              <w:bidi w:val="0"/>
              <w:jc w:val="center"/>
              <w:rPr>
                <w:rFonts w:asciiTheme="majorBidi" w:hAnsiTheme="majorBidi" w:cstheme="majorBidi"/>
                <w:b/>
                <w:bCs/>
                <w:lang w:bidi="ar-EG"/>
              </w:rPr>
            </w:pPr>
            <w:r w:rsidRPr="00871D95">
              <w:rPr>
                <w:rFonts w:asciiTheme="majorBidi" w:hAnsiTheme="majorBidi" w:cstheme="majorBidi"/>
                <w:b/>
                <w:bCs/>
                <w:lang w:bidi="ar-EG"/>
              </w:rPr>
              <w:t>V</w:t>
            </w:r>
            <w:r w:rsidRPr="00871D95">
              <w:rPr>
                <w:rFonts w:asciiTheme="majorBidi" w:hAnsiTheme="majorBidi" w:cstheme="majorBidi"/>
                <w:b/>
                <w:bCs/>
                <w:vertAlign w:val="subscript"/>
                <w:lang w:bidi="ar-EG"/>
              </w:rPr>
              <w:t xml:space="preserve">th </w:t>
            </w:r>
            <w:r w:rsidRPr="00871D95">
              <w:rPr>
                <w:rFonts w:asciiTheme="majorBidi" w:hAnsiTheme="majorBidi" w:cstheme="majorBidi"/>
                <w:b/>
                <w:bCs/>
                <w:lang w:bidi="ar-EG"/>
              </w:rPr>
              <w:t>(volt)</w:t>
            </w:r>
          </w:p>
          <w:p w:rsidR="00323EA3" w:rsidRPr="00871D95" w:rsidRDefault="00323EA3" w:rsidP="00323EA3">
            <w:pPr>
              <w:bidi w:val="0"/>
              <w:jc w:val="center"/>
              <w:rPr>
                <w:rFonts w:asciiTheme="majorBidi" w:hAnsiTheme="majorBidi" w:cstheme="majorBidi"/>
                <w:lang w:bidi="ar-EG"/>
              </w:rPr>
            </w:pPr>
          </w:p>
          <w:p w:rsidR="00323EA3" w:rsidRPr="00871D95" w:rsidRDefault="00323EA3" w:rsidP="00323EA3">
            <w:pPr>
              <w:bidi w:val="0"/>
              <w:jc w:val="center"/>
              <w:rPr>
                <w:rFonts w:asciiTheme="majorBidi" w:hAnsiTheme="majorBidi" w:cstheme="majorBidi"/>
                <w:b/>
                <w:bCs/>
                <w:lang w:bidi="ar-EG"/>
              </w:rPr>
            </w:pPr>
          </w:p>
        </w:tc>
        <w:tc>
          <w:tcPr>
            <w:tcW w:w="2202" w:type="dxa"/>
            <w:gridSpan w:val="2"/>
            <w:vAlign w:val="center"/>
          </w:tcPr>
          <w:p w:rsidR="00323EA3" w:rsidRPr="00871D95" w:rsidRDefault="00323EA3" w:rsidP="00323EA3">
            <w:pPr>
              <w:bidi w:val="0"/>
              <w:jc w:val="center"/>
              <w:rPr>
                <w:rFonts w:asciiTheme="majorBidi" w:hAnsiTheme="majorBidi" w:cstheme="majorBidi"/>
                <w:b/>
                <w:bCs/>
                <w:lang w:bidi="ar-EG"/>
              </w:rPr>
            </w:pPr>
            <w:r w:rsidRPr="00871D95">
              <w:rPr>
                <w:rFonts w:asciiTheme="majorBidi" w:hAnsiTheme="majorBidi" w:cstheme="majorBidi"/>
                <w:b/>
                <w:bCs/>
                <w:lang w:bidi="ar-EG"/>
              </w:rPr>
              <w:t>I</w:t>
            </w:r>
            <w:r w:rsidRPr="00871D95">
              <w:rPr>
                <w:rFonts w:asciiTheme="majorBidi" w:hAnsiTheme="majorBidi" w:cstheme="majorBidi"/>
                <w:b/>
                <w:bCs/>
                <w:vertAlign w:val="subscript"/>
                <w:lang w:bidi="ar-EG"/>
              </w:rPr>
              <w:t>S</w:t>
            </w:r>
            <w:r w:rsidRPr="00871D95">
              <w:rPr>
                <w:rFonts w:asciiTheme="majorBidi" w:hAnsiTheme="majorBidi" w:cstheme="majorBidi"/>
                <w:b/>
                <w:bCs/>
                <w:lang w:bidi="ar-EG"/>
              </w:rPr>
              <w:t xml:space="preserve"> (A)</w:t>
            </w:r>
          </w:p>
        </w:tc>
        <w:tc>
          <w:tcPr>
            <w:tcW w:w="1692" w:type="dxa"/>
            <w:gridSpan w:val="2"/>
            <w:vAlign w:val="center"/>
          </w:tcPr>
          <w:p w:rsidR="00323EA3" w:rsidRPr="00871D95" w:rsidRDefault="00323EA3" w:rsidP="00323EA3">
            <w:pPr>
              <w:bidi w:val="0"/>
              <w:jc w:val="center"/>
              <w:rPr>
                <w:rFonts w:asciiTheme="majorBidi" w:hAnsiTheme="majorBidi" w:cstheme="majorBidi"/>
                <w:b/>
                <w:bCs/>
                <w:lang w:bidi="ar-EG"/>
              </w:rPr>
            </w:pPr>
            <w:r w:rsidRPr="00871D95">
              <w:rPr>
                <w:rFonts w:asciiTheme="majorBidi" w:hAnsiTheme="majorBidi" w:cstheme="majorBidi"/>
                <w:b/>
                <w:bCs/>
                <w:lang w:bidi="ar-EG"/>
              </w:rPr>
              <w:t>n</w:t>
            </w:r>
          </w:p>
        </w:tc>
        <w:tc>
          <w:tcPr>
            <w:tcW w:w="718" w:type="dxa"/>
            <w:vMerge w:val="restart"/>
            <w:vAlign w:val="center"/>
          </w:tcPr>
          <w:p w:rsidR="00323EA3" w:rsidRPr="00871D95" w:rsidRDefault="00323EA3" w:rsidP="00323EA3">
            <w:pPr>
              <w:bidi w:val="0"/>
              <w:jc w:val="center"/>
              <w:rPr>
                <w:rFonts w:asciiTheme="majorBidi" w:hAnsiTheme="majorBidi" w:cstheme="majorBidi"/>
                <w:b/>
                <w:bCs/>
                <w:lang w:bidi="ar-EG"/>
              </w:rPr>
            </w:pPr>
          </w:p>
          <w:p w:rsidR="00323EA3" w:rsidRPr="00871D95" w:rsidRDefault="00323EA3" w:rsidP="00323EA3">
            <w:pPr>
              <w:bidi w:val="0"/>
              <w:jc w:val="center"/>
              <w:rPr>
                <w:rFonts w:asciiTheme="majorBidi" w:hAnsiTheme="majorBidi" w:cstheme="majorBidi"/>
                <w:b/>
                <w:bCs/>
                <w:lang w:bidi="ar-EG"/>
              </w:rPr>
            </w:pPr>
          </w:p>
          <w:p w:rsidR="00323EA3" w:rsidRPr="00871D95" w:rsidRDefault="00323EA3" w:rsidP="00323EA3">
            <w:pPr>
              <w:bidi w:val="0"/>
              <w:jc w:val="center"/>
              <w:rPr>
                <w:rFonts w:asciiTheme="majorBidi" w:hAnsiTheme="majorBidi" w:cstheme="majorBidi"/>
                <w:b/>
                <w:bCs/>
                <w:lang w:bidi="ar-EG"/>
              </w:rPr>
            </w:pPr>
            <w:r w:rsidRPr="00871D95">
              <w:rPr>
                <w:rFonts w:asciiTheme="majorBidi" w:hAnsiTheme="majorBidi" w:cstheme="majorBidi"/>
                <w:b/>
                <w:bCs/>
                <w:lang w:bidi="ar-EG"/>
              </w:rPr>
              <w:t>Ф</w:t>
            </w:r>
            <w:r w:rsidRPr="00871D95">
              <w:rPr>
                <w:rFonts w:asciiTheme="majorBidi" w:hAnsiTheme="majorBidi" w:cstheme="majorBidi"/>
                <w:b/>
                <w:bCs/>
                <w:vertAlign w:val="subscript"/>
                <w:lang w:bidi="ar-EG"/>
              </w:rPr>
              <w:t>b</w:t>
            </w:r>
          </w:p>
          <w:p w:rsidR="00323EA3" w:rsidRPr="00871D95" w:rsidRDefault="00323EA3" w:rsidP="00323EA3">
            <w:pPr>
              <w:bidi w:val="0"/>
              <w:jc w:val="center"/>
              <w:rPr>
                <w:rFonts w:asciiTheme="majorBidi" w:hAnsiTheme="majorBidi" w:cstheme="majorBidi"/>
                <w:b/>
                <w:bCs/>
                <w:lang w:bidi="ar-EG"/>
              </w:rPr>
            </w:pPr>
            <w:r w:rsidRPr="00871D95">
              <w:rPr>
                <w:rFonts w:asciiTheme="majorBidi" w:hAnsiTheme="majorBidi" w:cstheme="majorBidi"/>
                <w:b/>
                <w:bCs/>
                <w:lang w:bidi="ar-EG"/>
              </w:rPr>
              <w:t>(eV)</w:t>
            </w:r>
          </w:p>
        </w:tc>
        <w:tc>
          <w:tcPr>
            <w:tcW w:w="796" w:type="dxa"/>
            <w:vMerge w:val="restart"/>
          </w:tcPr>
          <w:p w:rsidR="00323EA3" w:rsidRPr="00871D95" w:rsidRDefault="00323EA3" w:rsidP="00323EA3">
            <w:pPr>
              <w:bidi w:val="0"/>
              <w:jc w:val="center"/>
              <w:rPr>
                <w:rFonts w:asciiTheme="majorBidi" w:hAnsiTheme="majorBidi" w:cstheme="majorBidi"/>
                <w:b/>
                <w:bCs/>
                <w:lang w:bidi="ar-EG"/>
              </w:rPr>
            </w:pPr>
          </w:p>
          <w:p w:rsidR="00323EA3" w:rsidRPr="00871D95" w:rsidRDefault="00323EA3" w:rsidP="00323EA3">
            <w:pPr>
              <w:bidi w:val="0"/>
              <w:jc w:val="center"/>
              <w:rPr>
                <w:rFonts w:asciiTheme="majorBidi" w:hAnsiTheme="majorBidi" w:cstheme="majorBidi"/>
                <w:b/>
                <w:bCs/>
                <w:lang w:bidi="ar-EG"/>
              </w:rPr>
            </w:pPr>
          </w:p>
          <w:p w:rsidR="00323EA3" w:rsidRPr="00871D95" w:rsidRDefault="00323EA3" w:rsidP="00323EA3">
            <w:pPr>
              <w:bidi w:val="0"/>
              <w:jc w:val="center"/>
              <w:rPr>
                <w:rFonts w:asciiTheme="majorBidi" w:hAnsiTheme="majorBidi" w:cstheme="majorBidi"/>
                <w:b/>
                <w:bCs/>
                <w:lang w:bidi="ar-EG"/>
              </w:rPr>
            </w:pPr>
            <w:r w:rsidRPr="00871D95">
              <w:rPr>
                <w:rFonts w:asciiTheme="majorBidi" w:hAnsiTheme="majorBidi" w:cstheme="majorBidi"/>
                <w:b/>
                <w:bCs/>
                <w:lang w:bidi="ar-EG"/>
              </w:rPr>
              <w:t>RR</w:t>
            </w:r>
          </w:p>
          <w:p w:rsidR="00323EA3" w:rsidRPr="00871D95" w:rsidRDefault="00323EA3" w:rsidP="00323EA3">
            <w:pPr>
              <w:bidi w:val="0"/>
              <w:jc w:val="center"/>
              <w:rPr>
                <w:rFonts w:asciiTheme="majorBidi" w:hAnsiTheme="majorBidi" w:cstheme="majorBidi"/>
                <w:b/>
                <w:bCs/>
                <w:vertAlign w:val="subscript"/>
                <w:lang w:bidi="ar-EG"/>
              </w:rPr>
            </w:pPr>
            <w:r w:rsidRPr="00871D95">
              <w:rPr>
                <w:rFonts w:asciiTheme="majorBidi" w:hAnsiTheme="majorBidi" w:cstheme="majorBidi"/>
                <w:b/>
                <w:bCs/>
                <w:lang w:bidi="ar-EG"/>
              </w:rPr>
              <w:t>I</w:t>
            </w:r>
            <w:r w:rsidRPr="00871D95">
              <w:rPr>
                <w:rFonts w:asciiTheme="majorBidi" w:hAnsiTheme="majorBidi" w:cstheme="majorBidi"/>
                <w:b/>
                <w:bCs/>
                <w:vertAlign w:val="subscript"/>
                <w:lang w:bidi="ar-EG"/>
              </w:rPr>
              <w:t>f</w:t>
            </w:r>
            <w:r w:rsidRPr="00871D95">
              <w:rPr>
                <w:rFonts w:asciiTheme="majorBidi" w:hAnsiTheme="majorBidi" w:cstheme="majorBidi"/>
                <w:b/>
                <w:bCs/>
                <w:lang w:bidi="ar-EG"/>
              </w:rPr>
              <w:t>/I</w:t>
            </w:r>
            <w:r w:rsidRPr="00871D95">
              <w:rPr>
                <w:rFonts w:asciiTheme="majorBidi" w:hAnsiTheme="majorBidi" w:cstheme="majorBidi"/>
                <w:b/>
                <w:bCs/>
                <w:vertAlign w:val="subscript"/>
                <w:lang w:bidi="ar-EG"/>
              </w:rPr>
              <w:t>D</w:t>
            </w:r>
          </w:p>
        </w:tc>
      </w:tr>
      <w:tr w:rsidR="00EB6C06" w:rsidRPr="00871D95" w:rsidTr="0029240D">
        <w:trPr>
          <w:trHeight w:val="483"/>
        </w:trPr>
        <w:tc>
          <w:tcPr>
            <w:tcW w:w="1664" w:type="dxa"/>
            <w:vMerge/>
            <w:vAlign w:val="center"/>
          </w:tcPr>
          <w:p w:rsidR="00323EA3" w:rsidRPr="00871D95" w:rsidRDefault="00323EA3" w:rsidP="00323EA3">
            <w:pPr>
              <w:bidi w:val="0"/>
              <w:jc w:val="center"/>
              <w:rPr>
                <w:rFonts w:asciiTheme="majorBidi" w:hAnsiTheme="majorBidi" w:cstheme="majorBidi"/>
                <w:lang w:bidi="ar-EG"/>
              </w:rPr>
            </w:pPr>
          </w:p>
        </w:tc>
        <w:tc>
          <w:tcPr>
            <w:tcW w:w="901" w:type="dxa"/>
            <w:vMerge/>
            <w:vAlign w:val="center"/>
          </w:tcPr>
          <w:p w:rsidR="00323EA3" w:rsidRPr="00871D95" w:rsidRDefault="00323EA3" w:rsidP="00323EA3">
            <w:pPr>
              <w:bidi w:val="0"/>
              <w:jc w:val="center"/>
              <w:rPr>
                <w:rFonts w:asciiTheme="majorBidi" w:hAnsiTheme="majorBidi" w:cstheme="majorBidi"/>
                <w:lang w:bidi="ar-EG"/>
              </w:rPr>
            </w:pPr>
          </w:p>
        </w:tc>
        <w:tc>
          <w:tcPr>
            <w:tcW w:w="1010" w:type="dxa"/>
            <w:vMerge/>
            <w:vAlign w:val="center"/>
          </w:tcPr>
          <w:p w:rsidR="00323EA3" w:rsidRPr="00871D95" w:rsidRDefault="00323EA3" w:rsidP="00323EA3">
            <w:pPr>
              <w:bidi w:val="0"/>
              <w:jc w:val="center"/>
              <w:rPr>
                <w:rFonts w:asciiTheme="majorBidi" w:hAnsiTheme="majorBidi" w:cstheme="majorBidi"/>
                <w:vertAlign w:val="superscript"/>
                <w:lang w:bidi="ar-EG"/>
              </w:rPr>
            </w:pPr>
          </w:p>
        </w:tc>
        <w:tc>
          <w:tcPr>
            <w:tcW w:w="706" w:type="dxa"/>
            <w:vMerge/>
            <w:vAlign w:val="center"/>
          </w:tcPr>
          <w:p w:rsidR="00323EA3" w:rsidRPr="00871D95" w:rsidRDefault="00323EA3" w:rsidP="00323EA3">
            <w:pPr>
              <w:bidi w:val="0"/>
              <w:jc w:val="center"/>
              <w:rPr>
                <w:rFonts w:asciiTheme="majorBidi" w:hAnsiTheme="majorBidi" w:cstheme="majorBidi"/>
                <w:lang w:bidi="ar-EG"/>
              </w:rPr>
            </w:pPr>
          </w:p>
        </w:tc>
        <w:tc>
          <w:tcPr>
            <w:tcW w:w="1114" w:type="dxa"/>
            <w:vAlign w:val="center"/>
          </w:tcPr>
          <w:p w:rsidR="00323EA3" w:rsidRPr="00871D95" w:rsidRDefault="00323EA3" w:rsidP="00323EA3">
            <w:pPr>
              <w:bidi w:val="0"/>
              <w:jc w:val="center"/>
              <w:rPr>
                <w:rFonts w:asciiTheme="majorBidi" w:hAnsiTheme="majorBidi" w:cstheme="majorBidi"/>
                <w:b/>
                <w:bCs/>
                <w:lang w:bidi="ar-EG"/>
              </w:rPr>
            </w:pPr>
            <w:r w:rsidRPr="00871D95">
              <w:rPr>
                <w:rFonts w:asciiTheme="majorBidi" w:hAnsiTheme="majorBidi" w:cstheme="majorBidi"/>
                <w:b/>
                <w:bCs/>
                <w:lang w:bidi="ar-EG"/>
              </w:rPr>
              <w:t>Region 1</w:t>
            </w:r>
          </w:p>
        </w:tc>
        <w:tc>
          <w:tcPr>
            <w:tcW w:w="1088" w:type="dxa"/>
            <w:vAlign w:val="center"/>
          </w:tcPr>
          <w:p w:rsidR="00323EA3" w:rsidRPr="00871D95" w:rsidRDefault="00323EA3" w:rsidP="00323EA3">
            <w:pPr>
              <w:bidi w:val="0"/>
              <w:jc w:val="center"/>
              <w:rPr>
                <w:rFonts w:asciiTheme="majorBidi" w:hAnsiTheme="majorBidi" w:cstheme="majorBidi"/>
                <w:b/>
                <w:bCs/>
                <w:lang w:bidi="ar-EG"/>
              </w:rPr>
            </w:pPr>
            <w:r w:rsidRPr="00871D95">
              <w:rPr>
                <w:rFonts w:asciiTheme="majorBidi" w:hAnsiTheme="majorBidi" w:cstheme="majorBidi"/>
                <w:b/>
                <w:bCs/>
                <w:lang w:bidi="ar-EG"/>
              </w:rPr>
              <w:t>Region 2</w:t>
            </w:r>
          </w:p>
        </w:tc>
        <w:tc>
          <w:tcPr>
            <w:tcW w:w="846" w:type="dxa"/>
            <w:vAlign w:val="center"/>
          </w:tcPr>
          <w:p w:rsidR="00323EA3" w:rsidRPr="00871D95" w:rsidRDefault="00323EA3" w:rsidP="00323EA3">
            <w:pPr>
              <w:bidi w:val="0"/>
              <w:jc w:val="center"/>
              <w:rPr>
                <w:rFonts w:asciiTheme="majorBidi" w:hAnsiTheme="majorBidi" w:cstheme="majorBidi"/>
                <w:b/>
                <w:bCs/>
                <w:lang w:bidi="ar-EG"/>
              </w:rPr>
            </w:pPr>
            <w:r w:rsidRPr="00871D95">
              <w:rPr>
                <w:rFonts w:asciiTheme="majorBidi" w:hAnsiTheme="majorBidi" w:cstheme="majorBidi"/>
                <w:b/>
                <w:bCs/>
                <w:lang w:bidi="ar-EG"/>
              </w:rPr>
              <w:t>Region 1</w:t>
            </w:r>
          </w:p>
        </w:tc>
        <w:tc>
          <w:tcPr>
            <w:tcW w:w="846" w:type="dxa"/>
            <w:vAlign w:val="center"/>
          </w:tcPr>
          <w:p w:rsidR="00323EA3" w:rsidRPr="00871D95" w:rsidRDefault="00323EA3" w:rsidP="00323EA3">
            <w:pPr>
              <w:bidi w:val="0"/>
              <w:jc w:val="center"/>
              <w:rPr>
                <w:rFonts w:asciiTheme="majorBidi" w:hAnsiTheme="majorBidi" w:cstheme="majorBidi"/>
                <w:b/>
                <w:bCs/>
                <w:lang w:bidi="ar-EG"/>
              </w:rPr>
            </w:pPr>
            <w:r w:rsidRPr="00871D95">
              <w:rPr>
                <w:rFonts w:asciiTheme="majorBidi" w:hAnsiTheme="majorBidi" w:cstheme="majorBidi"/>
                <w:b/>
                <w:bCs/>
                <w:lang w:bidi="ar-EG"/>
              </w:rPr>
              <w:t>Region 2</w:t>
            </w:r>
          </w:p>
        </w:tc>
        <w:tc>
          <w:tcPr>
            <w:tcW w:w="718" w:type="dxa"/>
            <w:vMerge/>
            <w:vAlign w:val="center"/>
          </w:tcPr>
          <w:p w:rsidR="00323EA3" w:rsidRPr="00871D95" w:rsidRDefault="00323EA3" w:rsidP="00323EA3">
            <w:pPr>
              <w:bidi w:val="0"/>
              <w:jc w:val="center"/>
              <w:rPr>
                <w:rFonts w:asciiTheme="majorBidi" w:hAnsiTheme="majorBidi" w:cstheme="majorBidi"/>
                <w:b/>
                <w:bCs/>
                <w:lang w:bidi="ar-EG"/>
              </w:rPr>
            </w:pPr>
          </w:p>
        </w:tc>
        <w:tc>
          <w:tcPr>
            <w:tcW w:w="796" w:type="dxa"/>
            <w:vMerge/>
          </w:tcPr>
          <w:p w:rsidR="00323EA3" w:rsidRPr="00871D95" w:rsidRDefault="00323EA3" w:rsidP="00323EA3">
            <w:pPr>
              <w:bidi w:val="0"/>
              <w:jc w:val="center"/>
              <w:rPr>
                <w:rFonts w:asciiTheme="majorBidi" w:hAnsiTheme="majorBidi" w:cstheme="majorBidi"/>
                <w:b/>
                <w:bCs/>
                <w:lang w:bidi="ar-EG"/>
              </w:rPr>
            </w:pPr>
          </w:p>
        </w:tc>
      </w:tr>
      <w:tr w:rsidR="00EB6C06" w:rsidRPr="00871D95" w:rsidTr="0029240D">
        <w:trPr>
          <w:trHeight w:val="483"/>
        </w:trPr>
        <w:tc>
          <w:tcPr>
            <w:tcW w:w="1664" w:type="dxa"/>
            <w:vAlign w:val="center"/>
          </w:tcPr>
          <w:p w:rsidR="00323EA3" w:rsidRPr="00871D95" w:rsidRDefault="00323EA3" w:rsidP="00323EA3">
            <w:pPr>
              <w:bidi w:val="0"/>
              <w:jc w:val="center"/>
              <w:rPr>
                <w:rFonts w:asciiTheme="majorBidi" w:hAnsiTheme="majorBidi" w:cstheme="majorBidi"/>
                <w:b/>
                <w:bCs/>
                <w:lang w:bidi="ar-EG"/>
              </w:rPr>
            </w:pPr>
            <w:r w:rsidRPr="00871D95">
              <w:rPr>
                <w:rFonts w:asciiTheme="majorBidi" w:hAnsiTheme="majorBidi" w:cstheme="majorBidi"/>
                <w:b/>
                <w:bCs/>
                <w:lang w:bidi="ar-EG"/>
              </w:rPr>
              <w:t xml:space="preserve">Al/Si/Sn/Ge/Sn on </w:t>
            </w:r>
          </w:p>
          <w:p w:rsidR="00323EA3" w:rsidRPr="00871D95" w:rsidRDefault="00323EA3" w:rsidP="00323EA3">
            <w:pPr>
              <w:bidi w:val="0"/>
              <w:jc w:val="center"/>
              <w:rPr>
                <w:rFonts w:asciiTheme="majorBidi" w:hAnsiTheme="majorBidi" w:cstheme="majorBidi"/>
                <w:b/>
                <w:bCs/>
                <w:lang w:bidi="ar-EG"/>
              </w:rPr>
            </w:pPr>
            <w:r w:rsidRPr="00871D95">
              <w:rPr>
                <w:rFonts w:asciiTheme="majorBidi" w:hAnsiTheme="majorBidi" w:cstheme="majorBidi"/>
                <w:b/>
                <w:bCs/>
                <w:lang w:bidi="ar-EG"/>
              </w:rPr>
              <w:t>(p-Si) substrate</w:t>
            </w:r>
          </w:p>
        </w:tc>
        <w:tc>
          <w:tcPr>
            <w:tcW w:w="901" w:type="dxa"/>
            <w:vAlign w:val="center"/>
          </w:tcPr>
          <w:p w:rsidR="00323EA3" w:rsidRPr="00871D95" w:rsidRDefault="00323EA3" w:rsidP="00323EA3">
            <w:pPr>
              <w:bidi w:val="0"/>
              <w:jc w:val="center"/>
              <w:rPr>
                <w:rFonts w:asciiTheme="majorBidi" w:hAnsiTheme="majorBidi" w:cstheme="majorBidi"/>
                <w:lang w:bidi="ar-EG"/>
              </w:rPr>
            </w:pPr>
            <w:r w:rsidRPr="00871D95">
              <w:rPr>
                <w:rFonts w:asciiTheme="majorBidi" w:hAnsiTheme="majorBidi" w:cstheme="majorBidi"/>
                <w:lang w:bidi="ar-EG"/>
              </w:rPr>
              <w:t>12</w:t>
            </w:r>
            <w:r w:rsidR="005C3998" w:rsidRPr="00871D95">
              <w:rPr>
                <w:rFonts w:asciiTheme="majorBidi" w:hAnsiTheme="majorBidi" w:cstheme="majorBidi"/>
                <w:lang w:bidi="ar-EG"/>
              </w:rPr>
              <w:t>.4</w:t>
            </w:r>
          </w:p>
        </w:tc>
        <w:tc>
          <w:tcPr>
            <w:tcW w:w="1010" w:type="dxa"/>
            <w:vAlign w:val="center"/>
          </w:tcPr>
          <w:p w:rsidR="00323EA3" w:rsidRPr="00871D95" w:rsidRDefault="00323EA3" w:rsidP="00323EA3">
            <w:pPr>
              <w:bidi w:val="0"/>
              <w:jc w:val="center"/>
              <w:rPr>
                <w:rFonts w:asciiTheme="majorBidi" w:hAnsiTheme="majorBidi" w:cstheme="majorBidi"/>
                <w:lang w:bidi="ar-EG"/>
              </w:rPr>
            </w:pPr>
            <w:r w:rsidRPr="00871D95">
              <w:rPr>
                <w:rFonts w:asciiTheme="majorBidi" w:hAnsiTheme="majorBidi" w:cstheme="majorBidi"/>
                <w:lang w:bidi="ar-EG"/>
              </w:rPr>
              <w:t>1×10</w:t>
            </w:r>
            <w:r w:rsidRPr="00871D95">
              <w:rPr>
                <w:rFonts w:asciiTheme="majorBidi" w:hAnsiTheme="majorBidi" w:cstheme="majorBidi"/>
                <w:vertAlign w:val="superscript"/>
                <w:lang w:bidi="ar-EG"/>
              </w:rPr>
              <w:t>4</w:t>
            </w:r>
          </w:p>
        </w:tc>
        <w:tc>
          <w:tcPr>
            <w:tcW w:w="706" w:type="dxa"/>
            <w:vAlign w:val="center"/>
          </w:tcPr>
          <w:p w:rsidR="00323EA3" w:rsidRPr="00871D95" w:rsidRDefault="00323EA3" w:rsidP="00323EA3">
            <w:pPr>
              <w:bidi w:val="0"/>
              <w:jc w:val="center"/>
              <w:rPr>
                <w:rFonts w:asciiTheme="majorBidi" w:hAnsiTheme="majorBidi" w:cstheme="majorBidi"/>
                <w:lang w:bidi="ar-EG"/>
              </w:rPr>
            </w:pPr>
            <w:r w:rsidRPr="00871D95">
              <w:rPr>
                <w:rFonts w:asciiTheme="majorBidi" w:hAnsiTheme="majorBidi" w:cstheme="majorBidi"/>
                <w:lang w:bidi="ar-EG"/>
              </w:rPr>
              <w:t>1</w:t>
            </w:r>
          </w:p>
        </w:tc>
        <w:tc>
          <w:tcPr>
            <w:tcW w:w="1114" w:type="dxa"/>
            <w:vAlign w:val="center"/>
          </w:tcPr>
          <w:p w:rsidR="00323EA3" w:rsidRPr="00871D95" w:rsidRDefault="00323EA3" w:rsidP="00323EA3">
            <w:pPr>
              <w:bidi w:val="0"/>
              <w:jc w:val="center"/>
              <w:rPr>
                <w:rFonts w:asciiTheme="majorBidi" w:hAnsiTheme="majorBidi" w:cstheme="majorBidi"/>
                <w:vertAlign w:val="superscript"/>
                <w:lang w:bidi="ar-EG"/>
              </w:rPr>
            </w:pPr>
            <w:r w:rsidRPr="00871D95">
              <w:rPr>
                <w:rFonts w:asciiTheme="majorBidi" w:hAnsiTheme="majorBidi" w:cstheme="majorBidi"/>
                <w:lang w:bidi="ar-EG"/>
              </w:rPr>
              <w:t>1.67×10</w:t>
            </w:r>
            <w:r w:rsidRPr="00871D95">
              <w:rPr>
                <w:rFonts w:asciiTheme="majorBidi" w:hAnsiTheme="majorBidi" w:cstheme="majorBidi"/>
                <w:vertAlign w:val="superscript"/>
                <w:lang w:bidi="ar-EG"/>
              </w:rPr>
              <w:t>-5</w:t>
            </w:r>
          </w:p>
        </w:tc>
        <w:tc>
          <w:tcPr>
            <w:tcW w:w="1088" w:type="dxa"/>
            <w:vAlign w:val="center"/>
          </w:tcPr>
          <w:p w:rsidR="00323EA3" w:rsidRPr="00871D95" w:rsidRDefault="00323EA3" w:rsidP="00323EA3">
            <w:pPr>
              <w:bidi w:val="0"/>
              <w:jc w:val="center"/>
              <w:rPr>
                <w:rFonts w:asciiTheme="majorBidi" w:hAnsiTheme="majorBidi" w:cstheme="majorBidi"/>
                <w:lang w:bidi="ar-EG"/>
              </w:rPr>
            </w:pPr>
            <w:r w:rsidRPr="00871D95">
              <w:rPr>
                <w:rFonts w:asciiTheme="majorBidi" w:hAnsiTheme="majorBidi" w:cstheme="majorBidi"/>
                <w:lang w:bidi="ar-EG"/>
              </w:rPr>
              <w:t>4.52×10</w:t>
            </w:r>
            <w:r w:rsidRPr="00871D95">
              <w:rPr>
                <w:rFonts w:asciiTheme="majorBidi" w:hAnsiTheme="majorBidi" w:cstheme="majorBidi"/>
                <w:vertAlign w:val="superscript"/>
                <w:lang w:bidi="ar-EG"/>
              </w:rPr>
              <w:t>-3</w:t>
            </w:r>
          </w:p>
        </w:tc>
        <w:tc>
          <w:tcPr>
            <w:tcW w:w="846" w:type="dxa"/>
            <w:vAlign w:val="center"/>
          </w:tcPr>
          <w:p w:rsidR="00323EA3" w:rsidRPr="00871D95" w:rsidRDefault="00323EA3" w:rsidP="00323EA3">
            <w:pPr>
              <w:bidi w:val="0"/>
              <w:jc w:val="center"/>
              <w:rPr>
                <w:rFonts w:asciiTheme="majorBidi" w:hAnsiTheme="majorBidi" w:cstheme="majorBidi"/>
                <w:lang w:bidi="ar-EG"/>
              </w:rPr>
            </w:pPr>
            <w:r w:rsidRPr="00871D95">
              <w:rPr>
                <w:rFonts w:asciiTheme="majorBidi" w:hAnsiTheme="majorBidi" w:cstheme="majorBidi"/>
                <w:lang w:bidi="ar-EG"/>
              </w:rPr>
              <w:t>1.2</w:t>
            </w:r>
          </w:p>
        </w:tc>
        <w:tc>
          <w:tcPr>
            <w:tcW w:w="846" w:type="dxa"/>
            <w:vAlign w:val="center"/>
          </w:tcPr>
          <w:p w:rsidR="00323EA3" w:rsidRPr="00871D95" w:rsidRDefault="00323EA3" w:rsidP="00323EA3">
            <w:pPr>
              <w:bidi w:val="0"/>
              <w:jc w:val="center"/>
              <w:rPr>
                <w:rFonts w:asciiTheme="majorBidi" w:hAnsiTheme="majorBidi" w:cstheme="majorBidi"/>
                <w:lang w:bidi="ar-EG"/>
              </w:rPr>
            </w:pPr>
            <w:r w:rsidRPr="00871D95">
              <w:rPr>
                <w:rFonts w:asciiTheme="majorBidi" w:hAnsiTheme="majorBidi" w:cstheme="majorBidi"/>
                <w:lang w:bidi="ar-EG"/>
              </w:rPr>
              <w:t>35.4</w:t>
            </w:r>
          </w:p>
        </w:tc>
        <w:tc>
          <w:tcPr>
            <w:tcW w:w="718" w:type="dxa"/>
            <w:vAlign w:val="center"/>
          </w:tcPr>
          <w:p w:rsidR="00323EA3" w:rsidRPr="00871D95" w:rsidRDefault="00323EA3" w:rsidP="00323EA3">
            <w:pPr>
              <w:bidi w:val="0"/>
              <w:jc w:val="center"/>
              <w:rPr>
                <w:rFonts w:asciiTheme="majorBidi" w:hAnsiTheme="majorBidi" w:cstheme="majorBidi"/>
                <w:lang w:bidi="ar-EG"/>
              </w:rPr>
            </w:pPr>
            <w:r w:rsidRPr="00871D95">
              <w:rPr>
                <w:rFonts w:asciiTheme="majorBidi" w:hAnsiTheme="majorBidi" w:cstheme="majorBidi"/>
                <w:lang w:bidi="ar-EG"/>
              </w:rPr>
              <w:t>0.68</w:t>
            </w:r>
          </w:p>
        </w:tc>
        <w:tc>
          <w:tcPr>
            <w:tcW w:w="796" w:type="dxa"/>
          </w:tcPr>
          <w:p w:rsidR="00323EA3" w:rsidRPr="00871D95" w:rsidRDefault="00323EA3" w:rsidP="00323EA3">
            <w:pPr>
              <w:bidi w:val="0"/>
              <w:jc w:val="center"/>
              <w:rPr>
                <w:rFonts w:asciiTheme="majorBidi" w:hAnsiTheme="majorBidi" w:cstheme="majorBidi"/>
                <w:lang w:bidi="ar-EG"/>
              </w:rPr>
            </w:pPr>
          </w:p>
          <w:p w:rsidR="00323EA3" w:rsidRPr="00871D95" w:rsidRDefault="00323EA3" w:rsidP="00323EA3">
            <w:pPr>
              <w:bidi w:val="0"/>
              <w:jc w:val="center"/>
              <w:rPr>
                <w:rFonts w:asciiTheme="majorBidi" w:hAnsiTheme="majorBidi" w:cstheme="majorBidi"/>
                <w:lang w:bidi="ar-EG"/>
              </w:rPr>
            </w:pPr>
            <w:r w:rsidRPr="00871D95">
              <w:rPr>
                <w:rFonts w:asciiTheme="majorBidi" w:hAnsiTheme="majorBidi" w:cstheme="majorBidi"/>
                <w:lang w:bidi="ar-EG"/>
              </w:rPr>
              <w:t>14.1</w:t>
            </w:r>
          </w:p>
          <w:p w:rsidR="00323EA3" w:rsidRPr="00871D95" w:rsidRDefault="00323EA3" w:rsidP="00323EA3">
            <w:pPr>
              <w:bidi w:val="0"/>
              <w:jc w:val="center"/>
              <w:rPr>
                <w:rFonts w:asciiTheme="majorBidi" w:hAnsiTheme="majorBidi" w:cstheme="majorBidi"/>
                <w:lang w:bidi="ar-EG"/>
              </w:rPr>
            </w:pPr>
          </w:p>
        </w:tc>
      </w:tr>
      <w:tr w:rsidR="00EB6C06" w:rsidRPr="00871D95" w:rsidTr="0029240D">
        <w:trPr>
          <w:trHeight w:val="483"/>
        </w:trPr>
        <w:tc>
          <w:tcPr>
            <w:tcW w:w="1664" w:type="dxa"/>
            <w:vAlign w:val="center"/>
          </w:tcPr>
          <w:p w:rsidR="00323EA3" w:rsidRPr="00871D95" w:rsidRDefault="00323EA3" w:rsidP="00323EA3">
            <w:pPr>
              <w:bidi w:val="0"/>
              <w:jc w:val="center"/>
              <w:rPr>
                <w:rFonts w:asciiTheme="majorBidi" w:hAnsiTheme="majorBidi" w:cstheme="majorBidi"/>
                <w:b/>
                <w:bCs/>
                <w:lang w:bidi="ar-EG"/>
              </w:rPr>
            </w:pPr>
            <w:r w:rsidRPr="00871D95">
              <w:rPr>
                <w:rFonts w:asciiTheme="majorBidi" w:hAnsiTheme="majorBidi" w:cstheme="majorBidi"/>
                <w:b/>
                <w:bCs/>
                <w:lang w:bidi="ar-EG"/>
              </w:rPr>
              <w:t xml:space="preserve">Al/Si/Sn/Ge/Sn on </w:t>
            </w:r>
          </w:p>
          <w:p w:rsidR="00323EA3" w:rsidRPr="00871D95" w:rsidRDefault="00323EA3" w:rsidP="00323EA3">
            <w:pPr>
              <w:bidi w:val="0"/>
              <w:jc w:val="center"/>
              <w:rPr>
                <w:rFonts w:asciiTheme="majorBidi" w:hAnsiTheme="majorBidi" w:cstheme="majorBidi"/>
                <w:b/>
                <w:bCs/>
                <w:lang w:bidi="ar-EG"/>
              </w:rPr>
            </w:pPr>
            <w:r w:rsidRPr="00871D95">
              <w:rPr>
                <w:rFonts w:asciiTheme="majorBidi" w:hAnsiTheme="majorBidi" w:cstheme="majorBidi"/>
                <w:b/>
                <w:bCs/>
                <w:lang w:bidi="ar-EG"/>
              </w:rPr>
              <w:t>FTO substrate</w:t>
            </w:r>
          </w:p>
        </w:tc>
        <w:tc>
          <w:tcPr>
            <w:tcW w:w="901" w:type="dxa"/>
            <w:vAlign w:val="center"/>
          </w:tcPr>
          <w:p w:rsidR="00323EA3" w:rsidRPr="00871D95" w:rsidRDefault="00323EA3" w:rsidP="00323EA3">
            <w:pPr>
              <w:bidi w:val="0"/>
              <w:jc w:val="center"/>
              <w:rPr>
                <w:rFonts w:asciiTheme="majorBidi" w:hAnsiTheme="majorBidi" w:cstheme="majorBidi"/>
                <w:lang w:bidi="ar-EG"/>
              </w:rPr>
            </w:pPr>
            <w:r w:rsidRPr="00871D95">
              <w:rPr>
                <w:rFonts w:asciiTheme="majorBidi" w:hAnsiTheme="majorBidi" w:cstheme="majorBidi"/>
                <w:lang w:bidi="ar-EG"/>
              </w:rPr>
              <w:t>54.5</w:t>
            </w:r>
          </w:p>
        </w:tc>
        <w:tc>
          <w:tcPr>
            <w:tcW w:w="1010" w:type="dxa"/>
            <w:vAlign w:val="center"/>
          </w:tcPr>
          <w:p w:rsidR="00323EA3" w:rsidRPr="00871D95" w:rsidRDefault="00323EA3" w:rsidP="00323EA3">
            <w:pPr>
              <w:bidi w:val="0"/>
              <w:jc w:val="center"/>
              <w:rPr>
                <w:rFonts w:asciiTheme="majorBidi" w:hAnsiTheme="majorBidi" w:cstheme="majorBidi"/>
                <w:lang w:bidi="ar-EG"/>
              </w:rPr>
            </w:pPr>
            <w:r w:rsidRPr="00871D95">
              <w:rPr>
                <w:rFonts w:asciiTheme="majorBidi" w:hAnsiTheme="majorBidi" w:cstheme="majorBidi"/>
                <w:lang w:bidi="ar-EG"/>
              </w:rPr>
              <w:t>1.43×10</w:t>
            </w:r>
            <w:r w:rsidRPr="00871D95">
              <w:rPr>
                <w:rFonts w:asciiTheme="majorBidi" w:hAnsiTheme="majorBidi" w:cstheme="majorBidi"/>
                <w:vertAlign w:val="superscript"/>
                <w:lang w:bidi="ar-EG"/>
              </w:rPr>
              <w:t>4</w:t>
            </w:r>
          </w:p>
        </w:tc>
        <w:tc>
          <w:tcPr>
            <w:tcW w:w="706" w:type="dxa"/>
            <w:vAlign w:val="center"/>
          </w:tcPr>
          <w:p w:rsidR="00323EA3" w:rsidRPr="00871D95" w:rsidRDefault="00323EA3" w:rsidP="00323EA3">
            <w:pPr>
              <w:bidi w:val="0"/>
              <w:jc w:val="center"/>
              <w:rPr>
                <w:rFonts w:asciiTheme="majorBidi" w:hAnsiTheme="majorBidi" w:cstheme="majorBidi"/>
                <w:lang w:bidi="ar-EG"/>
              </w:rPr>
            </w:pPr>
            <w:r w:rsidRPr="00871D95">
              <w:rPr>
                <w:rFonts w:asciiTheme="majorBidi" w:hAnsiTheme="majorBidi" w:cstheme="majorBidi"/>
                <w:lang w:bidi="ar-EG"/>
              </w:rPr>
              <w:t>1</w:t>
            </w:r>
          </w:p>
        </w:tc>
        <w:tc>
          <w:tcPr>
            <w:tcW w:w="1114" w:type="dxa"/>
            <w:vAlign w:val="center"/>
          </w:tcPr>
          <w:p w:rsidR="00323EA3" w:rsidRPr="00871D95" w:rsidRDefault="00323EA3" w:rsidP="00323EA3">
            <w:pPr>
              <w:bidi w:val="0"/>
              <w:jc w:val="center"/>
              <w:rPr>
                <w:rFonts w:asciiTheme="majorBidi" w:hAnsiTheme="majorBidi" w:cstheme="majorBidi"/>
                <w:lang w:bidi="ar-EG"/>
              </w:rPr>
            </w:pPr>
            <w:r w:rsidRPr="00871D95">
              <w:rPr>
                <w:rFonts w:asciiTheme="majorBidi" w:hAnsiTheme="majorBidi" w:cstheme="majorBidi"/>
                <w:lang w:bidi="ar-EG"/>
              </w:rPr>
              <w:t>1.24×10</w:t>
            </w:r>
            <w:r w:rsidRPr="00871D95">
              <w:rPr>
                <w:rFonts w:asciiTheme="majorBidi" w:hAnsiTheme="majorBidi" w:cstheme="majorBidi"/>
                <w:vertAlign w:val="superscript"/>
                <w:lang w:bidi="ar-EG"/>
              </w:rPr>
              <w:t>-6</w:t>
            </w:r>
          </w:p>
        </w:tc>
        <w:tc>
          <w:tcPr>
            <w:tcW w:w="1088" w:type="dxa"/>
            <w:vAlign w:val="center"/>
          </w:tcPr>
          <w:p w:rsidR="00323EA3" w:rsidRPr="00871D95" w:rsidRDefault="00323EA3" w:rsidP="00323EA3">
            <w:pPr>
              <w:bidi w:val="0"/>
              <w:jc w:val="center"/>
              <w:rPr>
                <w:rFonts w:asciiTheme="majorBidi" w:hAnsiTheme="majorBidi" w:cstheme="majorBidi"/>
                <w:lang w:bidi="ar-EG"/>
              </w:rPr>
            </w:pPr>
            <w:r w:rsidRPr="00871D95">
              <w:rPr>
                <w:rFonts w:asciiTheme="majorBidi" w:hAnsiTheme="majorBidi" w:cstheme="majorBidi"/>
                <w:lang w:bidi="ar-EG"/>
              </w:rPr>
              <w:t>1.84×10</w:t>
            </w:r>
            <w:r w:rsidRPr="00871D95">
              <w:rPr>
                <w:rFonts w:asciiTheme="majorBidi" w:hAnsiTheme="majorBidi" w:cstheme="majorBidi"/>
                <w:vertAlign w:val="superscript"/>
                <w:lang w:bidi="ar-EG"/>
              </w:rPr>
              <w:t>-4</w:t>
            </w:r>
          </w:p>
        </w:tc>
        <w:tc>
          <w:tcPr>
            <w:tcW w:w="846" w:type="dxa"/>
            <w:vAlign w:val="center"/>
          </w:tcPr>
          <w:p w:rsidR="00323EA3" w:rsidRPr="00871D95" w:rsidRDefault="00323EA3" w:rsidP="00323EA3">
            <w:pPr>
              <w:bidi w:val="0"/>
              <w:jc w:val="center"/>
              <w:rPr>
                <w:rFonts w:asciiTheme="majorBidi" w:hAnsiTheme="majorBidi" w:cstheme="majorBidi"/>
                <w:lang w:bidi="ar-EG"/>
              </w:rPr>
            </w:pPr>
            <w:r w:rsidRPr="00871D95">
              <w:rPr>
                <w:rFonts w:asciiTheme="majorBidi" w:hAnsiTheme="majorBidi" w:cstheme="majorBidi"/>
                <w:lang w:bidi="ar-EG"/>
              </w:rPr>
              <w:t>0.97</w:t>
            </w:r>
          </w:p>
        </w:tc>
        <w:tc>
          <w:tcPr>
            <w:tcW w:w="846" w:type="dxa"/>
            <w:vAlign w:val="center"/>
          </w:tcPr>
          <w:p w:rsidR="00323EA3" w:rsidRPr="00871D95" w:rsidRDefault="00323EA3" w:rsidP="00323EA3">
            <w:pPr>
              <w:bidi w:val="0"/>
              <w:jc w:val="center"/>
              <w:rPr>
                <w:rFonts w:asciiTheme="majorBidi" w:hAnsiTheme="majorBidi" w:cstheme="majorBidi"/>
                <w:lang w:bidi="ar-EG"/>
              </w:rPr>
            </w:pPr>
            <w:r w:rsidRPr="00871D95">
              <w:rPr>
                <w:rFonts w:asciiTheme="majorBidi" w:hAnsiTheme="majorBidi" w:cstheme="majorBidi"/>
                <w:lang w:bidi="ar-EG"/>
              </w:rPr>
              <w:t>6.42</w:t>
            </w:r>
          </w:p>
        </w:tc>
        <w:tc>
          <w:tcPr>
            <w:tcW w:w="718" w:type="dxa"/>
            <w:vAlign w:val="center"/>
          </w:tcPr>
          <w:p w:rsidR="00323EA3" w:rsidRPr="00871D95" w:rsidRDefault="00323EA3" w:rsidP="00323EA3">
            <w:pPr>
              <w:bidi w:val="0"/>
              <w:jc w:val="center"/>
              <w:rPr>
                <w:rFonts w:asciiTheme="majorBidi" w:hAnsiTheme="majorBidi" w:cstheme="majorBidi"/>
                <w:lang w:bidi="ar-EG"/>
              </w:rPr>
            </w:pPr>
            <w:r w:rsidRPr="00871D95">
              <w:rPr>
                <w:rFonts w:asciiTheme="majorBidi" w:hAnsiTheme="majorBidi" w:cstheme="majorBidi"/>
                <w:lang w:bidi="ar-EG"/>
              </w:rPr>
              <w:t>0.745</w:t>
            </w:r>
          </w:p>
        </w:tc>
        <w:tc>
          <w:tcPr>
            <w:tcW w:w="796" w:type="dxa"/>
          </w:tcPr>
          <w:p w:rsidR="00323EA3" w:rsidRPr="00871D95" w:rsidRDefault="00323EA3" w:rsidP="00323EA3">
            <w:pPr>
              <w:bidi w:val="0"/>
              <w:jc w:val="center"/>
              <w:rPr>
                <w:rFonts w:asciiTheme="majorBidi" w:hAnsiTheme="majorBidi" w:cstheme="majorBidi"/>
                <w:lang w:bidi="ar-EG"/>
              </w:rPr>
            </w:pPr>
          </w:p>
          <w:p w:rsidR="00323EA3" w:rsidRPr="00871D95" w:rsidRDefault="00323EA3" w:rsidP="00323EA3">
            <w:pPr>
              <w:bidi w:val="0"/>
              <w:jc w:val="center"/>
              <w:rPr>
                <w:rFonts w:asciiTheme="majorBidi" w:hAnsiTheme="majorBidi" w:cstheme="majorBidi"/>
                <w:lang w:bidi="ar-EG"/>
              </w:rPr>
            </w:pPr>
            <w:r w:rsidRPr="00871D95">
              <w:rPr>
                <w:rFonts w:asciiTheme="majorBidi" w:hAnsiTheme="majorBidi" w:cstheme="majorBidi"/>
                <w:lang w:bidi="ar-EG"/>
              </w:rPr>
              <w:t>5.22</w:t>
            </w:r>
          </w:p>
        </w:tc>
      </w:tr>
      <w:tr w:rsidR="00EB6C06" w:rsidRPr="00871D95" w:rsidTr="0029240D">
        <w:trPr>
          <w:trHeight w:val="483"/>
        </w:trPr>
        <w:tc>
          <w:tcPr>
            <w:tcW w:w="1664" w:type="dxa"/>
            <w:vAlign w:val="center"/>
          </w:tcPr>
          <w:p w:rsidR="00323EA3" w:rsidRPr="00871D95" w:rsidRDefault="00323EA3" w:rsidP="00323EA3">
            <w:pPr>
              <w:bidi w:val="0"/>
              <w:jc w:val="center"/>
              <w:rPr>
                <w:rFonts w:asciiTheme="majorBidi" w:hAnsiTheme="majorBidi" w:cstheme="majorBidi"/>
                <w:b/>
                <w:bCs/>
                <w:lang w:bidi="ar-EG"/>
              </w:rPr>
            </w:pPr>
            <w:r w:rsidRPr="00871D95">
              <w:rPr>
                <w:rFonts w:asciiTheme="majorBidi" w:hAnsiTheme="majorBidi" w:cstheme="majorBidi"/>
                <w:b/>
                <w:bCs/>
                <w:lang w:bidi="ar-EG"/>
              </w:rPr>
              <w:t xml:space="preserve">Al/Ge/Sn/Ge/Sn on </w:t>
            </w:r>
          </w:p>
          <w:p w:rsidR="00323EA3" w:rsidRPr="00871D95" w:rsidRDefault="00323EA3" w:rsidP="00323EA3">
            <w:pPr>
              <w:bidi w:val="0"/>
              <w:jc w:val="center"/>
              <w:rPr>
                <w:rFonts w:asciiTheme="majorBidi" w:hAnsiTheme="majorBidi" w:cstheme="majorBidi"/>
                <w:b/>
                <w:bCs/>
                <w:lang w:bidi="ar-EG"/>
              </w:rPr>
            </w:pPr>
            <w:r w:rsidRPr="00871D95">
              <w:rPr>
                <w:rFonts w:asciiTheme="majorBidi" w:hAnsiTheme="majorBidi" w:cstheme="majorBidi"/>
                <w:b/>
                <w:bCs/>
                <w:lang w:bidi="ar-EG"/>
              </w:rPr>
              <w:t>(p-Si) substrate</w:t>
            </w:r>
          </w:p>
        </w:tc>
        <w:tc>
          <w:tcPr>
            <w:tcW w:w="901" w:type="dxa"/>
            <w:vAlign w:val="center"/>
          </w:tcPr>
          <w:p w:rsidR="00323EA3" w:rsidRPr="00871D95" w:rsidRDefault="00323EA3" w:rsidP="00323EA3">
            <w:pPr>
              <w:bidi w:val="0"/>
              <w:jc w:val="center"/>
              <w:rPr>
                <w:rFonts w:asciiTheme="majorBidi" w:hAnsiTheme="majorBidi" w:cstheme="majorBidi"/>
                <w:lang w:bidi="ar-EG"/>
              </w:rPr>
            </w:pPr>
            <w:r w:rsidRPr="00871D95">
              <w:rPr>
                <w:rFonts w:asciiTheme="majorBidi" w:hAnsiTheme="majorBidi" w:cstheme="majorBidi"/>
                <w:lang w:bidi="ar-EG"/>
              </w:rPr>
              <w:t>9.5214</w:t>
            </w:r>
          </w:p>
        </w:tc>
        <w:tc>
          <w:tcPr>
            <w:tcW w:w="1010" w:type="dxa"/>
            <w:vAlign w:val="center"/>
          </w:tcPr>
          <w:p w:rsidR="00323EA3" w:rsidRPr="00871D95" w:rsidRDefault="00323EA3" w:rsidP="00323EA3">
            <w:pPr>
              <w:bidi w:val="0"/>
              <w:jc w:val="center"/>
              <w:rPr>
                <w:rFonts w:asciiTheme="majorBidi" w:hAnsiTheme="majorBidi" w:cstheme="majorBidi"/>
                <w:lang w:bidi="ar-EG"/>
              </w:rPr>
            </w:pPr>
            <w:r w:rsidRPr="00871D95">
              <w:rPr>
                <w:rFonts w:asciiTheme="majorBidi" w:hAnsiTheme="majorBidi" w:cstheme="majorBidi"/>
                <w:lang w:bidi="ar-EG"/>
              </w:rPr>
              <w:t>1.47×10</w:t>
            </w:r>
            <w:r w:rsidRPr="00871D95">
              <w:rPr>
                <w:rFonts w:asciiTheme="majorBidi" w:hAnsiTheme="majorBidi" w:cstheme="majorBidi"/>
                <w:vertAlign w:val="superscript"/>
                <w:lang w:bidi="ar-EG"/>
              </w:rPr>
              <w:t>4</w:t>
            </w:r>
          </w:p>
        </w:tc>
        <w:tc>
          <w:tcPr>
            <w:tcW w:w="706" w:type="dxa"/>
            <w:vAlign w:val="center"/>
          </w:tcPr>
          <w:p w:rsidR="00323EA3" w:rsidRPr="00871D95" w:rsidRDefault="00323EA3" w:rsidP="00323EA3">
            <w:pPr>
              <w:bidi w:val="0"/>
              <w:jc w:val="center"/>
              <w:rPr>
                <w:rFonts w:asciiTheme="majorBidi" w:hAnsiTheme="majorBidi" w:cstheme="majorBidi"/>
                <w:lang w:bidi="ar-EG"/>
              </w:rPr>
            </w:pPr>
            <w:r w:rsidRPr="00871D95">
              <w:rPr>
                <w:rFonts w:asciiTheme="majorBidi" w:hAnsiTheme="majorBidi" w:cstheme="majorBidi"/>
                <w:lang w:bidi="ar-EG"/>
              </w:rPr>
              <w:t>1.6</w:t>
            </w:r>
          </w:p>
        </w:tc>
        <w:tc>
          <w:tcPr>
            <w:tcW w:w="1114" w:type="dxa"/>
            <w:vAlign w:val="center"/>
          </w:tcPr>
          <w:p w:rsidR="00323EA3" w:rsidRPr="00871D95" w:rsidRDefault="00323EA3" w:rsidP="00323EA3">
            <w:pPr>
              <w:bidi w:val="0"/>
              <w:jc w:val="center"/>
              <w:rPr>
                <w:rFonts w:asciiTheme="majorBidi" w:hAnsiTheme="majorBidi" w:cstheme="majorBidi"/>
                <w:lang w:bidi="ar-EG"/>
              </w:rPr>
            </w:pPr>
            <w:r w:rsidRPr="00871D95">
              <w:rPr>
                <w:rFonts w:asciiTheme="majorBidi" w:hAnsiTheme="majorBidi" w:cstheme="majorBidi"/>
                <w:lang w:bidi="ar-EG"/>
              </w:rPr>
              <w:t>6.14×10</w:t>
            </w:r>
            <w:r w:rsidRPr="00871D95">
              <w:rPr>
                <w:rFonts w:asciiTheme="majorBidi" w:hAnsiTheme="majorBidi" w:cstheme="majorBidi"/>
                <w:vertAlign w:val="superscript"/>
                <w:lang w:bidi="ar-EG"/>
              </w:rPr>
              <w:t>-6</w:t>
            </w:r>
          </w:p>
        </w:tc>
        <w:tc>
          <w:tcPr>
            <w:tcW w:w="1088" w:type="dxa"/>
            <w:vAlign w:val="center"/>
          </w:tcPr>
          <w:p w:rsidR="00323EA3" w:rsidRPr="00871D95" w:rsidRDefault="00323EA3" w:rsidP="00323EA3">
            <w:pPr>
              <w:bidi w:val="0"/>
              <w:jc w:val="center"/>
              <w:rPr>
                <w:rFonts w:asciiTheme="majorBidi" w:hAnsiTheme="majorBidi" w:cstheme="majorBidi"/>
                <w:lang w:bidi="ar-EG"/>
              </w:rPr>
            </w:pPr>
            <w:r w:rsidRPr="00871D95">
              <w:rPr>
                <w:rFonts w:asciiTheme="majorBidi" w:hAnsiTheme="majorBidi" w:cstheme="majorBidi"/>
                <w:lang w:bidi="ar-EG"/>
              </w:rPr>
              <w:t>2.48×10</w:t>
            </w:r>
            <w:r w:rsidRPr="00871D95">
              <w:rPr>
                <w:rFonts w:asciiTheme="majorBidi" w:hAnsiTheme="majorBidi" w:cstheme="majorBidi"/>
                <w:vertAlign w:val="superscript"/>
                <w:lang w:bidi="ar-EG"/>
              </w:rPr>
              <w:t>-3</w:t>
            </w:r>
          </w:p>
        </w:tc>
        <w:tc>
          <w:tcPr>
            <w:tcW w:w="846" w:type="dxa"/>
            <w:vAlign w:val="center"/>
          </w:tcPr>
          <w:p w:rsidR="00323EA3" w:rsidRPr="00871D95" w:rsidRDefault="00323EA3" w:rsidP="00323EA3">
            <w:pPr>
              <w:bidi w:val="0"/>
              <w:jc w:val="center"/>
              <w:rPr>
                <w:rFonts w:asciiTheme="majorBidi" w:hAnsiTheme="majorBidi" w:cstheme="majorBidi"/>
                <w:lang w:bidi="ar-EG"/>
              </w:rPr>
            </w:pPr>
            <w:r w:rsidRPr="00871D95">
              <w:rPr>
                <w:rFonts w:asciiTheme="majorBidi" w:hAnsiTheme="majorBidi" w:cstheme="majorBidi"/>
                <w:lang w:bidi="ar-EG"/>
              </w:rPr>
              <w:t>1.21</w:t>
            </w:r>
          </w:p>
        </w:tc>
        <w:tc>
          <w:tcPr>
            <w:tcW w:w="846" w:type="dxa"/>
            <w:vAlign w:val="center"/>
          </w:tcPr>
          <w:p w:rsidR="00323EA3" w:rsidRPr="00871D95" w:rsidRDefault="00323EA3" w:rsidP="00323EA3">
            <w:pPr>
              <w:bidi w:val="0"/>
              <w:jc w:val="center"/>
              <w:rPr>
                <w:rFonts w:asciiTheme="majorBidi" w:hAnsiTheme="majorBidi" w:cstheme="majorBidi"/>
                <w:lang w:bidi="ar-EG"/>
              </w:rPr>
            </w:pPr>
            <w:r w:rsidRPr="00871D95">
              <w:rPr>
                <w:rFonts w:asciiTheme="majorBidi" w:hAnsiTheme="majorBidi" w:cstheme="majorBidi"/>
                <w:lang w:bidi="ar-EG"/>
              </w:rPr>
              <w:t>26.91</w:t>
            </w:r>
          </w:p>
        </w:tc>
        <w:tc>
          <w:tcPr>
            <w:tcW w:w="718" w:type="dxa"/>
            <w:vAlign w:val="center"/>
          </w:tcPr>
          <w:p w:rsidR="00323EA3" w:rsidRPr="00871D95" w:rsidRDefault="00323EA3" w:rsidP="00323EA3">
            <w:pPr>
              <w:bidi w:val="0"/>
              <w:jc w:val="center"/>
              <w:rPr>
                <w:rFonts w:asciiTheme="majorBidi" w:hAnsiTheme="majorBidi" w:cstheme="majorBidi"/>
                <w:lang w:bidi="ar-EG"/>
              </w:rPr>
            </w:pPr>
          </w:p>
          <w:p w:rsidR="00323EA3" w:rsidRPr="00871D95" w:rsidRDefault="00323EA3" w:rsidP="00323EA3">
            <w:pPr>
              <w:bidi w:val="0"/>
              <w:jc w:val="center"/>
              <w:rPr>
                <w:rFonts w:asciiTheme="majorBidi" w:hAnsiTheme="majorBidi" w:cstheme="majorBidi"/>
                <w:lang w:bidi="ar-EG"/>
              </w:rPr>
            </w:pPr>
            <w:r w:rsidRPr="00871D95">
              <w:rPr>
                <w:rFonts w:asciiTheme="majorBidi" w:hAnsiTheme="majorBidi" w:cstheme="majorBidi"/>
                <w:lang w:bidi="ar-EG"/>
              </w:rPr>
              <w:t>0.71</w:t>
            </w:r>
          </w:p>
        </w:tc>
        <w:tc>
          <w:tcPr>
            <w:tcW w:w="796" w:type="dxa"/>
          </w:tcPr>
          <w:p w:rsidR="00323EA3" w:rsidRPr="00871D95" w:rsidRDefault="00323EA3" w:rsidP="00323EA3">
            <w:pPr>
              <w:bidi w:val="0"/>
              <w:jc w:val="center"/>
              <w:rPr>
                <w:rFonts w:asciiTheme="majorBidi" w:hAnsiTheme="majorBidi" w:cstheme="majorBidi"/>
                <w:lang w:bidi="ar-EG"/>
              </w:rPr>
            </w:pPr>
          </w:p>
          <w:p w:rsidR="00323EA3" w:rsidRPr="00871D95" w:rsidRDefault="00323EA3" w:rsidP="00323EA3">
            <w:pPr>
              <w:bidi w:val="0"/>
              <w:jc w:val="center"/>
              <w:rPr>
                <w:rFonts w:asciiTheme="majorBidi" w:hAnsiTheme="majorBidi" w:cstheme="majorBidi"/>
                <w:lang w:bidi="ar-EG"/>
              </w:rPr>
            </w:pPr>
            <w:r w:rsidRPr="00871D95">
              <w:rPr>
                <w:rFonts w:asciiTheme="majorBidi" w:hAnsiTheme="majorBidi" w:cstheme="majorBidi"/>
                <w:lang w:bidi="ar-EG"/>
              </w:rPr>
              <w:t>27</w:t>
            </w:r>
          </w:p>
        </w:tc>
      </w:tr>
      <w:tr w:rsidR="00EB6C06" w:rsidRPr="00871D95" w:rsidTr="0029240D">
        <w:trPr>
          <w:trHeight w:val="483"/>
        </w:trPr>
        <w:tc>
          <w:tcPr>
            <w:tcW w:w="1664" w:type="dxa"/>
            <w:vAlign w:val="center"/>
          </w:tcPr>
          <w:p w:rsidR="00323EA3" w:rsidRPr="00871D95" w:rsidRDefault="00323EA3" w:rsidP="00323EA3">
            <w:pPr>
              <w:bidi w:val="0"/>
              <w:jc w:val="center"/>
              <w:rPr>
                <w:rFonts w:asciiTheme="majorBidi" w:hAnsiTheme="majorBidi" w:cstheme="majorBidi"/>
                <w:b/>
                <w:bCs/>
                <w:lang w:bidi="ar-EG"/>
              </w:rPr>
            </w:pPr>
            <w:r w:rsidRPr="00871D95">
              <w:rPr>
                <w:rFonts w:asciiTheme="majorBidi" w:hAnsiTheme="majorBidi" w:cstheme="majorBidi"/>
                <w:b/>
                <w:bCs/>
                <w:lang w:bidi="ar-EG"/>
              </w:rPr>
              <w:t xml:space="preserve">Al/Ge/Sn/Ge/Sn on </w:t>
            </w:r>
          </w:p>
          <w:p w:rsidR="00323EA3" w:rsidRPr="00871D95" w:rsidRDefault="00323EA3" w:rsidP="00323EA3">
            <w:pPr>
              <w:bidi w:val="0"/>
              <w:jc w:val="center"/>
              <w:rPr>
                <w:rFonts w:asciiTheme="majorBidi" w:hAnsiTheme="majorBidi" w:cstheme="majorBidi"/>
                <w:b/>
                <w:bCs/>
                <w:lang w:bidi="ar-EG"/>
              </w:rPr>
            </w:pPr>
            <w:r w:rsidRPr="00871D95">
              <w:rPr>
                <w:rFonts w:asciiTheme="majorBidi" w:hAnsiTheme="majorBidi" w:cstheme="majorBidi"/>
                <w:b/>
                <w:bCs/>
                <w:lang w:bidi="ar-EG"/>
              </w:rPr>
              <w:t>(n-Si) substrate</w:t>
            </w:r>
          </w:p>
        </w:tc>
        <w:tc>
          <w:tcPr>
            <w:tcW w:w="901" w:type="dxa"/>
            <w:vAlign w:val="center"/>
          </w:tcPr>
          <w:p w:rsidR="00323EA3" w:rsidRPr="00871D95" w:rsidRDefault="00323EA3" w:rsidP="00323EA3">
            <w:pPr>
              <w:bidi w:val="0"/>
              <w:jc w:val="center"/>
              <w:rPr>
                <w:rFonts w:asciiTheme="majorBidi" w:hAnsiTheme="majorBidi" w:cstheme="majorBidi"/>
                <w:lang w:bidi="ar-EG"/>
              </w:rPr>
            </w:pPr>
            <w:r w:rsidRPr="00871D95">
              <w:rPr>
                <w:rFonts w:asciiTheme="majorBidi" w:hAnsiTheme="majorBidi" w:cstheme="majorBidi"/>
                <w:lang w:bidi="ar-EG"/>
              </w:rPr>
              <w:t>16.7</w:t>
            </w:r>
          </w:p>
        </w:tc>
        <w:tc>
          <w:tcPr>
            <w:tcW w:w="1010" w:type="dxa"/>
            <w:vAlign w:val="center"/>
          </w:tcPr>
          <w:p w:rsidR="00323EA3" w:rsidRPr="00871D95" w:rsidRDefault="00323EA3" w:rsidP="00323EA3">
            <w:pPr>
              <w:bidi w:val="0"/>
              <w:jc w:val="center"/>
              <w:rPr>
                <w:rFonts w:asciiTheme="majorBidi" w:hAnsiTheme="majorBidi" w:cstheme="majorBidi"/>
                <w:lang w:bidi="ar-EG"/>
              </w:rPr>
            </w:pPr>
            <w:r w:rsidRPr="00871D95">
              <w:rPr>
                <w:rFonts w:asciiTheme="majorBidi" w:hAnsiTheme="majorBidi" w:cstheme="majorBidi"/>
                <w:lang w:bidi="ar-EG"/>
              </w:rPr>
              <w:t>5×10</w:t>
            </w:r>
            <w:r w:rsidRPr="00871D95">
              <w:rPr>
                <w:rFonts w:asciiTheme="majorBidi" w:hAnsiTheme="majorBidi" w:cstheme="majorBidi"/>
                <w:vertAlign w:val="superscript"/>
                <w:lang w:bidi="ar-EG"/>
              </w:rPr>
              <w:t>4</w:t>
            </w:r>
          </w:p>
        </w:tc>
        <w:tc>
          <w:tcPr>
            <w:tcW w:w="706" w:type="dxa"/>
            <w:vAlign w:val="center"/>
          </w:tcPr>
          <w:p w:rsidR="00323EA3" w:rsidRPr="00871D95" w:rsidRDefault="00323EA3" w:rsidP="00323EA3">
            <w:pPr>
              <w:bidi w:val="0"/>
              <w:jc w:val="center"/>
              <w:rPr>
                <w:rFonts w:asciiTheme="majorBidi" w:hAnsiTheme="majorBidi" w:cstheme="majorBidi"/>
                <w:lang w:bidi="ar-EG"/>
              </w:rPr>
            </w:pPr>
            <w:r w:rsidRPr="00871D95">
              <w:rPr>
                <w:rFonts w:asciiTheme="majorBidi" w:hAnsiTheme="majorBidi" w:cstheme="majorBidi"/>
                <w:lang w:bidi="ar-EG"/>
              </w:rPr>
              <w:t>1.6</w:t>
            </w:r>
          </w:p>
        </w:tc>
        <w:tc>
          <w:tcPr>
            <w:tcW w:w="1114" w:type="dxa"/>
            <w:vAlign w:val="center"/>
          </w:tcPr>
          <w:p w:rsidR="00323EA3" w:rsidRPr="00871D95" w:rsidRDefault="00323EA3" w:rsidP="00323EA3">
            <w:pPr>
              <w:bidi w:val="0"/>
              <w:jc w:val="center"/>
              <w:rPr>
                <w:rFonts w:asciiTheme="majorBidi" w:hAnsiTheme="majorBidi" w:cstheme="majorBidi"/>
                <w:lang w:bidi="ar-EG"/>
              </w:rPr>
            </w:pPr>
            <w:r w:rsidRPr="00871D95">
              <w:rPr>
                <w:rFonts w:asciiTheme="majorBidi" w:hAnsiTheme="majorBidi" w:cstheme="majorBidi"/>
                <w:lang w:bidi="ar-EG"/>
              </w:rPr>
              <w:t>1.67×10</w:t>
            </w:r>
            <w:r w:rsidRPr="00871D95">
              <w:rPr>
                <w:rFonts w:asciiTheme="majorBidi" w:hAnsiTheme="majorBidi" w:cstheme="majorBidi"/>
                <w:vertAlign w:val="superscript"/>
                <w:lang w:bidi="ar-EG"/>
              </w:rPr>
              <w:t>-5</w:t>
            </w:r>
          </w:p>
        </w:tc>
        <w:tc>
          <w:tcPr>
            <w:tcW w:w="1088" w:type="dxa"/>
            <w:vAlign w:val="center"/>
          </w:tcPr>
          <w:p w:rsidR="00323EA3" w:rsidRPr="00871D95" w:rsidRDefault="00323EA3" w:rsidP="00323EA3">
            <w:pPr>
              <w:bidi w:val="0"/>
              <w:jc w:val="center"/>
              <w:rPr>
                <w:rFonts w:asciiTheme="majorBidi" w:hAnsiTheme="majorBidi" w:cstheme="majorBidi"/>
                <w:lang w:bidi="ar-EG"/>
              </w:rPr>
            </w:pPr>
            <w:r w:rsidRPr="00871D95">
              <w:rPr>
                <w:rFonts w:asciiTheme="majorBidi" w:hAnsiTheme="majorBidi" w:cstheme="majorBidi"/>
                <w:lang w:bidi="ar-EG"/>
              </w:rPr>
              <w:t>9.12×10</w:t>
            </w:r>
            <w:r w:rsidRPr="00871D95">
              <w:rPr>
                <w:rFonts w:asciiTheme="majorBidi" w:hAnsiTheme="majorBidi" w:cstheme="majorBidi"/>
                <w:vertAlign w:val="superscript"/>
                <w:lang w:bidi="ar-EG"/>
              </w:rPr>
              <w:t>-4</w:t>
            </w:r>
          </w:p>
        </w:tc>
        <w:tc>
          <w:tcPr>
            <w:tcW w:w="846" w:type="dxa"/>
            <w:vAlign w:val="center"/>
          </w:tcPr>
          <w:p w:rsidR="00323EA3" w:rsidRPr="00871D95" w:rsidRDefault="00323EA3" w:rsidP="00323EA3">
            <w:pPr>
              <w:bidi w:val="0"/>
              <w:jc w:val="center"/>
              <w:rPr>
                <w:rFonts w:asciiTheme="majorBidi" w:hAnsiTheme="majorBidi" w:cstheme="majorBidi"/>
                <w:lang w:bidi="ar-EG"/>
              </w:rPr>
            </w:pPr>
            <w:r w:rsidRPr="00871D95">
              <w:rPr>
                <w:rFonts w:asciiTheme="majorBidi" w:hAnsiTheme="majorBidi" w:cstheme="majorBidi"/>
                <w:lang w:bidi="ar-EG"/>
              </w:rPr>
              <w:t>1.89</w:t>
            </w:r>
          </w:p>
        </w:tc>
        <w:tc>
          <w:tcPr>
            <w:tcW w:w="846" w:type="dxa"/>
            <w:vAlign w:val="center"/>
          </w:tcPr>
          <w:p w:rsidR="00323EA3" w:rsidRPr="00871D95" w:rsidRDefault="00323EA3" w:rsidP="00323EA3">
            <w:pPr>
              <w:bidi w:val="0"/>
              <w:jc w:val="center"/>
              <w:rPr>
                <w:rFonts w:asciiTheme="majorBidi" w:hAnsiTheme="majorBidi" w:cstheme="majorBidi"/>
                <w:lang w:bidi="ar-EG"/>
              </w:rPr>
            </w:pPr>
            <w:r w:rsidRPr="00871D95">
              <w:rPr>
                <w:rFonts w:asciiTheme="majorBidi" w:hAnsiTheme="majorBidi" w:cstheme="majorBidi"/>
                <w:lang w:bidi="ar-EG"/>
              </w:rPr>
              <w:t>16.92</w:t>
            </w:r>
          </w:p>
        </w:tc>
        <w:tc>
          <w:tcPr>
            <w:tcW w:w="718" w:type="dxa"/>
            <w:vAlign w:val="center"/>
          </w:tcPr>
          <w:p w:rsidR="00323EA3" w:rsidRPr="00871D95" w:rsidRDefault="00323EA3" w:rsidP="00323EA3">
            <w:pPr>
              <w:bidi w:val="0"/>
              <w:jc w:val="center"/>
              <w:rPr>
                <w:rFonts w:asciiTheme="majorBidi" w:hAnsiTheme="majorBidi" w:cstheme="majorBidi"/>
                <w:lang w:bidi="ar-EG"/>
              </w:rPr>
            </w:pPr>
          </w:p>
          <w:p w:rsidR="00323EA3" w:rsidRPr="00871D95" w:rsidRDefault="00323EA3" w:rsidP="00323EA3">
            <w:pPr>
              <w:bidi w:val="0"/>
              <w:jc w:val="center"/>
              <w:rPr>
                <w:rFonts w:asciiTheme="majorBidi" w:hAnsiTheme="majorBidi" w:cstheme="majorBidi"/>
                <w:lang w:bidi="ar-EG"/>
              </w:rPr>
            </w:pPr>
            <w:r w:rsidRPr="00871D95">
              <w:rPr>
                <w:rFonts w:asciiTheme="majorBidi" w:hAnsiTheme="majorBidi" w:cstheme="majorBidi"/>
                <w:lang w:bidi="ar-EG"/>
              </w:rPr>
              <w:t>0.677</w:t>
            </w:r>
          </w:p>
        </w:tc>
        <w:tc>
          <w:tcPr>
            <w:tcW w:w="796" w:type="dxa"/>
          </w:tcPr>
          <w:p w:rsidR="00323EA3" w:rsidRPr="00871D95" w:rsidRDefault="00323EA3" w:rsidP="00323EA3">
            <w:pPr>
              <w:bidi w:val="0"/>
              <w:jc w:val="center"/>
              <w:rPr>
                <w:rFonts w:asciiTheme="majorBidi" w:hAnsiTheme="majorBidi" w:cstheme="majorBidi"/>
                <w:lang w:bidi="ar-EG"/>
              </w:rPr>
            </w:pPr>
          </w:p>
          <w:p w:rsidR="00323EA3" w:rsidRPr="00871D95" w:rsidRDefault="00323EA3" w:rsidP="00323EA3">
            <w:pPr>
              <w:bidi w:val="0"/>
              <w:jc w:val="center"/>
              <w:rPr>
                <w:rFonts w:asciiTheme="majorBidi" w:hAnsiTheme="majorBidi" w:cstheme="majorBidi"/>
                <w:lang w:bidi="ar-EG"/>
              </w:rPr>
            </w:pPr>
            <w:r w:rsidRPr="00871D95">
              <w:rPr>
                <w:rFonts w:asciiTheme="majorBidi" w:hAnsiTheme="majorBidi" w:cstheme="majorBidi"/>
                <w:lang w:bidi="ar-EG"/>
              </w:rPr>
              <w:t>98</w:t>
            </w:r>
          </w:p>
        </w:tc>
      </w:tr>
    </w:tbl>
    <w:p w:rsidR="007C3BBB" w:rsidRPr="00EB6C06" w:rsidRDefault="002F2AA1" w:rsidP="0013252C">
      <w:pPr>
        <w:bidi w:val="0"/>
        <w:rPr>
          <w:rFonts w:asciiTheme="majorBidi" w:hAnsiTheme="majorBidi" w:cstheme="majorBidi"/>
          <w:b/>
          <w:bCs/>
          <w:sz w:val="24"/>
          <w:szCs w:val="24"/>
          <w:lang w:bidi="ar-EG"/>
        </w:rPr>
      </w:pPr>
      <w:r w:rsidRPr="00EB6C06">
        <w:rPr>
          <w:rFonts w:asciiTheme="majorBidi" w:hAnsiTheme="majorBidi" w:cstheme="majorBidi"/>
          <w:b/>
          <w:bCs/>
          <w:sz w:val="24"/>
          <w:szCs w:val="24"/>
          <w:lang w:bidi="ar-EG"/>
        </w:rPr>
        <w:t xml:space="preserve">Table </w:t>
      </w:r>
      <w:r w:rsidR="00DD0158">
        <w:rPr>
          <w:rFonts w:asciiTheme="majorBidi" w:hAnsiTheme="majorBidi" w:cstheme="majorBidi"/>
          <w:b/>
          <w:bCs/>
          <w:sz w:val="24"/>
          <w:szCs w:val="24"/>
          <w:lang w:bidi="ar-EG"/>
        </w:rPr>
        <w:t>S</w:t>
      </w:r>
      <w:r w:rsidRPr="00EB6C06">
        <w:rPr>
          <w:rFonts w:asciiTheme="majorBidi" w:hAnsiTheme="majorBidi" w:cstheme="majorBidi"/>
          <w:b/>
          <w:bCs/>
          <w:sz w:val="24"/>
          <w:szCs w:val="24"/>
          <w:lang w:bidi="ar-EG"/>
        </w:rPr>
        <w:t>3. The diode parameters of the fabricated junctions.</w:t>
      </w:r>
    </w:p>
    <w:p w:rsidR="00BD2F74" w:rsidRPr="00DD0158" w:rsidRDefault="00BD2F74" w:rsidP="00DD0158">
      <w:pPr>
        <w:bidi w:val="0"/>
        <w:rPr>
          <w:rFonts w:asciiTheme="majorBidi" w:hAnsiTheme="majorBidi" w:cstheme="majorBidi"/>
          <w:b/>
          <w:bCs/>
          <w:sz w:val="24"/>
          <w:szCs w:val="24"/>
          <w:lang w:bidi="ar-EG"/>
        </w:rPr>
      </w:pPr>
    </w:p>
    <w:p w:rsidR="00BD2F74" w:rsidRDefault="00BD2F74" w:rsidP="00BD2F74">
      <w:pPr>
        <w:pStyle w:val="ListParagraph"/>
        <w:bidi w:val="0"/>
        <w:jc w:val="center"/>
        <w:rPr>
          <w:rFonts w:asciiTheme="majorBidi" w:hAnsiTheme="majorBidi" w:cstheme="majorBidi"/>
          <w:b/>
          <w:bCs/>
          <w:sz w:val="24"/>
          <w:szCs w:val="24"/>
          <w:lang w:bidi="ar-EG"/>
        </w:rPr>
      </w:pPr>
    </w:p>
    <w:p w:rsidR="00BD2F74" w:rsidRDefault="00BD2F74" w:rsidP="00BD2F74">
      <w:pPr>
        <w:pStyle w:val="ListParagraph"/>
        <w:bidi w:val="0"/>
        <w:jc w:val="center"/>
        <w:rPr>
          <w:rFonts w:asciiTheme="majorBidi" w:hAnsiTheme="majorBidi" w:cstheme="majorBidi"/>
          <w:b/>
          <w:bCs/>
          <w:sz w:val="24"/>
          <w:szCs w:val="24"/>
          <w:lang w:bidi="ar-EG"/>
        </w:rPr>
      </w:pPr>
    </w:p>
    <w:p w:rsidR="00BD2F74" w:rsidRDefault="00BD2F74" w:rsidP="00BD2F74">
      <w:pPr>
        <w:pStyle w:val="ListParagraph"/>
        <w:bidi w:val="0"/>
        <w:jc w:val="center"/>
        <w:rPr>
          <w:rFonts w:asciiTheme="majorBidi" w:hAnsiTheme="majorBidi" w:cstheme="majorBidi"/>
          <w:b/>
          <w:bCs/>
          <w:sz w:val="24"/>
          <w:szCs w:val="24"/>
          <w:lang w:bidi="ar-EG"/>
        </w:rPr>
      </w:pPr>
    </w:p>
    <w:p w:rsidR="00BD2F74" w:rsidRDefault="00BD2F74" w:rsidP="00BD2F74">
      <w:pPr>
        <w:pStyle w:val="ListParagraph"/>
        <w:bidi w:val="0"/>
        <w:jc w:val="center"/>
        <w:rPr>
          <w:rFonts w:asciiTheme="majorBidi" w:hAnsiTheme="majorBidi" w:cstheme="majorBidi"/>
          <w:b/>
          <w:bCs/>
          <w:sz w:val="24"/>
          <w:szCs w:val="24"/>
          <w:lang w:bidi="ar-EG"/>
        </w:rPr>
      </w:pPr>
    </w:p>
    <w:p w:rsidR="00BA39E2" w:rsidRDefault="00BA39E2" w:rsidP="00BA39E2">
      <w:pPr>
        <w:pStyle w:val="ListParagraph"/>
        <w:numPr>
          <w:ilvl w:val="0"/>
          <w:numId w:val="3"/>
        </w:numPr>
        <w:bidi w:val="0"/>
        <w:spacing w:line="360" w:lineRule="auto"/>
        <w:jc w:val="both"/>
        <w:rPr>
          <w:rFonts w:asciiTheme="majorBidi" w:hAnsiTheme="majorBidi" w:cstheme="majorBidi"/>
          <w:b/>
          <w:bCs/>
          <w:sz w:val="24"/>
          <w:szCs w:val="24"/>
          <w:lang w:bidi="ar-EG"/>
        </w:rPr>
      </w:pPr>
      <w:bookmarkStart w:id="24" w:name="_GoBack"/>
      <w:bookmarkEnd w:id="24"/>
      <w:r>
        <w:rPr>
          <w:rFonts w:asciiTheme="majorBidi" w:hAnsiTheme="majorBidi" w:cstheme="majorBidi"/>
          <w:b/>
          <w:bCs/>
          <w:sz w:val="24"/>
          <w:szCs w:val="24"/>
          <w:lang w:bidi="ar-EG"/>
        </w:rPr>
        <w:t>References</w:t>
      </w:r>
    </w:p>
    <w:p w:rsidR="00BA39E2" w:rsidRPr="00237625" w:rsidRDefault="00BA39E2" w:rsidP="00BA39E2">
      <w:pPr>
        <w:numPr>
          <w:ilvl w:val="0"/>
          <w:numId w:val="10"/>
        </w:numPr>
        <w:bidi w:val="0"/>
        <w:spacing w:line="360" w:lineRule="auto"/>
        <w:jc w:val="both"/>
        <w:rPr>
          <w:rFonts w:asciiTheme="majorBidi" w:hAnsiTheme="majorBidi" w:cstheme="majorBidi"/>
          <w:sz w:val="24"/>
          <w:szCs w:val="24"/>
          <w:lang w:bidi="ar-EG"/>
        </w:rPr>
      </w:pPr>
      <w:r w:rsidRPr="00237625">
        <w:rPr>
          <w:rFonts w:asciiTheme="majorBidi" w:hAnsiTheme="majorBidi" w:cstheme="majorBidi"/>
          <w:sz w:val="24"/>
          <w:szCs w:val="24"/>
          <w:lang w:bidi="ar-EG"/>
        </w:rPr>
        <w:t xml:space="preserve">Albani, M., </w:t>
      </w:r>
      <w:r>
        <w:rPr>
          <w:rFonts w:asciiTheme="majorBidi" w:hAnsiTheme="majorBidi" w:cstheme="majorBidi"/>
          <w:sz w:val="24"/>
          <w:szCs w:val="24"/>
          <w:lang w:bidi="ar-EG"/>
        </w:rPr>
        <w:t>et al.</w:t>
      </w:r>
      <w:r w:rsidRPr="00237625">
        <w:rPr>
          <w:rFonts w:asciiTheme="majorBidi" w:hAnsiTheme="majorBidi" w:cstheme="majorBidi"/>
          <w:sz w:val="24"/>
          <w:szCs w:val="24"/>
          <w:lang w:bidi="ar-EG"/>
        </w:rPr>
        <w:t xml:space="preserve"> Critical strain for Sn incorporation into spontaneously graded Ge/GeSn core/shell nanowires. </w:t>
      </w:r>
      <w:r w:rsidRPr="003C62AB">
        <w:rPr>
          <w:rFonts w:asciiTheme="majorBidi" w:hAnsiTheme="majorBidi" w:cstheme="majorBidi"/>
          <w:i/>
          <w:iCs/>
          <w:sz w:val="24"/>
          <w:szCs w:val="24"/>
          <w:lang w:bidi="ar-EG"/>
        </w:rPr>
        <w:t>Nanoscale</w:t>
      </w:r>
      <w:r w:rsidRPr="003C62AB">
        <w:rPr>
          <w:rFonts w:asciiTheme="majorBidi" w:hAnsiTheme="majorBidi" w:cstheme="majorBidi"/>
          <w:sz w:val="24"/>
          <w:szCs w:val="24"/>
          <w:lang w:bidi="ar-EG"/>
        </w:rPr>
        <w:t>,</w:t>
      </w:r>
      <w:r w:rsidRPr="00237625">
        <w:rPr>
          <w:rFonts w:asciiTheme="majorBidi" w:hAnsiTheme="majorBidi" w:cstheme="majorBidi"/>
          <w:sz w:val="24"/>
          <w:szCs w:val="24"/>
          <w:lang w:bidi="ar-EG"/>
        </w:rPr>
        <w:t> </w:t>
      </w:r>
      <w:r w:rsidRPr="00BB3C4C">
        <w:rPr>
          <w:rFonts w:asciiTheme="majorBidi" w:hAnsiTheme="majorBidi" w:cstheme="majorBidi"/>
          <w:b/>
          <w:bCs/>
          <w:i/>
          <w:iCs/>
          <w:sz w:val="24"/>
          <w:szCs w:val="24"/>
          <w:lang w:bidi="ar-EG"/>
        </w:rPr>
        <w:t>10</w:t>
      </w:r>
      <w:r w:rsidRPr="00BB3C4C">
        <w:rPr>
          <w:rFonts w:asciiTheme="majorBidi" w:hAnsiTheme="majorBidi" w:cstheme="majorBidi"/>
          <w:b/>
          <w:bCs/>
          <w:sz w:val="24"/>
          <w:szCs w:val="24"/>
          <w:lang w:bidi="ar-EG"/>
        </w:rPr>
        <w:t>(15)</w:t>
      </w:r>
      <w:r w:rsidRPr="00237625">
        <w:rPr>
          <w:rFonts w:asciiTheme="majorBidi" w:hAnsiTheme="majorBidi" w:cstheme="majorBidi"/>
          <w:sz w:val="24"/>
          <w:szCs w:val="24"/>
          <w:lang w:bidi="ar-EG"/>
        </w:rPr>
        <w:t>, 7250-7256</w:t>
      </w:r>
      <w:r>
        <w:rPr>
          <w:rFonts w:asciiTheme="majorBidi" w:hAnsiTheme="majorBidi" w:cstheme="majorBidi"/>
          <w:sz w:val="24"/>
          <w:szCs w:val="24"/>
          <w:lang w:bidi="ar-EG"/>
        </w:rPr>
        <w:t xml:space="preserve"> </w:t>
      </w:r>
      <w:r w:rsidRPr="00BB3C4C">
        <w:rPr>
          <w:rFonts w:asciiTheme="majorBidi" w:hAnsiTheme="majorBidi" w:cstheme="majorBidi"/>
          <w:sz w:val="24"/>
          <w:szCs w:val="24"/>
          <w:lang w:bidi="ar-EG"/>
        </w:rPr>
        <w:t>(2018)</w:t>
      </w:r>
      <w:r w:rsidRPr="00237625">
        <w:rPr>
          <w:rFonts w:asciiTheme="majorBidi" w:hAnsiTheme="majorBidi" w:cstheme="majorBidi"/>
          <w:sz w:val="24"/>
          <w:szCs w:val="24"/>
          <w:lang w:bidi="ar-EG"/>
        </w:rPr>
        <w:t>.</w:t>
      </w:r>
      <w:r w:rsidRPr="00237625">
        <w:rPr>
          <w:rFonts w:asciiTheme="majorBidi" w:hAnsiTheme="majorBidi" w:cstheme="majorBidi"/>
          <w:sz w:val="24"/>
          <w:szCs w:val="24"/>
          <w:rtl/>
        </w:rPr>
        <w:t>‏</w:t>
      </w:r>
    </w:p>
    <w:p w:rsidR="00BA39E2" w:rsidRPr="00237625" w:rsidRDefault="00BA39E2" w:rsidP="00BA39E2">
      <w:pPr>
        <w:numPr>
          <w:ilvl w:val="0"/>
          <w:numId w:val="10"/>
        </w:numPr>
        <w:bidi w:val="0"/>
        <w:spacing w:line="360" w:lineRule="auto"/>
        <w:jc w:val="both"/>
        <w:rPr>
          <w:rFonts w:asciiTheme="majorBidi" w:hAnsiTheme="majorBidi" w:cstheme="majorBidi"/>
          <w:sz w:val="24"/>
          <w:szCs w:val="24"/>
          <w:lang w:bidi="ar-EG"/>
        </w:rPr>
      </w:pPr>
      <w:r w:rsidRPr="00237625">
        <w:rPr>
          <w:rFonts w:asciiTheme="majorBidi" w:hAnsiTheme="majorBidi" w:cstheme="majorBidi"/>
          <w:sz w:val="24"/>
          <w:szCs w:val="24"/>
          <w:lang w:bidi="ar-EG"/>
        </w:rPr>
        <w:t xml:space="preserve">Doherty, J., </w:t>
      </w:r>
      <w:r>
        <w:rPr>
          <w:rFonts w:asciiTheme="majorBidi" w:hAnsiTheme="majorBidi" w:cstheme="majorBidi"/>
          <w:sz w:val="24"/>
          <w:szCs w:val="24"/>
          <w:lang w:bidi="ar-EG"/>
        </w:rPr>
        <w:t>et al</w:t>
      </w:r>
      <w:r w:rsidRPr="00237625">
        <w:rPr>
          <w:rFonts w:asciiTheme="majorBidi" w:hAnsiTheme="majorBidi" w:cstheme="majorBidi"/>
          <w:sz w:val="24"/>
          <w:szCs w:val="24"/>
          <w:lang w:bidi="ar-EG"/>
        </w:rPr>
        <w:t xml:space="preserve">. Influence of growth kinetics on Sn incorporation in direct band gap Ge </w:t>
      </w:r>
      <w:r w:rsidRPr="00D11ACF">
        <w:rPr>
          <w:rFonts w:asciiTheme="majorBidi" w:hAnsiTheme="majorBidi" w:cstheme="majorBidi"/>
          <w:sz w:val="24"/>
          <w:szCs w:val="24"/>
          <w:vertAlign w:val="subscript"/>
          <w:lang w:bidi="ar-EG"/>
        </w:rPr>
        <w:t xml:space="preserve">1− x </w:t>
      </w:r>
      <w:r w:rsidRPr="00237625">
        <w:rPr>
          <w:rFonts w:asciiTheme="majorBidi" w:hAnsiTheme="majorBidi" w:cstheme="majorBidi"/>
          <w:sz w:val="24"/>
          <w:szCs w:val="24"/>
          <w:lang w:bidi="ar-EG"/>
        </w:rPr>
        <w:t xml:space="preserve">Sn </w:t>
      </w:r>
      <w:r w:rsidRPr="00D11ACF">
        <w:rPr>
          <w:rFonts w:asciiTheme="majorBidi" w:hAnsiTheme="majorBidi" w:cstheme="majorBidi"/>
          <w:sz w:val="24"/>
          <w:szCs w:val="24"/>
          <w:vertAlign w:val="subscript"/>
          <w:lang w:bidi="ar-EG"/>
        </w:rPr>
        <w:t>x</w:t>
      </w:r>
      <w:r w:rsidRPr="00237625">
        <w:rPr>
          <w:rFonts w:asciiTheme="majorBidi" w:hAnsiTheme="majorBidi" w:cstheme="majorBidi"/>
          <w:sz w:val="24"/>
          <w:szCs w:val="24"/>
          <w:lang w:bidi="ar-EG"/>
        </w:rPr>
        <w:t xml:space="preserve"> nanowires. </w:t>
      </w:r>
      <w:r w:rsidRPr="00237625">
        <w:rPr>
          <w:rFonts w:asciiTheme="majorBidi" w:hAnsiTheme="majorBidi" w:cstheme="majorBidi"/>
          <w:i/>
          <w:iCs/>
          <w:sz w:val="24"/>
          <w:szCs w:val="24"/>
          <w:lang w:bidi="ar-EG"/>
        </w:rPr>
        <w:t>J</w:t>
      </w:r>
      <w:r>
        <w:rPr>
          <w:rFonts w:asciiTheme="majorBidi" w:hAnsiTheme="majorBidi" w:cstheme="majorBidi"/>
          <w:i/>
          <w:iCs/>
          <w:sz w:val="24"/>
          <w:szCs w:val="24"/>
          <w:lang w:bidi="ar-EG"/>
        </w:rPr>
        <w:t>.</w:t>
      </w:r>
      <w:r w:rsidRPr="00237625">
        <w:rPr>
          <w:rFonts w:asciiTheme="majorBidi" w:hAnsiTheme="majorBidi" w:cstheme="majorBidi"/>
          <w:i/>
          <w:iCs/>
          <w:sz w:val="24"/>
          <w:szCs w:val="24"/>
          <w:lang w:bidi="ar-EG"/>
        </w:rPr>
        <w:t xml:space="preserve"> Mater</w:t>
      </w:r>
      <w:r>
        <w:rPr>
          <w:rFonts w:asciiTheme="majorBidi" w:hAnsiTheme="majorBidi" w:cstheme="majorBidi"/>
          <w:i/>
          <w:iCs/>
          <w:sz w:val="24"/>
          <w:szCs w:val="24"/>
          <w:lang w:bidi="ar-EG"/>
        </w:rPr>
        <w:t>.</w:t>
      </w:r>
      <w:r w:rsidRPr="00237625">
        <w:rPr>
          <w:rFonts w:asciiTheme="majorBidi" w:hAnsiTheme="majorBidi" w:cstheme="majorBidi"/>
          <w:i/>
          <w:iCs/>
          <w:sz w:val="24"/>
          <w:szCs w:val="24"/>
          <w:lang w:bidi="ar-EG"/>
        </w:rPr>
        <w:t xml:space="preserve"> Chem</w:t>
      </w:r>
      <w:r>
        <w:rPr>
          <w:rFonts w:asciiTheme="majorBidi" w:hAnsiTheme="majorBidi" w:cstheme="majorBidi"/>
          <w:i/>
          <w:iCs/>
          <w:sz w:val="24"/>
          <w:szCs w:val="24"/>
          <w:lang w:bidi="ar-EG"/>
        </w:rPr>
        <w:t>.</w:t>
      </w:r>
      <w:r w:rsidRPr="00237625">
        <w:rPr>
          <w:rFonts w:asciiTheme="majorBidi" w:hAnsiTheme="majorBidi" w:cstheme="majorBidi"/>
          <w:i/>
          <w:iCs/>
          <w:sz w:val="24"/>
          <w:szCs w:val="24"/>
          <w:lang w:bidi="ar-EG"/>
        </w:rPr>
        <w:t xml:space="preserve"> C</w:t>
      </w:r>
      <w:r w:rsidRPr="00237625">
        <w:rPr>
          <w:rFonts w:asciiTheme="majorBidi" w:hAnsiTheme="majorBidi" w:cstheme="majorBidi"/>
          <w:sz w:val="24"/>
          <w:szCs w:val="24"/>
          <w:lang w:bidi="ar-EG"/>
        </w:rPr>
        <w:t>, </w:t>
      </w:r>
      <w:r w:rsidRPr="00BB3C4C">
        <w:rPr>
          <w:rFonts w:asciiTheme="majorBidi" w:hAnsiTheme="majorBidi" w:cstheme="majorBidi"/>
          <w:b/>
          <w:bCs/>
          <w:i/>
          <w:iCs/>
          <w:sz w:val="24"/>
          <w:szCs w:val="24"/>
          <w:lang w:bidi="ar-EG"/>
        </w:rPr>
        <w:t>6</w:t>
      </w:r>
      <w:r w:rsidRPr="00BB3C4C">
        <w:rPr>
          <w:rFonts w:asciiTheme="majorBidi" w:hAnsiTheme="majorBidi" w:cstheme="majorBidi"/>
          <w:b/>
          <w:bCs/>
          <w:sz w:val="24"/>
          <w:szCs w:val="24"/>
          <w:lang w:bidi="ar-EG"/>
        </w:rPr>
        <w:t>(32)</w:t>
      </w:r>
      <w:r w:rsidRPr="00237625">
        <w:rPr>
          <w:rFonts w:asciiTheme="majorBidi" w:hAnsiTheme="majorBidi" w:cstheme="majorBidi"/>
          <w:sz w:val="24"/>
          <w:szCs w:val="24"/>
          <w:lang w:bidi="ar-EG"/>
        </w:rPr>
        <w:t>, 8738-8750</w:t>
      </w:r>
      <w:r>
        <w:rPr>
          <w:rFonts w:asciiTheme="majorBidi" w:hAnsiTheme="majorBidi" w:cstheme="majorBidi"/>
          <w:sz w:val="24"/>
          <w:szCs w:val="24"/>
          <w:lang w:bidi="ar-EG"/>
        </w:rPr>
        <w:t xml:space="preserve"> </w:t>
      </w:r>
      <w:r w:rsidRPr="00237625">
        <w:rPr>
          <w:rFonts w:asciiTheme="majorBidi" w:hAnsiTheme="majorBidi" w:cstheme="majorBidi"/>
          <w:sz w:val="24"/>
          <w:szCs w:val="24"/>
          <w:lang w:bidi="ar-EG"/>
        </w:rPr>
        <w:t>(2018).</w:t>
      </w:r>
      <w:r w:rsidRPr="00237625">
        <w:rPr>
          <w:rFonts w:asciiTheme="majorBidi" w:hAnsiTheme="majorBidi" w:cstheme="majorBidi"/>
          <w:sz w:val="24"/>
          <w:szCs w:val="24"/>
          <w:rtl/>
        </w:rPr>
        <w:t>‏</w:t>
      </w:r>
    </w:p>
    <w:p w:rsidR="00BA39E2" w:rsidRPr="008106AE" w:rsidRDefault="00BA39E2" w:rsidP="00BA39E2">
      <w:pPr>
        <w:numPr>
          <w:ilvl w:val="0"/>
          <w:numId w:val="10"/>
        </w:numPr>
        <w:bidi w:val="0"/>
        <w:spacing w:line="360" w:lineRule="auto"/>
        <w:jc w:val="both"/>
        <w:rPr>
          <w:rFonts w:ascii="Times New Roman" w:hAnsi="Times New Roman" w:cs="Times New Roman"/>
          <w:sz w:val="24"/>
          <w:szCs w:val="24"/>
          <w:lang w:bidi="ar-EG"/>
        </w:rPr>
      </w:pPr>
      <w:r w:rsidRPr="008106AE">
        <w:rPr>
          <w:rFonts w:ascii="Times New Roman" w:hAnsi="Times New Roman" w:cs="Times New Roman"/>
          <w:sz w:val="24"/>
          <w:szCs w:val="24"/>
          <w:lang w:bidi="ar-EG"/>
        </w:rPr>
        <w:t>Uchida, N., et al. Carrier and heat transport properties of polycrystalline GeSn films on SiO</w:t>
      </w:r>
      <w:r w:rsidRPr="00D11ACF">
        <w:rPr>
          <w:rFonts w:ascii="Times New Roman" w:hAnsi="Times New Roman" w:cs="Times New Roman"/>
          <w:sz w:val="24"/>
          <w:szCs w:val="24"/>
          <w:vertAlign w:val="subscript"/>
          <w:lang w:bidi="ar-EG"/>
        </w:rPr>
        <w:t>2</w:t>
      </w:r>
      <w:r w:rsidRPr="008106AE">
        <w:rPr>
          <w:rFonts w:ascii="Times New Roman" w:hAnsi="Times New Roman" w:cs="Times New Roman"/>
          <w:sz w:val="24"/>
          <w:szCs w:val="24"/>
          <w:lang w:bidi="ar-EG"/>
        </w:rPr>
        <w:t>. </w:t>
      </w:r>
      <w:r w:rsidRPr="008106AE">
        <w:rPr>
          <w:rFonts w:ascii="Times New Roman" w:hAnsi="Times New Roman" w:cs="Times New Roman"/>
          <w:i/>
          <w:iCs/>
          <w:sz w:val="24"/>
          <w:szCs w:val="24"/>
          <w:lang w:bidi="ar-EG"/>
        </w:rPr>
        <w:t xml:space="preserve">Appl. Phys. Lett. </w:t>
      </w:r>
      <w:r w:rsidRPr="008106AE">
        <w:rPr>
          <w:rFonts w:ascii="Times New Roman" w:hAnsi="Times New Roman" w:cs="Times New Roman"/>
          <w:b/>
          <w:bCs/>
          <w:i/>
          <w:iCs/>
          <w:sz w:val="24"/>
          <w:szCs w:val="24"/>
          <w:lang w:bidi="ar-EG"/>
        </w:rPr>
        <w:t>107</w:t>
      </w:r>
      <w:r w:rsidRPr="008106AE">
        <w:rPr>
          <w:rFonts w:ascii="Times New Roman" w:hAnsi="Times New Roman" w:cs="Times New Roman"/>
          <w:b/>
          <w:bCs/>
          <w:sz w:val="24"/>
          <w:szCs w:val="24"/>
          <w:lang w:bidi="ar-EG"/>
        </w:rPr>
        <w:t>(23)</w:t>
      </w:r>
      <w:r w:rsidRPr="008106AE">
        <w:rPr>
          <w:rFonts w:ascii="Times New Roman" w:hAnsi="Times New Roman" w:cs="Times New Roman"/>
          <w:sz w:val="24"/>
          <w:szCs w:val="24"/>
          <w:lang w:bidi="ar-EG"/>
        </w:rPr>
        <w:t>, 232105 (2015).</w:t>
      </w:r>
    </w:p>
    <w:p w:rsidR="00BA39E2" w:rsidRDefault="00BA39E2" w:rsidP="00BA39E2">
      <w:pPr>
        <w:numPr>
          <w:ilvl w:val="0"/>
          <w:numId w:val="10"/>
        </w:numPr>
        <w:bidi w:val="0"/>
        <w:spacing w:line="360" w:lineRule="auto"/>
        <w:jc w:val="both"/>
        <w:rPr>
          <w:rFonts w:asciiTheme="majorBidi" w:hAnsiTheme="majorBidi" w:cstheme="majorBidi"/>
          <w:sz w:val="24"/>
          <w:szCs w:val="24"/>
          <w:lang w:bidi="ar-EG"/>
        </w:rPr>
      </w:pPr>
      <w:r w:rsidRPr="00237625">
        <w:rPr>
          <w:rFonts w:asciiTheme="majorBidi" w:hAnsiTheme="majorBidi" w:cstheme="majorBidi"/>
          <w:sz w:val="24"/>
          <w:szCs w:val="24"/>
          <w:lang w:bidi="ar-EG"/>
        </w:rPr>
        <w:t>Ali, I., Kashyout, A. E. H. B., Tayel, M., Hassan, H. S., &amp; Rizk, M. Ruthenium (Ru) doped zinc oxide nanostructure-based radio frequency identification (RFID) gas sensors for NH</w:t>
      </w:r>
      <w:r w:rsidRPr="00D11ACF">
        <w:rPr>
          <w:rFonts w:asciiTheme="majorBidi" w:hAnsiTheme="majorBidi" w:cstheme="majorBidi"/>
          <w:sz w:val="24"/>
          <w:szCs w:val="24"/>
          <w:vertAlign w:val="subscript"/>
          <w:lang w:bidi="ar-EG"/>
        </w:rPr>
        <w:t>3</w:t>
      </w:r>
      <w:r w:rsidRPr="00237625">
        <w:rPr>
          <w:rFonts w:asciiTheme="majorBidi" w:hAnsiTheme="majorBidi" w:cstheme="majorBidi"/>
          <w:sz w:val="24"/>
          <w:szCs w:val="24"/>
          <w:lang w:bidi="ar-EG"/>
        </w:rPr>
        <w:t xml:space="preserve"> detection. </w:t>
      </w:r>
      <w:r w:rsidRPr="00D11ACF">
        <w:rPr>
          <w:rFonts w:asciiTheme="majorBidi" w:hAnsiTheme="majorBidi" w:cstheme="majorBidi"/>
          <w:i/>
          <w:iCs/>
          <w:sz w:val="24"/>
          <w:szCs w:val="24"/>
          <w:lang w:bidi="ar-EG"/>
        </w:rPr>
        <w:t>J. Mater. Res. Technol.</w:t>
      </w:r>
      <w:r w:rsidRPr="00237625">
        <w:rPr>
          <w:rFonts w:asciiTheme="majorBidi" w:hAnsiTheme="majorBidi" w:cstheme="majorBidi"/>
          <w:sz w:val="24"/>
          <w:szCs w:val="24"/>
          <w:lang w:bidi="ar-EG"/>
        </w:rPr>
        <w:t> </w:t>
      </w:r>
      <w:r w:rsidRPr="00BB3C4C">
        <w:rPr>
          <w:rFonts w:asciiTheme="majorBidi" w:hAnsiTheme="majorBidi" w:cstheme="majorBidi"/>
          <w:b/>
          <w:bCs/>
          <w:i/>
          <w:iCs/>
          <w:sz w:val="24"/>
          <w:szCs w:val="24"/>
          <w:lang w:bidi="ar-EG"/>
        </w:rPr>
        <w:t>9</w:t>
      </w:r>
      <w:r w:rsidRPr="00BB3C4C">
        <w:rPr>
          <w:rFonts w:asciiTheme="majorBidi" w:hAnsiTheme="majorBidi" w:cstheme="majorBidi"/>
          <w:b/>
          <w:bCs/>
          <w:sz w:val="24"/>
          <w:szCs w:val="24"/>
          <w:lang w:bidi="ar-EG"/>
        </w:rPr>
        <w:t>(6)</w:t>
      </w:r>
      <w:r w:rsidRPr="00237625">
        <w:rPr>
          <w:rFonts w:asciiTheme="majorBidi" w:hAnsiTheme="majorBidi" w:cstheme="majorBidi"/>
          <w:sz w:val="24"/>
          <w:szCs w:val="24"/>
          <w:lang w:bidi="ar-EG"/>
        </w:rPr>
        <w:t>, 15693-15704</w:t>
      </w:r>
      <w:r>
        <w:rPr>
          <w:rFonts w:asciiTheme="majorBidi" w:hAnsiTheme="majorBidi" w:cstheme="majorBidi"/>
          <w:sz w:val="24"/>
          <w:szCs w:val="24"/>
          <w:lang w:bidi="ar-EG"/>
        </w:rPr>
        <w:t xml:space="preserve"> </w:t>
      </w:r>
      <w:r w:rsidRPr="00BB3C4C">
        <w:rPr>
          <w:rFonts w:asciiTheme="majorBidi" w:hAnsiTheme="majorBidi" w:cstheme="majorBidi"/>
          <w:sz w:val="24"/>
          <w:szCs w:val="24"/>
          <w:lang w:bidi="ar-EG"/>
        </w:rPr>
        <w:t>(2020).</w:t>
      </w:r>
    </w:p>
    <w:p w:rsidR="00BA39E2" w:rsidRPr="00237625" w:rsidRDefault="00BA39E2" w:rsidP="00BA39E2">
      <w:pPr>
        <w:numPr>
          <w:ilvl w:val="0"/>
          <w:numId w:val="10"/>
        </w:numPr>
        <w:bidi w:val="0"/>
        <w:spacing w:line="360" w:lineRule="auto"/>
        <w:jc w:val="both"/>
        <w:rPr>
          <w:rFonts w:asciiTheme="majorBidi" w:hAnsiTheme="majorBidi" w:cstheme="majorBidi"/>
          <w:sz w:val="24"/>
          <w:szCs w:val="24"/>
          <w:lang w:bidi="ar-EG"/>
        </w:rPr>
      </w:pPr>
      <w:r w:rsidRPr="00237625">
        <w:rPr>
          <w:rFonts w:asciiTheme="majorBidi" w:hAnsiTheme="majorBidi" w:cstheme="majorBidi"/>
          <w:sz w:val="24"/>
          <w:szCs w:val="24"/>
          <w:lang w:bidi="ar-EG"/>
        </w:rPr>
        <w:t xml:space="preserve">Wang, T., </w:t>
      </w:r>
      <w:r>
        <w:rPr>
          <w:rFonts w:asciiTheme="majorBidi" w:hAnsiTheme="majorBidi" w:cstheme="majorBidi"/>
          <w:sz w:val="24"/>
          <w:szCs w:val="24"/>
          <w:lang w:bidi="ar-EG"/>
        </w:rPr>
        <w:t>et al.</w:t>
      </w:r>
      <w:r w:rsidRPr="00237625">
        <w:rPr>
          <w:rFonts w:asciiTheme="majorBidi" w:hAnsiTheme="majorBidi" w:cstheme="majorBidi"/>
          <w:sz w:val="24"/>
          <w:szCs w:val="24"/>
          <w:lang w:bidi="ar-EG"/>
        </w:rPr>
        <w:t xml:space="preserve"> Polycrystalline silicon thin films by aluminum induced crystallization of amorphous silicon. </w:t>
      </w:r>
      <w:r w:rsidRPr="00BB3C4C">
        <w:rPr>
          <w:rFonts w:asciiTheme="majorBidi" w:hAnsiTheme="majorBidi" w:cstheme="majorBidi"/>
          <w:i/>
          <w:iCs/>
          <w:sz w:val="24"/>
          <w:szCs w:val="24"/>
          <w:lang w:bidi="ar-EG"/>
        </w:rPr>
        <w:t>Appl. Surf. Sci.</w:t>
      </w:r>
      <w:r w:rsidRPr="00237625">
        <w:rPr>
          <w:rFonts w:asciiTheme="majorBidi" w:hAnsiTheme="majorBidi" w:cstheme="majorBidi"/>
          <w:sz w:val="24"/>
          <w:szCs w:val="24"/>
          <w:lang w:bidi="ar-EG"/>
        </w:rPr>
        <w:t> </w:t>
      </w:r>
      <w:r w:rsidRPr="00BB3C4C">
        <w:rPr>
          <w:rFonts w:asciiTheme="majorBidi" w:hAnsiTheme="majorBidi" w:cstheme="majorBidi"/>
          <w:b/>
          <w:bCs/>
          <w:i/>
          <w:iCs/>
          <w:sz w:val="24"/>
          <w:szCs w:val="24"/>
          <w:lang w:bidi="ar-EG"/>
        </w:rPr>
        <w:t>264</w:t>
      </w:r>
      <w:r w:rsidRPr="00237625">
        <w:rPr>
          <w:rFonts w:asciiTheme="majorBidi" w:hAnsiTheme="majorBidi" w:cstheme="majorBidi"/>
          <w:sz w:val="24"/>
          <w:szCs w:val="24"/>
          <w:lang w:bidi="ar-EG"/>
        </w:rPr>
        <w:t>, 11-16</w:t>
      </w:r>
      <w:r>
        <w:rPr>
          <w:rFonts w:asciiTheme="majorBidi" w:hAnsiTheme="majorBidi" w:cstheme="majorBidi"/>
          <w:sz w:val="24"/>
          <w:szCs w:val="24"/>
          <w:lang w:bidi="ar-EG"/>
        </w:rPr>
        <w:t xml:space="preserve"> </w:t>
      </w:r>
      <w:r w:rsidRPr="00BB3C4C">
        <w:rPr>
          <w:rFonts w:asciiTheme="majorBidi" w:hAnsiTheme="majorBidi" w:cstheme="majorBidi"/>
          <w:sz w:val="24"/>
          <w:szCs w:val="24"/>
          <w:lang w:bidi="ar-EG"/>
        </w:rPr>
        <w:t>(2013).</w:t>
      </w:r>
    </w:p>
    <w:p w:rsidR="00BA39E2" w:rsidRPr="00237625" w:rsidRDefault="00BA39E2" w:rsidP="00BA39E2">
      <w:pPr>
        <w:numPr>
          <w:ilvl w:val="0"/>
          <w:numId w:val="10"/>
        </w:numPr>
        <w:bidi w:val="0"/>
        <w:spacing w:line="360" w:lineRule="auto"/>
        <w:contextualSpacing/>
        <w:jc w:val="both"/>
        <w:rPr>
          <w:rFonts w:asciiTheme="majorBidi" w:hAnsiTheme="majorBidi" w:cstheme="majorBidi"/>
          <w:sz w:val="24"/>
          <w:szCs w:val="24"/>
          <w:lang w:bidi="ar-EG"/>
        </w:rPr>
      </w:pPr>
      <w:r w:rsidRPr="00237625">
        <w:rPr>
          <w:rFonts w:asciiTheme="majorBidi" w:hAnsiTheme="majorBidi" w:cstheme="majorBidi"/>
          <w:sz w:val="24"/>
          <w:szCs w:val="24"/>
          <w:lang w:bidi="ar-EG"/>
        </w:rPr>
        <w:t>Wakaki, M., Iwase, M., Show, Y., Koyama, K., Sato, S., Nozaki, S., &amp;Morisaki, H. Raman spectroscopy of germanium films deposited with cluster-beam technique. </w:t>
      </w:r>
      <w:r w:rsidRPr="00D11ACF">
        <w:rPr>
          <w:rFonts w:asciiTheme="majorBidi" w:hAnsiTheme="majorBidi" w:cstheme="majorBidi"/>
          <w:i/>
          <w:iCs/>
          <w:sz w:val="24"/>
          <w:szCs w:val="24"/>
          <w:lang w:bidi="ar-EG"/>
        </w:rPr>
        <w:t>Physica B Condens. Matter</w:t>
      </w:r>
      <w:r>
        <w:rPr>
          <w:rFonts w:asciiTheme="majorBidi" w:hAnsiTheme="majorBidi" w:cstheme="majorBidi"/>
          <w:sz w:val="24"/>
          <w:szCs w:val="24"/>
          <w:lang w:bidi="ar-EG"/>
        </w:rPr>
        <w:t>.</w:t>
      </w:r>
      <w:r w:rsidRPr="00237625">
        <w:rPr>
          <w:rFonts w:asciiTheme="majorBidi" w:hAnsiTheme="majorBidi" w:cstheme="majorBidi"/>
          <w:sz w:val="24"/>
          <w:szCs w:val="24"/>
          <w:lang w:bidi="ar-EG"/>
        </w:rPr>
        <w:t> </w:t>
      </w:r>
      <w:r w:rsidRPr="009C41EA">
        <w:rPr>
          <w:rFonts w:asciiTheme="majorBidi" w:hAnsiTheme="majorBidi" w:cstheme="majorBidi"/>
          <w:b/>
          <w:bCs/>
          <w:i/>
          <w:iCs/>
          <w:sz w:val="24"/>
          <w:szCs w:val="24"/>
          <w:lang w:bidi="ar-EG"/>
        </w:rPr>
        <w:t>219</w:t>
      </w:r>
      <w:r w:rsidRPr="00237625">
        <w:rPr>
          <w:rFonts w:asciiTheme="majorBidi" w:hAnsiTheme="majorBidi" w:cstheme="majorBidi"/>
          <w:sz w:val="24"/>
          <w:szCs w:val="24"/>
          <w:lang w:bidi="ar-EG"/>
        </w:rPr>
        <w:t>, 535-537</w:t>
      </w:r>
      <w:r>
        <w:rPr>
          <w:rFonts w:asciiTheme="majorBidi" w:hAnsiTheme="majorBidi" w:cstheme="majorBidi"/>
          <w:sz w:val="24"/>
          <w:szCs w:val="24"/>
          <w:lang w:bidi="ar-EG"/>
        </w:rPr>
        <w:t xml:space="preserve"> </w:t>
      </w:r>
      <w:r w:rsidRPr="009C41EA">
        <w:rPr>
          <w:rFonts w:asciiTheme="majorBidi" w:hAnsiTheme="majorBidi" w:cstheme="majorBidi"/>
          <w:sz w:val="24"/>
          <w:szCs w:val="24"/>
          <w:lang w:bidi="ar-EG"/>
        </w:rPr>
        <w:t>(1996).</w:t>
      </w:r>
    </w:p>
    <w:p w:rsidR="00BA39E2" w:rsidRPr="00237625" w:rsidRDefault="00BA39E2" w:rsidP="00BA39E2">
      <w:pPr>
        <w:numPr>
          <w:ilvl w:val="0"/>
          <w:numId w:val="10"/>
        </w:numPr>
        <w:bidi w:val="0"/>
        <w:spacing w:line="360" w:lineRule="auto"/>
        <w:contextualSpacing/>
        <w:jc w:val="both"/>
        <w:rPr>
          <w:rFonts w:asciiTheme="majorBidi" w:hAnsiTheme="majorBidi" w:cstheme="majorBidi"/>
          <w:sz w:val="24"/>
          <w:szCs w:val="24"/>
          <w:lang w:bidi="ar-EG"/>
        </w:rPr>
      </w:pPr>
      <w:r w:rsidRPr="00237625">
        <w:rPr>
          <w:rFonts w:asciiTheme="majorBidi" w:hAnsiTheme="majorBidi" w:cstheme="majorBidi"/>
          <w:sz w:val="24"/>
          <w:szCs w:val="24"/>
          <w:lang w:bidi="ar-EG"/>
        </w:rPr>
        <w:t>Xia, W., Sun, J., Zeng, X., Wang, P., Luo, M., Dong, J., &amp; Yu, H. FeO-Based Hierarchical Structures on FTO Substrates and Their Photocurrent. </w:t>
      </w:r>
      <w:r w:rsidRPr="00237625">
        <w:rPr>
          <w:rFonts w:asciiTheme="majorBidi" w:hAnsiTheme="majorBidi" w:cstheme="majorBidi"/>
          <w:i/>
          <w:iCs/>
          <w:sz w:val="24"/>
          <w:szCs w:val="24"/>
          <w:lang w:bidi="ar-EG"/>
        </w:rPr>
        <w:t>ACS omega</w:t>
      </w:r>
      <w:r w:rsidRPr="00237625">
        <w:rPr>
          <w:rFonts w:asciiTheme="majorBidi" w:hAnsiTheme="majorBidi" w:cstheme="majorBidi"/>
          <w:sz w:val="24"/>
          <w:szCs w:val="24"/>
          <w:lang w:bidi="ar-EG"/>
        </w:rPr>
        <w:t>, </w:t>
      </w:r>
      <w:r w:rsidRPr="009C41EA">
        <w:rPr>
          <w:rFonts w:asciiTheme="majorBidi" w:hAnsiTheme="majorBidi" w:cstheme="majorBidi"/>
          <w:b/>
          <w:bCs/>
          <w:i/>
          <w:iCs/>
          <w:sz w:val="24"/>
          <w:szCs w:val="24"/>
          <w:lang w:bidi="ar-EG"/>
        </w:rPr>
        <w:t>5</w:t>
      </w:r>
      <w:r w:rsidRPr="009C41EA">
        <w:rPr>
          <w:rFonts w:asciiTheme="majorBidi" w:hAnsiTheme="majorBidi" w:cstheme="majorBidi"/>
          <w:b/>
          <w:bCs/>
          <w:sz w:val="24"/>
          <w:szCs w:val="24"/>
          <w:lang w:bidi="ar-EG"/>
        </w:rPr>
        <w:t>(5)</w:t>
      </w:r>
      <w:r w:rsidRPr="00237625">
        <w:rPr>
          <w:rFonts w:asciiTheme="majorBidi" w:hAnsiTheme="majorBidi" w:cstheme="majorBidi"/>
          <w:sz w:val="24"/>
          <w:szCs w:val="24"/>
          <w:lang w:bidi="ar-EG"/>
        </w:rPr>
        <w:t>, 2205-2213</w:t>
      </w:r>
      <w:r>
        <w:rPr>
          <w:rFonts w:asciiTheme="majorBidi" w:hAnsiTheme="majorBidi" w:cstheme="majorBidi"/>
          <w:sz w:val="24"/>
          <w:szCs w:val="24"/>
          <w:lang w:bidi="ar-EG"/>
        </w:rPr>
        <w:t xml:space="preserve"> </w:t>
      </w:r>
      <w:r w:rsidRPr="009C41EA">
        <w:rPr>
          <w:rFonts w:asciiTheme="majorBidi" w:hAnsiTheme="majorBidi" w:cstheme="majorBidi"/>
          <w:sz w:val="24"/>
          <w:szCs w:val="24"/>
          <w:lang w:bidi="ar-EG"/>
        </w:rPr>
        <w:t xml:space="preserve">(2020). </w:t>
      </w:r>
      <w:r w:rsidRPr="00237625">
        <w:rPr>
          <w:rFonts w:asciiTheme="majorBidi" w:hAnsiTheme="majorBidi" w:cstheme="majorBidi"/>
          <w:sz w:val="24"/>
          <w:szCs w:val="24"/>
          <w:rtl/>
        </w:rPr>
        <w:t>‏</w:t>
      </w:r>
    </w:p>
    <w:p w:rsidR="00BA39E2" w:rsidRPr="00237625" w:rsidRDefault="00BA39E2" w:rsidP="00BA39E2">
      <w:pPr>
        <w:numPr>
          <w:ilvl w:val="0"/>
          <w:numId w:val="10"/>
        </w:numPr>
        <w:bidi w:val="0"/>
        <w:spacing w:line="360" w:lineRule="auto"/>
        <w:contextualSpacing/>
        <w:jc w:val="both"/>
        <w:rPr>
          <w:rFonts w:asciiTheme="majorBidi" w:hAnsiTheme="majorBidi" w:cstheme="majorBidi"/>
          <w:sz w:val="24"/>
          <w:szCs w:val="24"/>
          <w:lang w:bidi="ar-EG"/>
        </w:rPr>
      </w:pPr>
      <w:r w:rsidRPr="009C41EA">
        <w:rPr>
          <w:rFonts w:ascii="Times New Roman" w:eastAsia="Calibri" w:hAnsi="Times New Roman" w:cs="Times New Roman"/>
          <w:sz w:val="24"/>
          <w:szCs w:val="24"/>
          <w:lang w:bidi="ar-EG"/>
        </w:rPr>
        <w:t xml:space="preserve">Biswas, S., et al. Non-equilibrium induction of tin in germanium: towards direct bandgap Ge </w:t>
      </w:r>
      <w:r w:rsidRPr="009C41EA">
        <w:rPr>
          <w:rFonts w:ascii="Times New Roman" w:eastAsia="Calibri" w:hAnsi="Times New Roman" w:cs="Times New Roman"/>
          <w:sz w:val="24"/>
          <w:szCs w:val="24"/>
          <w:vertAlign w:val="subscript"/>
          <w:lang w:bidi="ar-EG"/>
        </w:rPr>
        <w:t>1− x</w:t>
      </w:r>
      <w:r w:rsidRPr="009C41EA">
        <w:rPr>
          <w:rFonts w:ascii="Times New Roman" w:eastAsia="Calibri" w:hAnsi="Times New Roman" w:cs="Times New Roman"/>
          <w:sz w:val="24"/>
          <w:szCs w:val="24"/>
          <w:lang w:bidi="ar-EG"/>
        </w:rPr>
        <w:t xml:space="preserve"> Sn </w:t>
      </w:r>
      <w:r w:rsidRPr="009C41EA">
        <w:rPr>
          <w:rFonts w:ascii="Times New Roman" w:eastAsia="Calibri" w:hAnsi="Times New Roman" w:cs="Times New Roman"/>
          <w:sz w:val="24"/>
          <w:szCs w:val="24"/>
          <w:vertAlign w:val="subscript"/>
          <w:lang w:bidi="ar-EG"/>
        </w:rPr>
        <w:t>x</w:t>
      </w:r>
      <w:r w:rsidRPr="009C41EA">
        <w:rPr>
          <w:rFonts w:ascii="Times New Roman" w:eastAsia="Calibri" w:hAnsi="Times New Roman" w:cs="Times New Roman"/>
          <w:sz w:val="24"/>
          <w:szCs w:val="24"/>
          <w:lang w:bidi="ar-EG"/>
        </w:rPr>
        <w:t xml:space="preserve"> nanowires. </w:t>
      </w:r>
      <w:r w:rsidRPr="009C41EA">
        <w:rPr>
          <w:rFonts w:ascii="Times New Roman" w:eastAsia="Calibri" w:hAnsi="Times New Roman" w:cs="Times New Roman"/>
          <w:i/>
          <w:iCs/>
          <w:sz w:val="24"/>
          <w:szCs w:val="24"/>
          <w:lang w:bidi="ar-EG"/>
        </w:rPr>
        <w:t>Nat. commun</w:t>
      </w:r>
      <w:r w:rsidRPr="009C41EA">
        <w:rPr>
          <w:rFonts w:ascii="Times New Roman" w:eastAsia="Calibri" w:hAnsi="Times New Roman" w:cs="Times New Roman"/>
          <w:sz w:val="24"/>
          <w:szCs w:val="24"/>
          <w:lang w:bidi="ar-EG"/>
        </w:rPr>
        <w:t>, </w:t>
      </w:r>
      <w:r w:rsidRPr="009C41EA">
        <w:rPr>
          <w:rFonts w:ascii="Times New Roman" w:eastAsia="Calibri" w:hAnsi="Times New Roman" w:cs="Times New Roman"/>
          <w:b/>
          <w:bCs/>
          <w:i/>
          <w:iCs/>
          <w:sz w:val="24"/>
          <w:szCs w:val="24"/>
          <w:lang w:bidi="ar-EG"/>
        </w:rPr>
        <w:t>7</w:t>
      </w:r>
      <w:r w:rsidRPr="009C41EA">
        <w:rPr>
          <w:rFonts w:ascii="Times New Roman" w:eastAsia="Calibri" w:hAnsi="Times New Roman" w:cs="Times New Roman"/>
          <w:b/>
          <w:bCs/>
          <w:sz w:val="24"/>
          <w:szCs w:val="24"/>
          <w:lang w:bidi="ar-EG"/>
        </w:rPr>
        <w:t>(1)</w:t>
      </w:r>
      <w:r w:rsidRPr="009C41EA">
        <w:rPr>
          <w:rFonts w:ascii="Times New Roman" w:eastAsia="Calibri" w:hAnsi="Times New Roman" w:cs="Times New Roman"/>
          <w:sz w:val="24"/>
          <w:szCs w:val="24"/>
          <w:lang w:bidi="ar-EG"/>
        </w:rPr>
        <w:t>, 1-12 (2016).</w:t>
      </w:r>
    </w:p>
    <w:p w:rsidR="00BA39E2" w:rsidRPr="00237625" w:rsidRDefault="00BA39E2" w:rsidP="00BA39E2">
      <w:pPr>
        <w:numPr>
          <w:ilvl w:val="0"/>
          <w:numId w:val="10"/>
        </w:numPr>
        <w:bidi w:val="0"/>
        <w:spacing w:line="360" w:lineRule="auto"/>
        <w:contextualSpacing/>
        <w:jc w:val="both"/>
        <w:rPr>
          <w:rFonts w:asciiTheme="majorBidi" w:hAnsiTheme="majorBidi" w:cstheme="majorBidi"/>
          <w:sz w:val="24"/>
          <w:szCs w:val="24"/>
          <w:lang w:bidi="ar-EG"/>
        </w:rPr>
      </w:pPr>
      <w:r w:rsidRPr="00237625">
        <w:rPr>
          <w:rFonts w:asciiTheme="majorBidi" w:hAnsiTheme="majorBidi" w:cstheme="majorBidi"/>
          <w:sz w:val="24"/>
          <w:szCs w:val="24"/>
          <w:lang w:bidi="ar-EG"/>
        </w:rPr>
        <w:t>Ferhat, M., &amp; Zaoui, A. Band-gap bowing calculation of Si</w:t>
      </w:r>
      <w:r w:rsidRPr="009C41EA">
        <w:rPr>
          <w:rFonts w:asciiTheme="majorBidi" w:hAnsiTheme="majorBidi" w:cstheme="majorBidi"/>
          <w:sz w:val="24"/>
          <w:szCs w:val="24"/>
          <w:vertAlign w:val="subscript"/>
          <w:lang w:bidi="ar-EG"/>
        </w:rPr>
        <w:t>x</w:t>
      </w:r>
      <w:r w:rsidRPr="00237625">
        <w:rPr>
          <w:rFonts w:asciiTheme="majorBidi" w:hAnsiTheme="majorBidi" w:cstheme="majorBidi"/>
          <w:sz w:val="24"/>
          <w:szCs w:val="24"/>
          <w:lang w:bidi="ar-EG"/>
        </w:rPr>
        <w:t>Sn</w:t>
      </w:r>
      <w:r w:rsidRPr="009C41EA">
        <w:rPr>
          <w:rFonts w:asciiTheme="majorBidi" w:hAnsiTheme="majorBidi" w:cstheme="majorBidi"/>
          <w:sz w:val="24"/>
          <w:szCs w:val="24"/>
          <w:vertAlign w:val="subscript"/>
          <w:lang w:bidi="ar-EG"/>
        </w:rPr>
        <w:t xml:space="preserve">1−x </w:t>
      </w:r>
      <w:r w:rsidRPr="00237625">
        <w:rPr>
          <w:rFonts w:asciiTheme="majorBidi" w:hAnsiTheme="majorBidi" w:cstheme="majorBidi"/>
          <w:sz w:val="24"/>
          <w:szCs w:val="24"/>
          <w:lang w:bidi="ar-EG"/>
        </w:rPr>
        <w:t>alloy. </w:t>
      </w:r>
      <w:r w:rsidRPr="00D11ACF">
        <w:rPr>
          <w:rFonts w:asciiTheme="majorBidi" w:hAnsiTheme="majorBidi" w:cstheme="majorBidi"/>
          <w:i/>
          <w:iCs/>
          <w:sz w:val="24"/>
          <w:szCs w:val="24"/>
          <w:lang w:bidi="ar-EG"/>
        </w:rPr>
        <w:t>Infrared Phys Technol.</w:t>
      </w:r>
      <w:r w:rsidRPr="00237625">
        <w:rPr>
          <w:rFonts w:asciiTheme="majorBidi" w:hAnsiTheme="majorBidi" w:cstheme="majorBidi"/>
          <w:sz w:val="24"/>
          <w:szCs w:val="24"/>
          <w:lang w:bidi="ar-EG"/>
        </w:rPr>
        <w:t> </w:t>
      </w:r>
      <w:r w:rsidRPr="00870CB3">
        <w:rPr>
          <w:rFonts w:asciiTheme="majorBidi" w:hAnsiTheme="majorBidi" w:cstheme="majorBidi"/>
          <w:b/>
          <w:bCs/>
          <w:i/>
          <w:iCs/>
          <w:sz w:val="24"/>
          <w:szCs w:val="24"/>
          <w:lang w:bidi="ar-EG"/>
        </w:rPr>
        <w:t>42</w:t>
      </w:r>
      <w:r w:rsidRPr="00870CB3">
        <w:rPr>
          <w:rFonts w:asciiTheme="majorBidi" w:hAnsiTheme="majorBidi" w:cstheme="majorBidi"/>
          <w:b/>
          <w:bCs/>
          <w:sz w:val="24"/>
          <w:szCs w:val="24"/>
          <w:lang w:bidi="ar-EG"/>
        </w:rPr>
        <w:t>(2)</w:t>
      </w:r>
      <w:r w:rsidRPr="00237625">
        <w:rPr>
          <w:rFonts w:asciiTheme="majorBidi" w:hAnsiTheme="majorBidi" w:cstheme="majorBidi"/>
          <w:sz w:val="24"/>
          <w:szCs w:val="24"/>
          <w:lang w:bidi="ar-EG"/>
        </w:rPr>
        <w:t>, 81-85</w:t>
      </w:r>
      <w:r>
        <w:rPr>
          <w:rFonts w:asciiTheme="majorBidi" w:hAnsiTheme="majorBidi" w:cstheme="majorBidi"/>
          <w:sz w:val="24"/>
          <w:szCs w:val="24"/>
          <w:lang w:bidi="ar-EG"/>
        </w:rPr>
        <w:t xml:space="preserve"> </w:t>
      </w:r>
      <w:r w:rsidRPr="00870CB3">
        <w:rPr>
          <w:rFonts w:asciiTheme="majorBidi" w:hAnsiTheme="majorBidi" w:cstheme="majorBidi"/>
          <w:sz w:val="24"/>
          <w:szCs w:val="24"/>
          <w:lang w:bidi="ar-EG"/>
        </w:rPr>
        <w:t>(2001).</w:t>
      </w:r>
    </w:p>
    <w:p w:rsidR="00BA39E2" w:rsidRPr="00237625" w:rsidRDefault="00BA39E2" w:rsidP="00BA39E2">
      <w:pPr>
        <w:numPr>
          <w:ilvl w:val="0"/>
          <w:numId w:val="10"/>
        </w:numPr>
        <w:bidi w:val="0"/>
        <w:spacing w:line="360" w:lineRule="auto"/>
        <w:contextualSpacing/>
        <w:jc w:val="both"/>
        <w:rPr>
          <w:rFonts w:asciiTheme="majorBidi" w:hAnsiTheme="majorBidi" w:cstheme="majorBidi"/>
          <w:sz w:val="24"/>
          <w:szCs w:val="24"/>
          <w:lang w:bidi="ar-EG"/>
        </w:rPr>
      </w:pPr>
      <w:r w:rsidRPr="00237625">
        <w:rPr>
          <w:rFonts w:asciiTheme="majorBidi" w:hAnsiTheme="majorBidi" w:cstheme="majorBidi"/>
          <w:sz w:val="24"/>
          <w:szCs w:val="24"/>
          <w:lang w:bidi="ar-EG"/>
        </w:rPr>
        <w:t>Kurosawa, M., Kato, M., Yamaha, T., Taoka, N., Nakatsuka, O., &amp; Zaima, S. Near-infrared light absorption by polycrystalline SiSn alloys grown on insulating layers. </w:t>
      </w:r>
      <w:r w:rsidRPr="00237625">
        <w:rPr>
          <w:rFonts w:asciiTheme="majorBidi" w:hAnsiTheme="majorBidi" w:cstheme="majorBidi"/>
          <w:i/>
          <w:iCs/>
          <w:sz w:val="24"/>
          <w:szCs w:val="24"/>
          <w:lang w:bidi="ar-EG"/>
        </w:rPr>
        <w:t>Appl</w:t>
      </w:r>
      <w:r>
        <w:rPr>
          <w:rFonts w:asciiTheme="majorBidi" w:hAnsiTheme="majorBidi" w:cstheme="majorBidi"/>
          <w:i/>
          <w:iCs/>
          <w:sz w:val="24"/>
          <w:szCs w:val="24"/>
          <w:lang w:bidi="ar-EG"/>
        </w:rPr>
        <w:t>.</w:t>
      </w:r>
      <w:r w:rsidRPr="00237625">
        <w:rPr>
          <w:rFonts w:asciiTheme="majorBidi" w:hAnsiTheme="majorBidi" w:cstheme="majorBidi"/>
          <w:i/>
          <w:iCs/>
          <w:sz w:val="24"/>
          <w:szCs w:val="24"/>
          <w:lang w:bidi="ar-EG"/>
        </w:rPr>
        <w:t xml:space="preserve"> Phys</w:t>
      </w:r>
      <w:r>
        <w:rPr>
          <w:rFonts w:asciiTheme="majorBidi" w:hAnsiTheme="majorBidi" w:cstheme="majorBidi"/>
          <w:i/>
          <w:iCs/>
          <w:sz w:val="24"/>
          <w:szCs w:val="24"/>
          <w:lang w:bidi="ar-EG"/>
        </w:rPr>
        <w:t>.</w:t>
      </w:r>
      <w:r w:rsidRPr="00237625">
        <w:rPr>
          <w:rFonts w:asciiTheme="majorBidi" w:hAnsiTheme="majorBidi" w:cstheme="majorBidi"/>
          <w:i/>
          <w:iCs/>
          <w:sz w:val="24"/>
          <w:szCs w:val="24"/>
          <w:lang w:bidi="ar-EG"/>
        </w:rPr>
        <w:t xml:space="preserve"> Lett</w:t>
      </w:r>
      <w:r>
        <w:rPr>
          <w:rFonts w:asciiTheme="majorBidi" w:hAnsiTheme="majorBidi" w:cstheme="majorBidi"/>
          <w:sz w:val="24"/>
          <w:szCs w:val="24"/>
          <w:lang w:bidi="ar-EG"/>
        </w:rPr>
        <w:t>.</w:t>
      </w:r>
      <w:r w:rsidRPr="00237625">
        <w:rPr>
          <w:rFonts w:asciiTheme="majorBidi" w:hAnsiTheme="majorBidi" w:cstheme="majorBidi"/>
          <w:sz w:val="24"/>
          <w:szCs w:val="24"/>
          <w:lang w:bidi="ar-EG"/>
        </w:rPr>
        <w:t> </w:t>
      </w:r>
      <w:r w:rsidRPr="00870CB3">
        <w:rPr>
          <w:rFonts w:asciiTheme="majorBidi" w:hAnsiTheme="majorBidi" w:cstheme="majorBidi"/>
          <w:b/>
          <w:bCs/>
          <w:i/>
          <w:iCs/>
          <w:sz w:val="24"/>
          <w:szCs w:val="24"/>
          <w:lang w:bidi="ar-EG"/>
        </w:rPr>
        <w:t>106</w:t>
      </w:r>
      <w:r w:rsidRPr="00870CB3">
        <w:rPr>
          <w:rFonts w:asciiTheme="majorBidi" w:hAnsiTheme="majorBidi" w:cstheme="majorBidi"/>
          <w:b/>
          <w:bCs/>
          <w:sz w:val="24"/>
          <w:szCs w:val="24"/>
          <w:lang w:bidi="ar-EG"/>
        </w:rPr>
        <w:t>(17)</w:t>
      </w:r>
      <w:r w:rsidRPr="00237625">
        <w:rPr>
          <w:rFonts w:asciiTheme="majorBidi" w:hAnsiTheme="majorBidi" w:cstheme="majorBidi"/>
          <w:sz w:val="24"/>
          <w:szCs w:val="24"/>
          <w:lang w:bidi="ar-EG"/>
        </w:rPr>
        <w:t>, 171908</w:t>
      </w:r>
      <w:r>
        <w:rPr>
          <w:rFonts w:asciiTheme="majorBidi" w:hAnsiTheme="majorBidi" w:cstheme="majorBidi"/>
          <w:sz w:val="24"/>
          <w:szCs w:val="24"/>
          <w:lang w:bidi="ar-EG"/>
        </w:rPr>
        <w:t xml:space="preserve"> </w:t>
      </w:r>
      <w:r w:rsidRPr="00870CB3">
        <w:rPr>
          <w:rFonts w:asciiTheme="majorBidi" w:hAnsiTheme="majorBidi" w:cstheme="majorBidi"/>
          <w:sz w:val="24"/>
          <w:szCs w:val="24"/>
          <w:lang w:bidi="ar-EG"/>
        </w:rPr>
        <w:t>(2015).</w:t>
      </w:r>
    </w:p>
    <w:p w:rsidR="00BA39E2" w:rsidRPr="00237625" w:rsidRDefault="00BA39E2" w:rsidP="00BA39E2">
      <w:pPr>
        <w:numPr>
          <w:ilvl w:val="0"/>
          <w:numId w:val="10"/>
        </w:numPr>
        <w:bidi w:val="0"/>
        <w:spacing w:line="360" w:lineRule="auto"/>
        <w:contextualSpacing/>
        <w:jc w:val="both"/>
        <w:rPr>
          <w:rFonts w:asciiTheme="majorBidi" w:hAnsiTheme="majorBidi" w:cstheme="majorBidi"/>
          <w:sz w:val="24"/>
          <w:szCs w:val="24"/>
          <w:lang w:bidi="ar-EG"/>
        </w:rPr>
      </w:pPr>
      <w:r w:rsidRPr="00237625">
        <w:rPr>
          <w:rFonts w:asciiTheme="majorBidi" w:hAnsiTheme="majorBidi" w:cstheme="majorBidi"/>
          <w:sz w:val="24"/>
          <w:szCs w:val="24"/>
          <w:lang w:bidi="ar-EG"/>
        </w:rPr>
        <w:t>Soref, R. Mid-infrared photonics in silicon and germanium. </w:t>
      </w:r>
      <w:r w:rsidRPr="00237625">
        <w:rPr>
          <w:rFonts w:asciiTheme="majorBidi" w:hAnsiTheme="majorBidi" w:cstheme="majorBidi"/>
          <w:i/>
          <w:iCs/>
          <w:sz w:val="24"/>
          <w:szCs w:val="24"/>
          <w:lang w:bidi="ar-EG"/>
        </w:rPr>
        <w:t>Nat</w:t>
      </w:r>
      <w:r>
        <w:rPr>
          <w:rFonts w:asciiTheme="majorBidi" w:hAnsiTheme="majorBidi" w:cstheme="majorBidi"/>
          <w:i/>
          <w:iCs/>
          <w:sz w:val="24"/>
          <w:szCs w:val="24"/>
          <w:lang w:bidi="ar-EG"/>
        </w:rPr>
        <w:t>.</w:t>
      </w:r>
      <w:r w:rsidRPr="00237625">
        <w:rPr>
          <w:rFonts w:asciiTheme="majorBidi" w:hAnsiTheme="majorBidi" w:cstheme="majorBidi"/>
          <w:i/>
          <w:iCs/>
          <w:sz w:val="24"/>
          <w:szCs w:val="24"/>
          <w:lang w:bidi="ar-EG"/>
        </w:rPr>
        <w:t xml:space="preserve"> photonics</w:t>
      </w:r>
      <w:r w:rsidRPr="00237625">
        <w:rPr>
          <w:rFonts w:asciiTheme="majorBidi" w:hAnsiTheme="majorBidi" w:cstheme="majorBidi"/>
          <w:sz w:val="24"/>
          <w:szCs w:val="24"/>
          <w:lang w:bidi="ar-EG"/>
        </w:rPr>
        <w:t>, </w:t>
      </w:r>
      <w:r w:rsidRPr="00870CB3">
        <w:rPr>
          <w:rFonts w:asciiTheme="majorBidi" w:hAnsiTheme="majorBidi" w:cstheme="majorBidi"/>
          <w:b/>
          <w:bCs/>
          <w:i/>
          <w:iCs/>
          <w:sz w:val="24"/>
          <w:szCs w:val="24"/>
          <w:lang w:bidi="ar-EG"/>
        </w:rPr>
        <w:t>4</w:t>
      </w:r>
      <w:r w:rsidRPr="00870CB3">
        <w:rPr>
          <w:rFonts w:asciiTheme="majorBidi" w:hAnsiTheme="majorBidi" w:cstheme="majorBidi"/>
          <w:b/>
          <w:bCs/>
          <w:sz w:val="24"/>
          <w:szCs w:val="24"/>
          <w:lang w:bidi="ar-EG"/>
        </w:rPr>
        <w:t>(8)</w:t>
      </w:r>
      <w:r w:rsidRPr="00237625">
        <w:rPr>
          <w:rFonts w:asciiTheme="majorBidi" w:hAnsiTheme="majorBidi" w:cstheme="majorBidi"/>
          <w:sz w:val="24"/>
          <w:szCs w:val="24"/>
          <w:lang w:bidi="ar-EG"/>
        </w:rPr>
        <w:t>, 495-497</w:t>
      </w:r>
      <w:r>
        <w:rPr>
          <w:rFonts w:asciiTheme="majorBidi" w:hAnsiTheme="majorBidi" w:cstheme="majorBidi"/>
          <w:sz w:val="24"/>
          <w:szCs w:val="24"/>
          <w:lang w:bidi="ar-EG"/>
        </w:rPr>
        <w:t xml:space="preserve"> </w:t>
      </w:r>
      <w:r w:rsidRPr="00870CB3">
        <w:rPr>
          <w:rFonts w:asciiTheme="majorBidi" w:hAnsiTheme="majorBidi" w:cstheme="majorBidi"/>
          <w:sz w:val="24"/>
          <w:szCs w:val="24"/>
          <w:lang w:bidi="ar-EG"/>
        </w:rPr>
        <w:t>(2010).</w:t>
      </w:r>
    </w:p>
    <w:p w:rsidR="00BA39E2" w:rsidRPr="008106AE" w:rsidRDefault="00BA39E2" w:rsidP="00BA39E2">
      <w:pPr>
        <w:numPr>
          <w:ilvl w:val="0"/>
          <w:numId w:val="10"/>
        </w:numPr>
        <w:bidi w:val="0"/>
        <w:spacing w:line="360" w:lineRule="auto"/>
        <w:contextualSpacing/>
        <w:jc w:val="both"/>
        <w:rPr>
          <w:rFonts w:ascii="Times New Roman" w:hAnsi="Times New Roman" w:cs="Times New Roman"/>
          <w:sz w:val="24"/>
          <w:szCs w:val="24"/>
          <w:lang w:bidi="ar-EG"/>
        </w:rPr>
      </w:pPr>
      <w:r w:rsidRPr="008106AE">
        <w:rPr>
          <w:rFonts w:ascii="Times New Roman" w:hAnsi="Times New Roman" w:cs="Times New Roman"/>
          <w:sz w:val="24"/>
          <w:szCs w:val="24"/>
          <w:lang w:bidi="ar-EG"/>
        </w:rPr>
        <w:lastRenderedPageBreak/>
        <w:t>Lee, C., et al. Interplay of strain and intermixing effects on direct-bandgap optical transition in strained Ge-on-Si under thermal annealing. </w:t>
      </w:r>
      <w:r w:rsidRPr="008106AE">
        <w:rPr>
          <w:rFonts w:ascii="Times New Roman" w:hAnsi="Times New Roman" w:cs="Times New Roman"/>
          <w:i/>
          <w:iCs/>
          <w:sz w:val="24"/>
          <w:szCs w:val="24"/>
          <w:lang w:bidi="ar-EG"/>
        </w:rPr>
        <w:t>Sci. Rep.</w:t>
      </w:r>
      <w:r w:rsidRPr="008106AE">
        <w:rPr>
          <w:rFonts w:ascii="Times New Roman" w:hAnsi="Times New Roman" w:cs="Times New Roman"/>
          <w:sz w:val="24"/>
          <w:szCs w:val="24"/>
          <w:lang w:bidi="ar-EG"/>
        </w:rPr>
        <w:t>, </w:t>
      </w:r>
      <w:r w:rsidRPr="008106AE">
        <w:rPr>
          <w:rFonts w:ascii="Times New Roman" w:hAnsi="Times New Roman" w:cs="Times New Roman"/>
          <w:b/>
          <w:bCs/>
          <w:i/>
          <w:iCs/>
          <w:sz w:val="24"/>
          <w:szCs w:val="24"/>
          <w:lang w:bidi="ar-EG"/>
        </w:rPr>
        <w:t>9</w:t>
      </w:r>
      <w:r w:rsidRPr="008106AE">
        <w:rPr>
          <w:rFonts w:ascii="Times New Roman" w:hAnsi="Times New Roman" w:cs="Times New Roman"/>
          <w:b/>
          <w:bCs/>
          <w:sz w:val="24"/>
          <w:szCs w:val="24"/>
          <w:lang w:bidi="ar-EG"/>
        </w:rPr>
        <w:t>(1)</w:t>
      </w:r>
      <w:r w:rsidRPr="008106AE">
        <w:rPr>
          <w:rFonts w:ascii="Times New Roman" w:hAnsi="Times New Roman" w:cs="Times New Roman"/>
          <w:sz w:val="24"/>
          <w:szCs w:val="24"/>
          <w:lang w:bidi="ar-EG"/>
        </w:rPr>
        <w:t>, 1-9 (2019).</w:t>
      </w:r>
    </w:p>
    <w:p w:rsidR="00BA39E2" w:rsidRPr="009C41EA" w:rsidRDefault="00BA39E2" w:rsidP="00BA39E2">
      <w:pPr>
        <w:numPr>
          <w:ilvl w:val="0"/>
          <w:numId w:val="10"/>
        </w:numPr>
        <w:bidi w:val="0"/>
        <w:spacing w:line="360" w:lineRule="auto"/>
        <w:contextualSpacing/>
        <w:jc w:val="both"/>
        <w:rPr>
          <w:rFonts w:ascii="Times New Roman" w:hAnsi="Times New Roman" w:cs="Times New Roman"/>
          <w:sz w:val="24"/>
          <w:szCs w:val="24"/>
          <w:lang w:bidi="ar-EG"/>
        </w:rPr>
      </w:pPr>
      <w:r w:rsidRPr="008106AE">
        <w:rPr>
          <w:rFonts w:ascii="Times New Roman" w:hAnsi="Times New Roman" w:cs="Times New Roman"/>
          <w:sz w:val="24"/>
          <w:szCs w:val="24"/>
          <w:lang w:bidi="ar-EG"/>
        </w:rPr>
        <w:t>Oehme, M., et al. Room-temperature electroluminescence from GeSn light-emitting pin diodes on Si. </w:t>
      </w:r>
      <w:r w:rsidRPr="008106AE">
        <w:rPr>
          <w:rFonts w:ascii="Times New Roman" w:hAnsi="Times New Roman" w:cs="Times New Roman"/>
          <w:i/>
          <w:iCs/>
          <w:sz w:val="24"/>
          <w:szCs w:val="24"/>
          <w:lang w:bidi="ar-EG"/>
        </w:rPr>
        <w:t>IEEE Photon. Technol. Lett.</w:t>
      </w:r>
      <w:r w:rsidRPr="008106AE">
        <w:rPr>
          <w:rFonts w:ascii="Times New Roman" w:hAnsi="Times New Roman" w:cs="Times New Roman"/>
          <w:sz w:val="24"/>
          <w:szCs w:val="24"/>
          <w:lang w:bidi="ar-EG"/>
        </w:rPr>
        <w:t> </w:t>
      </w:r>
      <w:r w:rsidRPr="008106AE">
        <w:rPr>
          <w:rFonts w:ascii="Times New Roman" w:hAnsi="Times New Roman" w:cs="Times New Roman"/>
          <w:b/>
          <w:bCs/>
          <w:sz w:val="24"/>
          <w:szCs w:val="24"/>
          <w:lang w:bidi="ar-EG"/>
        </w:rPr>
        <w:t>23.23</w:t>
      </w:r>
      <w:r w:rsidRPr="008106AE">
        <w:rPr>
          <w:rFonts w:ascii="Times New Roman" w:hAnsi="Times New Roman" w:cs="Times New Roman"/>
          <w:sz w:val="24"/>
          <w:szCs w:val="24"/>
          <w:lang w:bidi="ar-EG"/>
        </w:rPr>
        <w:t>: 1751-1753 (2011</w:t>
      </w:r>
      <w:r>
        <w:rPr>
          <w:rFonts w:ascii="Times New Roman" w:hAnsi="Times New Roman" w:cs="Times New Roman"/>
          <w:sz w:val="24"/>
          <w:szCs w:val="24"/>
          <w:lang w:bidi="ar-EG"/>
        </w:rPr>
        <w:t>).</w:t>
      </w:r>
    </w:p>
    <w:p w:rsidR="00BA39E2" w:rsidRPr="00237625" w:rsidRDefault="00BA39E2" w:rsidP="00BA39E2">
      <w:pPr>
        <w:numPr>
          <w:ilvl w:val="0"/>
          <w:numId w:val="10"/>
        </w:numPr>
        <w:bidi w:val="0"/>
        <w:spacing w:line="360" w:lineRule="auto"/>
        <w:contextualSpacing/>
        <w:jc w:val="both"/>
        <w:rPr>
          <w:rFonts w:asciiTheme="majorBidi" w:hAnsiTheme="majorBidi" w:cstheme="majorBidi"/>
          <w:sz w:val="24"/>
          <w:szCs w:val="24"/>
          <w:lang w:bidi="ar-EG"/>
        </w:rPr>
      </w:pPr>
      <w:r w:rsidRPr="00237625">
        <w:rPr>
          <w:rFonts w:asciiTheme="majorBidi" w:hAnsiTheme="majorBidi" w:cstheme="majorBidi"/>
          <w:sz w:val="24"/>
          <w:szCs w:val="24"/>
          <w:lang w:bidi="ar-EG"/>
        </w:rPr>
        <w:t>Huynh, H. Q., Pham, K. N., Phan, B. T., Tran, C. K., Lee, H., &amp; Dang, V. Q. Enhancing visible-light-driven water splitting of ZnO nanorods by dual synergistic effects of plasmonic Au nanoparticles and Cu dopants</w:t>
      </w:r>
      <w:r w:rsidRPr="00D11ACF">
        <w:rPr>
          <w:rFonts w:asciiTheme="majorBidi" w:hAnsiTheme="majorBidi" w:cstheme="majorBidi"/>
          <w:sz w:val="24"/>
          <w:szCs w:val="24"/>
          <w:lang w:bidi="ar-EG"/>
        </w:rPr>
        <w:t>. </w:t>
      </w:r>
      <w:r w:rsidRPr="00D11ACF">
        <w:rPr>
          <w:rFonts w:asciiTheme="majorBidi" w:hAnsiTheme="majorBidi" w:cstheme="majorBidi"/>
          <w:i/>
          <w:iCs/>
          <w:sz w:val="24"/>
          <w:szCs w:val="24"/>
          <w:lang w:bidi="ar-EG"/>
        </w:rPr>
        <w:t>J. Photochem. Photobiol.</w:t>
      </w:r>
      <w:r w:rsidRPr="00237625">
        <w:rPr>
          <w:rFonts w:asciiTheme="majorBidi" w:hAnsiTheme="majorBidi" w:cstheme="majorBidi"/>
          <w:sz w:val="24"/>
          <w:szCs w:val="24"/>
          <w:lang w:bidi="ar-EG"/>
        </w:rPr>
        <w:t> </w:t>
      </w:r>
      <w:r w:rsidRPr="00870CB3">
        <w:rPr>
          <w:rFonts w:asciiTheme="majorBidi" w:hAnsiTheme="majorBidi" w:cstheme="majorBidi"/>
          <w:b/>
          <w:bCs/>
          <w:i/>
          <w:iCs/>
          <w:sz w:val="24"/>
          <w:szCs w:val="24"/>
          <w:lang w:bidi="ar-EG"/>
        </w:rPr>
        <w:t>399</w:t>
      </w:r>
      <w:r w:rsidRPr="00237625">
        <w:rPr>
          <w:rFonts w:asciiTheme="majorBidi" w:hAnsiTheme="majorBidi" w:cstheme="majorBidi"/>
          <w:sz w:val="24"/>
          <w:szCs w:val="24"/>
          <w:lang w:bidi="ar-EG"/>
        </w:rPr>
        <w:t>, 112639</w:t>
      </w:r>
      <w:r>
        <w:rPr>
          <w:rFonts w:asciiTheme="majorBidi" w:hAnsiTheme="majorBidi" w:cstheme="majorBidi"/>
          <w:sz w:val="24"/>
          <w:szCs w:val="24"/>
          <w:lang w:bidi="ar-EG"/>
        </w:rPr>
        <w:t xml:space="preserve"> </w:t>
      </w:r>
      <w:r w:rsidRPr="00870CB3">
        <w:rPr>
          <w:rFonts w:asciiTheme="majorBidi" w:hAnsiTheme="majorBidi" w:cstheme="majorBidi"/>
          <w:sz w:val="24"/>
          <w:szCs w:val="24"/>
          <w:lang w:bidi="ar-EG"/>
        </w:rPr>
        <w:t xml:space="preserve">(2020). </w:t>
      </w:r>
      <w:r w:rsidRPr="00237625">
        <w:rPr>
          <w:rFonts w:asciiTheme="majorBidi" w:hAnsiTheme="majorBidi" w:cstheme="majorBidi"/>
          <w:sz w:val="24"/>
          <w:szCs w:val="24"/>
          <w:rtl/>
        </w:rPr>
        <w:t>‏</w:t>
      </w:r>
    </w:p>
    <w:p w:rsidR="00BA39E2" w:rsidRPr="00237625" w:rsidRDefault="00BA39E2" w:rsidP="00BA39E2">
      <w:pPr>
        <w:numPr>
          <w:ilvl w:val="0"/>
          <w:numId w:val="10"/>
        </w:numPr>
        <w:bidi w:val="0"/>
        <w:spacing w:line="360" w:lineRule="auto"/>
        <w:contextualSpacing/>
        <w:jc w:val="both"/>
        <w:rPr>
          <w:rFonts w:asciiTheme="majorBidi" w:hAnsiTheme="majorBidi" w:cstheme="majorBidi"/>
          <w:sz w:val="24"/>
          <w:szCs w:val="24"/>
          <w:lang w:bidi="ar-EG"/>
        </w:rPr>
      </w:pPr>
      <w:r w:rsidRPr="00237625">
        <w:rPr>
          <w:rFonts w:asciiTheme="majorBidi" w:hAnsiTheme="majorBidi" w:cstheme="majorBidi"/>
          <w:sz w:val="24"/>
          <w:szCs w:val="24"/>
          <w:lang w:bidi="ar-EG"/>
        </w:rPr>
        <w:t>Zhang, Y., He, S., Guo, W., Hu, Y., Huang, J., Mulcahy, J. R., &amp; Wei, W. D. Surface-plasmon-driven hot electron photochemistry. </w:t>
      </w:r>
      <w:r w:rsidRPr="00D11ACF">
        <w:rPr>
          <w:rFonts w:asciiTheme="majorBidi" w:hAnsiTheme="majorBidi" w:cstheme="majorBidi"/>
          <w:i/>
          <w:iCs/>
          <w:sz w:val="24"/>
          <w:szCs w:val="24"/>
          <w:lang w:bidi="ar-EG"/>
        </w:rPr>
        <w:t>Chem. Rev.</w:t>
      </w:r>
      <w:r w:rsidRPr="00237625">
        <w:rPr>
          <w:rFonts w:asciiTheme="majorBidi" w:hAnsiTheme="majorBidi" w:cstheme="majorBidi"/>
          <w:sz w:val="24"/>
          <w:szCs w:val="24"/>
          <w:lang w:bidi="ar-EG"/>
        </w:rPr>
        <w:t> </w:t>
      </w:r>
      <w:r w:rsidRPr="00870CB3">
        <w:rPr>
          <w:rFonts w:asciiTheme="majorBidi" w:hAnsiTheme="majorBidi" w:cstheme="majorBidi"/>
          <w:b/>
          <w:bCs/>
          <w:i/>
          <w:iCs/>
          <w:sz w:val="24"/>
          <w:szCs w:val="24"/>
          <w:lang w:bidi="ar-EG"/>
        </w:rPr>
        <w:t>118</w:t>
      </w:r>
      <w:r w:rsidRPr="00870CB3">
        <w:rPr>
          <w:rFonts w:asciiTheme="majorBidi" w:hAnsiTheme="majorBidi" w:cstheme="majorBidi"/>
          <w:b/>
          <w:bCs/>
          <w:sz w:val="24"/>
          <w:szCs w:val="24"/>
          <w:lang w:bidi="ar-EG"/>
        </w:rPr>
        <w:t>(6)</w:t>
      </w:r>
      <w:r w:rsidRPr="00237625">
        <w:rPr>
          <w:rFonts w:asciiTheme="majorBidi" w:hAnsiTheme="majorBidi" w:cstheme="majorBidi"/>
          <w:sz w:val="24"/>
          <w:szCs w:val="24"/>
          <w:lang w:bidi="ar-EG"/>
        </w:rPr>
        <w:t>, 2927-2954</w:t>
      </w:r>
      <w:r>
        <w:rPr>
          <w:rFonts w:asciiTheme="majorBidi" w:hAnsiTheme="majorBidi" w:cstheme="majorBidi"/>
          <w:sz w:val="24"/>
          <w:szCs w:val="24"/>
          <w:lang w:bidi="ar-EG"/>
        </w:rPr>
        <w:t xml:space="preserve"> </w:t>
      </w:r>
      <w:r w:rsidRPr="00870CB3">
        <w:rPr>
          <w:rFonts w:asciiTheme="majorBidi" w:hAnsiTheme="majorBidi" w:cstheme="majorBidi"/>
          <w:sz w:val="24"/>
          <w:szCs w:val="24"/>
          <w:lang w:bidi="ar-EG"/>
        </w:rPr>
        <w:t xml:space="preserve">(2017). </w:t>
      </w:r>
      <w:r w:rsidRPr="00237625">
        <w:rPr>
          <w:rFonts w:asciiTheme="majorBidi" w:hAnsiTheme="majorBidi" w:cstheme="majorBidi"/>
          <w:sz w:val="24"/>
          <w:szCs w:val="24"/>
          <w:rtl/>
        </w:rPr>
        <w:t>‏</w:t>
      </w:r>
    </w:p>
    <w:p w:rsidR="00BA39E2" w:rsidRPr="00237625" w:rsidRDefault="00BA39E2" w:rsidP="00BA39E2">
      <w:pPr>
        <w:numPr>
          <w:ilvl w:val="0"/>
          <w:numId w:val="10"/>
        </w:numPr>
        <w:bidi w:val="0"/>
        <w:spacing w:line="360" w:lineRule="auto"/>
        <w:contextualSpacing/>
        <w:jc w:val="both"/>
        <w:rPr>
          <w:rFonts w:asciiTheme="majorBidi" w:hAnsiTheme="majorBidi" w:cstheme="majorBidi"/>
          <w:sz w:val="24"/>
          <w:szCs w:val="24"/>
          <w:lang w:bidi="ar-EG"/>
        </w:rPr>
      </w:pPr>
      <w:r w:rsidRPr="00237625">
        <w:rPr>
          <w:rFonts w:asciiTheme="majorBidi" w:hAnsiTheme="majorBidi" w:cstheme="majorBidi"/>
          <w:sz w:val="24"/>
          <w:szCs w:val="24"/>
          <w:lang w:bidi="ar-EG"/>
        </w:rPr>
        <w:t>Onda, K., Li, B., Zhao, J., Jordan, K. D., Yang, J., &amp; Petek, H. Wet electrons at the H</w:t>
      </w:r>
      <w:r w:rsidRPr="00870CB3">
        <w:rPr>
          <w:rFonts w:asciiTheme="majorBidi" w:hAnsiTheme="majorBidi" w:cstheme="majorBidi"/>
          <w:sz w:val="24"/>
          <w:szCs w:val="24"/>
          <w:vertAlign w:val="subscript"/>
          <w:lang w:bidi="ar-EG"/>
        </w:rPr>
        <w:t>2</w:t>
      </w:r>
      <w:r w:rsidRPr="00237625">
        <w:rPr>
          <w:rFonts w:asciiTheme="majorBidi" w:hAnsiTheme="majorBidi" w:cstheme="majorBidi"/>
          <w:sz w:val="24"/>
          <w:szCs w:val="24"/>
          <w:lang w:bidi="ar-EG"/>
        </w:rPr>
        <w:t>O/TiO</w:t>
      </w:r>
      <w:r w:rsidRPr="00870CB3">
        <w:rPr>
          <w:rFonts w:asciiTheme="majorBidi" w:hAnsiTheme="majorBidi" w:cstheme="majorBidi"/>
          <w:sz w:val="24"/>
          <w:szCs w:val="24"/>
          <w:vertAlign w:val="subscript"/>
          <w:lang w:bidi="ar-EG"/>
        </w:rPr>
        <w:t>2</w:t>
      </w:r>
      <w:r w:rsidRPr="00237625">
        <w:rPr>
          <w:rFonts w:asciiTheme="majorBidi" w:hAnsiTheme="majorBidi" w:cstheme="majorBidi"/>
          <w:sz w:val="24"/>
          <w:szCs w:val="24"/>
          <w:lang w:bidi="ar-EG"/>
        </w:rPr>
        <w:t xml:space="preserve"> (110) surface. </w:t>
      </w:r>
      <w:r w:rsidRPr="00237625">
        <w:rPr>
          <w:rFonts w:asciiTheme="majorBidi" w:hAnsiTheme="majorBidi" w:cstheme="majorBidi"/>
          <w:i/>
          <w:iCs/>
          <w:sz w:val="24"/>
          <w:szCs w:val="24"/>
          <w:lang w:bidi="ar-EG"/>
        </w:rPr>
        <w:t>Science</w:t>
      </w:r>
      <w:r w:rsidRPr="00237625">
        <w:rPr>
          <w:rFonts w:asciiTheme="majorBidi" w:hAnsiTheme="majorBidi" w:cstheme="majorBidi"/>
          <w:sz w:val="24"/>
          <w:szCs w:val="24"/>
          <w:lang w:bidi="ar-EG"/>
        </w:rPr>
        <w:t>, </w:t>
      </w:r>
      <w:r w:rsidRPr="00870CB3">
        <w:rPr>
          <w:rFonts w:asciiTheme="majorBidi" w:hAnsiTheme="majorBidi" w:cstheme="majorBidi"/>
          <w:b/>
          <w:bCs/>
          <w:i/>
          <w:iCs/>
          <w:sz w:val="24"/>
          <w:szCs w:val="24"/>
          <w:lang w:bidi="ar-EG"/>
        </w:rPr>
        <w:t>308</w:t>
      </w:r>
      <w:r w:rsidRPr="00870CB3">
        <w:rPr>
          <w:rFonts w:asciiTheme="majorBidi" w:hAnsiTheme="majorBidi" w:cstheme="majorBidi"/>
          <w:b/>
          <w:bCs/>
          <w:sz w:val="24"/>
          <w:szCs w:val="24"/>
          <w:lang w:bidi="ar-EG"/>
        </w:rPr>
        <w:t>(5725)</w:t>
      </w:r>
      <w:r w:rsidRPr="00237625">
        <w:rPr>
          <w:rFonts w:asciiTheme="majorBidi" w:hAnsiTheme="majorBidi" w:cstheme="majorBidi"/>
          <w:sz w:val="24"/>
          <w:szCs w:val="24"/>
          <w:lang w:bidi="ar-EG"/>
        </w:rPr>
        <w:t>, 1154-1158</w:t>
      </w:r>
      <w:r>
        <w:rPr>
          <w:rFonts w:asciiTheme="majorBidi" w:hAnsiTheme="majorBidi" w:cstheme="majorBidi"/>
          <w:sz w:val="24"/>
          <w:szCs w:val="24"/>
          <w:lang w:bidi="ar-EG"/>
        </w:rPr>
        <w:t xml:space="preserve"> </w:t>
      </w:r>
      <w:r w:rsidRPr="00870CB3">
        <w:rPr>
          <w:rFonts w:asciiTheme="majorBidi" w:hAnsiTheme="majorBidi" w:cstheme="majorBidi"/>
          <w:sz w:val="24"/>
          <w:szCs w:val="24"/>
          <w:lang w:bidi="ar-EG"/>
        </w:rPr>
        <w:t>(2005).</w:t>
      </w:r>
    </w:p>
    <w:p w:rsidR="00BA39E2" w:rsidRPr="00237625" w:rsidRDefault="00BA39E2" w:rsidP="00BA39E2">
      <w:pPr>
        <w:numPr>
          <w:ilvl w:val="0"/>
          <w:numId w:val="10"/>
        </w:numPr>
        <w:bidi w:val="0"/>
        <w:spacing w:line="360" w:lineRule="auto"/>
        <w:contextualSpacing/>
        <w:jc w:val="both"/>
        <w:rPr>
          <w:rFonts w:asciiTheme="majorBidi" w:hAnsiTheme="majorBidi" w:cstheme="majorBidi"/>
          <w:sz w:val="24"/>
          <w:szCs w:val="24"/>
          <w:lang w:bidi="ar-EG"/>
        </w:rPr>
      </w:pPr>
      <w:r w:rsidRPr="00237625">
        <w:rPr>
          <w:rFonts w:asciiTheme="majorBidi" w:hAnsiTheme="majorBidi" w:cstheme="majorBidi"/>
          <w:sz w:val="24"/>
          <w:szCs w:val="24"/>
          <w:lang w:bidi="ar-EG"/>
        </w:rPr>
        <w:t>Konstantatos, G., Clifford, J., Levina, L., &amp; Sargent, E. H. Sensitive solution-processed visible-wavelength photodetectors. </w:t>
      </w:r>
      <w:r w:rsidRPr="00237625">
        <w:rPr>
          <w:rFonts w:asciiTheme="majorBidi" w:hAnsiTheme="majorBidi" w:cstheme="majorBidi"/>
          <w:i/>
          <w:iCs/>
          <w:sz w:val="24"/>
          <w:szCs w:val="24"/>
          <w:lang w:bidi="ar-EG"/>
        </w:rPr>
        <w:t>Nat</w:t>
      </w:r>
      <w:r>
        <w:rPr>
          <w:rFonts w:asciiTheme="majorBidi" w:hAnsiTheme="majorBidi" w:cstheme="majorBidi"/>
          <w:i/>
          <w:iCs/>
          <w:sz w:val="24"/>
          <w:szCs w:val="24"/>
          <w:lang w:bidi="ar-EG"/>
        </w:rPr>
        <w:t>.</w:t>
      </w:r>
      <w:r w:rsidRPr="00237625">
        <w:rPr>
          <w:rFonts w:asciiTheme="majorBidi" w:hAnsiTheme="majorBidi" w:cstheme="majorBidi"/>
          <w:i/>
          <w:iCs/>
          <w:sz w:val="24"/>
          <w:szCs w:val="24"/>
          <w:lang w:bidi="ar-EG"/>
        </w:rPr>
        <w:t xml:space="preserve"> photonics</w:t>
      </w:r>
      <w:r w:rsidRPr="00237625">
        <w:rPr>
          <w:rFonts w:asciiTheme="majorBidi" w:hAnsiTheme="majorBidi" w:cstheme="majorBidi"/>
          <w:sz w:val="24"/>
          <w:szCs w:val="24"/>
          <w:lang w:bidi="ar-EG"/>
        </w:rPr>
        <w:t>, </w:t>
      </w:r>
      <w:r w:rsidRPr="00870CB3">
        <w:rPr>
          <w:rFonts w:asciiTheme="majorBidi" w:hAnsiTheme="majorBidi" w:cstheme="majorBidi"/>
          <w:b/>
          <w:bCs/>
          <w:i/>
          <w:iCs/>
          <w:sz w:val="24"/>
          <w:szCs w:val="24"/>
          <w:lang w:bidi="ar-EG"/>
        </w:rPr>
        <w:t>1</w:t>
      </w:r>
      <w:r w:rsidRPr="00870CB3">
        <w:rPr>
          <w:rFonts w:asciiTheme="majorBidi" w:hAnsiTheme="majorBidi" w:cstheme="majorBidi"/>
          <w:b/>
          <w:bCs/>
          <w:sz w:val="24"/>
          <w:szCs w:val="24"/>
          <w:lang w:bidi="ar-EG"/>
        </w:rPr>
        <w:t>(9)</w:t>
      </w:r>
      <w:r w:rsidRPr="00237625">
        <w:rPr>
          <w:rFonts w:asciiTheme="majorBidi" w:hAnsiTheme="majorBidi" w:cstheme="majorBidi"/>
          <w:sz w:val="24"/>
          <w:szCs w:val="24"/>
          <w:lang w:bidi="ar-EG"/>
        </w:rPr>
        <w:t>, 531-534</w:t>
      </w:r>
      <w:r>
        <w:rPr>
          <w:rFonts w:asciiTheme="majorBidi" w:hAnsiTheme="majorBidi" w:cstheme="majorBidi"/>
          <w:sz w:val="24"/>
          <w:szCs w:val="24"/>
          <w:lang w:bidi="ar-EG"/>
        </w:rPr>
        <w:t xml:space="preserve"> </w:t>
      </w:r>
      <w:r w:rsidRPr="00870CB3">
        <w:rPr>
          <w:rFonts w:asciiTheme="majorBidi" w:hAnsiTheme="majorBidi" w:cstheme="majorBidi"/>
          <w:sz w:val="24"/>
          <w:szCs w:val="24"/>
          <w:lang w:bidi="ar-EG"/>
        </w:rPr>
        <w:t>(2007).</w:t>
      </w:r>
    </w:p>
    <w:p w:rsidR="00BA39E2" w:rsidRPr="00237625" w:rsidRDefault="00BA39E2" w:rsidP="00BA39E2">
      <w:pPr>
        <w:numPr>
          <w:ilvl w:val="0"/>
          <w:numId w:val="10"/>
        </w:numPr>
        <w:bidi w:val="0"/>
        <w:spacing w:line="360" w:lineRule="auto"/>
        <w:contextualSpacing/>
        <w:jc w:val="both"/>
        <w:rPr>
          <w:rFonts w:asciiTheme="majorBidi" w:hAnsiTheme="majorBidi" w:cstheme="majorBidi"/>
          <w:sz w:val="24"/>
          <w:szCs w:val="24"/>
          <w:lang w:bidi="ar-EG"/>
        </w:rPr>
      </w:pPr>
      <w:r w:rsidRPr="00237625">
        <w:rPr>
          <w:rFonts w:asciiTheme="majorBidi" w:hAnsiTheme="majorBidi" w:cstheme="majorBidi"/>
          <w:sz w:val="24"/>
          <w:szCs w:val="24"/>
          <w:lang w:bidi="ar-EG"/>
        </w:rPr>
        <w:t>Lopez-Sanchez, O., Lembke, D., Kayci, M., Radenovic, A., &amp; Kis, A. Ultrasensitive photodetectors based on monolayer MoS</w:t>
      </w:r>
      <w:r w:rsidRPr="00870CB3">
        <w:rPr>
          <w:rFonts w:asciiTheme="majorBidi" w:hAnsiTheme="majorBidi" w:cstheme="majorBidi"/>
          <w:sz w:val="24"/>
          <w:szCs w:val="24"/>
          <w:vertAlign w:val="subscript"/>
          <w:lang w:bidi="ar-EG"/>
        </w:rPr>
        <w:t>2</w:t>
      </w:r>
      <w:r w:rsidRPr="00237625">
        <w:rPr>
          <w:rFonts w:asciiTheme="majorBidi" w:hAnsiTheme="majorBidi" w:cstheme="majorBidi"/>
          <w:sz w:val="24"/>
          <w:szCs w:val="24"/>
          <w:lang w:bidi="ar-EG"/>
        </w:rPr>
        <w:t>. </w:t>
      </w:r>
      <w:r w:rsidRPr="00D11ACF">
        <w:rPr>
          <w:rFonts w:asciiTheme="majorBidi" w:hAnsiTheme="majorBidi" w:cstheme="majorBidi"/>
          <w:i/>
          <w:iCs/>
          <w:sz w:val="24"/>
          <w:szCs w:val="24"/>
          <w:lang w:bidi="ar-EG"/>
        </w:rPr>
        <w:t>Nat</w:t>
      </w:r>
      <w:r>
        <w:rPr>
          <w:rFonts w:asciiTheme="majorBidi" w:hAnsiTheme="majorBidi" w:cstheme="majorBidi"/>
          <w:i/>
          <w:iCs/>
          <w:sz w:val="24"/>
          <w:szCs w:val="24"/>
          <w:lang w:bidi="ar-EG"/>
        </w:rPr>
        <w:t>.</w:t>
      </w:r>
      <w:r w:rsidRPr="00D11ACF">
        <w:rPr>
          <w:rFonts w:asciiTheme="majorBidi" w:hAnsiTheme="majorBidi" w:cstheme="majorBidi"/>
          <w:i/>
          <w:iCs/>
          <w:sz w:val="24"/>
          <w:szCs w:val="24"/>
          <w:lang w:bidi="ar-EG"/>
        </w:rPr>
        <w:t xml:space="preserve"> nanotechnol</w:t>
      </w:r>
      <w:r w:rsidRPr="00D11ACF">
        <w:rPr>
          <w:rFonts w:asciiTheme="majorBidi" w:hAnsiTheme="majorBidi" w:cstheme="majorBidi"/>
          <w:sz w:val="24"/>
          <w:szCs w:val="24"/>
          <w:lang w:bidi="ar-EG"/>
        </w:rPr>
        <w:t>,</w:t>
      </w:r>
      <w:r w:rsidRPr="00237625">
        <w:rPr>
          <w:rFonts w:asciiTheme="majorBidi" w:hAnsiTheme="majorBidi" w:cstheme="majorBidi"/>
          <w:sz w:val="24"/>
          <w:szCs w:val="24"/>
          <w:lang w:bidi="ar-EG"/>
        </w:rPr>
        <w:t> </w:t>
      </w:r>
      <w:r w:rsidRPr="00870CB3">
        <w:rPr>
          <w:rFonts w:asciiTheme="majorBidi" w:hAnsiTheme="majorBidi" w:cstheme="majorBidi"/>
          <w:b/>
          <w:bCs/>
          <w:i/>
          <w:iCs/>
          <w:sz w:val="24"/>
          <w:szCs w:val="24"/>
          <w:lang w:bidi="ar-EG"/>
        </w:rPr>
        <w:t>8</w:t>
      </w:r>
      <w:r w:rsidRPr="00870CB3">
        <w:rPr>
          <w:rFonts w:asciiTheme="majorBidi" w:hAnsiTheme="majorBidi" w:cstheme="majorBidi"/>
          <w:b/>
          <w:bCs/>
          <w:sz w:val="24"/>
          <w:szCs w:val="24"/>
          <w:lang w:bidi="ar-EG"/>
        </w:rPr>
        <w:t>(7)</w:t>
      </w:r>
      <w:r w:rsidRPr="00237625">
        <w:rPr>
          <w:rFonts w:asciiTheme="majorBidi" w:hAnsiTheme="majorBidi" w:cstheme="majorBidi"/>
          <w:sz w:val="24"/>
          <w:szCs w:val="24"/>
          <w:lang w:bidi="ar-EG"/>
        </w:rPr>
        <w:t>, 497-501</w:t>
      </w:r>
      <w:r>
        <w:rPr>
          <w:rFonts w:asciiTheme="majorBidi" w:hAnsiTheme="majorBidi" w:cstheme="majorBidi"/>
          <w:sz w:val="24"/>
          <w:szCs w:val="24"/>
          <w:lang w:bidi="ar-EG"/>
        </w:rPr>
        <w:t xml:space="preserve"> </w:t>
      </w:r>
      <w:r w:rsidRPr="00870CB3">
        <w:rPr>
          <w:rFonts w:asciiTheme="majorBidi" w:hAnsiTheme="majorBidi" w:cstheme="majorBidi"/>
          <w:sz w:val="24"/>
          <w:szCs w:val="24"/>
          <w:lang w:bidi="ar-EG"/>
        </w:rPr>
        <w:t xml:space="preserve">(2013). </w:t>
      </w:r>
      <w:r w:rsidRPr="00237625">
        <w:rPr>
          <w:rFonts w:asciiTheme="majorBidi" w:hAnsiTheme="majorBidi" w:cstheme="majorBidi"/>
          <w:sz w:val="24"/>
          <w:szCs w:val="24"/>
          <w:rtl/>
        </w:rPr>
        <w:t>‏</w:t>
      </w:r>
    </w:p>
    <w:p w:rsidR="00BA39E2" w:rsidRPr="00237625" w:rsidRDefault="00BA39E2" w:rsidP="00BA39E2">
      <w:pPr>
        <w:numPr>
          <w:ilvl w:val="0"/>
          <w:numId w:val="10"/>
        </w:numPr>
        <w:bidi w:val="0"/>
        <w:spacing w:line="360" w:lineRule="auto"/>
        <w:contextualSpacing/>
        <w:jc w:val="both"/>
        <w:rPr>
          <w:rFonts w:asciiTheme="majorBidi" w:hAnsiTheme="majorBidi" w:cstheme="majorBidi"/>
          <w:sz w:val="24"/>
          <w:szCs w:val="24"/>
          <w:lang w:bidi="ar-EG"/>
        </w:rPr>
      </w:pPr>
      <w:r w:rsidRPr="00237625">
        <w:rPr>
          <w:rFonts w:asciiTheme="majorBidi" w:hAnsiTheme="majorBidi" w:cstheme="majorBidi"/>
          <w:sz w:val="24"/>
          <w:szCs w:val="24"/>
          <w:lang w:bidi="ar-EG"/>
        </w:rPr>
        <w:t>Dehzangi, A., Li, J., &amp; Razeghi, M. Band-structure-engineered high-gain LWIR photodetector based on a type-II superlattice. </w:t>
      </w:r>
      <w:r w:rsidRPr="00870CB3">
        <w:rPr>
          <w:rFonts w:asciiTheme="majorBidi" w:hAnsiTheme="majorBidi" w:cstheme="majorBidi"/>
          <w:i/>
          <w:iCs/>
          <w:sz w:val="24"/>
          <w:szCs w:val="24"/>
          <w:lang w:bidi="ar-EG"/>
        </w:rPr>
        <w:t>Light Sci. Appl</w:t>
      </w:r>
      <w:r w:rsidRPr="00237625">
        <w:rPr>
          <w:rFonts w:asciiTheme="majorBidi" w:hAnsiTheme="majorBidi" w:cstheme="majorBidi"/>
          <w:sz w:val="24"/>
          <w:szCs w:val="24"/>
          <w:lang w:bidi="ar-EG"/>
        </w:rPr>
        <w:t>, </w:t>
      </w:r>
      <w:r w:rsidRPr="00870CB3">
        <w:rPr>
          <w:rFonts w:asciiTheme="majorBidi" w:hAnsiTheme="majorBidi" w:cstheme="majorBidi"/>
          <w:b/>
          <w:bCs/>
          <w:i/>
          <w:iCs/>
          <w:sz w:val="24"/>
          <w:szCs w:val="24"/>
          <w:lang w:bidi="ar-EG"/>
        </w:rPr>
        <w:t>10</w:t>
      </w:r>
      <w:r w:rsidRPr="00870CB3">
        <w:rPr>
          <w:rFonts w:asciiTheme="majorBidi" w:hAnsiTheme="majorBidi" w:cstheme="majorBidi"/>
          <w:b/>
          <w:bCs/>
          <w:sz w:val="24"/>
          <w:szCs w:val="24"/>
          <w:lang w:bidi="ar-EG"/>
        </w:rPr>
        <w:t>(1)</w:t>
      </w:r>
      <w:r w:rsidRPr="00237625">
        <w:rPr>
          <w:rFonts w:asciiTheme="majorBidi" w:hAnsiTheme="majorBidi" w:cstheme="majorBidi"/>
          <w:sz w:val="24"/>
          <w:szCs w:val="24"/>
          <w:lang w:bidi="ar-EG"/>
        </w:rPr>
        <w:t>, 1-7</w:t>
      </w:r>
      <w:r>
        <w:rPr>
          <w:rFonts w:asciiTheme="majorBidi" w:hAnsiTheme="majorBidi" w:cstheme="majorBidi"/>
          <w:sz w:val="24"/>
          <w:szCs w:val="24"/>
          <w:lang w:bidi="ar-EG"/>
        </w:rPr>
        <w:t xml:space="preserve"> </w:t>
      </w:r>
      <w:r w:rsidRPr="00870CB3">
        <w:rPr>
          <w:rFonts w:asciiTheme="majorBidi" w:hAnsiTheme="majorBidi" w:cstheme="majorBidi"/>
          <w:sz w:val="24"/>
          <w:szCs w:val="24"/>
          <w:lang w:bidi="ar-EG"/>
        </w:rPr>
        <w:t>(2021).</w:t>
      </w:r>
    </w:p>
    <w:p w:rsidR="00BA39E2" w:rsidRPr="008106AE" w:rsidRDefault="00BA39E2" w:rsidP="00BA39E2">
      <w:pPr>
        <w:numPr>
          <w:ilvl w:val="0"/>
          <w:numId w:val="10"/>
        </w:numPr>
        <w:bidi w:val="0"/>
        <w:spacing w:line="360" w:lineRule="auto"/>
        <w:jc w:val="both"/>
        <w:rPr>
          <w:rFonts w:ascii="Times New Roman" w:hAnsi="Times New Roman" w:cs="Times New Roman"/>
          <w:sz w:val="24"/>
          <w:szCs w:val="24"/>
          <w:rtl/>
          <w:lang w:bidi="ar-EG"/>
        </w:rPr>
      </w:pPr>
      <w:r w:rsidRPr="008106AE">
        <w:rPr>
          <w:rFonts w:ascii="Times New Roman" w:hAnsi="Times New Roman" w:cs="Times New Roman"/>
          <w:sz w:val="24"/>
          <w:szCs w:val="24"/>
          <w:lang w:bidi="ar-EG"/>
        </w:rPr>
        <w:t>Hu, W., Cong, H., Huang, W., Huang, Y., Chen, L., Pan, A., &amp; Xue, C. Germanium/perovskite heterostructure for high-performance and broadband photodetector from visible to infrared telecommunication band</w:t>
      </w:r>
      <w:r w:rsidRPr="003C62AB">
        <w:rPr>
          <w:rFonts w:ascii="Times New Roman" w:hAnsi="Times New Roman" w:cs="Times New Roman"/>
          <w:i/>
          <w:iCs/>
          <w:sz w:val="24"/>
          <w:szCs w:val="24"/>
          <w:lang w:bidi="ar-EG"/>
        </w:rPr>
        <w:t xml:space="preserve">. </w:t>
      </w:r>
      <w:bookmarkStart w:id="25" w:name="_Hlk88398899"/>
      <w:r w:rsidRPr="003C62AB">
        <w:rPr>
          <w:rFonts w:ascii="Times New Roman" w:hAnsi="Times New Roman" w:cs="Times New Roman"/>
          <w:i/>
          <w:iCs/>
          <w:sz w:val="24"/>
          <w:szCs w:val="24"/>
          <w:lang w:bidi="ar-EG"/>
        </w:rPr>
        <w:t>Light Sci. Appl</w:t>
      </w:r>
      <w:bookmarkEnd w:id="25"/>
      <w:r w:rsidRPr="008106AE">
        <w:rPr>
          <w:rFonts w:ascii="Times New Roman" w:hAnsi="Times New Roman" w:cs="Times New Roman"/>
          <w:sz w:val="24"/>
          <w:szCs w:val="24"/>
          <w:lang w:bidi="ar-EG"/>
        </w:rPr>
        <w:t xml:space="preserve">, </w:t>
      </w:r>
      <w:r w:rsidRPr="008106AE">
        <w:rPr>
          <w:rFonts w:ascii="Times New Roman" w:hAnsi="Times New Roman" w:cs="Times New Roman"/>
          <w:b/>
          <w:bCs/>
          <w:sz w:val="24"/>
          <w:szCs w:val="24"/>
          <w:lang w:bidi="ar-EG"/>
        </w:rPr>
        <w:t>8(1)</w:t>
      </w:r>
      <w:r w:rsidRPr="008106AE">
        <w:rPr>
          <w:rFonts w:ascii="Times New Roman" w:hAnsi="Times New Roman" w:cs="Times New Roman"/>
          <w:sz w:val="24"/>
          <w:szCs w:val="24"/>
          <w:lang w:bidi="ar-EG"/>
        </w:rPr>
        <w:t>, 1-10 (2019).</w:t>
      </w:r>
    </w:p>
    <w:p w:rsidR="00BA39E2" w:rsidRPr="008C19CA" w:rsidRDefault="00BA39E2" w:rsidP="00BA39E2">
      <w:pPr>
        <w:numPr>
          <w:ilvl w:val="0"/>
          <w:numId w:val="10"/>
        </w:numPr>
        <w:bidi w:val="0"/>
        <w:spacing w:line="360" w:lineRule="auto"/>
        <w:contextualSpacing/>
        <w:jc w:val="both"/>
        <w:rPr>
          <w:rFonts w:asciiTheme="majorBidi" w:hAnsiTheme="majorBidi" w:cstheme="majorBidi"/>
          <w:sz w:val="24"/>
          <w:szCs w:val="24"/>
          <w:lang w:bidi="ar-EG"/>
        </w:rPr>
      </w:pPr>
      <w:r w:rsidRPr="00237625">
        <w:rPr>
          <w:rFonts w:asciiTheme="majorBidi" w:hAnsiTheme="majorBidi" w:cstheme="majorBidi"/>
          <w:sz w:val="24"/>
          <w:szCs w:val="24"/>
          <w:lang w:bidi="ar-EG"/>
        </w:rPr>
        <w:t>Sheoran, H., Tak, B. R., Manikanthababu, N., &amp; Singh, R. Temperature-dependent electrical characteristics of Ni/Au vertical Schottky barrier diodes on β-Ga</w:t>
      </w:r>
      <w:r w:rsidRPr="003C62AB">
        <w:rPr>
          <w:rFonts w:asciiTheme="majorBidi" w:hAnsiTheme="majorBidi" w:cstheme="majorBidi"/>
          <w:sz w:val="24"/>
          <w:szCs w:val="24"/>
          <w:vertAlign w:val="subscript"/>
          <w:lang w:bidi="ar-EG"/>
        </w:rPr>
        <w:t>2</w:t>
      </w:r>
      <w:r w:rsidRPr="00237625">
        <w:rPr>
          <w:rFonts w:asciiTheme="majorBidi" w:hAnsiTheme="majorBidi" w:cstheme="majorBidi"/>
          <w:sz w:val="24"/>
          <w:szCs w:val="24"/>
          <w:lang w:bidi="ar-EG"/>
        </w:rPr>
        <w:t>O</w:t>
      </w:r>
      <w:r w:rsidRPr="003C62AB">
        <w:rPr>
          <w:rFonts w:asciiTheme="majorBidi" w:hAnsiTheme="majorBidi" w:cstheme="majorBidi"/>
          <w:sz w:val="24"/>
          <w:szCs w:val="24"/>
          <w:vertAlign w:val="subscript"/>
          <w:lang w:bidi="ar-EG"/>
        </w:rPr>
        <w:t>3</w:t>
      </w:r>
      <w:r w:rsidRPr="00237625">
        <w:rPr>
          <w:rFonts w:asciiTheme="majorBidi" w:hAnsiTheme="majorBidi" w:cstheme="majorBidi"/>
          <w:sz w:val="24"/>
          <w:szCs w:val="24"/>
          <w:lang w:bidi="ar-EG"/>
        </w:rPr>
        <w:t xml:space="preserve"> epilayers. </w:t>
      </w:r>
      <w:r w:rsidRPr="0013588D">
        <w:rPr>
          <w:rFonts w:asciiTheme="majorBidi" w:hAnsiTheme="majorBidi" w:cstheme="majorBidi"/>
          <w:i/>
          <w:iCs/>
          <w:sz w:val="24"/>
          <w:szCs w:val="24"/>
          <w:lang w:bidi="ar-EG"/>
        </w:rPr>
        <w:t>ECS J Solid State Sci Technol</w:t>
      </w:r>
      <w:r w:rsidRPr="00237625">
        <w:rPr>
          <w:rFonts w:asciiTheme="majorBidi" w:hAnsiTheme="majorBidi" w:cstheme="majorBidi"/>
          <w:sz w:val="24"/>
          <w:szCs w:val="24"/>
          <w:lang w:bidi="ar-EG"/>
        </w:rPr>
        <w:t>, </w:t>
      </w:r>
      <w:r w:rsidRPr="003C62AB">
        <w:rPr>
          <w:rFonts w:asciiTheme="majorBidi" w:hAnsiTheme="majorBidi" w:cstheme="majorBidi"/>
          <w:b/>
          <w:bCs/>
          <w:i/>
          <w:iCs/>
          <w:sz w:val="24"/>
          <w:szCs w:val="24"/>
          <w:lang w:bidi="ar-EG"/>
        </w:rPr>
        <w:t>9</w:t>
      </w:r>
      <w:r w:rsidRPr="003C62AB">
        <w:rPr>
          <w:rFonts w:asciiTheme="majorBidi" w:hAnsiTheme="majorBidi" w:cstheme="majorBidi"/>
          <w:b/>
          <w:bCs/>
          <w:sz w:val="24"/>
          <w:szCs w:val="24"/>
          <w:lang w:bidi="ar-EG"/>
        </w:rPr>
        <w:t>(5)</w:t>
      </w:r>
      <w:r w:rsidRPr="00237625">
        <w:rPr>
          <w:rFonts w:asciiTheme="majorBidi" w:hAnsiTheme="majorBidi" w:cstheme="majorBidi"/>
          <w:sz w:val="24"/>
          <w:szCs w:val="24"/>
          <w:lang w:bidi="ar-EG"/>
        </w:rPr>
        <w:t>, 055004</w:t>
      </w:r>
      <w:r>
        <w:rPr>
          <w:rFonts w:asciiTheme="majorBidi" w:hAnsiTheme="majorBidi" w:cstheme="majorBidi"/>
          <w:sz w:val="24"/>
          <w:szCs w:val="24"/>
          <w:lang w:bidi="ar-EG"/>
        </w:rPr>
        <w:t xml:space="preserve"> </w:t>
      </w:r>
      <w:r w:rsidRPr="003C62AB">
        <w:rPr>
          <w:rFonts w:asciiTheme="majorBidi" w:hAnsiTheme="majorBidi" w:cstheme="majorBidi"/>
          <w:sz w:val="24"/>
          <w:szCs w:val="24"/>
          <w:lang w:bidi="ar-EG"/>
        </w:rPr>
        <w:t>(2020).</w:t>
      </w:r>
    </w:p>
    <w:p w:rsidR="00237625" w:rsidRPr="00D93866" w:rsidRDefault="00237625" w:rsidP="00BA39E2">
      <w:pPr>
        <w:pStyle w:val="ListParagraph"/>
        <w:bidi w:val="0"/>
        <w:rPr>
          <w:rFonts w:asciiTheme="majorBidi" w:hAnsiTheme="majorBidi" w:cstheme="majorBidi"/>
          <w:sz w:val="24"/>
          <w:szCs w:val="24"/>
          <w:rtl/>
          <w:lang w:bidi="ar-EG"/>
        </w:rPr>
      </w:pPr>
    </w:p>
    <w:sectPr w:rsidR="00237625" w:rsidRPr="00D93866" w:rsidSect="00AB5979">
      <w:pgSz w:w="11906" w:h="16838"/>
      <w:pgMar w:top="1440" w:right="1800" w:bottom="1440" w:left="990" w:header="708" w:footer="708" w:gutter="0"/>
      <w:cols w:space="708"/>
      <w:bidi/>
      <w:rtlGutter/>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AA5FA0" w:rsidRDefault="00AA5FA0" w:rsidP="00235404">
      <w:pPr>
        <w:spacing w:after="0" w:line="240" w:lineRule="auto"/>
      </w:pPr>
      <w:r>
        <w:separator/>
      </w:r>
    </w:p>
  </w:endnote>
  <w:endnote w:type="continuationSeparator" w:id="0">
    <w:p w:rsidR="00AA5FA0" w:rsidRDefault="00AA5FA0" w:rsidP="00235404">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10002FF" w:usb1="4000ACFF" w:usb2="00000009" w:usb3="00000000" w:csb0="0000019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Palatino Linotype">
    <w:panose1 w:val="02040502050505030304"/>
    <w:charset w:val="00"/>
    <w:family w:val="roman"/>
    <w:pitch w:val="variable"/>
    <w:sig w:usb0="E0000287" w:usb1="40000013" w:usb2="00000000" w:usb3="00000000" w:csb0="0000019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AA5FA0" w:rsidRDefault="00AA5FA0" w:rsidP="00235404">
      <w:pPr>
        <w:spacing w:after="0" w:line="240" w:lineRule="auto"/>
      </w:pPr>
      <w:r>
        <w:separator/>
      </w:r>
    </w:p>
  </w:footnote>
  <w:footnote w:type="continuationSeparator" w:id="0">
    <w:p w:rsidR="00AA5FA0" w:rsidRDefault="00AA5FA0" w:rsidP="00235404">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7360F5"/>
    <w:multiLevelType w:val="hybridMultilevel"/>
    <w:tmpl w:val="246E0B7E"/>
    <w:lvl w:ilvl="0" w:tplc="FE5225BC">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nsid w:val="1F176473"/>
    <w:multiLevelType w:val="hybridMultilevel"/>
    <w:tmpl w:val="992E1A34"/>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nsid w:val="2A7A4E82"/>
    <w:multiLevelType w:val="hybridMultilevel"/>
    <w:tmpl w:val="2C700A5A"/>
    <w:lvl w:ilvl="0" w:tplc="CEC27356">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nsid w:val="2AB80FDB"/>
    <w:multiLevelType w:val="hybridMultilevel"/>
    <w:tmpl w:val="102E255E"/>
    <w:lvl w:ilvl="0" w:tplc="F626D4C4">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nsid w:val="38542B74"/>
    <w:multiLevelType w:val="hybridMultilevel"/>
    <w:tmpl w:val="C24EAA6E"/>
    <w:lvl w:ilvl="0" w:tplc="91644134">
      <w:start w:val="4"/>
      <w:numFmt w:val="bullet"/>
      <w:lvlText w:val="-"/>
      <w:lvlJc w:val="left"/>
      <w:pPr>
        <w:ind w:left="720" w:hanging="360"/>
      </w:pPr>
      <w:rPr>
        <w:rFonts w:ascii="Times New Roman" w:eastAsiaTheme="minorHAnsi"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C6241AF"/>
    <w:multiLevelType w:val="hybridMultilevel"/>
    <w:tmpl w:val="DD8255FE"/>
    <w:lvl w:ilvl="0" w:tplc="B93A56AE">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nsid w:val="3D4011DE"/>
    <w:multiLevelType w:val="hybridMultilevel"/>
    <w:tmpl w:val="0DB082FE"/>
    <w:lvl w:ilvl="0" w:tplc="49F0D932">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nsid w:val="5ED43304"/>
    <w:multiLevelType w:val="hybridMultilevel"/>
    <w:tmpl w:val="6C349980"/>
    <w:lvl w:ilvl="0" w:tplc="3006DAB2">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8">
    <w:nsid w:val="64892CA1"/>
    <w:multiLevelType w:val="hybridMultilevel"/>
    <w:tmpl w:val="45AC6BF6"/>
    <w:lvl w:ilvl="0" w:tplc="667ADD02">
      <w:numFmt w:val="bullet"/>
      <w:lvlText w:val="-"/>
      <w:lvlJc w:val="left"/>
      <w:pPr>
        <w:ind w:left="720" w:hanging="360"/>
      </w:pPr>
      <w:rPr>
        <w:rFonts w:ascii="Times New Roman" w:eastAsiaTheme="minorHAnsi"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nsid w:val="77B073D1"/>
    <w:multiLevelType w:val="hybridMultilevel"/>
    <w:tmpl w:val="1898D078"/>
    <w:lvl w:ilvl="0" w:tplc="BCA0C222">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3"/>
  </w:num>
  <w:num w:numId="2">
    <w:abstractNumId w:val="6"/>
  </w:num>
  <w:num w:numId="3">
    <w:abstractNumId w:val="8"/>
  </w:num>
  <w:num w:numId="4">
    <w:abstractNumId w:val="9"/>
  </w:num>
  <w:num w:numId="5">
    <w:abstractNumId w:val="2"/>
  </w:num>
  <w:num w:numId="6">
    <w:abstractNumId w:val="0"/>
  </w:num>
  <w:num w:numId="7">
    <w:abstractNumId w:val="5"/>
  </w:num>
  <w:num w:numId="8">
    <w:abstractNumId w:val="4"/>
  </w:num>
  <w:num w:numId="9">
    <w:abstractNumId w:val="7"/>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defaultTabStop w:val="720"/>
  <w:characterSpacingControl w:val="doNotCompress"/>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2269E"/>
    <w:rsid w:val="0001798C"/>
    <w:rsid w:val="00021E05"/>
    <w:rsid w:val="0002269E"/>
    <w:rsid w:val="00033D94"/>
    <w:rsid w:val="00037080"/>
    <w:rsid w:val="00040D56"/>
    <w:rsid w:val="00055151"/>
    <w:rsid w:val="00057C6F"/>
    <w:rsid w:val="00071450"/>
    <w:rsid w:val="00091BBD"/>
    <w:rsid w:val="000B086D"/>
    <w:rsid w:val="000C29E1"/>
    <w:rsid w:val="000E1CE9"/>
    <w:rsid w:val="000E6A49"/>
    <w:rsid w:val="0010073C"/>
    <w:rsid w:val="00116255"/>
    <w:rsid w:val="0011627D"/>
    <w:rsid w:val="00132314"/>
    <w:rsid w:val="0013252C"/>
    <w:rsid w:val="0014054B"/>
    <w:rsid w:val="001539CB"/>
    <w:rsid w:val="00165C93"/>
    <w:rsid w:val="00171941"/>
    <w:rsid w:val="00175062"/>
    <w:rsid w:val="00180BB3"/>
    <w:rsid w:val="00183EDF"/>
    <w:rsid w:val="0018462C"/>
    <w:rsid w:val="0018605A"/>
    <w:rsid w:val="00194DD4"/>
    <w:rsid w:val="001A3469"/>
    <w:rsid w:val="001B1E28"/>
    <w:rsid w:val="001B7436"/>
    <w:rsid w:val="001C2A93"/>
    <w:rsid w:val="001C474F"/>
    <w:rsid w:val="0020249C"/>
    <w:rsid w:val="00206EAD"/>
    <w:rsid w:val="00235404"/>
    <w:rsid w:val="00237625"/>
    <w:rsid w:val="002645B5"/>
    <w:rsid w:val="0029240D"/>
    <w:rsid w:val="00294CA9"/>
    <w:rsid w:val="002A1F13"/>
    <w:rsid w:val="002B26E5"/>
    <w:rsid w:val="002B43D9"/>
    <w:rsid w:val="002D112A"/>
    <w:rsid w:val="002D7A8A"/>
    <w:rsid w:val="002F2AA1"/>
    <w:rsid w:val="00323EA3"/>
    <w:rsid w:val="003244BA"/>
    <w:rsid w:val="0033276E"/>
    <w:rsid w:val="00371FEF"/>
    <w:rsid w:val="0039277C"/>
    <w:rsid w:val="003B5CC6"/>
    <w:rsid w:val="003C1A9A"/>
    <w:rsid w:val="003C43F7"/>
    <w:rsid w:val="00414F9E"/>
    <w:rsid w:val="0042176D"/>
    <w:rsid w:val="00444F2C"/>
    <w:rsid w:val="00447FF7"/>
    <w:rsid w:val="00463390"/>
    <w:rsid w:val="004639B3"/>
    <w:rsid w:val="004752FE"/>
    <w:rsid w:val="00492A69"/>
    <w:rsid w:val="00496391"/>
    <w:rsid w:val="00496FF1"/>
    <w:rsid w:val="004B1F21"/>
    <w:rsid w:val="004D5085"/>
    <w:rsid w:val="00530BBB"/>
    <w:rsid w:val="00544964"/>
    <w:rsid w:val="00577DD8"/>
    <w:rsid w:val="005A4782"/>
    <w:rsid w:val="005C3998"/>
    <w:rsid w:val="005D7F83"/>
    <w:rsid w:val="005F74AE"/>
    <w:rsid w:val="00602A5A"/>
    <w:rsid w:val="006076C5"/>
    <w:rsid w:val="00644CB0"/>
    <w:rsid w:val="00655E55"/>
    <w:rsid w:val="00657E6F"/>
    <w:rsid w:val="006647EF"/>
    <w:rsid w:val="0066603A"/>
    <w:rsid w:val="006760EB"/>
    <w:rsid w:val="006931DB"/>
    <w:rsid w:val="006A1DCC"/>
    <w:rsid w:val="006A5184"/>
    <w:rsid w:val="006A6FB0"/>
    <w:rsid w:val="006D62AA"/>
    <w:rsid w:val="006F6A64"/>
    <w:rsid w:val="0070430C"/>
    <w:rsid w:val="007141A6"/>
    <w:rsid w:val="00726518"/>
    <w:rsid w:val="0073545A"/>
    <w:rsid w:val="00740E15"/>
    <w:rsid w:val="00782A47"/>
    <w:rsid w:val="007929F6"/>
    <w:rsid w:val="007C3BBB"/>
    <w:rsid w:val="007D7DF5"/>
    <w:rsid w:val="007F40A0"/>
    <w:rsid w:val="008319E6"/>
    <w:rsid w:val="00832F76"/>
    <w:rsid w:val="008333ED"/>
    <w:rsid w:val="00834567"/>
    <w:rsid w:val="00843E91"/>
    <w:rsid w:val="00871D95"/>
    <w:rsid w:val="008728B9"/>
    <w:rsid w:val="008757C2"/>
    <w:rsid w:val="00876457"/>
    <w:rsid w:val="008842F3"/>
    <w:rsid w:val="00893C66"/>
    <w:rsid w:val="008A2DA4"/>
    <w:rsid w:val="008B475E"/>
    <w:rsid w:val="008C19CA"/>
    <w:rsid w:val="008D68DF"/>
    <w:rsid w:val="0093772F"/>
    <w:rsid w:val="00944C61"/>
    <w:rsid w:val="00953E69"/>
    <w:rsid w:val="00954E57"/>
    <w:rsid w:val="009B7461"/>
    <w:rsid w:val="009C5A39"/>
    <w:rsid w:val="00A0457A"/>
    <w:rsid w:val="00A35046"/>
    <w:rsid w:val="00A524DE"/>
    <w:rsid w:val="00A55BA3"/>
    <w:rsid w:val="00A736FB"/>
    <w:rsid w:val="00A81B9C"/>
    <w:rsid w:val="00A83C9C"/>
    <w:rsid w:val="00A86466"/>
    <w:rsid w:val="00AA5FA0"/>
    <w:rsid w:val="00AB5979"/>
    <w:rsid w:val="00AC6AA7"/>
    <w:rsid w:val="00AD177D"/>
    <w:rsid w:val="00AD2824"/>
    <w:rsid w:val="00AE7B27"/>
    <w:rsid w:val="00AF68C4"/>
    <w:rsid w:val="00B001C5"/>
    <w:rsid w:val="00B00B32"/>
    <w:rsid w:val="00B20830"/>
    <w:rsid w:val="00B3452B"/>
    <w:rsid w:val="00B370E4"/>
    <w:rsid w:val="00B43BE0"/>
    <w:rsid w:val="00B67E23"/>
    <w:rsid w:val="00B7615C"/>
    <w:rsid w:val="00BA1984"/>
    <w:rsid w:val="00BA39E2"/>
    <w:rsid w:val="00BA7B2C"/>
    <w:rsid w:val="00BB2D02"/>
    <w:rsid w:val="00BC3E67"/>
    <w:rsid w:val="00BD2F74"/>
    <w:rsid w:val="00BE39D2"/>
    <w:rsid w:val="00BE7A8A"/>
    <w:rsid w:val="00BF3C1F"/>
    <w:rsid w:val="00C117E7"/>
    <w:rsid w:val="00C14EDC"/>
    <w:rsid w:val="00C17647"/>
    <w:rsid w:val="00C2642F"/>
    <w:rsid w:val="00C311F9"/>
    <w:rsid w:val="00C62421"/>
    <w:rsid w:val="00C741D7"/>
    <w:rsid w:val="00CA699F"/>
    <w:rsid w:val="00CC179D"/>
    <w:rsid w:val="00CE5AD8"/>
    <w:rsid w:val="00D062D9"/>
    <w:rsid w:val="00D16BA5"/>
    <w:rsid w:val="00D36B59"/>
    <w:rsid w:val="00D51ADE"/>
    <w:rsid w:val="00D93866"/>
    <w:rsid w:val="00DB2020"/>
    <w:rsid w:val="00DB6D1C"/>
    <w:rsid w:val="00DC0170"/>
    <w:rsid w:val="00DC41DC"/>
    <w:rsid w:val="00DC68D8"/>
    <w:rsid w:val="00DC7CD4"/>
    <w:rsid w:val="00DD0158"/>
    <w:rsid w:val="00DE6E8C"/>
    <w:rsid w:val="00E01638"/>
    <w:rsid w:val="00E02EA3"/>
    <w:rsid w:val="00E05629"/>
    <w:rsid w:val="00E461C5"/>
    <w:rsid w:val="00E671DC"/>
    <w:rsid w:val="00E8185A"/>
    <w:rsid w:val="00E92DF0"/>
    <w:rsid w:val="00EA10CD"/>
    <w:rsid w:val="00EA39B4"/>
    <w:rsid w:val="00EB10B9"/>
    <w:rsid w:val="00EB6C06"/>
    <w:rsid w:val="00EB7E45"/>
    <w:rsid w:val="00ED2EA6"/>
    <w:rsid w:val="00EF5B71"/>
    <w:rsid w:val="00F07422"/>
    <w:rsid w:val="00F12D5C"/>
    <w:rsid w:val="00F14296"/>
    <w:rsid w:val="00F179AB"/>
    <w:rsid w:val="00F2440F"/>
    <w:rsid w:val="00F378E8"/>
    <w:rsid w:val="00F43448"/>
    <w:rsid w:val="00F4796E"/>
    <w:rsid w:val="00F55B7D"/>
    <w:rsid w:val="00F70DF5"/>
    <w:rsid w:val="00F76052"/>
    <w:rsid w:val="00F8476E"/>
    <w:rsid w:val="00F85345"/>
    <w:rsid w:val="00F95B29"/>
    <w:rsid w:val="00FA632D"/>
    <w:rsid w:val="00FE3507"/>
  </w:rsids>
  <m:mathPr>
    <m:mathFont m:val="Cambria Math"/>
    <m:brkBin m:val="before"/>
    <m:brkBinSub m:val="--"/>
    <m:smallFrac/>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pPr>
      <w:bidi/>
    </w:p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BE39D2"/>
    <w:pPr>
      <w:ind w:left="720"/>
      <w:contextualSpacing/>
    </w:pPr>
  </w:style>
  <w:style w:type="table" w:customStyle="1" w:styleId="GridTable6Colorful-Accent41">
    <w:name w:val="Grid Table 6 Colorful - Accent 41"/>
    <w:basedOn w:val="TableNormal"/>
    <w:uiPriority w:val="51"/>
    <w:rsid w:val="0020249C"/>
    <w:pPr>
      <w:spacing w:after="0" w:line="240" w:lineRule="auto"/>
    </w:pPr>
    <w:rPr>
      <w:color w:val="5F497A" w:themeColor="accent4" w:themeShade="BF"/>
    </w:rPr>
    <w:tblPr>
      <w:tblStyleRowBandSize w:val="1"/>
      <w:tblStyleColBandSize w:val="1"/>
      <w:tblInd w:w="0" w:type="dxa"/>
      <w:tblBorders>
        <w:top w:val="single" w:sz="4" w:space="0" w:color="B2A1C7" w:themeColor="accent4" w:themeTint="99"/>
        <w:left w:val="single" w:sz="4" w:space="0" w:color="B2A1C7" w:themeColor="accent4" w:themeTint="99"/>
        <w:bottom w:val="single" w:sz="4" w:space="0" w:color="B2A1C7" w:themeColor="accent4" w:themeTint="99"/>
        <w:right w:val="single" w:sz="4" w:space="0" w:color="B2A1C7" w:themeColor="accent4" w:themeTint="99"/>
        <w:insideH w:val="single" w:sz="4" w:space="0" w:color="B2A1C7" w:themeColor="accent4" w:themeTint="99"/>
        <w:insideV w:val="single" w:sz="4" w:space="0" w:color="B2A1C7" w:themeColor="accent4" w:themeTint="99"/>
      </w:tblBorders>
      <w:tblCellMar>
        <w:top w:w="0" w:type="dxa"/>
        <w:left w:w="108" w:type="dxa"/>
        <w:bottom w:w="0" w:type="dxa"/>
        <w:right w:w="108" w:type="dxa"/>
      </w:tblCellMar>
    </w:tblPr>
    <w:tblStylePr w:type="firstRow">
      <w:rPr>
        <w:b/>
        <w:bCs/>
      </w:rPr>
      <w:tblPr/>
      <w:tcPr>
        <w:tcBorders>
          <w:bottom w:val="single" w:sz="12" w:space="0" w:color="B2A1C7" w:themeColor="accent4" w:themeTint="99"/>
        </w:tcBorders>
      </w:tcPr>
    </w:tblStylePr>
    <w:tblStylePr w:type="lastRow">
      <w:rPr>
        <w:b/>
        <w:bCs/>
      </w:rPr>
      <w:tblPr/>
      <w:tcPr>
        <w:tcBorders>
          <w:top w:val="double" w:sz="4" w:space="0" w:color="B2A1C7" w:themeColor="accent4" w:themeTint="99"/>
        </w:tcBorders>
      </w:tcPr>
    </w:tblStylePr>
    <w:tblStylePr w:type="firstCol">
      <w:rPr>
        <w:b/>
        <w:bCs/>
      </w:rPr>
    </w:tblStylePr>
    <w:tblStylePr w:type="lastCol">
      <w:rPr>
        <w:b/>
        <w:bCs/>
      </w:rPr>
    </w:tblStylePr>
    <w:tblStylePr w:type="band1Vert">
      <w:tblPr/>
      <w:tcPr>
        <w:shd w:val="clear" w:color="auto" w:fill="E5DFEC" w:themeFill="accent4" w:themeFillTint="33"/>
      </w:tcPr>
    </w:tblStylePr>
    <w:tblStylePr w:type="band1Horz">
      <w:tblPr/>
      <w:tcPr>
        <w:shd w:val="clear" w:color="auto" w:fill="E5DFEC" w:themeFill="accent4" w:themeFillTint="33"/>
      </w:tcPr>
    </w:tblStylePr>
  </w:style>
  <w:style w:type="paragraph" w:styleId="Header">
    <w:name w:val="header"/>
    <w:basedOn w:val="Normal"/>
    <w:link w:val="HeaderChar"/>
    <w:uiPriority w:val="99"/>
    <w:unhideWhenUsed/>
    <w:rsid w:val="00235404"/>
    <w:pPr>
      <w:tabs>
        <w:tab w:val="center" w:pos="4153"/>
        <w:tab w:val="right" w:pos="8306"/>
      </w:tabs>
      <w:spacing w:after="0" w:line="240" w:lineRule="auto"/>
    </w:pPr>
  </w:style>
  <w:style w:type="character" w:customStyle="1" w:styleId="HeaderChar">
    <w:name w:val="Header Char"/>
    <w:basedOn w:val="DefaultParagraphFont"/>
    <w:link w:val="Header"/>
    <w:uiPriority w:val="99"/>
    <w:rsid w:val="00235404"/>
  </w:style>
  <w:style w:type="paragraph" w:styleId="Footer">
    <w:name w:val="footer"/>
    <w:basedOn w:val="Normal"/>
    <w:link w:val="FooterChar"/>
    <w:uiPriority w:val="99"/>
    <w:unhideWhenUsed/>
    <w:rsid w:val="00235404"/>
    <w:pPr>
      <w:tabs>
        <w:tab w:val="center" w:pos="4153"/>
        <w:tab w:val="right" w:pos="8306"/>
      </w:tabs>
      <w:spacing w:after="0" w:line="240" w:lineRule="auto"/>
    </w:pPr>
  </w:style>
  <w:style w:type="character" w:customStyle="1" w:styleId="FooterChar">
    <w:name w:val="Footer Char"/>
    <w:basedOn w:val="DefaultParagraphFont"/>
    <w:link w:val="Footer"/>
    <w:uiPriority w:val="99"/>
    <w:rsid w:val="00235404"/>
  </w:style>
  <w:style w:type="table" w:styleId="TableGrid">
    <w:name w:val="Table Grid"/>
    <w:basedOn w:val="TableNormal"/>
    <w:uiPriority w:val="59"/>
    <w:rsid w:val="00DC41DC"/>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BalloonText">
    <w:name w:val="Balloon Text"/>
    <w:basedOn w:val="Normal"/>
    <w:link w:val="BalloonTextChar"/>
    <w:uiPriority w:val="99"/>
    <w:semiHidden/>
    <w:unhideWhenUsed/>
    <w:rsid w:val="007141A6"/>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7141A6"/>
    <w:rPr>
      <w:rFonts w:ascii="Tahoma" w:hAnsi="Tahoma" w:cs="Tahoma"/>
      <w:sz w:val="16"/>
      <w:szCs w:val="16"/>
    </w:rPr>
  </w:style>
  <w:style w:type="character" w:styleId="PlaceholderText">
    <w:name w:val="Placeholder Text"/>
    <w:basedOn w:val="DefaultParagraphFont"/>
    <w:uiPriority w:val="99"/>
    <w:semiHidden/>
    <w:rsid w:val="00B20830"/>
    <w:rPr>
      <w:color w:val="808080"/>
    </w:rPr>
  </w:style>
  <w:style w:type="table" w:customStyle="1" w:styleId="GridTable1Light">
    <w:name w:val="Grid Table 1 Light"/>
    <w:basedOn w:val="TableNormal"/>
    <w:uiPriority w:val="46"/>
    <w:rsid w:val="00D93866"/>
    <w:pPr>
      <w:spacing w:after="0" w:line="240" w:lineRule="auto"/>
    </w:pPr>
    <w:tblPr>
      <w:tblStyleRowBandSize w:val="1"/>
      <w:tblStyleColBandSize w:val="1"/>
      <w:tblInd w:w="0" w:type="dxa"/>
      <w:tblBorders>
        <w:top w:val="single" w:sz="4" w:space="0" w:color="999999" w:themeColor="text1" w:themeTint="66"/>
        <w:left w:val="single" w:sz="4" w:space="0" w:color="999999" w:themeColor="text1" w:themeTint="66"/>
        <w:bottom w:val="single" w:sz="4" w:space="0" w:color="999999" w:themeColor="text1" w:themeTint="66"/>
        <w:right w:val="single" w:sz="4" w:space="0" w:color="999999" w:themeColor="text1" w:themeTint="66"/>
        <w:insideH w:val="single" w:sz="4" w:space="0" w:color="999999" w:themeColor="text1" w:themeTint="66"/>
        <w:insideV w:val="single" w:sz="4" w:space="0" w:color="999999" w:themeColor="text1" w:themeTint="66"/>
      </w:tblBorders>
      <w:tblCellMar>
        <w:top w:w="0" w:type="dxa"/>
        <w:left w:w="108" w:type="dxa"/>
        <w:bottom w:w="0" w:type="dxa"/>
        <w:right w:w="108" w:type="dxa"/>
      </w:tblCellMar>
    </w:tblPr>
    <w:tblStylePr w:type="firstRow">
      <w:rPr>
        <w:b/>
        <w:bCs/>
      </w:rPr>
      <w:tblPr/>
      <w:tcPr>
        <w:tcBorders>
          <w:bottom w:val="single" w:sz="12" w:space="0" w:color="666666" w:themeColor="text1" w:themeTint="99"/>
        </w:tcBorders>
      </w:tcPr>
    </w:tblStylePr>
    <w:tblStylePr w:type="lastRow">
      <w:rPr>
        <w:b/>
        <w:bCs/>
      </w:rPr>
      <w:tblPr/>
      <w:tcPr>
        <w:tcBorders>
          <w:top w:val="double" w:sz="2" w:space="0" w:color="666666" w:themeColor="text1" w:themeTint="99"/>
        </w:tcBorders>
      </w:tcPr>
    </w:tblStylePr>
    <w:tblStylePr w:type="firstCol">
      <w:rPr>
        <w:b/>
        <w:bCs/>
      </w:rPr>
    </w:tblStylePr>
    <w:tblStylePr w:type="lastCol">
      <w:rPr>
        <w:b/>
        <w:bCs/>
      </w:rPr>
    </w:tblStylePr>
  </w:style>
  <w:style w:type="paragraph" w:customStyle="1" w:styleId="BCAuthorAddress">
    <w:name w:val="BC_Author_Address"/>
    <w:basedOn w:val="Normal"/>
    <w:next w:val="BIEmailAddress"/>
    <w:autoRedefine/>
    <w:rsid w:val="00D36B59"/>
    <w:pPr>
      <w:bidi w:val="0"/>
      <w:spacing w:after="60" w:line="240" w:lineRule="auto"/>
      <w:jc w:val="center"/>
    </w:pPr>
    <w:rPr>
      <w:rFonts w:ascii="Times New Roman" w:eastAsia="Times New Roman" w:hAnsi="Times New Roman" w:cs="Times New Roman"/>
      <w:b/>
      <w:bCs/>
      <w:kern w:val="26"/>
      <w:sz w:val="24"/>
      <w:szCs w:val="24"/>
    </w:rPr>
  </w:style>
  <w:style w:type="paragraph" w:customStyle="1" w:styleId="BIEmailAddress">
    <w:name w:val="BI_Email_Address"/>
    <w:basedOn w:val="Normal"/>
    <w:next w:val="Normal"/>
    <w:autoRedefine/>
    <w:rsid w:val="00D36B59"/>
    <w:pPr>
      <w:bidi w:val="0"/>
      <w:spacing w:after="100" w:line="240" w:lineRule="auto"/>
      <w:jc w:val="both"/>
    </w:pPr>
    <w:rPr>
      <w:rFonts w:asciiTheme="majorBidi" w:eastAsia="Times New Roman" w:hAnsiTheme="majorBidi" w:cstheme="majorBidi"/>
      <w:sz w:val="24"/>
      <w:szCs w:val="24"/>
    </w:rPr>
  </w:style>
  <w:style w:type="paragraph" w:customStyle="1" w:styleId="MDPI16affiliation">
    <w:name w:val="MDPI_1.6_affiliation"/>
    <w:qFormat/>
    <w:rsid w:val="00D36B59"/>
    <w:pPr>
      <w:adjustRightInd w:val="0"/>
      <w:snapToGrid w:val="0"/>
      <w:spacing w:after="0" w:line="200" w:lineRule="atLeast"/>
      <w:ind w:left="2806" w:hanging="198"/>
    </w:pPr>
    <w:rPr>
      <w:rFonts w:ascii="Palatino Linotype" w:eastAsia="Times New Roman" w:hAnsi="Palatino Linotype" w:cs="Times New Roman"/>
      <w:color w:val="000000"/>
      <w:sz w:val="16"/>
      <w:szCs w:val="18"/>
      <w:lang w:eastAsia="de-DE" w:bidi="en-U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pPr>
      <w:bidi/>
    </w:p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BE39D2"/>
    <w:pPr>
      <w:ind w:left="720"/>
      <w:contextualSpacing/>
    </w:pPr>
  </w:style>
  <w:style w:type="table" w:customStyle="1" w:styleId="GridTable6Colorful-Accent41">
    <w:name w:val="Grid Table 6 Colorful - Accent 41"/>
    <w:basedOn w:val="TableNormal"/>
    <w:uiPriority w:val="51"/>
    <w:rsid w:val="0020249C"/>
    <w:pPr>
      <w:spacing w:after="0" w:line="240" w:lineRule="auto"/>
    </w:pPr>
    <w:rPr>
      <w:color w:val="5F497A" w:themeColor="accent4" w:themeShade="BF"/>
    </w:rPr>
    <w:tblPr>
      <w:tblStyleRowBandSize w:val="1"/>
      <w:tblStyleColBandSize w:val="1"/>
      <w:tblInd w:w="0" w:type="dxa"/>
      <w:tblBorders>
        <w:top w:val="single" w:sz="4" w:space="0" w:color="B2A1C7" w:themeColor="accent4" w:themeTint="99"/>
        <w:left w:val="single" w:sz="4" w:space="0" w:color="B2A1C7" w:themeColor="accent4" w:themeTint="99"/>
        <w:bottom w:val="single" w:sz="4" w:space="0" w:color="B2A1C7" w:themeColor="accent4" w:themeTint="99"/>
        <w:right w:val="single" w:sz="4" w:space="0" w:color="B2A1C7" w:themeColor="accent4" w:themeTint="99"/>
        <w:insideH w:val="single" w:sz="4" w:space="0" w:color="B2A1C7" w:themeColor="accent4" w:themeTint="99"/>
        <w:insideV w:val="single" w:sz="4" w:space="0" w:color="B2A1C7" w:themeColor="accent4" w:themeTint="99"/>
      </w:tblBorders>
      <w:tblCellMar>
        <w:top w:w="0" w:type="dxa"/>
        <w:left w:w="108" w:type="dxa"/>
        <w:bottom w:w="0" w:type="dxa"/>
        <w:right w:w="108" w:type="dxa"/>
      </w:tblCellMar>
    </w:tblPr>
    <w:tblStylePr w:type="firstRow">
      <w:rPr>
        <w:b/>
        <w:bCs/>
      </w:rPr>
      <w:tblPr/>
      <w:tcPr>
        <w:tcBorders>
          <w:bottom w:val="single" w:sz="12" w:space="0" w:color="B2A1C7" w:themeColor="accent4" w:themeTint="99"/>
        </w:tcBorders>
      </w:tcPr>
    </w:tblStylePr>
    <w:tblStylePr w:type="lastRow">
      <w:rPr>
        <w:b/>
        <w:bCs/>
      </w:rPr>
      <w:tblPr/>
      <w:tcPr>
        <w:tcBorders>
          <w:top w:val="double" w:sz="4" w:space="0" w:color="B2A1C7" w:themeColor="accent4" w:themeTint="99"/>
        </w:tcBorders>
      </w:tcPr>
    </w:tblStylePr>
    <w:tblStylePr w:type="firstCol">
      <w:rPr>
        <w:b/>
        <w:bCs/>
      </w:rPr>
    </w:tblStylePr>
    <w:tblStylePr w:type="lastCol">
      <w:rPr>
        <w:b/>
        <w:bCs/>
      </w:rPr>
    </w:tblStylePr>
    <w:tblStylePr w:type="band1Vert">
      <w:tblPr/>
      <w:tcPr>
        <w:shd w:val="clear" w:color="auto" w:fill="E5DFEC" w:themeFill="accent4" w:themeFillTint="33"/>
      </w:tcPr>
    </w:tblStylePr>
    <w:tblStylePr w:type="band1Horz">
      <w:tblPr/>
      <w:tcPr>
        <w:shd w:val="clear" w:color="auto" w:fill="E5DFEC" w:themeFill="accent4" w:themeFillTint="33"/>
      </w:tcPr>
    </w:tblStylePr>
  </w:style>
  <w:style w:type="paragraph" w:styleId="Header">
    <w:name w:val="header"/>
    <w:basedOn w:val="Normal"/>
    <w:link w:val="HeaderChar"/>
    <w:uiPriority w:val="99"/>
    <w:unhideWhenUsed/>
    <w:rsid w:val="00235404"/>
    <w:pPr>
      <w:tabs>
        <w:tab w:val="center" w:pos="4153"/>
        <w:tab w:val="right" w:pos="8306"/>
      </w:tabs>
      <w:spacing w:after="0" w:line="240" w:lineRule="auto"/>
    </w:pPr>
  </w:style>
  <w:style w:type="character" w:customStyle="1" w:styleId="HeaderChar">
    <w:name w:val="Header Char"/>
    <w:basedOn w:val="DefaultParagraphFont"/>
    <w:link w:val="Header"/>
    <w:uiPriority w:val="99"/>
    <w:rsid w:val="00235404"/>
  </w:style>
  <w:style w:type="paragraph" w:styleId="Footer">
    <w:name w:val="footer"/>
    <w:basedOn w:val="Normal"/>
    <w:link w:val="FooterChar"/>
    <w:uiPriority w:val="99"/>
    <w:unhideWhenUsed/>
    <w:rsid w:val="00235404"/>
    <w:pPr>
      <w:tabs>
        <w:tab w:val="center" w:pos="4153"/>
        <w:tab w:val="right" w:pos="8306"/>
      </w:tabs>
      <w:spacing w:after="0" w:line="240" w:lineRule="auto"/>
    </w:pPr>
  </w:style>
  <w:style w:type="character" w:customStyle="1" w:styleId="FooterChar">
    <w:name w:val="Footer Char"/>
    <w:basedOn w:val="DefaultParagraphFont"/>
    <w:link w:val="Footer"/>
    <w:uiPriority w:val="99"/>
    <w:rsid w:val="00235404"/>
  </w:style>
  <w:style w:type="table" w:styleId="TableGrid">
    <w:name w:val="Table Grid"/>
    <w:basedOn w:val="TableNormal"/>
    <w:uiPriority w:val="59"/>
    <w:rsid w:val="00DC41DC"/>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BalloonText">
    <w:name w:val="Balloon Text"/>
    <w:basedOn w:val="Normal"/>
    <w:link w:val="BalloonTextChar"/>
    <w:uiPriority w:val="99"/>
    <w:semiHidden/>
    <w:unhideWhenUsed/>
    <w:rsid w:val="007141A6"/>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7141A6"/>
    <w:rPr>
      <w:rFonts w:ascii="Tahoma" w:hAnsi="Tahoma" w:cs="Tahoma"/>
      <w:sz w:val="16"/>
      <w:szCs w:val="16"/>
    </w:rPr>
  </w:style>
  <w:style w:type="character" w:styleId="PlaceholderText">
    <w:name w:val="Placeholder Text"/>
    <w:basedOn w:val="DefaultParagraphFont"/>
    <w:uiPriority w:val="99"/>
    <w:semiHidden/>
    <w:rsid w:val="00B20830"/>
    <w:rPr>
      <w:color w:val="808080"/>
    </w:rPr>
  </w:style>
  <w:style w:type="table" w:customStyle="1" w:styleId="GridTable1Light">
    <w:name w:val="Grid Table 1 Light"/>
    <w:basedOn w:val="TableNormal"/>
    <w:uiPriority w:val="46"/>
    <w:rsid w:val="00D93866"/>
    <w:pPr>
      <w:spacing w:after="0" w:line="240" w:lineRule="auto"/>
    </w:pPr>
    <w:tblPr>
      <w:tblStyleRowBandSize w:val="1"/>
      <w:tblStyleColBandSize w:val="1"/>
      <w:tblInd w:w="0" w:type="dxa"/>
      <w:tblBorders>
        <w:top w:val="single" w:sz="4" w:space="0" w:color="999999" w:themeColor="text1" w:themeTint="66"/>
        <w:left w:val="single" w:sz="4" w:space="0" w:color="999999" w:themeColor="text1" w:themeTint="66"/>
        <w:bottom w:val="single" w:sz="4" w:space="0" w:color="999999" w:themeColor="text1" w:themeTint="66"/>
        <w:right w:val="single" w:sz="4" w:space="0" w:color="999999" w:themeColor="text1" w:themeTint="66"/>
        <w:insideH w:val="single" w:sz="4" w:space="0" w:color="999999" w:themeColor="text1" w:themeTint="66"/>
        <w:insideV w:val="single" w:sz="4" w:space="0" w:color="999999" w:themeColor="text1" w:themeTint="66"/>
      </w:tblBorders>
      <w:tblCellMar>
        <w:top w:w="0" w:type="dxa"/>
        <w:left w:w="108" w:type="dxa"/>
        <w:bottom w:w="0" w:type="dxa"/>
        <w:right w:w="108" w:type="dxa"/>
      </w:tblCellMar>
    </w:tblPr>
    <w:tblStylePr w:type="firstRow">
      <w:rPr>
        <w:b/>
        <w:bCs/>
      </w:rPr>
      <w:tblPr/>
      <w:tcPr>
        <w:tcBorders>
          <w:bottom w:val="single" w:sz="12" w:space="0" w:color="666666" w:themeColor="text1" w:themeTint="99"/>
        </w:tcBorders>
      </w:tcPr>
    </w:tblStylePr>
    <w:tblStylePr w:type="lastRow">
      <w:rPr>
        <w:b/>
        <w:bCs/>
      </w:rPr>
      <w:tblPr/>
      <w:tcPr>
        <w:tcBorders>
          <w:top w:val="double" w:sz="2" w:space="0" w:color="666666" w:themeColor="text1" w:themeTint="99"/>
        </w:tcBorders>
      </w:tcPr>
    </w:tblStylePr>
    <w:tblStylePr w:type="firstCol">
      <w:rPr>
        <w:b/>
        <w:bCs/>
      </w:rPr>
    </w:tblStylePr>
    <w:tblStylePr w:type="lastCol">
      <w:rPr>
        <w:b/>
        <w:bCs/>
      </w:rPr>
    </w:tblStylePr>
  </w:style>
  <w:style w:type="paragraph" w:customStyle="1" w:styleId="BCAuthorAddress">
    <w:name w:val="BC_Author_Address"/>
    <w:basedOn w:val="Normal"/>
    <w:next w:val="BIEmailAddress"/>
    <w:autoRedefine/>
    <w:rsid w:val="00D36B59"/>
    <w:pPr>
      <w:bidi w:val="0"/>
      <w:spacing w:after="60" w:line="240" w:lineRule="auto"/>
      <w:jc w:val="center"/>
    </w:pPr>
    <w:rPr>
      <w:rFonts w:ascii="Times New Roman" w:eastAsia="Times New Roman" w:hAnsi="Times New Roman" w:cs="Times New Roman"/>
      <w:b/>
      <w:bCs/>
      <w:kern w:val="26"/>
      <w:sz w:val="24"/>
      <w:szCs w:val="24"/>
    </w:rPr>
  </w:style>
  <w:style w:type="paragraph" w:customStyle="1" w:styleId="BIEmailAddress">
    <w:name w:val="BI_Email_Address"/>
    <w:basedOn w:val="Normal"/>
    <w:next w:val="Normal"/>
    <w:autoRedefine/>
    <w:rsid w:val="00D36B59"/>
    <w:pPr>
      <w:bidi w:val="0"/>
      <w:spacing w:after="100" w:line="240" w:lineRule="auto"/>
      <w:jc w:val="both"/>
    </w:pPr>
    <w:rPr>
      <w:rFonts w:asciiTheme="majorBidi" w:eastAsia="Times New Roman" w:hAnsiTheme="majorBidi" w:cstheme="majorBidi"/>
      <w:sz w:val="24"/>
      <w:szCs w:val="24"/>
    </w:rPr>
  </w:style>
  <w:style w:type="paragraph" w:customStyle="1" w:styleId="MDPI16affiliation">
    <w:name w:val="MDPI_1.6_affiliation"/>
    <w:qFormat/>
    <w:rsid w:val="00D36B59"/>
    <w:pPr>
      <w:adjustRightInd w:val="0"/>
      <w:snapToGrid w:val="0"/>
      <w:spacing w:after="0" w:line="200" w:lineRule="atLeast"/>
      <w:ind w:left="2806" w:hanging="198"/>
    </w:pPr>
    <w:rPr>
      <w:rFonts w:ascii="Palatino Linotype" w:eastAsia="Times New Roman" w:hAnsi="Palatino Linotype" w:cs="Times New Roman"/>
      <w:color w:val="000000"/>
      <w:sz w:val="16"/>
      <w:szCs w:val="18"/>
      <w:lang w:eastAsia="de-DE" w:bidi="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image" Target="media/image4.png"/><Relationship Id="rId3" Type="http://schemas.openxmlformats.org/officeDocument/2006/relationships/styles" Target="styles.xml"/><Relationship Id="rId7" Type="http://schemas.openxmlformats.org/officeDocument/2006/relationships/footnotes" Target="footnotes.xml"/><Relationship Id="rId12" Type="http://schemas.microsoft.com/office/2007/relationships/hdphoto" Target="media/hdphoto1.wdp"/><Relationship Id="rId17"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image" Target="media/image3.png"/><Relationship Id="rId5" Type="http://schemas.openxmlformats.org/officeDocument/2006/relationships/settings" Target="settings.xml"/><Relationship Id="rId15" Type="http://schemas.openxmlformats.org/officeDocument/2006/relationships/image" Target="media/image5.jpeg"/><Relationship Id="rId10" Type="http://schemas.openxmlformats.org/officeDocument/2006/relationships/image" Target="media/image2.jpeg"/><Relationship Id="rId4" Type="http://schemas.microsoft.com/office/2007/relationships/stylesWithEffects" Target="stylesWithEffects.xml"/><Relationship Id="rId9" Type="http://schemas.openxmlformats.org/officeDocument/2006/relationships/image" Target="media/image1.png"/><Relationship Id="rId14" Type="http://schemas.microsoft.com/office/2007/relationships/hdphoto" Target="media/hdphoto2.wdp"/></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E0656EA-82C7-4FAC-95F3-BF62F997F8C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7</Pages>
  <Words>1828</Words>
  <Characters>10420</Characters>
  <Application>Microsoft Office Word</Application>
  <DocSecurity>0</DocSecurity>
  <Lines>86</Lines>
  <Paragraphs>24</Paragraphs>
  <ScaleCrop>false</ScaleCrop>
  <HeadingPairs>
    <vt:vector size="2" baseType="variant">
      <vt:variant>
        <vt:lpstr>Title</vt:lpstr>
      </vt:variant>
      <vt:variant>
        <vt:i4>1</vt:i4>
      </vt:variant>
    </vt:vector>
  </HeadingPairs>
  <TitlesOfParts>
    <vt:vector size="1" baseType="lpstr">
      <vt:lpstr/>
    </vt:vector>
  </TitlesOfParts>
  <Company>CtrlSoft</Company>
  <LinksUpToDate>false</LinksUpToDate>
  <CharactersWithSpaces>12224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Soft</dc:creator>
  <cp:lastModifiedBy>SOFT</cp:lastModifiedBy>
  <cp:revision>2</cp:revision>
  <cp:lastPrinted>2021-07-18T19:43:00Z</cp:lastPrinted>
  <dcterms:created xsi:type="dcterms:W3CDTF">2022-01-06T20:53:00Z</dcterms:created>
  <dcterms:modified xsi:type="dcterms:W3CDTF">2022-01-06T20:53:00Z</dcterms:modified>
</cp:coreProperties>
</file>