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horzAnchor="margin" w:tblpY="810"/>
        <w:tblW w:w="16227" w:type="dxa"/>
        <w:tblLayout w:type="fixed"/>
        <w:tblLook w:val="04A0" w:firstRow="1" w:lastRow="0" w:firstColumn="1" w:lastColumn="0" w:noHBand="0" w:noVBand="1"/>
      </w:tblPr>
      <w:tblGrid>
        <w:gridCol w:w="5627"/>
        <w:gridCol w:w="1300"/>
        <w:gridCol w:w="1125"/>
        <w:gridCol w:w="1300"/>
        <w:gridCol w:w="1250"/>
        <w:gridCol w:w="1350"/>
        <w:gridCol w:w="1350"/>
        <w:gridCol w:w="1375"/>
        <w:gridCol w:w="1550"/>
      </w:tblGrid>
      <w:tr w:rsidR="006B40D2" w14:paraId="2617C413" w14:textId="77777777">
        <w:trPr>
          <w:trHeight w:val="280"/>
        </w:trPr>
        <w:tc>
          <w:tcPr>
            <w:tcW w:w="562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04FED" w14:textId="77777777" w:rsidR="006B40D2" w:rsidRDefault="006B40D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25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72791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1998-2002</w:t>
            </w:r>
          </w:p>
        </w:tc>
        <w:tc>
          <w:tcPr>
            <w:tcW w:w="2550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5B1CF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2003-2007</w:t>
            </w:r>
          </w:p>
        </w:tc>
        <w:tc>
          <w:tcPr>
            <w:tcW w:w="2700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2F44B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2008-2012</w:t>
            </w:r>
          </w:p>
        </w:tc>
        <w:tc>
          <w:tcPr>
            <w:tcW w:w="2925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2AD86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2013-2017</w:t>
            </w:r>
          </w:p>
        </w:tc>
      </w:tr>
      <w:tr w:rsidR="006B40D2" w14:paraId="53ACAE0D" w14:textId="77777777">
        <w:trPr>
          <w:trHeight w:val="280"/>
        </w:trPr>
        <w:tc>
          <w:tcPr>
            <w:tcW w:w="56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8C9D0EF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1615E54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F6C9FF2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R(%)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540E240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5349B32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R(%)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E32C739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D11AB6C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R(%)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9EA46A5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BA4FDE3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R(%)</w:t>
            </w:r>
          </w:p>
        </w:tc>
      </w:tr>
      <w:tr w:rsidR="006B40D2" w14:paraId="2D67E8D6" w14:textId="77777777">
        <w:trPr>
          <w:trHeight w:val="280"/>
        </w:trPr>
        <w:tc>
          <w:tcPr>
            <w:tcW w:w="5627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29E1898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PENICILLINS</w:t>
            </w:r>
          </w:p>
        </w:tc>
        <w:tc>
          <w:tcPr>
            <w:tcW w:w="1300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62239F7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25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A167BCB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00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B97E407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0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D13ACBF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50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6D6EACF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50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DFAF5B8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75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FB16A9B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550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453C98C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6B40D2" w14:paraId="35ACB97F" w14:textId="77777777">
        <w:trPr>
          <w:trHeight w:val="280"/>
        </w:trPr>
        <w:tc>
          <w:tcPr>
            <w:tcW w:w="562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C1F94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Penicillin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(10 units)</w:t>
            </w:r>
          </w:p>
        </w:tc>
        <w:tc>
          <w:tcPr>
            <w:tcW w:w="13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42F55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314</w:t>
            </w:r>
          </w:p>
        </w:tc>
        <w:tc>
          <w:tcPr>
            <w:tcW w:w="112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89D0E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96.2</w:t>
            </w:r>
          </w:p>
        </w:tc>
        <w:tc>
          <w:tcPr>
            <w:tcW w:w="13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DFF60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412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BABED2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92.2</w:t>
            </w:r>
          </w:p>
        </w:tc>
        <w:tc>
          <w:tcPr>
            <w:tcW w:w="135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759ED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535</w:t>
            </w:r>
          </w:p>
        </w:tc>
        <w:tc>
          <w:tcPr>
            <w:tcW w:w="135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1B88E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91.6</w:t>
            </w:r>
          </w:p>
        </w:tc>
        <w:tc>
          <w:tcPr>
            <w:tcW w:w="137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20929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376</w:t>
            </w:r>
          </w:p>
        </w:tc>
        <w:tc>
          <w:tcPr>
            <w:tcW w:w="155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6411C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95.5</w:t>
            </w:r>
          </w:p>
        </w:tc>
      </w:tr>
      <w:tr w:rsidR="006B40D2" w14:paraId="73CAF391" w14:textId="77777777">
        <w:trPr>
          <w:trHeight w:val="280"/>
        </w:trPr>
        <w:tc>
          <w:tcPr>
            <w:tcW w:w="562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50D4F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AMINOGLYCOSIDES</w:t>
            </w:r>
          </w:p>
        </w:tc>
        <w:tc>
          <w:tcPr>
            <w:tcW w:w="13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C772C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2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4CD45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39454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E2033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5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61B85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5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A92BD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7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C12D5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55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B5BBB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6B40D2" w14:paraId="48A53809" w14:textId="77777777">
        <w:trPr>
          <w:trHeight w:val="280"/>
        </w:trPr>
        <w:tc>
          <w:tcPr>
            <w:tcW w:w="5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EEB53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Gentamicin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(10ug)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6AD7D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305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A6230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593BF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1C4BA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4F235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C9E8A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10.5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AF252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EF3A1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10.7</w:t>
            </w:r>
          </w:p>
        </w:tc>
      </w:tr>
      <w:tr w:rsidR="006B40D2" w14:paraId="6BB06444" w14:textId="77777777">
        <w:trPr>
          <w:trHeight w:val="280"/>
        </w:trPr>
        <w:tc>
          <w:tcPr>
            <w:tcW w:w="5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3953A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FLUOROQUINOLONES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09162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6491A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F1E85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2B760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19672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57294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93F19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6B025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6B40D2" w14:paraId="5FFFD8DE" w14:textId="77777777">
        <w:trPr>
          <w:trHeight w:val="280"/>
        </w:trPr>
        <w:tc>
          <w:tcPr>
            <w:tcW w:w="5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36309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Levofloxacin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(5ug)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B447C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F1852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4E260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D3585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B1572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27FFF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7.8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51B5A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305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70AA4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</w:t>
            </w:r>
          </w:p>
        </w:tc>
      </w:tr>
      <w:tr w:rsidR="006B40D2" w14:paraId="47775F95" w14:textId="77777777">
        <w:trPr>
          <w:trHeight w:val="280"/>
        </w:trPr>
        <w:tc>
          <w:tcPr>
            <w:tcW w:w="5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FABB0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FOLATE PATHWAY ANTAGONISTS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A867C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60D27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35D4B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EF510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3C5974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08DAF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8448C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A7DC3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6B40D2" w14:paraId="36D7B20A" w14:textId="77777777">
        <w:trPr>
          <w:trHeight w:val="280"/>
        </w:trPr>
        <w:tc>
          <w:tcPr>
            <w:tcW w:w="5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AA462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trimethoprim/sulfamethoxazole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(1.25/23.75ug)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1187F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59242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26.7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8CAD0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449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9696C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29.2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E4899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3F2DF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22.2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90DF5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397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94BA4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</w:t>
            </w:r>
          </w:p>
        </w:tc>
      </w:tr>
      <w:tr w:rsidR="006B40D2" w14:paraId="7D222D11" w14:textId="77777777">
        <w:trPr>
          <w:trHeight w:val="280"/>
        </w:trPr>
        <w:tc>
          <w:tcPr>
            <w:tcW w:w="5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5ECD9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LINCOSAMIDES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BF1B0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3B0E5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637BA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4C233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ADA06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AD433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B6EF5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CA351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6B40D2" w14:paraId="3AB26BD4" w14:textId="77777777">
        <w:trPr>
          <w:trHeight w:val="280"/>
        </w:trPr>
        <w:tc>
          <w:tcPr>
            <w:tcW w:w="5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7F2CB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Clindamycin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(2ug)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A14E9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265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10D35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30.6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46691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FD157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28.7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F02CB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541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B2042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21.4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136DB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22FD9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19.5</w:t>
            </w:r>
          </w:p>
        </w:tc>
      </w:tr>
      <w:tr w:rsidR="006B40D2" w14:paraId="53ECDC1E" w14:textId="77777777">
        <w:trPr>
          <w:trHeight w:val="280"/>
        </w:trPr>
        <w:tc>
          <w:tcPr>
            <w:tcW w:w="5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F6F3E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MACROLIDES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B8573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B6425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DB156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91E8A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55600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0E483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B5D5E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9B40B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6B40D2" w14:paraId="1B8CD022" w14:textId="77777777">
        <w:trPr>
          <w:trHeight w:val="280"/>
        </w:trPr>
        <w:tc>
          <w:tcPr>
            <w:tcW w:w="5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547BC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Erythromycin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(15ug)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DD328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313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A99E6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62.3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EC37A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DFEA2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54.8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E4221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540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BA515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54.1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90033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422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9A21B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46.2</w:t>
            </w:r>
          </w:p>
        </w:tc>
      </w:tr>
      <w:tr w:rsidR="006B40D2" w14:paraId="0BD4C1D4" w14:textId="77777777">
        <w:trPr>
          <w:trHeight w:val="280"/>
        </w:trPr>
        <w:tc>
          <w:tcPr>
            <w:tcW w:w="5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9789B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OXAZOLIDINONES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47406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40057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DF49A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DA078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20459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D7B42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E8444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5171F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6B40D2" w14:paraId="5D1C085E" w14:textId="77777777">
        <w:trPr>
          <w:trHeight w:val="280"/>
        </w:trPr>
        <w:tc>
          <w:tcPr>
            <w:tcW w:w="5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C9304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Linezolid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(30ug)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0F8B6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24C7D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D2051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D9326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2FCD5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A6406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C22B4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376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C3C23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6B40D2" w14:paraId="01593A89" w14:textId="77777777">
        <w:trPr>
          <w:trHeight w:val="280"/>
        </w:trPr>
        <w:tc>
          <w:tcPr>
            <w:tcW w:w="5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9EF85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GLYCOPEPTIDES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66DF9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5CD31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D7B35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C991D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AC6D9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B6074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01216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2CEEE" w14:textId="77777777" w:rsidR="006B40D2" w:rsidRDefault="006B40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6B40D2" w14:paraId="530B5A0C" w14:textId="77777777">
        <w:trPr>
          <w:trHeight w:val="280"/>
        </w:trPr>
        <w:tc>
          <w:tcPr>
            <w:tcW w:w="5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7447A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Vancomycin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(30ug)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AEAB2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319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A5C98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F1A52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1933B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A174C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CA8C9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3E941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326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85255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6B40D2" w14:paraId="0D82ACC3" w14:textId="77777777">
        <w:trPr>
          <w:trHeight w:val="280"/>
        </w:trPr>
        <w:tc>
          <w:tcPr>
            <w:tcW w:w="56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58A7006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Teicoplanin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(30ug)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AF88512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B15FD27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59D6D13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424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36E5CAC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BE62C78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844C657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179F423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329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E97B836" w14:textId="77777777" w:rsidR="006B40D2" w:rsidRDefault="0006500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</w:tbl>
    <w:p w14:paraId="692A70B5" w14:textId="5BD2404F" w:rsidR="006B40D2" w:rsidRDefault="00065001">
      <w:r>
        <w:t xml:space="preserve">Table </w:t>
      </w:r>
      <w:r w:rsidR="00490B1A">
        <w:rPr>
          <w:rFonts w:hint="eastAsia"/>
        </w:rPr>
        <w:t>S</w:t>
      </w:r>
      <w:r>
        <w:t xml:space="preserve">8. Resistance of </w:t>
      </w:r>
      <w:r>
        <w:rPr>
          <w:i/>
          <w:iCs/>
        </w:rPr>
        <w:t>MSSA</w:t>
      </w:r>
      <w:r>
        <w:t xml:space="preserve"> from BSI to commonly used antibiotics</w:t>
      </w:r>
    </w:p>
    <w:p w14:paraId="1C32AE9E" w14:textId="77777777" w:rsidR="006B40D2" w:rsidRDefault="006B40D2"/>
    <w:p w14:paraId="5F619539" w14:textId="77777777" w:rsidR="006B40D2" w:rsidRDefault="006B40D2"/>
    <w:p w14:paraId="3DA6A3E4" w14:textId="77777777" w:rsidR="006B40D2" w:rsidRDefault="006B40D2"/>
    <w:p w14:paraId="3CEA4928" w14:textId="77777777" w:rsidR="006B40D2" w:rsidRDefault="006B40D2"/>
    <w:p w14:paraId="03054985" w14:textId="77777777" w:rsidR="006B40D2" w:rsidRDefault="006B40D2"/>
    <w:p w14:paraId="7CE21974" w14:textId="77777777" w:rsidR="006B40D2" w:rsidRDefault="006B40D2"/>
    <w:p w14:paraId="08F76272" w14:textId="77777777" w:rsidR="006B40D2" w:rsidRDefault="006B40D2"/>
    <w:p w14:paraId="158857CE" w14:textId="77777777" w:rsidR="006B40D2" w:rsidRDefault="006B40D2"/>
    <w:p w14:paraId="2A9D29A4" w14:textId="77777777" w:rsidR="006B40D2" w:rsidRDefault="006B40D2"/>
    <w:p w14:paraId="6A534E12" w14:textId="77777777" w:rsidR="006B40D2" w:rsidRDefault="006B40D2"/>
    <w:p w14:paraId="18E6EC0C" w14:textId="77777777" w:rsidR="006B40D2" w:rsidRDefault="006B40D2"/>
    <w:p w14:paraId="6DFA4439" w14:textId="77777777" w:rsidR="006B40D2" w:rsidRDefault="006B40D2"/>
    <w:p w14:paraId="351843EE" w14:textId="77777777" w:rsidR="006B40D2" w:rsidRDefault="006B40D2"/>
    <w:p w14:paraId="7EF2D9CC" w14:textId="77777777" w:rsidR="006B40D2" w:rsidRDefault="006B40D2"/>
    <w:p w14:paraId="459A6D3B" w14:textId="77777777" w:rsidR="006B40D2" w:rsidRDefault="006B40D2"/>
    <w:p w14:paraId="505D4FAB" w14:textId="77777777" w:rsidR="006B40D2" w:rsidRDefault="006B40D2"/>
    <w:p w14:paraId="26C627CB" w14:textId="77777777" w:rsidR="006B40D2" w:rsidRDefault="006B40D2"/>
    <w:p w14:paraId="1AF153F7" w14:textId="77777777" w:rsidR="006B40D2" w:rsidRDefault="006B40D2"/>
    <w:p w14:paraId="372EED91" w14:textId="77777777" w:rsidR="006B40D2" w:rsidRDefault="006B40D2"/>
    <w:p w14:paraId="1E5CAE6B" w14:textId="77777777" w:rsidR="006B40D2" w:rsidRDefault="006B40D2"/>
    <w:p w14:paraId="649BF112" w14:textId="77777777" w:rsidR="006B40D2" w:rsidRDefault="006B40D2"/>
    <w:p w14:paraId="4D7C3434" w14:textId="77777777" w:rsidR="006B40D2" w:rsidRDefault="00065001">
      <w:r>
        <w:t>Footnote: “/” indicated that the antibiotics had not been tested.</w:t>
      </w:r>
    </w:p>
    <w:sectPr w:rsidR="006B40D2">
      <w:pgSz w:w="25512" w:h="25512"/>
      <w:pgMar w:top="1803" w:right="1440" w:bottom="1803" w:left="144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D3F"/>
    <w:rsid w:val="000A7F49"/>
    <w:rsid w:val="00182D7C"/>
    <w:rsid w:val="00490B1A"/>
    <w:rsid w:val="006B40D2"/>
    <w:rsid w:val="00780C09"/>
    <w:rsid w:val="00882453"/>
    <w:rsid w:val="00C24482"/>
    <w:rsid w:val="00C7062B"/>
    <w:rsid w:val="00E93A52"/>
    <w:rsid w:val="00F02D3F"/>
    <w:rsid w:val="00F85F85"/>
    <w:rsid w:val="1A474FA2"/>
    <w:rsid w:val="2F143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D82BE4"/>
  <w15:docId w15:val="{C1995C44-7F6F-4900-885B-40F849456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133</Words>
  <Characters>762</Characters>
  <Application>Microsoft Office Word</Application>
  <DocSecurity>0</DocSecurity>
  <Lines>6</Lines>
  <Paragraphs>1</Paragraphs>
  <ScaleCrop>false</ScaleCrop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 磊</dc:creator>
  <cp:lastModifiedBy>tianlei</cp:lastModifiedBy>
  <cp:revision>12</cp:revision>
  <dcterms:created xsi:type="dcterms:W3CDTF">2019-09-26T03:07:00Z</dcterms:created>
  <dcterms:modified xsi:type="dcterms:W3CDTF">2020-12-12T04:57:00Z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