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D68701B" w14:textId="40178F78" w:rsidR="003B0904" w:rsidRDefault="005903EB" w:rsidP="005903EB">
      <w:pPr>
        <w:spacing w:before="240" w:after="240" w:line="360" w:lineRule="auto"/>
        <w:jc w:val="both"/>
        <w:rPr>
          <w:rFonts w:ascii="Arial" w:eastAsia="Times New Roman" w:hAnsi="Arial" w:cs="Arial"/>
          <w:b/>
          <w:bCs/>
          <w:color w:val="000000"/>
          <w:sz w:val="28"/>
          <w:szCs w:val="28"/>
          <w:lang w:eastAsia="en-GB"/>
        </w:rPr>
      </w:pPr>
      <w:r>
        <w:rPr>
          <w:rFonts w:ascii="Arial" w:eastAsia="Times New Roman" w:hAnsi="Arial" w:cs="Arial"/>
          <w:b/>
          <w:bCs/>
          <w:color w:val="000000"/>
          <w:sz w:val="28"/>
          <w:szCs w:val="28"/>
          <w:lang w:eastAsia="en-GB"/>
        </w:rPr>
        <w:t>Supplementary</w:t>
      </w:r>
      <w:r w:rsidR="00A83467">
        <w:rPr>
          <w:rFonts w:ascii="Arial" w:eastAsia="Times New Roman" w:hAnsi="Arial" w:cs="Arial"/>
          <w:b/>
          <w:bCs/>
          <w:color w:val="000000"/>
          <w:sz w:val="28"/>
          <w:szCs w:val="28"/>
          <w:lang w:eastAsia="en-GB"/>
        </w:rPr>
        <w:t xml:space="preserve"> Data</w:t>
      </w:r>
    </w:p>
    <w:p w14:paraId="07832A30" w14:textId="77777777" w:rsidR="003B0904" w:rsidRDefault="003B0904" w:rsidP="005903EB">
      <w:pPr>
        <w:spacing w:before="240" w:after="240" w:line="360" w:lineRule="auto"/>
        <w:jc w:val="both"/>
        <w:rPr>
          <w:rFonts w:ascii="Arial" w:eastAsia="Times New Roman" w:hAnsi="Arial" w:cs="Arial"/>
          <w:b/>
          <w:bCs/>
          <w:color w:val="000000"/>
          <w:sz w:val="28"/>
          <w:szCs w:val="28"/>
          <w:lang w:eastAsia="en-GB"/>
        </w:rPr>
      </w:pPr>
      <w:bookmarkStart w:id="0" w:name="_Hlk74040095"/>
    </w:p>
    <w:p w14:paraId="73A20CB0" w14:textId="5AA1AD53" w:rsidR="005903EB" w:rsidRPr="003B0904" w:rsidRDefault="005903EB" w:rsidP="005903EB">
      <w:pPr>
        <w:spacing w:before="240" w:after="240" w:line="360" w:lineRule="auto"/>
        <w:jc w:val="both"/>
        <w:rPr>
          <w:rFonts w:ascii="Arial" w:eastAsia="Times New Roman" w:hAnsi="Arial" w:cs="Arial"/>
          <w:b/>
          <w:bCs/>
          <w:color w:val="000000"/>
          <w:sz w:val="28"/>
          <w:szCs w:val="28"/>
          <w:lang w:eastAsia="en-GB"/>
        </w:rPr>
      </w:pPr>
      <w:r w:rsidRPr="005903EB">
        <w:rPr>
          <w:rFonts w:ascii="Arial" w:eastAsia="Times New Roman" w:hAnsi="Arial" w:cs="Arial"/>
          <w:b/>
          <w:bCs/>
          <w:color w:val="000000"/>
          <w:sz w:val="24"/>
          <w:szCs w:val="24"/>
          <w:lang w:eastAsia="en-GB"/>
        </w:rPr>
        <w:t>A graph-based approach for the visualisation and analysis of bacterial pangenomes</w:t>
      </w:r>
      <w:bookmarkEnd w:id="0"/>
    </w:p>
    <w:p w14:paraId="2ACDB985" w14:textId="77777777" w:rsidR="005903EB" w:rsidRPr="005903EB" w:rsidRDefault="005903EB" w:rsidP="005903EB">
      <w:pPr>
        <w:spacing w:before="240" w:after="240" w:line="360" w:lineRule="auto"/>
        <w:jc w:val="both"/>
        <w:rPr>
          <w:rFonts w:ascii="Arial" w:eastAsia="Times New Roman" w:hAnsi="Arial" w:cs="Arial"/>
          <w:lang w:eastAsia="en-GB"/>
        </w:rPr>
      </w:pPr>
      <w:r w:rsidRPr="005903EB">
        <w:rPr>
          <w:rFonts w:ascii="Arial" w:eastAsia="Times New Roman" w:hAnsi="Arial" w:cs="Arial"/>
          <w:color w:val="000000"/>
          <w:lang w:eastAsia="en-GB"/>
        </w:rPr>
        <w:t>Joshua D. Harling-Lee</w:t>
      </w:r>
      <w:r w:rsidRPr="005903EB">
        <w:rPr>
          <w:rFonts w:ascii="Arial" w:eastAsia="Times New Roman" w:hAnsi="Arial" w:cs="Arial"/>
          <w:color w:val="000000"/>
          <w:vertAlign w:val="superscript"/>
          <w:lang w:eastAsia="en-GB"/>
        </w:rPr>
        <w:t>1*</w:t>
      </w:r>
      <w:r w:rsidRPr="005903EB">
        <w:rPr>
          <w:rFonts w:ascii="Arial" w:eastAsia="Times New Roman" w:hAnsi="Arial" w:cs="Arial"/>
          <w:color w:val="000000"/>
          <w:lang w:eastAsia="en-GB"/>
        </w:rPr>
        <w:t>, Gonzalo Yebra</w:t>
      </w:r>
      <w:r w:rsidRPr="005903EB">
        <w:rPr>
          <w:rFonts w:ascii="Arial" w:eastAsia="Times New Roman" w:hAnsi="Arial" w:cs="Arial"/>
          <w:color w:val="000000"/>
          <w:vertAlign w:val="superscript"/>
          <w:lang w:eastAsia="en-GB"/>
        </w:rPr>
        <w:t>1</w:t>
      </w:r>
      <w:r w:rsidRPr="005903EB">
        <w:rPr>
          <w:rFonts w:ascii="Arial" w:eastAsia="Times New Roman" w:hAnsi="Arial" w:cs="Arial"/>
          <w:color w:val="000000"/>
          <w:lang w:eastAsia="en-GB"/>
        </w:rPr>
        <w:t>, James Gorzynski</w:t>
      </w:r>
      <w:r w:rsidRPr="005903EB">
        <w:rPr>
          <w:rFonts w:ascii="Arial" w:eastAsia="Times New Roman" w:hAnsi="Arial" w:cs="Arial"/>
          <w:color w:val="000000"/>
          <w:vertAlign w:val="superscript"/>
          <w:lang w:eastAsia="en-GB"/>
        </w:rPr>
        <w:t>1</w:t>
      </w:r>
      <w:r w:rsidRPr="005903EB">
        <w:rPr>
          <w:rFonts w:ascii="Arial" w:eastAsia="Times New Roman" w:hAnsi="Arial" w:cs="Arial"/>
          <w:color w:val="000000"/>
          <w:lang w:eastAsia="en-GB"/>
        </w:rPr>
        <w:t>, Tim Angus</w:t>
      </w:r>
      <w:r w:rsidRPr="005903EB">
        <w:rPr>
          <w:rFonts w:ascii="Arial" w:eastAsia="Times New Roman" w:hAnsi="Arial" w:cs="Arial"/>
          <w:color w:val="000000"/>
          <w:vertAlign w:val="superscript"/>
          <w:lang w:eastAsia="en-GB"/>
        </w:rPr>
        <w:t>2</w:t>
      </w:r>
      <w:r w:rsidRPr="005903EB">
        <w:rPr>
          <w:rFonts w:ascii="Arial" w:eastAsia="Times New Roman" w:hAnsi="Arial" w:cs="Arial"/>
          <w:color w:val="000000"/>
          <w:lang w:eastAsia="en-GB"/>
        </w:rPr>
        <w:t>, J. Ross Fitzgerald</w:t>
      </w:r>
      <w:r w:rsidRPr="005903EB">
        <w:rPr>
          <w:rFonts w:ascii="Arial" w:eastAsia="Times New Roman" w:hAnsi="Arial" w:cs="Arial"/>
          <w:color w:val="000000"/>
          <w:vertAlign w:val="superscript"/>
          <w:lang w:eastAsia="en-GB"/>
        </w:rPr>
        <w:t>1</w:t>
      </w:r>
      <w:r w:rsidRPr="005903EB">
        <w:rPr>
          <w:rFonts w:ascii="Arial" w:eastAsia="Times New Roman" w:hAnsi="Arial" w:cs="Arial"/>
          <w:color w:val="000000"/>
          <w:lang w:eastAsia="en-GB"/>
        </w:rPr>
        <w:t xml:space="preserve"> and Tom C. Freeman</w:t>
      </w:r>
      <w:r w:rsidRPr="005903EB">
        <w:rPr>
          <w:rFonts w:ascii="Arial" w:eastAsia="Times New Roman" w:hAnsi="Arial" w:cs="Arial"/>
          <w:color w:val="000000"/>
          <w:vertAlign w:val="superscript"/>
          <w:lang w:eastAsia="en-GB"/>
        </w:rPr>
        <w:t>1,2,3*</w:t>
      </w:r>
    </w:p>
    <w:p w14:paraId="5FD61376" w14:textId="77777777" w:rsidR="008D044F" w:rsidRDefault="008D044F">
      <w:pPr>
        <w:suppressAutoHyphens w:val="0"/>
        <w:rPr>
          <w:rFonts w:ascii="Arial" w:hAnsi="Arial" w:cs="Arial"/>
          <w:noProof/>
        </w:rPr>
      </w:pPr>
    </w:p>
    <w:p w14:paraId="41025A1C" w14:textId="779C2CA0" w:rsidR="00995509" w:rsidRDefault="0005355C">
      <w:pPr>
        <w:suppressAutoHyphens w:val="0"/>
        <w:rPr>
          <w:rFonts w:ascii="Arial" w:hAnsi="Arial" w:cs="Arial"/>
          <w:noProof/>
        </w:rPr>
      </w:pPr>
      <w:r>
        <w:rPr>
          <w:rFonts w:ascii="Arial" w:hAnsi="Arial" w:cs="Arial"/>
          <w:b/>
          <w:bCs/>
          <w:noProof/>
        </w:rPr>
        <w:t xml:space="preserve">Supplementary Table </w:t>
      </w:r>
      <w:r w:rsidR="008D044F">
        <w:rPr>
          <w:rFonts w:ascii="Arial" w:hAnsi="Arial" w:cs="Arial"/>
          <w:b/>
          <w:bCs/>
          <w:noProof/>
        </w:rPr>
        <w:t>1</w:t>
      </w:r>
      <w:r>
        <w:rPr>
          <w:rFonts w:ascii="Arial" w:hAnsi="Arial" w:cs="Arial"/>
          <w:b/>
          <w:bCs/>
          <w:noProof/>
        </w:rPr>
        <w:t xml:space="preserve">. Metadata for all </w:t>
      </w:r>
      <w:r>
        <w:rPr>
          <w:rFonts w:ascii="Arial" w:hAnsi="Arial" w:cs="Arial"/>
          <w:b/>
          <w:bCs/>
          <w:i/>
          <w:iCs/>
          <w:noProof/>
        </w:rPr>
        <w:t xml:space="preserve">L. pneumophila </w:t>
      </w:r>
      <w:r>
        <w:rPr>
          <w:rFonts w:ascii="Arial" w:hAnsi="Arial" w:cs="Arial"/>
          <w:b/>
          <w:bCs/>
          <w:noProof/>
        </w:rPr>
        <w:t>isolates used in Case Study 2</w:t>
      </w:r>
      <w:r w:rsidR="00995509">
        <w:rPr>
          <w:rFonts w:ascii="Arial" w:hAnsi="Arial" w:cs="Arial"/>
          <w:noProof/>
        </w:rPr>
        <w:br w:type="page"/>
      </w:r>
    </w:p>
    <w:p w14:paraId="4931A599" w14:textId="55A29F71" w:rsidR="00F2727F" w:rsidRDefault="00707428">
      <w:r>
        <w:rPr>
          <w:rFonts w:ascii="Arial" w:hAnsi="Arial" w:cs="Arial"/>
          <w:noProof/>
        </w:rPr>
        <w:lastRenderedPageBreak/>
        <w:drawing>
          <wp:inline distT="0" distB="0" distL="0" distR="0" wp14:anchorId="5F42DFEC" wp14:editId="60BA6B84">
            <wp:extent cx="4567664" cy="8065135"/>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569716" cy="8068758"/>
                    </a:xfrm>
                    <a:prstGeom prst="rect">
                      <a:avLst/>
                    </a:prstGeom>
                    <a:noFill/>
                    <a:ln>
                      <a:noFill/>
                    </a:ln>
                  </pic:spPr>
                </pic:pic>
              </a:graphicData>
            </a:graphic>
          </wp:inline>
        </w:drawing>
      </w:r>
    </w:p>
    <w:p w14:paraId="04D793FB" w14:textId="68AD640F" w:rsidR="005903EB" w:rsidRDefault="005903EB" w:rsidP="005903EB">
      <w:pPr>
        <w:jc w:val="center"/>
      </w:pPr>
    </w:p>
    <w:p w14:paraId="575837C9" w14:textId="4A8D43A5" w:rsidR="00241467" w:rsidRPr="007762E0" w:rsidRDefault="004B2796" w:rsidP="00241467">
      <w:pPr>
        <w:spacing w:line="360" w:lineRule="auto"/>
        <w:jc w:val="both"/>
        <w:rPr>
          <w:rFonts w:ascii="Arial" w:hAnsi="Arial" w:cs="Arial"/>
          <w:color w:val="000000"/>
          <w:sz w:val="24"/>
          <w:szCs w:val="24"/>
        </w:rPr>
      </w:pPr>
      <w:r>
        <w:rPr>
          <w:rFonts w:ascii="Arial" w:hAnsi="Arial" w:cs="Arial"/>
          <w:b/>
          <w:bCs/>
          <w:color w:val="000000"/>
          <w:sz w:val="24"/>
          <w:szCs w:val="24"/>
        </w:rPr>
        <w:lastRenderedPageBreak/>
        <w:t>Supp</w:t>
      </w:r>
      <w:r w:rsidR="0005355C">
        <w:rPr>
          <w:rFonts w:ascii="Arial" w:hAnsi="Arial" w:cs="Arial"/>
          <w:b/>
          <w:bCs/>
          <w:color w:val="000000"/>
          <w:sz w:val="24"/>
          <w:szCs w:val="24"/>
        </w:rPr>
        <w:t>lementary</w:t>
      </w:r>
      <w:r>
        <w:rPr>
          <w:rFonts w:ascii="Arial" w:hAnsi="Arial" w:cs="Arial"/>
          <w:b/>
          <w:bCs/>
          <w:color w:val="000000"/>
          <w:sz w:val="24"/>
          <w:szCs w:val="24"/>
        </w:rPr>
        <w:t xml:space="preserve"> </w:t>
      </w:r>
      <w:r w:rsidR="00241467" w:rsidRPr="00C10940">
        <w:rPr>
          <w:rFonts w:ascii="Arial" w:hAnsi="Arial" w:cs="Arial"/>
          <w:b/>
          <w:bCs/>
          <w:color w:val="000000"/>
          <w:sz w:val="24"/>
          <w:szCs w:val="24"/>
        </w:rPr>
        <w:t xml:space="preserve">Figure </w:t>
      </w:r>
      <w:r>
        <w:rPr>
          <w:rFonts w:ascii="Arial" w:hAnsi="Arial" w:cs="Arial"/>
          <w:b/>
          <w:bCs/>
          <w:color w:val="000000"/>
          <w:sz w:val="24"/>
          <w:szCs w:val="24"/>
        </w:rPr>
        <w:t>1</w:t>
      </w:r>
      <w:r w:rsidR="00241467" w:rsidRPr="00C10940">
        <w:rPr>
          <w:rFonts w:ascii="Arial" w:hAnsi="Arial" w:cs="Arial"/>
          <w:b/>
          <w:bCs/>
          <w:color w:val="000000"/>
          <w:sz w:val="24"/>
          <w:szCs w:val="24"/>
        </w:rPr>
        <w:t>.</w:t>
      </w:r>
      <w:r w:rsidR="0005355C">
        <w:rPr>
          <w:rFonts w:ascii="Arial" w:hAnsi="Arial" w:cs="Arial"/>
          <w:b/>
          <w:bCs/>
          <w:color w:val="000000"/>
          <w:sz w:val="24"/>
          <w:szCs w:val="24"/>
        </w:rPr>
        <w:t xml:space="preserve"> </w:t>
      </w:r>
      <w:bookmarkStart w:id="1" w:name="_Hlk76831818"/>
      <w:r w:rsidR="0005355C">
        <w:rPr>
          <w:rFonts w:ascii="Arial" w:hAnsi="Arial" w:cs="Arial"/>
          <w:b/>
          <w:bCs/>
          <w:color w:val="000000"/>
          <w:sz w:val="24"/>
          <w:szCs w:val="24"/>
        </w:rPr>
        <w:t>S</w:t>
      </w:r>
      <w:r w:rsidR="00241467" w:rsidRPr="00C10940">
        <w:rPr>
          <w:rFonts w:ascii="Arial" w:hAnsi="Arial" w:cs="Arial"/>
          <w:b/>
          <w:bCs/>
          <w:color w:val="000000"/>
          <w:sz w:val="24"/>
          <w:szCs w:val="24"/>
        </w:rPr>
        <w:t>implifi</w:t>
      </w:r>
      <w:r w:rsidR="00241467">
        <w:rPr>
          <w:rFonts w:ascii="Arial" w:hAnsi="Arial" w:cs="Arial"/>
          <w:b/>
          <w:bCs/>
          <w:color w:val="000000"/>
          <w:sz w:val="24"/>
          <w:szCs w:val="24"/>
        </w:rPr>
        <w:t>cation of</w:t>
      </w:r>
      <w:r w:rsidR="00241467" w:rsidRPr="00C10940">
        <w:rPr>
          <w:rFonts w:ascii="Arial" w:hAnsi="Arial" w:cs="Arial"/>
          <w:b/>
          <w:bCs/>
          <w:color w:val="000000"/>
          <w:sz w:val="24"/>
          <w:szCs w:val="24"/>
        </w:rPr>
        <w:t xml:space="preserve"> pangenome synteny graphs</w:t>
      </w:r>
      <w:r w:rsidR="00241467">
        <w:rPr>
          <w:rFonts w:ascii="Arial" w:hAnsi="Arial" w:cs="Arial"/>
          <w:b/>
          <w:bCs/>
          <w:color w:val="000000"/>
          <w:sz w:val="24"/>
          <w:szCs w:val="24"/>
        </w:rPr>
        <w:t xml:space="preserve"> increase</w:t>
      </w:r>
      <w:r w:rsidR="00A205DC">
        <w:rPr>
          <w:rFonts w:ascii="Arial" w:hAnsi="Arial" w:cs="Arial"/>
          <w:b/>
          <w:bCs/>
          <w:color w:val="000000"/>
          <w:sz w:val="24"/>
          <w:szCs w:val="24"/>
        </w:rPr>
        <w:t>s visual clarity and</w:t>
      </w:r>
      <w:r w:rsidR="00241467">
        <w:rPr>
          <w:rFonts w:ascii="Arial" w:hAnsi="Arial" w:cs="Arial"/>
          <w:b/>
          <w:bCs/>
          <w:color w:val="000000"/>
          <w:sz w:val="24"/>
          <w:szCs w:val="24"/>
        </w:rPr>
        <w:t xml:space="preserve"> usability</w:t>
      </w:r>
      <w:r w:rsidR="00241467" w:rsidRPr="00C10940">
        <w:rPr>
          <w:rFonts w:ascii="Arial" w:hAnsi="Arial" w:cs="Arial"/>
          <w:b/>
          <w:bCs/>
          <w:color w:val="000000"/>
          <w:sz w:val="24"/>
          <w:szCs w:val="24"/>
        </w:rPr>
        <w:t xml:space="preserve">. </w:t>
      </w:r>
      <w:bookmarkEnd w:id="1"/>
      <w:r w:rsidR="00241467" w:rsidRPr="00C10940">
        <w:rPr>
          <w:rFonts w:ascii="Arial" w:hAnsi="Arial" w:cs="Arial"/>
          <w:color w:val="000000"/>
          <w:sz w:val="24"/>
          <w:szCs w:val="24"/>
        </w:rPr>
        <w:t xml:space="preserve">In each panel, nodes represent genes and edges represent the syntenic arrangement of genes (occurrence next to one another in genomes). Nodes and edges are sized according to weight (the larger the node or </w:t>
      </w:r>
      <w:r w:rsidR="00241467">
        <w:rPr>
          <w:rFonts w:ascii="Arial" w:hAnsi="Arial" w:cs="Arial"/>
          <w:color w:val="000000"/>
          <w:sz w:val="24"/>
          <w:szCs w:val="24"/>
        </w:rPr>
        <w:t xml:space="preserve">thicker the </w:t>
      </w:r>
      <w:r w:rsidR="00241467" w:rsidRPr="00C10940">
        <w:rPr>
          <w:rFonts w:ascii="Arial" w:hAnsi="Arial" w:cs="Arial"/>
          <w:color w:val="000000"/>
          <w:sz w:val="24"/>
          <w:szCs w:val="24"/>
        </w:rPr>
        <w:t>edge, the more genomes in which that gene or relationship occur). Network node/e</w:t>
      </w:r>
      <w:r w:rsidR="00241467" w:rsidRPr="007762E0">
        <w:rPr>
          <w:rFonts w:ascii="Arial" w:hAnsi="Arial" w:cs="Arial"/>
          <w:color w:val="000000"/>
          <w:sz w:val="24"/>
          <w:szCs w:val="24"/>
        </w:rPr>
        <w:t xml:space="preserve">dge counts are shown at each step to demonstrate simplification of the graph. </w:t>
      </w:r>
      <w:r w:rsidR="00241467" w:rsidRPr="007762E0">
        <w:rPr>
          <w:rFonts w:ascii="Arial" w:hAnsi="Arial" w:cs="Arial"/>
          <w:b/>
          <w:bCs/>
          <w:color w:val="000000"/>
          <w:sz w:val="24"/>
          <w:szCs w:val="24"/>
        </w:rPr>
        <w:t xml:space="preserve">(A) </w:t>
      </w:r>
      <w:r w:rsidR="00241467" w:rsidRPr="007762E0">
        <w:rPr>
          <w:rFonts w:ascii="Arial" w:hAnsi="Arial" w:cs="Arial"/>
          <w:color w:val="000000"/>
          <w:sz w:val="24"/>
          <w:szCs w:val="24"/>
        </w:rPr>
        <w:t>Full synteny graph, visualising the network file</w:t>
      </w:r>
      <w:r w:rsidR="00F65B6A">
        <w:rPr>
          <w:rFonts w:ascii="Arial" w:hAnsi="Arial" w:cs="Arial"/>
          <w:color w:val="000000"/>
          <w:sz w:val="24"/>
          <w:szCs w:val="24"/>
        </w:rPr>
        <w:t xml:space="preserve"> </w:t>
      </w:r>
      <w:r w:rsidR="00F65B6A" w:rsidRPr="007762E0">
        <w:rPr>
          <w:rFonts w:ascii="Arial" w:hAnsi="Arial" w:cs="Arial"/>
          <w:color w:val="000000"/>
          <w:sz w:val="24"/>
          <w:szCs w:val="24"/>
        </w:rPr>
        <w:t xml:space="preserve">of the </w:t>
      </w:r>
      <w:r w:rsidR="00F65B6A" w:rsidRPr="007762E0">
        <w:rPr>
          <w:rFonts w:ascii="Arial" w:hAnsi="Arial" w:cs="Arial"/>
          <w:i/>
          <w:iCs/>
          <w:color w:val="000000"/>
          <w:sz w:val="24"/>
          <w:szCs w:val="24"/>
        </w:rPr>
        <w:t xml:space="preserve">S. aureus </w:t>
      </w:r>
      <w:r w:rsidR="00F65B6A" w:rsidRPr="007762E0">
        <w:rPr>
          <w:rFonts w:ascii="Arial" w:hAnsi="Arial" w:cs="Arial"/>
          <w:color w:val="000000"/>
          <w:sz w:val="24"/>
          <w:szCs w:val="24"/>
        </w:rPr>
        <w:t>pangenome</w:t>
      </w:r>
      <w:r w:rsidR="00241467" w:rsidRPr="007762E0">
        <w:rPr>
          <w:rFonts w:ascii="Arial" w:hAnsi="Arial" w:cs="Arial"/>
          <w:color w:val="000000"/>
          <w:sz w:val="24"/>
          <w:szCs w:val="24"/>
        </w:rPr>
        <w:t xml:space="preserve"> on first import into </w:t>
      </w:r>
      <w:r w:rsidR="00241467" w:rsidRPr="00956496">
        <w:rPr>
          <w:rFonts w:ascii="Arial" w:hAnsi="Arial" w:cs="Arial"/>
          <w:color w:val="000000"/>
          <w:sz w:val="24"/>
          <w:szCs w:val="24"/>
        </w:rPr>
        <w:t>Graphia</w:t>
      </w:r>
      <w:r w:rsidR="00241467" w:rsidRPr="007762E0">
        <w:rPr>
          <w:rFonts w:ascii="Arial" w:hAnsi="Arial" w:cs="Arial"/>
          <w:color w:val="000000"/>
          <w:sz w:val="24"/>
          <w:szCs w:val="24"/>
        </w:rPr>
        <w:t xml:space="preserve">. </w:t>
      </w:r>
      <w:r w:rsidR="00241467" w:rsidRPr="007762E0">
        <w:rPr>
          <w:rFonts w:ascii="Arial" w:hAnsi="Arial" w:cs="Arial"/>
          <w:b/>
          <w:bCs/>
          <w:color w:val="000000"/>
          <w:sz w:val="24"/>
          <w:szCs w:val="24"/>
        </w:rPr>
        <w:t xml:space="preserve">(B) </w:t>
      </w:r>
      <w:r w:rsidR="00241467" w:rsidRPr="007762E0">
        <w:rPr>
          <w:rFonts w:ascii="Arial" w:hAnsi="Arial" w:cs="Arial"/>
          <w:color w:val="000000"/>
          <w:sz w:val="24"/>
          <w:szCs w:val="24"/>
        </w:rPr>
        <w:t xml:space="preserve">Network after removal of low </w:t>
      </w:r>
      <w:r w:rsidR="00707428">
        <w:rPr>
          <w:rFonts w:ascii="Arial" w:hAnsi="Arial" w:cs="Arial"/>
          <w:color w:val="000000"/>
          <w:sz w:val="24"/>
          <w:szCs w:val="24"/>
        </w:rPr>
        <w:t>weight</w:t>
      </w:r>
      <w:r w:rsidR="00241467" w:rsidRPr="007762E0">
        <w:rPr>
          <w:rFonts w:ascii="Arial" w:hAnsi="Arial" w:cs="Arial"/>
          <w:color w:val="000000"/>
          <w:sz w:val="24"/>
          <w:szCs w:val="24"/>
        </w:rPr>
        <w:t xml:space="preserve"> (</w:t>
      </w:r>
      <w:r w:rsidR="00241467" w:rsidRPr="007762E0">
        <w:rPr>
          <w:rFonts w:ascii="Arial" w:hAnsi="Arial" w:cs="Arial"/>
          <w:i/>
          <w:iCs/>
          <w:color w:val="000000"/>
          <w:sz w:val="24"/>
          <w:szCs w:val="24"/>
        </w:rPr>
        <w:t>n</w:t>
      </w:r>
      <w:r w:rsidR="00241467" w:rsidRPr="007762E0">
        <w:rPr>
          <w:rFonts w:ascii="Arial" w:hAnsi="Arial" w:cs="Arial"/>
          <w:color w:val="000000"/>
          <w:sz w:val="24"/>
          <w:szCs w:val="24"/>
        </w:rPr>
        <w:t xml:space="preserve"> &lt;</w:t>
      </w:r>
      <w:r w:rsidR="00707428">
        <w:rPr>
          <w:rFonts w:ascii="Arial" w:hAnsi="Arial" w:cs="Arial"/>
          <w:color w:val="000000"/>
          <w:sz w:val="24"/>
          <w:szCs w:val="24"/>
        </w:rPr>
        <w:t>8</w:t>
      </w:r>
      <w:r w:rsidR="00241467" w:rsidRPr="007762E0">
        <w:rPr>
          <w:rFonts w:ascii="Arial" w:hAnsi="Arial" w:cs="Arial"/>
          <w:color w:val="000000"/>
          <w:sz w:val="24"/>
          <w:szCs w:val="24"/>
        </w:rPr>
        <w:t xml:space="preserve">) </w:t>
      </w:r>
      <w:r w:rsidR="00707428">
        <w:rPr>
          <w:rFonts w:ascii="Arial" w:hAnsi="Arial" w:cs="Arial"/>
          <w:color w:val="000000"/>
          <w:sz w:val="24"/>
          <w:szCs w:val="24"/>
        </w:rPr>
        <w:t>edges</w:t>
      </w:r>
      <w:r w:rsidR="00241467" w:rsidRPr="007762E0">
        <w:rPr>
          <w:rFonts w:ascii="Arial" w:hAnsi="Arial" w:cs="Arial"/>
          <w:color w:val="000000"/>
          <w:sz w:val="24"/>
          <w:szCs w:val="24"/>
        </w:rPr>
        <w:t xml:space="preserve">. </w:t>
      </w:r>
      <w:r w:rsidR="00241467" w:rsidRPr="007762E0">
        <w:rPr>
          <w:rFonts w:ascii="Arial" w:hAnsi="Arial" w:cs="Arial"/>
          <w:b/>
          <w:bCs/>
          <w:color w:val="000000"/>
          <w:sz w:val="24"/>
          <w:szCs w:val="24"/>
        </w:rPr>
        <w:t xml:space="preserve">(C) </w:t>
      </w:r>
      <w:r w:rsidR="00241467" w:rsidRPr="007762E0">
        <w:rPr>
          <w:rFonts w:ascii="Arial" w:hAnsi="Arial" w:cs="Arial"/>
          <w:color w:val="000000"/>
          <w:sz w:val="24"/>
          <w:szCs w:val="24"/>
        </w:rPr>
        <w:t>High edge weight</w:t>
      </w:r>
      <w:r w:rsidR="00241467">
        <w:rPr>
          <w:rFonts w:ascii="Arial" w:hAnsi="Arial" w:cs="Arial"/>
          <w:color w:val="000000"/>
          <w:sz w:val="24"/>
          <w:szCs w:val="24"/>
        </w:rPr>
        <w:t>s</w:t>
      </w:r>
      <w:r w:rsidR="00241467" w:rsidRPr="007762E0">
        <w:rPr>
          <w:rFonts w:ascii="Arial" w:hAnsi="Arial" w:cs="Arial"/>
          <w:color w:val="000000"/>
          <w:sz w:val="24"/>
          <w:szCs w:val="24"/>
        </w:rPr>
        <w:t xml:space="preserve"> contracted, collapsing stretches of core gene nodes into single “multi-element” nodes. </w:t>
      </w:r>
      <w:r w:rsidR="00241467" w:rsidRPr="007762E0">
        <w:rPr>
          <w:rFonts w:ascii="Arial" w:hAnsi="Arial" w:cs="Arial"/>
          <w:b/>
          <w:bCs/>
          <w:color w:val="000000"/>
          <w:sz w:val="24"/>
          <w:szCs w:val="24"/>
        </w:rPr>
        <w:t xml:space="preserve">(D) </w:t>
      </w:r>
      <w:r w:rsidR="00241467" w:rsidRPr="007762E0">
        <w:rPr>
          <w:rFonts w:ascii="Arial" w:hAnsi="Arial" w:cs="Arial"/>
          <w:color w:val="000000"/>
          <w:sz w:val="24"/>
          <w:szCs w:val="24"/>
        </w:rPr>
        <w:t xml:space="preserve">Network clustered using Louvain </w:t>
      </w:r>
      <w:r w:rsidR="00707428">
        <w:rPr>
          <w:rFonts w:ascii="Arial" w:hAnsi="Arial" w:cs="Arial"/>
          <w:color w:val="000000"/>
          <w:sz w:val="24"/>
          <w:szCs w:val="24"/>
        </w:rPr>
        <w:t>c</w:t>
      </w:r>
      <w:r w:rsidR="00241467" w:rsidRPr="007762E0">
        <w:rPr>
          <w:rFonts w:ascii="Arial" w:hAnsi="Arial" w:cs="Arial"/>
          <w:color w:val="000000"/>
          <w:sz w:val="24"/>
          <w:szCs w:val="24"/>
        </w:rPr>
        <w:t>lustering</w:t>
      </w:r>
      <w:r w:rsidR="00707428">
        <w:rPr>
          <w:rFonts w:ascii="Arial" w:hAnsi="Arial" w:cs="Arial"/>
          <w:color w:val="000000"/>
          <w:sz w:val="24"/>
          <w:szCs w:val="24"/>
        </w:rPr>
        <w:t xml:space="preserve"> algorithm</w:t>
      </w:r>
      <w:r w:rsidR="00241467" w:rsidRPr="007762E0">
        <w:rPr>
          <w:rFonts w:ascii="Arial" w:hAnsi="Arial" w:cs="Arial"/>
          <w:color w:val="000000"/>
          <w:sz w:val="24"/>
          <w:szCs w:val="24"/>
        </w:rPr>
        <w:t xml:space="preserve"> (</w:t>
      </w:r>
      <w:proofErr w:type="spellStart"/>
      <w:r w:rsidR="00241467">
        <w:rPr>
          <w:rFonts w:ascii="Arial" w:hAnsi="Arial" w:cs="Arial"/>
          <w:color w:val="000000"/>
          <w:sz w:val="24"/>
          <w:szCs w:val="24"/>
        </w:rPr>
        <w:t>LCi</w:t>
      </w:r>
      <w:proofErr w:type="spellEnd"/>
      <w:r w:rsidR="00241467" w:rsidRPr="007762E0">
        <w:rPr>
          <w:rFonts w:ascii="Arial" w:hAnsi="Arial" w:cs="Arial"/>
          <w:color w:val="000000"/>
          <w:sz w:val="24"/>
          <w:szCs w:val="24"/>
        </w:rPr>
        <w:t xml:space="preserve"> = 0.</w:t>
      </w:r>
      <w:r w:rsidR="00707428">
        <w:rPr>
          <w:rFonts w:ascii="Arial" w:hAnsi="Arial" w:cs="Arial"/>
          <w:color w:val="000000"/>
          <w:sz w:val="24"/>
          <w:szCs w:val="24"/>
        </w:rPr>
        <w:t>4</w:t>
      </w:r>
      <w:r w:rsidR="00241467" w:rsidRPr="007762E0">
        <w:rPr>
          <w:rFonts w:ascii="Arial" w:hAnsi="Arial" w:cs="Arial"/>
          <w:color w:val="000000"/>
          <w:sz w:val="24"/>
          <w:szCs w:val="24"/>
        </w:rPr>
        <w:t xml:space="preserve">00), resulting in </w:t>
      </w:r>
      <w:r w:rsidR="00707428">
        <w:rPr>
          <w:rFonts w:ascii="Arial" w:hAnsi="Arial" w:cs="Arial"/>
          <w:color w:val="000000"/>
          <w:sz w:val="24"/>
          <w:szCs w:val="24"/>
        </w:rPr>
        <w:t>18</w:t>
      </w:r>
      <w:r w:rsidR="00241467" w:rsidRPr="007762E0">
        <w:rPr>
          <w:rFonts w:ascii="Arial" w:hAnsi="Arial" w:cs="Arial"/>
          <w:color w:val="000000"/>
          <w:sz w:val="24"/>
          <w:szCs w:val="24"/>
        </w:rPr>
        <w:t xml:space="preserve"> clusters</w:t>
      </w:r>
      <w:r w:rsidR="00707428">
        <w:rPr>
          <w:rFonts w:ascii="Arial" w:hAnsi="Arial" w:cs="Arial"/>
          <w:color w:val="000000"/>
          <w:sz w:val="24"/>
          <w:szCs w:val="24"/>
        </w:rPr>
        <w:t>.</w:t>
      </w:r>
      <w:r w:rsidR="00241467">
        <w:rPr>
          <w:rFonts w:ascii="Arial" w:hAnsi="Arial" w:cs="Arial"/>
          <w:color w:val="000000"/>
          <w:sz w:val="24"/>
          <w:szCs w:val="24"/>
        </w:rPr>
        <w:t xml:space="preserve"> </w:t>
      </w:r>
      <w:r w:rsidR="00707428">
        <w:rPr>
          <w:rFonts w:ascii="Arial" w:hAnsi="Arial" w:cs="Arial"/>
          <w:color w:val="000000"/>
          <w:sz w:val="24"/>
          <w:szCs w:val="24"/>
        </w:rPr>
        <w:t>N</w:t>
      </w:r>
      <w:r w:rsidR="00241467">
        <w:rPr>
          <w:rFonts w:ascii="Arial" w:hAnsi="Arial" w:cs="Arial"/>
          <w:color w:val="000000"/>
          <w:sz w:val="24"/>
          <w:szCs w:val="24"/>
        </w:rPr>
        <w:t>odes</w:t>
      </w:r>
      <w:r w:rsidR="00707428">
        <w:rPr>
          <w:rFonts w:ascii="Arial" w:hAnsi="Arial" w:cs="Arial"/>
          <w:color w:val="000000"/>
          <w:sz w:val="24"/>
          <w:szCs w:val="24"/>
        </w:rPr>
        <w:t xml:space="preserve"> </w:t>
      </w:r>
      <w:r w:rsidR="00241467">
        <w:rPr>
          <w:rFonts w:ascii="Arial" w:hAnsi="Arial" w:cs="Arial"/>
          <w:color w:val="000000"/>
          <w:sz w:val="24"/>
          <w:szCs w:val="24"/>
        </w:rPr>
        <w:t xml:space="preserve">coloured </w:t>
      </w:r>
      <w:r w:rsidR="00707428">
        <w:rPr>
          <w:rFonts w:ascii="Arial" w:hAnsi="Arial" w:cs="Arial"/>
          <w:color w:val="000000"/>
          <w:sz w:val="24"/>
          <w:szCs w:val="24"/>
        </w:rPr>
        <w:t>by LC</w:t>
      </w:r>
      <w:r w:rsidR="00241467">
        <w:rPr>
          <w:rFonts w:ascii="Arial" w:hAnsi="Arial" w:cs="Arial"/>
          <w:color w:val="000000"/>
          <w:sz w:val="24"/>
          <w:szCs w:val="24"/>
        </w:rPr>
        <w:t>.</w:t>
      </w:r>
    </w:p>
    <w:p w14:paraId="58819C6C" w14:textId="0A299FE3" w:rsidR="005903EB" w:rsidRPr="005903EB" w:rsidRDefault="005903EB" w:rsidP="005903EB"/>
    <w:p w14:paraId="2B2043BD" w14:textId="75FF0C76" w:rsidR="005903EB" w:rsidRDefault="005903EB" w:rsidP="00241467">
      <w:pPr>
        <w:suppressAutoHyphens w:val="0"/>
      </w:pPr>
    </w:p>
    <w:sectPr w:rsidR="005903E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03EB"/>
    <w:rsid w:val="0005355C"/>
    <w:rsid w:val="000E497C"/>
    <w:rsid w:val="00241467"/>
    <w:rsid w:val="00256616"/>
    <w:rsid w:val="002A124D"/>
    <w:rsid w:val="002D04FE"/>
    <w:rsid w:val="003B0904"/>
    <w:rsid w:val="004B2796"/>
    <w:rsid w:val="0051047E"/>
    <w:rsid w:val="005903EB"/>
    <w:rsid w:val="006105D3"/>
    <w:rsid w:val="006578DB"/>
    <w:rsid w:val="00707428"/>
    <w:rsid w:val="00763EF8"/>
    <w:rsid w:val="008D044F"/>
    <w:rsid w:val="00995509"/>
    <w:rsid w:val="009F7D8D"/>
    <w:rsid w:val="00A205DC"/>
    <w:rsid w:val="00A83467"/>
    <w:rsid w:val="00BC5F25"/>
    <w:rsid w:val="00C4177F"/>
    <w:rsid w:val="00C628D6"/>
    <w:rsid w:val="00F55FD4"/>
    <w:rsid w:val="00F65B6A"/>
    <w:rsid w:val="00F80D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A4D03"/>
  <w15:chartTrackingRefBased/>
  <w15:docId w15:val="{85792069-62FE-4573-BBBD-26C8BFF37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03EB"/>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6105D3"/>
    <w:rPr>
      <w:sz w:val="16"/>
      <w:szCs w:val="16"/>
    </w:rPr>
  </w:style>
  <w:style w:type="paragraph" w:styleId="CommentText">
    <w:name w:val="annotation text"/>
    <w:basedOn w:val="Normal"/>
    <w:link w:val="CommentTextChar"/>
    <w:uiPriority w:val="99"/>
    <w:semiHidden/>
    <w:unhideWhenUsed/>
    <w:rsid w:val="006105D3"/>
    <w:pPr>
      <w:spacing w:line="240" w:lineRule="auto"/>
    </w:pPr>
    <w:rPr>
      <w:sz w:val="20"/>
      <w:szCs w:val="20"/>
    </w:rPr>
  </w:style>
  <w:style w:type="character" w:customStyle="1" w:styleId="CommentTextChar">
    <w:name w:val="Comment Text Char"/>
    <w:basedOn w:val="DefaultParagraphFont"/>
    <w:link w:val="CommentText"/>
    <w:uiPriority w:val="99"/>
    <w:semiHidden/>
    <w:rsid w:val="006105D3"/>
    <w:rPr>
      <w:sz w:val="20"/>
      <w:szCs w:val="20"/>
    </w:rPr>
  </w:style>
  <w:style w:type="paragraph" w:styleId="CommentSubject">
    <w:name w:val="annotation subject"/>
    <w:basedOn w:val="CommentText"/>
    <w:next w:val="CommentText"/>
    <w:link w:val="CommentSubjectChar"/>
    <w:uiPriority w:val="99"/>
    <w:semiHidden/>
    <w:unhideWhenUsed/>
    <w:rsid w:val="006105D3"/>
    <w:rPr>
      <w:b/>
      <w:bCs/>
    </w:rPr>
  </w:style>
  <w:style w:type="character" w:customStyle="1" w:styleId="CommentSubjectChar">
    <w:name w:val="Comment Subject Char"/>
    <w:basedOn w:val="CommentTextChar"/>
    <w:link w:val="CommentSubject"/>
    <w:uiPriority w:val="99"/>
    <w:semiHidden/>
    <w:rsid w:val="006105D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57184081">
      <w:bodyDiv w:val="1"/>
      <w:marLeft w:val="0"/>
      <w:marRight w:val="0"/>
      <w:marTop w:val="0"/>
      <w:marBottom w:val="0"/>
      <w:divBdr>
        <w:top w:val="none" w:sz="0" w:space="0" w:color="auto"/>
        <w:left w:val="none" w:sz="0" w:space="0" w:color="auto"/>
        <w:bottom w:val="none" w:sz="0" w:space="0" w:color="auto"/>
        <w:right w:val="none" w:sz="0" w:space="0" w:color="auto"/>
      </w:divBdr>
    </w:div>
    <w:div w:id="1950506443">
      <w:bodyDiv w:val="1"/>
      <w:marLeft w:val="0"/>
      <w:marRight w:val="0"/>
      <w:marTop w:val="0"/>
      <w:marBottom w:val="0"/>
      <w:divBdr>
        <w:top w:val="none" w:sz="0" w:space="0" w:color="auto"/>
        <w:left w:val="none" w:sz="0" w:space="0" w:color="auto"/>
        <w:bottom w:val="none" w:sz="0" w:space="0" w:color="auto"/>
        <w:right w:val="none" w:sz="0" w:space="0" w:color="auto"/>
      </w:divBdr>
    </w:div>
    <w:div w:id="1989363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4223</TotalTime>
  <Pages>3</Pages>
  <Words>177</Words>
  <Characters>1009</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Harling-Lee</dc:creator>
  <cp:keywords/>
  <dc:description/>
  <cp:lastModifiedBy>Josh Harling-Lee</cp:lastModifiedBy>
  <cp:revision>23</cp:revision>
  <dcterms:created xsi:type="dcterms:W3CDTF">2021-06-18T16:32:00Z</dcterms:created>
  <dcterms:modified xsi:type="dcterms:W3CDTF">2021-07-10T18:23:00Z</dcterms:modified>
</cp:coreProperties>
</file>