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0C8E42" w14:textId="77777777" w:rsidR="00DE0900" w:rsidRDefault="00DE0900" w:rsidP="00DE0900">
      <w:pPr>
        <w:spacing w:line="240" w:lineRule="auto"/>
        <w:jc w:val="center"/>
        <w:rPr>
          <w:rFonts w:ascii="Times New Roman" w:hAnsi="Times New Roman"/>
          <w:b/>
          <w:bCs/>
          <w:color w:val="000000" w:themeColor="text1"/>
          <w:sz w:val="32"/>
          <w:szCs w:val="32"/>
          <w:lang w:val="en-US"/>
        </w:rPr>
      </w:pPr>
      <w:bookmarkStart w:id="0" w:name="_GoBack"/>
      <w:bookmarkEnd w:id="0"/>
      <w:r w:rsidRPr="00465C81">
        <w:rPr>
          <w:rFonts w:ascii="Times New Roman" w:hAnsi="Times New Roman"/>
          <w:b/>
          <w:bCs/>
          <w:color w:val="000000" w:themeColor="text1"/>
          <w:sz w:val="32"/>
          <w:szCs w:val="32"/>
          <w:lang w:val="en-US"/>
        </w:rPr>
        <w:t>Obesity drives an oral microbiota signature of female patients with periodontitis.</w:t>
      </w:r>
    </w:p>
    <w:p w14:paraId="7FBA52C3" w14:textId="77777777" w:rsidR="00DE0900" w:rsidRPr="00465C81" w:rsidRDefault="00DE0900" w:rsidP="00DE0900">
      <w:pPr>
        <w:spacing w:line="240" w:lineRule="auto"/>
        <w:jc w:val="center"/>
        <w:rPr>
          <w:rFonts w:ascii="Times New Roman" w:hAnsi="Times New Roman"/>
          <w:b/>
          <w:bCs/>
          <w:color w:val="000000" w:themeColor="text1"/>
          <w:sz w:val="32"/>
          <w:szCs w:val="32"/>
          <w:lang w:val="en-US"/>
        </w:rPr>
      </w:pPr>
    </w:p>
    <w:p w14:paraId="2A060C69" w14:textId="77777777" w:rsidR="00DE0900" w:rsidRDefault="00DE0900" w:rsidP="00DE0900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/>
          <w:b/>
          <w:bCs/>
          <w:color w:val="000000" w:themeColor="text1"/>
          <w:sz w:val="24"/>
          <w:szCs w:val="24"/>
          <w:vertAlign w:val="superscript"/>
        </w:rPr>
      </w:pPr>
      <w:r w:rsidRPr="00005CF6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Charlotte Thomas </w:t>
      </w:r>
      <w:r w:rsidRPr="00005CF6">
        <w:rPr>
          <w:rFonts w:ascii="Times New Roman" w:hAnsi="Times New Roman"/>
          <w:b/>
          <w:bCs/>
          <w:color w:val="000000" w:themeColor="text1"/>
          <w:sz w:val="24"/>
          <w:szCs w:val="24"/>
          <w:vertAlign w:val="superscript"/>
        </w:rPr>
        <w:t>1.2.3</w:t>
      </w:r>
      <w:r w:rsidRPr="00005CF6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, Matthieu Minty </w:t>
      </w:r>
      <w:r w:rsidRPr="00005CF6">
        <w:rPr>
          <w:rFonts w:ascii="Times New Roman" w:hAnsi="Times New Roman"/>
          <w:b/>
          <w:bCs/>
          <w:color w:val="000000" w:themeColor="text1"/>
          <w:sz w:val="24"/>
          <w:szCs w:val="24"/>
          <w:vertAlign w:val="superscript"/>
        </w:rPr>
        <w:t>1.2.3</w:t>
      </w:r>
      <w:r w:rsidRPr="00005CF6">
        <w:rPr>
          <w:rFonts w:ascii="Times New Roman" w:hAnsi="Times New Roman"/>
          <w:b/>
          <w:bCs/>
          <w:color w:val="000000" w:themeColor="text1"/>
          <w:sz w:val="24"/>
          <w:szCs w:val="24"/>
        </w:rPr>
        <w:t>, Thibault Canceill</w:t>
      </w:r>
      <w:r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 </w:t>
      </w:r>
      <w:r w:rsidRPr="00005CF6">
        <w:rPr>
          <w:rFonts w:ascii="Times New Roman" w:hAnsi="Times New Roman"/>
          <w:b/>
          <w:bCs/>
          <w:color w:val="000000" w:themeColor="text1"/>
          <w:sz w:val="24"/>
          <w:szCs w:val="24"/>
          <w:vertAlign w:val="superscript"/>
        </w:rPr>
        <w:t>2.3.4</w:t>
      </w:r>
      <w:r w:rsidRPr="00005CF6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, Pascale Loubières </w:t>
      </w:r>
      <w:r w:rsidRPr="00005CF6">
        <w:rPr>
          <w:rFonts w:ascii="Times New Roman" w:hAnsi="Times New Roman"/>
          <w:b/>
          <w:bCs/>
          <w:color w:val="000000" w:themeColor="text1"/>
          <w:sz w:val="24"/>
          <w:szCs w:val="24"/>
          <w:vertAlign w:val="superscript"/>
        </w:rPr>
        <w:t>1.2</w:t>
      </w:r>
      <w:r w:rsidRPr="00005CF6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, Vincent Azalbert </w:t>
      </w:r>
      <w:r w:rsidRPr="00005CF6">
        <w:rPr>
          <w:rFonts w:ascii="Times New Roman" w:hAnsi="Times New Roman"/>
          <w:b/>
          <w:bCs/>
          <w:color w:val="000000" w:themeColor="text1"/>
          <w:sz w:val="24"/>
          <w:szCs w:val="24"/>
          <w:vertAlign w:val="superscript"/>
        </w:rPr>
        <w:t>1.2</w:t>
      </w:r>
      <w:r w:rsidRPr="00005CF6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, François Tercé </w:t>
      </w:r>
      <w:r w:rsidRPr="00005CF6">
        <w:rPr>
          <w:rFonts w:ascii="Times New Roman" w:hAnsi="Times New Roman"/>
          <w:b/>
          <w:bCs/>
          <w:color w:val="000000" w:themeColor="text1"/>
          <w:sz w:val="24"/>
          <w:szCs w:val="24"/>
          <w:vertAlign w:val="superscript"/>
        </w:rPr>
        <w:t>1.2</w:t>
      </w:r>
      <w:r w:rsidRPr="00005CF6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, Camille Champion </w:t>
      </w:r>
      <w:r w:rsidRPr="00005CF6">
        <w:rPr>
          <w:rFonts w:ascii="Times New Roman" w:hAnsi="Times New Roman"/>
          <w:b/>
          <w:bCs/>
          <w:color w:val="000000" w:themeColor="text1"/>
          <w:sz w:val="24"/>
          <w:szCs w:val="24"/>
          <w:vertAlign w:val="superscript"/>
        </w:rPr>
        <w:t>1.2.5</w:t>
      </w:r>
      <w:r w:rsidRPr="00005CF6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, Rémy Burcelin </w:t>
      </w:r>
      <w:r w:rsidRPr="00005CF6">
        <w:rPr>
          <w:rFonts w:ascii="Times New Roman" w:hAnsi="Times New Roman"/>
          <w:b/>
          <w:bCs/>
          <w:color w:val="000000" w:themeColor="text1"/>
          <w:sz w:val="24"/>
          <w:szCs w:val="24"/>
          <w:vertAlign w:val="superscript"/>
        </w:rPr>
        <w:t>1.2</w:t>
      </w:r>
      <w:r w:rsidRPr="00005CF6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, Pierre Barthet </w:t>
      </w:r>
      <w:r w:rsidRPr="00005CF6">
        <w:rPr>
          <w:rFonts w:ascii="Times New Roman" w:hAnsi="Times New Roman"/>
          <w:b/>
          <w:bCs/>
          <w:color w:val="000000" w:themeColor="text1"/>
          <w:sz w:val="24"/>
          <w:szCs w:val="24"/>
          <w:vertAlign w:val="superscript"/>
        </w:rPr>
        <w:t>2.3</w:t>
      </w:r>
      <w:r w:rsidRPr="00005CF6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, Sara Laurencin-Dalicieux </w:t>
      </w:r>
      <w:r w:rsidRPr="00005CF6">
        <w:rPr>
          <w:rFonts w:ascii="Times New Roman" w:hAnsi="Times New Roman"/>
          <w:b/>
          <w:bCs/>
          <w:color w:val="000000" w:themeColor="text1"/>
          <w:sz w:val="24"/>
          <w:szCs w:val="24"/>
          <w:vertAlign w:val="superscript"/>
        </w:rPr>
        <w:t>2.3.6 §</w:t>
      </w:r>
      <w:r w:rsidRPr="00005CF6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, Vincent Blasco-Baque </w:t>
      </w:r>
      <w:r w:rsidRPr="00005CF6">
        <w:rPr>
          <w:rFonts w:ascii="Times New Roman" w:hAnsi="Times New Roman"/>
          <w:b/>
          <w:bCs/>
          <w:color w:val="000000" w:themeColor="text1"/>
          <w:sz w:val="24"/>
          <w:szCs w:val="24"/>
          <w:vertAlign w:val="superscript"/>
        </w:rPr>
        <w:t>1.2.3 § *</w:t>
      </w:r>
    </w:p>
    <w:p w14:paraId="4516DE81" w14:textId="77777777" w:rsidR="00DE0900" w:rsidRDefault="00DE0900" w:rsidP="00DE0900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</w:p>
    <w:p w14:paraId="1962C3D9" w14:textId="77777777" w:rsidR="00DE0900" w:rsidRPr="00465C81" w:rsidRDefault="00DE0900" w:rsidP="00DE0900">
      <w:pPr>
        <w:spacing w:line="360" w:lineRule="auto"/>
        <w:jc w:val="both"/>
        <w:rPr>
          <w:rFonts w:ascii="Times New Roman" w:hAnsi="Times New Roman"/>
          <w:color w:val="000000" w:themeColor="text1"/>
          <w:vertAlign w:val="superscript"/>
        </w:rPr>
      </w:pPr>
      <w:r w:rsidRPr="00465C81">
        <w:rPr>
          <w:rFonts w:ascii="Times New Roman" w:hAnsi="Times New Roman"/>
          <w:color w:val="000000" w:themeColor="text1"/>
          <w:vertAlign w:val="superscript"/>
        </w:rPr>
        <w:t xml:space="preserve">1 </w:t>
      </w:r>
      <w:r w:rsidRPr="00465C81">
        <w:rPr>
          <w:rFonts w:ascii="Times New Roman" w:hAnsi="Times New Roman"/>
          <w:color w:val="000000" w:themeColor="text1"/>
        </w:rPr>
        <w:t>INSERM U1048, Institut des Maladies Métaboliques et Cardiovasculaires (I2MC), 1, Avenue Jean Poulhès, 31432 Toulouse cedex 4, France.</w:t>
      </w:r>
    </w:p>
    <w:p w14:paraId="7D000C28" w14:textId="77777777" w:rsidR="00DE0900" w:rsidRDefault="00DE0900" w:rsidP="00DE0900">
      <w:pPr>
        <w:spacing w:line="360" w:lineRule="auto"/>
        <w:jc w:val="both"/>
        <w:rPr>
          <w:rFonts w:ascii="Times New Roman" w:hAnsi="Times New Roman"/>
          <w:color w:val="000000" w:themeColor="text1"/>
        </w:rPr>
      </w:pPr>
      <w:r w:rsidRPr="00465C81">
        <w:rPr>
          <w:rFonts w:ascii="Times New Roman" w:hAnsi="Times New Roman"/>
          <w:color w:val="000000" w:themeColor="text1"/>
          <w:vertAlign w:val="superscript"/>
        </w:rPr>
        <w:t xml:space="preserve">2 </w:t>
      </w:r>
      <w:r w:rsidRPr="00465C81">
        <w:rPr>
          <w:rFonts w:ascii="Times New Roman" w:hAnsi="Times New Roman"/>
          <w:color w:val="000000" w:themeColor="text1"/>
        </w:rPr>
        <w:t>Université Paul Sabatier III (UPS), 118 route de Narbonne, 31062 Toulouse cedex 9, France.</w:t>
      </w:r>
    </w:p>
    <w:p w14:paraId="05DF60CE" w14:textId="77777777" w:rsidR="00DE0900" w:rsidRPr="00465C81" w:rsidRDefault="00DE0900" w:rsidP="00DE0900">
      <w:pPr>
        <w:spacing w:line="360" w:lineRule="auto"/>
        <w:jc w:val="both"/>
        <w:rPr>
          <w:rFonts w:ascii="Times New Roman" w:hAnsi="Times New Roman"/>
          <w:color w:val="000000" w:themeColor="text1"/>
        </w:rPr>
      </w:pPr>
      <w:r w:rsidRPr="00465C81">
        <w:rPr>
          <w:rFonts w:ascii="Times New Roman" w:hAnsi="Times New Roman"/>
          <w:color w:val="000000" w:themeColor="text1"/>
          <w:vertAlign w:val="superscript"/>
        </w:rPr>
        <w:t xml:space="preserve">3 </w:t>
      </w:r>
      <w:r w:rsidRPr="00465C81">
        <w:rPr>
          <w:rFonts w:ascii="Times New Roman" w:hAnsi="Times New Roman"/>
          <w:color w:val="000000" w:themeColor="text1"/>
        </w:rPr>
        <w:t xml:space="preserve">CHU Toulouse. Service d’Odontologie Rangueil, 3 chemin des Maraîchers, 31062 Toulouse cedex 9, France. </w:t>
      </w:r>
    </w:p>
    <w:p w14:paraId="6591857E" w14:textId="77777777" w:rsidR="00DE0900" w:rsidRPr="00465C81" w:rsidRDefault="00DE0900" w:rsidP="00DE0900">
      <w:pPr>
        <w:spacing w:line="360" w:lineRule="auto"/>
        <w:jc w:val="both"/>
        <w:rPr>
          <w:rFonts w:ascii="Times New Roman" w:hAnsi="Times New Roman"/>
          <w:color w:val="000000" w:themeColor="text1"/>
          <w:vertAlign w:val="superscript"/>
        </w:rPr>
      </w:pPr>
      <w:r w:rsidRPr="00465C81">
        <w:rPr>
          <w:rFonts w:ascii="Times New Roman" w:hAnsi="Times New Roman"/>
          <w:color w:val="000000" w:themeColor="text1"/>
          <w:vertAlign w:val="superscript"/>
        </w:rPr>
        <w:t xml:space="preserve">4 </w:t>
      </w:r>
      <w:r w:rsidRPr="00465C81">
        <w:rPr>
          <w:rFonts w:ascii="Times New Roman" w:hAnsi="Times New Roman"/>
          <w:color w:val="000000" w:themeColor="text1"/>
        </w:rPr>
        <w:t>CIRIMAT, University of Toulouse, CNRS, INPT, Université Paul Sabatier, Faculté de Pharmacie, 35 Chemin des Maraichers, 31062 Toulouse cedex 9, France.</w:t>
      </w:r>
      <w:r w:rsidRPr="00465C81">
        <w:rPr>
          <w:rFonts w:ascii="Times New Roman" w:hAnsi="Times New Roman"/>
          <w:color w:val="000000" w:themeColor="text1"/>
          <w:vertAlign w:val="superscript"/>
        </w:rPr>
        <w:t xml:space="preserve"> </w:t>
      </w:r>
    </w:p>
    <w:p w14:paraId="1ABB17A1" w14:textId="77777777" w:rsidR="00DE0900" w:rsidRPr="00465C81" w:rsidRDefault="00DE0900" w:rsidP="00DE0900">
      <w:pPr>
        <w:spacing w:line="360" w:lineRule="auto"/>
        <w:jc w:val="both"/>
        <w:rPr>
          <w:rFonts w:ascii="Times New Roman" w:hAnsi="Times New Roman"/>
          <w:color w:val="000000" w:themeColor="text1"/>
        </w:rPr>
      </w:pPr>
      <w:r w:rsidRPr="00465C81">
        <w:rPr>
          <w:rFonts w:ascii="Times New Roman" w:hAnsi="Times New Roman"/>
          <w:color w:val="000000" w:themeColor="text1"/>
          <w:vertAlign w:val="superscript"/>
        </w:rPr>
        <w:t xml:space="preserve">5 </w:t>
      </w:r>
      <w:r w:rsidRPr="00465C81">
        <w:rPr>
          <w:rFonts w:ascii="Times New Roman" w:hAnsi="Times New Roman"/>
          <w:color w:val="000000" w:themeColor="text1"/>
        </w:rPr>
        <w:t>Institut de Mathématiques de Toulouse, Université de Toulouse, 118 route de Narbonne 31062 Toulouse cedex 9.</w:t>
      </w:r>
    </w:p>
    <w:p w14:paraId="168641B3" w14:textId="77777777" w:rsidR="00DE0900" w:rsidRPr="00465C81" w:rsidRDefault="00DE0900" w:rsidP="00DE0900">
      <w:pPr>
        <w:spacing w:line="360" w:lineRule="auto"/>
        <w:jc w:val="both"/>
        <w:rPr>
          <w:rFonts w:ascii="Times New Roman" w:hAnsi="Times New Roman"/>
          <w:color w:val="000000" w:themeColor="text1"/>
          <w:vertAlign w:val="superscript"/>
        </w:rPr>
      </w:pPr>
      <w:r w:rsidRPr="00465C81">
        <w:rPr>
          <w:rFonts w:ascii="Times New Roman" w:hAnsi="Times New Roman"/>
          <w:color w:val="000000" w:themeColor="text1"/>
        </w:rPr>
        <w:t xml:space="preserve"> </w:t>
      </w:r>
      <w:r w:rsidRPr="00465C81">
        <w:rPr>
          <w:rFonts w:ascii="Times New Roman" w:hAnsi="Times New Roman"/>
          <w:color w:val="000000" w:themeColor="text1"/>
          <w:vertAlign w:val="superscript"/>
        </w:rPr>
        <w:t xml:space="preserve">6 </w:t>
      </w:r>
      <w:r w:rsidRPr="00465C81">
        <w:rPr>
          <w:rFonts w:ascii="Times New Roman" w:hAnsi="Times New Roman"/>
          <w:color w:val="000000" w:themeColor="text1"/>
        </w:rPr>
        <w:t>INSERM U1027, Epidémiologie et analyse en santé publique : risques, maladies chroniques et handicaps, 37 allées Jules Guesdes, 31000 Toulouse, France</w:t>
      </w:r>
      <w:r w:rsidRPr="00465C81">
        <w:rPr>
          <w:rFonts w:ascii="Times New Roman" w:hAnsi="Times New Roman"/>
          <w:color w:val="000000" w:themeColor="text1"/>
          <w:vertAlign w:val="superscript"/>
        </w:rPr>
        <w:t xml:space="preserve"> </w:t>
      </w:r>
    </w:p>
    <w:p w14:paraId="37932B12" w14:textId="77777777" w:rsidR="00DE0900" w:rsidRPr="00465C81" w:rsidRDefault="00DE0900" w:rsidP="00DE0900">
      <w:pPr>
        <w:spacing w:line="360" w:lineRule="auto"/>
        <w:jc w:val="both"/>
        <w:rPr>
          <w:rFonts w:ascii="Times New Roman" w:hAnsi="Times New Roman"/>
          <w:color w:val="000000" w:themeColor="text1"/>
          <w:lang w:val="en-US"/>
        </w:rPr>
      </w:pPr>
      <w:r w:rsidRPr="00465C81">
        <w:rPr>
          <w:rFonts w:ascii="Times New Roman" w:hAnsi="Times New Roman"/>
          <w:color w:val="000000" w:themeColor="text1"/>
          <w:vertAlign w:val="superscript"/>
          <w:lang w:val="en-US"/>
        </w:rPr>
        <w:t>§</w:t>
      </w:r>
      <w:r w:rsidRPr="00465C81">
        <w:rPr>
          <w:rFonts w:ascii="Times New Roman" w:hAnsi="Times New Roman"/>
          <w:color w:val="000000" w:themeColor="text1"/>
          <w:lang w:val="en-US"/>
        </w:rPr>
        <w:t xml:space="preserve"> Equal contribution</w:t>
      </w:r>
    </w:p>
    <w:p w14:paraId="23E8307A" w14:textId="77777777" w:rsidR="00DE0900" w:rsidRPr="00465C81" w:rsidRDefault="00DE0900" w:rsidP="00DE0900">
      <w:pPr>
        <w:spacing w:line="360" w:lineRule="auto"/>
        <w:jc w:val="both"/>
        <w:rPr>
          <w:rFonts w:ascii="Times New Roman" w:hAnsi="Times New Roman"/>
          <w:color w:val="0000FF"/>
          <w:sz w:val="24"/>
          <w:szCs w:val="24"/>
          <w:u w:val="single"/>
          <w:lang w:val="en-GB"/>
        </w:rPr>
      </w:pPr>
      <w:r w:rsidRPr="00465C81">
        <w:rPr>
          <w:rFonts w:ascii="Times New Roman" w:hAnsi="Times New Roman"/>
          <w:sz w:val="24"/>
          <w:szCs w:val="24"/>
          <w:vertAlign w:val="superscript"/>
          <w:lang w:val="en-GB"/>
        </w:rPr>
        <w:t>*</w:t>
      </w:r>
      <w:r w:rsidRPr="00465C81">
        <w:rPr>
          <w:rFonts w:ascii="Times New Roman" w:hAnsi="Times New Roman"/>
          <w:sz w:val="24"/>
          <w:szCs w:val="24"/>
          <w:lang w:val="en-GB"/>
        </w:rPr>
        <w:t xml:space="preserve">Corresponding author: Vincent Blasco-Baque, </w:t>
      </w:r>
      <w:hyperlink r:id="rId5" w:history="1">
        <w:r w:rsidRPr="00465C81">
          <w:rPr>
            <w:rStyle w:val="Lienhypertexte"/>
            <w:rFonts w:ascii="Times New Roman" w:hAnsi="Times New Roman"/>
            <w:sz w:val="24"/>
            <w:szCs w:val="24"/>
            <w:lang w:val="en-US"/>
          </w:rPr>
          <w:t>vincent.blasco@inserm.fr</w:t>
        </w:r>
      </w:hyperlink>
      <w:r w:rsidRPr="00465C81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5C81">
        <w:rPr>
          <w:rFonts w:ascii="Times New Roman" w:hAnsi="Times New Roman"/>
          <w:sz w:val="24"/>
          <w:szCs w:val="24"/>
          <w:lang w:val="en-GB"/>
        </w:rPr>
        <w:t>INSERM UMR1048-I2MC Team 2 « Intestinal Risk Factors, Diabetes and Dyslipidemia » Building L4, 1st floor, Hospital of Rangueil 1, Avenue Jean Poulhès, BP 84225 31432, Toulouse Cedex 4 Lab Phone: +33 5 61 32 56 12 Lab Fax:  +33 5 31 22 41 36</w:t>
      </w:r>
    </w:p>
    <w:p w14:paraId="1D98711E" w14:textId="77777777" w:rsidR="00DE0900" w:rsidRPr="008501B9" w:rsidRDefault="00DE0900" w:rsidP="00DE090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en-GB"/>
        </w:rPr>
      </w:pPr>
    </w:p>
    <w:p w14:paraId="7C385999" w14:textId="77777777" w:rsidR="00DE0900" w:rsidRPr="008501B9" w:rsidRDefault="00DE0900" w:rsidP="00DE0900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GB"/>
        </w:rPr>
      </w:pPr>
    </w:p>
    <w:p w14:paraId="18D22A49" w14:textId="77777777" w:rsidR="00DE0900" w:rsidRDefault="00DE0900" w:rsidP="00DE0900">
      <w:pPr>
        <w:spacing w:after="0" w:line="240" w:lineRule="auto"/>
        <w:jc w:val="both"/>
        <w:rPr>
          <w:rFonts w:ascii="Times New Roman" w:hAnsi="Times New Roman"/>
          <w:i/>
          <w:color w:val="000000" w:themeColor="text1"/>
          <w:sz w:val="24"/>
          <w:szCs w:val="24"/>
          <w:lang w:val="en-GB"/>
        </w:rPr>
      </w:pPr>
      <w:bookmarkStart w:id="1" w:name="_Hlk59094326"/>
      <w:r w:rsidRPr="008501B9">
        <w:rPr>
          <w:rFonts w:ascii="Times New Roman" w:hAnsi="Times New Roman"/>
          <w:b/>
          <w:sz w:val="24"/>
          <w:szCs w:val="24"/>
          <w:lang w:val="en-GB"/>
        </w:rPr>
        <w:t>Keywords:</w:t>
      </w:r>
      <w:r w:rsidRPr="008501B9">
        <w:rPr>
          <w:rFonts w:ascii="Times New Roman" w:hAnsi="Times New Roman"/>
          <w:sz w:val="24"/>
          <w:szCs w:val="24"/>
          <w:lang w:val="en-GB"/>
        </w:rPr>
        <w:t xml:space="preserve"> </w:t>
      </w:r>
      <w:r w:rsidRPr="00BC3AD1">
        <w:rPr>
          <w:rFonts w:ascii="Times New Roman" w:hAnsi="Times New Roman"/>
          <w:sz w:val="24"/>
          <w:szCs w:val="24"/>
          <w:lang w:val="en-US"/>
        </w:rPr>
        <w:t>oral microbiota; obesity; periodontitis; dysbiosis; sex gender</w:t>
      </w:r>
    </w:p>
    <w:bookmarkEnd w:id="1"/>
    <w:p w14:paraId="51ACF4FB" w14:textId="77777777" w:rsidR="00DE0900" w:rsidRPr="008501B9" w:rsidRDefault="00DE0900" w:rsidP="00DE0900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GB"/>
        </w:rPr>
      </w:pPr>
    </w:p>
    <w:p w14:paraId="6BE8DA2B" w14:textId="5F0695E3" w:rsidR="00DE0900" w:rsidRDefault="00DE0900"/>
    <w:p w14:paraId="1AB0FF75" w14:textId="1344E4C1" w:rsidR="00DE0900" w:rsidRDefault="00DE0900"/>
    <w:p w14:paraId="55086AE5" w14:textId="3EF9C888" w:rsidR="00DE0900" w:rsidRDefault="00DE0900"/>
    <w:p w14:paraId="45E0B8C1" w14:textId="77777777" w:rsidR="00DE0900" w:rsidRDefault="00DE0900" w:rsidP="00DE0900">
      <w:pPr>
        <w:tabs>
          <w:tab w:val="left" w:pos="209"/>
        </w:tabs>
        <w:spacing w:line="360" w:lineRule="auto"/>
        <w:jc w:val="both"/>
        <w:rPr>
          <w:rFonts w:ascii="Times New Roman" w:hAnsi="Times New Roman"/>
          <w:b/>
          <w:bCs/>
          <w:kern w:val="1"/>
          <w:sz w:val="24"/>
          <w:szCs w:val="24"/>
          <w:lang w:val="en-GB"/>
        </w:rPr>
      </w:pPr>
      <w:r w:rsidRPr="007D63D5">
        <w:rPr>
          <w:rFonts w:ascii="Times New Roman" w:hAnsi="Times New Roman"/>
          <w:b/>
          <w:sz w:val="24"/>
          <w:szCs w:val="24"/>
          <w:u w:val="single"/>
          <w:lang w:val="en-US"/>
        </w:rPr>
        <w:lastRenderedPageBreak/>
        <w:t>Supp.Table 1:</w:t>
      </w:r>
      <w:r w:rsidRPr="00BF7FD2">
        <w:rPr>
          <w:rFonts w:ascii="Times New Roman" w:hAnsi="Times New Roman"/>
          <w:b/>
          <w:sz w:val="24"/>
          <w:szCs w:val="24"/>
          <w:lang w:val="en-US"/>
        </w:rPr>
        <w:t xml:space="preserve"> Comparison between the </w:t>
      </w:r>
      <w:r w:rsidRPr="00BF7FD2">
        <w:rPr>
          <w:rFonts w:ascii="Times New Roman" w:hAnsi="Times New Roman"/>
          <w:b/>
          <w:color w:val="000000" w:themeColor="text1"/>
          <w:sz w:val="24"/>
          <w:szCs w:val="24"/>
          <w:lang w:val="en-US"/>
        </w:rPr>
        <w:t>Relative abundance (%) in oral microbiota of Normo-weighted subjects (NWS 20</w:t>
      </w:r>
      <w:r w:rsidRPr="00BF7FD2">
        <w:rPr>
          <w:rFonts w:ascii="Times New Roman" w:hAnsi="Times New Roman"/>
          <w:b/>
          <w:bCs/>
          <w:kern w:val="1"/>
          <w:sz w:val="24"/>
          <w:szCs w:val="24"/>
          <w:lang w:val="en-GB"/>
        </w:rPr>
        <w:t>&lt;BMI&lt;25 (n=9)</w:t>
      </w:r>
      <w:r w:rsidRPr="00BF7FD2">
        <w:rPr>
          <w:rFonts w:ascii="Times New Roman" w:hAnsi="Times New Roman"/>
          <w:b/>
          <w:bCs/>
          <w:kern w:val="1"/>
          <w:sz w:val="24"/>
          <w:szCs w:val="24"/>
          <w:lang w:val="en-US"/>
        </w:rPr>
        <w:t xml:space="preserve"> and </w:t>
      </w:r>
      <w:r w:rsidRPr="00BF7FD2">
        <w:rPr>
          <w:rFonts w:ascii="Times New Roman" w:hAnsi="Times New Roman"/>
          <w:b/>
          <w:bCs/>
          <w:kern w:val="1"/>
          <w:sz w:val="24"/>
          <w:szCs w:val="24"/>
          <w:lang w:val="en-GB"/>
        </w:rPr>
        <w:t>Obese subjects (OS) BMI&gt;30 (n=10)</w:t>
      </w:r>
      <w:r w:rsidRPr="00BF7FD2">
        <w:rPr>
          <w:rFonts w:ascii="Times New Roman" w:hAnsi="Times New Roman"/>
          <w:b/>
          <w:bCs/>
          <w:kern w:val="1"/>
          <w:sz w:val="24"/>
          <w:szCs w:val="24"/>
          <w:lang w:val="en-US"/>
        </w:rPr>
        <w:t xml:space="preserve">. </w:t>
      </w:r>
      <w:r w:rsidRPr="00BF7FD2">
        <w:rPr>
          <w:rFonts w:ascii="Times New Roman" w:hAnsi="Times New Roman"/>
          <w:kern w:val="1"/>
          <w:sz w:val="24"/>
          <w:szCs w:val="24"/>
          <w:lang w:val="en-US" w:bidi="en-US"/>
        </w:rPr>
        <w:t xml:space="preserve">Data as mean ± SD, *p&lt;0.05, </w:t>
      </w:r>
      <w:r w:rsidRPr="00BF7FD2">
        <w:rPr>
          <w:rFonts w:ascii="Times New Roman" w:hAnsi="Times New Roman"/>
          <w:sz w:val="24"/>
          <w:szCs w:val="24"/>
          <w:lang w:val="en-US"/>
        </w:rPr>
        <w:t>**p&lt; 0.001, ***p&lt; 0.0001</w:t>
      </w:r>
      <w:r w:rsidRPr="00BF7FD2">
        <w:rPr>
          <w:rFonts w:ascii="Times New Roman" w:hAnsi="Times New Roman"/>
          <w:kern w:val="1"/>
          <w:sz w:val="24"/>
          <w:szCs w:val="24"/>
          <w:lang w:val="en-US" w:bidi="en-US"/>
        </w:rPr>
        <w:t xml:space="preserve"> unpaired Mann-Whitney test.</w:t>
      </w:r>
    </w:p>
    <w:tbl>
      <w:tblPr>
        <w:tblStyle w:val="Grilledutableau"/>
        <w:tblW w:w="9418" w:type="dxa"/>
        <w:tblLook w:val="04A0" w:firstRow="1" w:lastRow="0" w:firstColumn="1" w:lastColumn="0" w:noHBand="0" w:noVBand="1"/>
      </w:tblPr>
      <w:tblGrid>
        <w:gridCol w:w="1403"/>
        <w:gridCol w:w="3306"/>
        <w:gridCol w:w="2013"/>
        <w:gridCol w:w="1725"/>
        <w:gridCol w:w="971"/>
      </w:tblGrid>
      <w:tr w:rsidR="002A6C81" w:rsidRPr="007D63D5" w14:paraId="22A98E9C" w14:textId="77777777" w:rsidTr="00C13F8C">
        <w:trPr>
          <w:trHeight w:val="566"/>
        </w:trPr>
        <w:tc>
          <w:tcPr>
            <w:tcW w:w="1403" w:type="dxa"/>
            <w:vMerge w:val="restart"/>
            <w:tcBorders>
              <w:bottom w:val="thickThinSmallGap" w:sz="24" w:space="0" w:color="auto"/>
            </w:tcBorders>
            <w:vAlign w:val="center"/>
          </w:tcPr>
          <w:p w14:paraId="3541BDCF" w14:textId="77777777" w:rsidR="002A6C81" w:rsidRPr="007D63D5" w:rsidRDefault="002A6C81" w:rsidP="00C13F8C">
            <w:pPr>
              <w:tabs>
                <w:tab w:val="left" w:pos="209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7D63D5"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val="en-GB"/>
              </w:rPr>
              <w:t>Relative abundance (%) in oral microbiota</w:t>
            </w:r>
          </w:p>
        </w:tc>
        <w:tc>
          <w:tcPr>
            <w:tcW w:w="3306" w:type="dxa"/>
            <w:vAlign w:val="center"/>
          </w:tcPr>
          <w:p w14:paraId="361B790E" w14:textId="77777777" w:rsidR="002A6C81" w:rsidRPr="007D63D5" w:rsidRDefault="002A6C81" w:rsidP="00C13F8C">
            <w:pPr>
              <w:tabs>
                <w:tab w:val="left" w:pos="209"/>
              </w:tabs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63D5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Microbiota parameters</w:t>
            </w:r>
          </w:p>
        </w:tc>
        <w:tc>
          <w:tcPr>
            <w:tcW w:w="2013" w:type="dxa"/>
            <w:tcBorders>
              <w:right w:val="single" w:sz="4" w:space="0" w:color="auto"/>
            </w:tcBorders>
            <w:vAlign w:val="center"/>
          </w:tcPr>
          <w:p w14:paraId="56FFEA2C" w14:textId="77777777" w:rsidR="002A6C81" w:rsidRPr="007D63D5" w:rsidRDefault="002A6C81" w:rsidP="00C13F8C">
            <w:pPr>
              <w:tabs>
                <w:tab w:val="left" w:pos="209"/>
              </w:tabs>
              <w:jc w:val="center"/>
              <w:rPr>
                <w:rFonts w:ascii="Times New Roman" w:hAnsi="Times New Roman"/>
                <w:b/>
                <w:bCs/>
                <w:kern w:val="1"/>
                <w:sz w:val="20"/>
                <w:szCs w:val="20"/>
                <w:lang w:val="en-GB"/>
              </w:rPr>
            </w:pPr>
            <w:r w:rsidRPr="007D63D5">
              <w:rPr>
                <w:rFonts w:ascii="Times New Roman" w:hAnsi="Times New Roman"/>
                <w:b/>
                <w:bCs/>
                <w:kern w:val="1"/>
                <w:sz w:val="20"/>
                <w:szCs w:val="20"/>
                <w:lang w:val="en-GB"/>
              </w:rPr>
              <w:t>Normo-weighted subjects (NWS)</w:t>
            </w:r>
          </w:p>
          <w:p w14:paraId="32C77CE4" w14:textId="77777777" w:rsidR="002A6C81" w:rsidRPr="007D63D5" w:rsidRDefault="002A6C81" w:rsidP="00C13F8C">
            <w:pPr>
              <w:tabs>
                <w:tab w:val="left" w:pos="209"/>
              </w:tabs>
              <w:jc w:val="center"/>
              <w:rPr>
                <w:rFonts w:ascii="Times New Roman" w:hAnsi="Times New Roman"/>
                <w:b/>
                <w:bCs/>
                <w:kern w:val="1"/>
                <w:sz w:val="20"/>
                <w:szCs w:val="20"/>
                <w:lang w:val="en-GB"/>
              </w:rPr>
            </w:pPr>
            <w:r w:rsidRPr="007D63D5">
              <w:rPr>
                <w:rFonts w:ascii="Times New Roman" w:hAnsi="Times New Roman"/>
                <w:b/>
                <w:bCs/>
                <w:kern w:val="1"/>
                <w:sz w:val="20"/>
                <w:szCs w:val="20"/>
                <w:lang w:val="en-GB"/>
              </w:rPr>
              <w:t>20&lt;BMI&lt;25 (n=9)</w:t>
            </w:r>
          </w:p>
        </w:tc>
        <w:tc>
          <w:tcPr>
            <w:tcW w:w="1725" w:type="dxa"/>
            <w:tcBorders>
              <w:right w:val="single" w:sz="4" w:space="0" w:color="auto"/>
            </w:tcBorders>
            <w:vAlign w:val="center"/>
          </w:tcPr>
          <w:p w14:paraId="2A0F07AD" w14:textId="77777777" w:rsidR="002A6C81" w:rsidRPr="007D63D5" w:rsidRDefault="002A6C81" w:rsidP="00C13F8C">
            <w:pPr>
              <w:tabs>
                <w:tab w:val="left" w:pos="209"/>
              </w:tabs>
              <w:jc w:val="center"/>
              <w:rPr>
                <w:rFonts w:ascii="Times New Roman" w:hAnsi="Times New Roman"/>
                <w:b/>
                <w:bCs/>
                <w:kern w:val="1"/>
                <w:sz w:val="20"/>
                <w:szCs w:val="20"/>
                <w:lang w:val="en-GB"/>
              </w:rPr>
            </w:pPr>
            <w:r w:rsidRPr="007D63D5">
              <w:rPr>
                <w:rFonts w:ascii="Times New Roman" w:hAnsi="Times New Roman"/>
                <w:b/>
                <w:bCs/>
                <w:kern w:val="1"/>
                <w:sz w:val="20"/>
                <w:szCs w:val="20"/>
                <w:lang w:val="en-GB"/>
              </w:rPr>
              <w:t>Obese subjects (OS)</w:t>
            </w:r>
          </w:p>
          <w:p w14:paraId="1DA65151" w14:textId="77777777" w:rsidR="002A6C81" w:rsidRPr="007D63D5" w:rsidRDefault="002A6C81" w:rsidP="00C13F8C">
            <w:pPr>
              <w:tabs>
                <w:tab w:val="left" w:pos="209"/>
              </w:tabs>
              <w:jc w:val="center"/>
              <w:rPr>
                <w:rFonts w:ascii="Times New Roman" w:hAnsi="Times New Roman"/>
                <w:b/>
                <w:bCs/>
                <w:kern w:val="1"/>
                <w:sz w:val="20"/>
                <w:szCs w:val="20"/>
                <w:lang w:val="en-GB"/>
              </w:rPr>
            </w:pPr>
            <w:r w:rsidRPr="007D63D5">
              <w:rPr>
                <w:rFonts w:ascii="Times New Roman" w:hAnsi="Times New Roman"/>
                <w:b/>
                <w:bCs/>
                <w:kern w:val="1"/>
                <w:sz w:val="20"/>
                <w:szCs w:val="20"/>
                <w:lang w:val="en-GB"/>
              </w:rPr>
              <w:t>BMI&gt;30 (n=10)</w:t>
            </w:r>
          </w:p>
        </w:tc>
        <w:tc>
          <w:tcPr>
            <w:tcW w:w="971" w:type="dxa"/>
            <w:tcBorders>
              <w:right w:val="single" w:sz="4" w:space="0" w:color="auto"/>
            </w:tcBorders>
            <w:vAlign w:val="center"/>
          </w:tcPr>
          <w:p w14:paraId="108A3F42" w14:textId="77777777" w:rsidR="002A6C81" w:rsidRPr="007D63D5" w:rsidRDefault="002A6C81" w:rsidP="00C13F8C">
            <w:pPr>
              <w:tabs>
                <w:tab w:val="left" w:pos="209"/>
              </w:tabs>
              <w:jc w:val="center"/>
              <w:rPr>
                <w:rFonts w:ascii="Times New Roman" w:hAnsi="Times New Roman"/>
                <w:b/>
                <w:bCs/>
                <w:kern w:val="1"/>
                <w:sz w:val="20"/>
                <w:szCs w:val="20"/>
                <w:lang w:val="en-GB"/>
              </w:rPr>
            </w:pPr>
            <w:r w:rsidRPr="007D63D5">
              <w:rPr>
                <w:rFonts w:ascii="Times New Roman" w:hAnsi="Times New Roman"/>
                <w:b/>
                <w:bCs/>
                <w:kern w:val="1"/>
                <w:sz w:val="20"/>
                <w:szCs w:val="20"/>
                <w:lang w:val="en-GB"/>
              </w:rPr>
              <w:t>p-value</w:t>
            </w:r>
          </w:p>
        </w:tc>
      </w:tr>
      <w:tr w:rsidR="002A6C81" w:rsidRPr="007D63D5" w14:paraId="24F02733" w14:textId="77777777" w:rsidTr="00C13F8C">
        <w:trPr>
          <w:trHeight w:val="366"/>
        </w:trPr>
        <w:tc>
          <w:tcPr>
            <w:tcW w:w="1403" w:type="dxa"/>
            <w:vMerge/>
            <w:tcBorders>
              <w:bottom w:val="thickThinSmallGap" w:sz="24" w:space="0" w:color="auto"/>
            </w:tcBorders>
            <w:vAlign w:val="center"/>
          </w:tcPr>
          <w:p w14:paraId="5DD0C306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3306" w:type="dxa"/>
            <w:tcBorders>
              <w:bottom w:val="single" w:sz="4" w:space="0" w:color="auto"/>
            </w:tcBorders>
            <w:vAlign w:val="center"/>
          </w:tcPr>
          <w:p w14:paraId="2CD69A8B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7D63D5">
              <w:rPr>
                <w:rFonts w:ascii="Times New Roman" w:hAnsi="Times New Roman"/>
                <w:sz w:val="20"/>
                <w:szCs w:val="20"/>
                <w:lang w:val="en-GB"/>
              </w:rPr>
              <w:t>α-diversity by the Shannon index</w:t>
            </w:r>
          </w:p>
        </w:tc>
        <w:tc>
          <w:tcPr>
            <w:tcW w:w="2013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3FF38669" w14:textId="77777777" w:rsidR="002A6C81" w:rsidRPr="007D63D5" w:rsidRDefault="002A6C81" w:rsidP="00C13F8C">
            <w:pPr>
              <w:tabs>
                <w:tab w:val="left" w:pos="209"/>
              </w:tabs>
              <w:jc w:val="center"/>
              <w:rPr>
                <w:rFonts w:ascii="Times New Roman" w:hAnsi="Times New Roman"/>
                <w:sz w:val="20"/>
                <w:szCs w:val="20"/>
                <w:lang w:val="it-IT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 xml:space="preserve">1.64 </w:t>
            </w:r>
            <w:r w:rsidRPr="007D63D5">
              <w:rPr>
                <w:rFonts w:ascii="Times New Roman" w:hAnsi="Times New Roman"/>
                <w:sz w:val="20"/>
                <w:szCs w:val="20"/>
                <w:lang w:val="it-IT"/>
              </w:rPr>
              <w:t>±.</w:t>
            </w:r>
            <w:r w:rsidRPr="007D63D5">
              <w:rPr>
                <w:rFonts w:ascii="Times New Roman" w:hAnsi="Times New Roman"/>
                <w:sz w:val="20"/>
                <w:szCs w:val="20"/>
              </w:rPr>
              <w:t>0.80</w:t>
            </w:r>
          </w:p>
        </w:tc>
        <w:tc>
          <w:tcPr>
            <w:tcW w:w="1725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7C7841A8" w14:textId="77777777" w:rsidR="002A6C81" w:rsidRPr="007D63D5" w:rsidRDefault="002A6C81" w:rsidP="00C13F8C">
            <w:pPr>
              <w:tabs>
                <w:tab w:val="left" w:pos="209"/>
              </w:tabs>
              <w:jc w:val="center"/>
              <w:rPr>
                <w:rFonts w:ascii="Times New Roman" w:hAnsi="Times New Roman"/>
                <w:sz w:val="20"/>
                <w:szCs w:val="20"/>
                <w:lang w:val="it-IT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 xml:space="preserve">1.81 </w:t>
            </w:r>
            <w:r w:rsidRPr="007D63D5">
              <w:rPr>
                <w:rFonts w:ascii="Times New Roman" w:hAnsi="Times New Roman"/>
                <w:sz w:val="20"/>
                <w:szCs w:val="20"/>
                <w:lang w:val="it-IT"/>
              </w:rPr>
              <w:t>±.</w:t>
            </w:r>
            <w:r w:rsidRPr="007D63D5">
              <w:rPr>
                <w:rFonts w:ascii="Times New Roman" w:hAnsi="Times New Roman"/>
                <w:sz w:val="20"/>
                <w:szCs w:val="20"/>
              </w:rPr>
              <w:t>0.78</w:t>
            </w:r>
          </w:p>
        </w:tc>
        <w:tc>
          <w:tcPr>
            <w:tcW w:w="971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2C7BD03B" w14:textId="77777777" w:rsidR="002A6C81" w:rsidRPr="007D63D5" w:rsidRDefault="002A6C81" w:rsidP="00C13F8C">
            <w:pPr>
              <w:tabs>
                <w:tab w:val="left" w:pos="209"/>
              </w:tabs>
              <w:jc w:val="center"/>
              <w:rPr>
                <w:rFonts w:ascii="Times New Roman" w:hAnsi="Times New Roman"/>
                <w:sz w:val="20"/>
                <w:szCs w:val="20"/>
                <w:lang w:val="it-IT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0.53</w:t>
            </w:r>
          </w:p>
        </w:tc>
      </w:tr>
      <w:tr w:rsidR="002A6C81" w:rsidRPr="007D63D5" w14:paraId="5D7B1254" w14:textId="77777777" w:rsidTr="00C13F8C">
        <w:trPr>
          <w:trHeight w:val="278"/>
        </w:trPr>
        <w:tc>
          <w:tcPr>
            <w:tcW w:w="1403" w:type="dxa"/>
            <w:vMerge/>
            <w:tcBorders>
              <w:bottom w:val="double" w:sz="4" w:space="0" w:color="auto"/>
            </w:tcBorders>
            <w:vAlign w:val="center"/>
          </w:tcPr>
          <w:p w14:paraId="2C1C991C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3306" w:type="dxa"/>
            <w:tcBorders>
              <w:bottom w:val="double" w:sz="4" w:space="0" w:color="auto"/>
            </w:tcBorders>
            <w:vAlign w:val="center"/>
          </w:tcPr>
          <w:p w14:paraId="602A88E2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7D63D5">
              <w:rPr>
                <w:rFonts w:ascii="Times New Roman" w:hAnsi="Times New Roman"/>
                <w:sz w:val="20"/>
                <w:szCs w:val="20"/>
                <w:lang w:val="en-GB"/>
              </w:rPr>
              <w:t>α-diversity by the Chao 1 index</w:t>
            </w:r>
          </w:p>
        </w:tc>
        <w:tc>
          <w:tcPr>
            <w:tcW w:w="2013" w:type="dxa"/>
            <w:tcBorders>
              <w:bottom w:val="double" w:sz="4" w:space="0" w:color="auto"/>
              <w:right w:val="single" w:sz="4" w:space="0" w:color="auto"/>
            </w:tcBorders>
            <w:vAlign w:val="center"/>
          </w:tcPr>
          <w:p w14:paraId="5AD22B67" w14:textId="77777777" w:rsidR="002A6C81" w:rsidRPr="007D63D5" w:rsidRDefault="002A6C81" w:rsidP="00C13F8C">
            <w:pPr>
              <w:tabs>
                <w:tab w:val="left" w:pos="209"/>
              </w:tabs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 xml:space="preserve">30.94 </w:t>
            </w:r>
            <w:r w:rsidRPr="007D63D5">
              <w:rPr>
                <w:rFonts w:ascii="Times New Roman" w:hAnsi="Times New Roman"/>
                <w:sz w:val="20"/>
                <w:szCs w:val="20"/>
                <w:lang w:val="it-IT"/>
              </w:rPr>
              <w:t xml:space="preserve">± </w:t>
            </w:r>
            <w:r w:rsidRPr="007D63D5">
              <w:rPr>
                <w:rFonts w:ascii="Times New Roman" w:hAnsi="Times New Roman"/>
                <w:sz w:val="20"/>
                <w:szCs w:val="20"/>
              </w:rPr>
              <w:t>14.16</w:t>
            </w:r>
          </w:p>
        </w:tc>
        <w:tc>
          <w:tcPr>
            <w:tcW w:w="1725" w:type="dxa"/>
            <w:tcBorders>
              <w:bottom w:val="double" w:sz="4" w:space="0" w:color="auto"/>
              <w:right w:val="single" w:sz="4" w:space="0" w:color="auto"/>
            </w:tcBorders>
            <w:vAlign w:val="center"/>
          </w:tcPr>
          <w:p w14:paraId="4BD7FE6F" w14:textId="77777777" w:rsidR="002A6C81" w:rsidRPr="007D63D5" w:rsidRDefault="002A6C81" w:rsidP="00C13F8C">
            <w:pPr>
              <w:tabs>
                <w:tab w:val="left" w:pos="209"/>
              </w:tabs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 xml:space="preserve">32.93 </w:t>
            </w:r>
            <w:r w:rsidRPr="007D63D5">
              <w:rPr>
                <w:rFonts w:ascii="Times New Roman" w:hAnsi="Times New Roman"/>
                <w:sz w:val="20"/>
                <w:szCs w:val="20"/>
                <w:lang w:val="it-IT"/>
              </w:rPr>
              <w:t xml:space="preserve">± </w:t>
            </w:r>
            <w:r w:rsidRPr="007D63D5">
              <w:rPr>
                <w:rFonts w:ascii="Times New Roman" w:hAnsi="Times New Roman"/>
                <w:sz w:val="20"/>
                <w:szCs w:val="20"/>
              </w:rPr>
              <w:t>10.45</w:t>
            </w:r>
          </w:p>
        </w:tc>
        <w:tc>
          <w:tcPr>
            <w:tcW w:w="971" w:type="dxa"/>
            <w:tcBorders>
              <w:bottom w:val="double" w:sz="4" w:space="0" w:color="auto"/>
              <w:right w:val="single" w:sz="4" w:space="0" w:color="auto"/>
            </w:tcBorders>
            <w:vAlign w:val="center"/>
          </w:tcPr>
          <w:p w14:paraId="3848D75E" w14:textId="77777777" w:rsidR="002A6C81" w:rsidRPr="007D63D5" w:rsidRDefault="002A6C81" w:rsidP="00C13F8C">
            <w:pPr>
              <w:tabs>
                <w:tab w:val="left" w:pos="209"/>
              </w:tabs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0.93</w:t>
            </w:r>
          </w:p>
        </w:tc>
      </w:tr>
      <w:tr w:rsidR="002A6C81" w:rsidRPr="007D63D5" w14:paraId="11B6EDBF" w14:textId="77777777" w:rsidTr="00C13F8C">
        <w:trPr>
          <w:trHeight w:val="368"/>
        </w:trPr>
        <w:tc>
          <w:tcPr>
            <w:tcW w:w="1403" w:type="dxa"/>
            <w:vMerge w:val="restart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557B10E8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val="en-GB"/>
              </w:rPr>
            </w:pPr>
            <w:r w:rsidRPr="007D63D5">
              <w:rPr>
                <w:rFonts w:ascii="Times New Roman" w:hAnsi="Times New Roman"/>
                <w:b/>
                <w:bCs/>
                <w:sz w:val="20"/>
                <w:szCs w:val="20"/>
                <w:lang w:val="en-GB"/>
              </w:rPr>
              <w:t>Phylum</w:t>
            </w:r>
          </w:p>
        </w:tc>
        <w:tc>
          <w:tcPr>
            <w:tcW w:w="3306" w:type="dxa"/>
            <w:tcBorders>
              <w:top w:val="double" w:sz="4" w:space="0" w:color="auto"/>
              <w:bottom w:val="single" w:sz="4" w:space="0" w:color="auto"/>
            </w:tcBorders>
            <w:vAlign w:val="bottom"/>
          </w:tcPr>
          <w:p w14:paraId="6D447FCD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Actinobacteria</w:t>
            </w:r>
          </w:p>
        </w:tc>
        <w:tc>
          <w:tcPr>
            <w:tcW w:w="2013" w:type="dxa"/>
            <w:tcBorders>
              <w:top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E7CE69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9.77 ± 18.70</w:t>
            </w:r>
          </w:p>
        </w:tc>
        <w:tc>
          <w:tcPr>
            <w:tcW w:w="1725" w:type="dxa"/>
            <w:tcBorders>
              <w:top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E68490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6.41 ± 2.83</w:t>
            </w:r>
          </w:p>
        </w:tc>
        <w:tc>
          <w:tcPr>
            <w:tcW w:w="971" w:type="dxa"/>
            <w:tcBorders>
              <w:top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7849E0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0.15</w:t>
            </w:r>
          </w:p>
        </w:tc>
      </w:tr>
      <w:tr w:rsidR="002A6C81" w:rsidRPr="007D63D5" w14:paraId="4CC36885" w14:textId="77777777" w:rsidTr="00C13F8C">
        <w:trPr>
          <w:trHeight w:val="278"/>
        </w:trPr>
        <w:tc>
          <w:tcPr>
            <w:tcW w:w="1403" w:type="dxa"/>
            <w:vMerge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31CB63EC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3306" w:type="dxa"/>
            <w:tcBorders>
              <w:top w:val="nil"/>
              <w:bottom w:val="single" w:sz="4" w:space="0" w:color="auto"/>
            </w:tcBorders>
            <w:vAlign w:val="bottom"/>
          </w:tcPr>
          <w:p w14:paraId="62C51CAA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Bacteroidetes</w:t>
            </w:r>
          </w:p>
        </w:tc>
        <w:tc>
          <w:tcPr>
            <w:tcW w:w="2013" w:type="dxa"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E98DFC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15.42 ± 16.51</w:t>
            </w:r>
          </w:p>
        </w:tc>
        <w:tc>
          <w:tcPr>
            <w:tcW w:w="1725" w:type="dxa"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F8C96D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18.25 ± 12.66</w:t>
            </w:r>
          </w:p>
        </w:tc>
        <w:tc>
          <w:tcPr>
            <w:tcW w:w="971" w:type="dxa"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541C04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0.83</w:t>
            </w:r>
          </w:p>
        </w:tc>
      </w:tr>
      <w:tr w:rsidR="002A6C81" w:rsidRPr="007D63D5" w14:paraId="1285D60A" w14:textId="77777777" w:rsidTr="00C13F8C">
        <w:trPr>
          <w:trHeight w:val="278"/>
        </w:trPr>
        <w:tc>
          <w:tcPr>
            <w:tcW w:w="1403" w:type="dxa"/>
            <w:vMerge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7F8D9074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3306" w:type="dxa"/>
            <w:tcBorders>
              <w:bottom w:val="single" w:sz="4" w:space="0" w:color="auto"/>
            </w:tcBorders>
            <w:vAlign w:val="bottom"/>
          </w:tcPr>
          <w:p w14:paraId="74EBB6B0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Epsilonbacteraeota</w:t>
            </w:r>
          </w:p>
        </w:tc>
        <w:tc>
          <w:tcPr>
            <w:tcW w:w="2013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11CC6438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1.04 ± 1.21</w:t>
            </w:r>
          </w:p>
        </w:tc>
        <w:tc>
          <w:tcPr>
            <w:tcW w:w="1725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692D6992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0.70 ± 0.73</w:t>
            </w:r>
          </w:p>
        </w:tc>
        <w:tc>
          <w:tcPr>
            <w:tcW w:w="971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0E37ECD8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0.71</w:t>
            </w:r>
          </w:p>
        </w:tc>
      </w:tr>
      <w:tr w:rsidR="002A6C81" w:rsidRPr="007D63D5" w14:paraId="75B3D58F" w14:textId="77777777" w:rsidTr="00C13F8C">
        <w:trPr>
          <w:trHeight w:val="278"/>
        </w:trPr>
        <w:tc>
          <w:tcPr>
            <w:tcW w:w="1403" w:type="dxa"/>
            <w:vMerge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3371009F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3306" w:type="dxa"/>
            <w:tcBorders>
              <w:top w:val="single" w:sz="4" w:space="0" w:color="auto"/>
            </w:tcBorders>
            <w:vAlign w:val="bottom"/>
          </w:tcPr>
          <w:p w14:paraId="11319614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Firmicutes</w:t>
            </w:r>
          </w:p>
        </w:tc>
        <w:tc>
          <w:tcPr>
            <w:tcW w:w="2013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3657273A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23.42 ± 14.64</w:t>
            </w:r>
          </w:p>
        </w:tc>
        <w:tc>
          <w:tcPr>
            <w:tcW w:w="1725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4888AB1F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29.90 ± 21.27</w:t>
            </w:r>
          </w:p>
        </w:tc>
        <w:tc>
          <w:tcPr>
            <w:tcW w:w="971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3E198FF1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0.44</w:t>
            </w:r>
          </w:p>
        </w:tc>
      </w:tr>
      <w:tr w:rsidR="002A6C81" w:rsidRPr="007D63D5" w14:paraId="264460F2" w14:textId="77777777" w:rsidTr="00C13F8C">
        <w:trPr>
          <w:trHeight w:val="278"/>
        </w:trPr>
        <w:tc>
          <w:tcPr>
            <w:tcW w:w="1403" w:type="dxa"/>
            <w:vMerge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0F14B3F5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3306" w:type="dxa"/>
            <w:vAlign w:val="bottom"/>
          </w:tcPr>
          <w:p w14:paraId="28486BC9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Fusobacteria</w:t>
            </w:r>
          </w:p>
        </w:tc>
        <w:tc>
          <w:tcPr>
            <w:tcW w:w="2013" w:type="dxa"/>
            <w:tcBorders>
              <w:right w:val="single" w:sz="4" w:space="0" w:color="auto"/>
            </w:tcBorders>
            <w:vAlign w:val="center"/>
          </w:tcPr>
          <w:p w14:paraId="7D5BD72E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6.50 ± 6.16</w:t>
            </w:r>
          </w:p>
        </w:tc>
        <w:tc>
          <w:tcPr>
            <w:tcW w:w="1725" w:type="dxa"/>
            <w:tcBorders>
              <w:right w:val="single" w:sz="4" w:space="0" w:color="auto"/>
            </w:tcBorders>
            <w:vAlign w:val="center"/>
          </w:tcPr>
          <w:p w14:paraId="475B05C2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6.28 ± 5.88</w:t>
            </w:r>
          </w:p>
        </w:tc>
        <w:tc>
          <w:tcPr>
            <w:tcW w:w="971" w:type="dxa"/>
            <w:tcBorders>
              <w:right w:val="single" w:sz="4" w:space="0" w:color="auto"/>
            </w:tcBorders>
            <w:vAlign w:val="center"/>
          </w:tcPr>
          <w:p w14:paraId="09F8BBAC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0.90</w:t>
            </w:r>
          </w:p>
        </w:tc>
      </w:tr>
      <w:tr w:rsidR="002A6C81" w:rsidRPr="007D63D5" w14:paraId="1BEAD7BF" w14:textId="77777777" w:rsidTr="00C13F8C">
        <w:trPr>
          <w:trHeight w:val="278"/>
        </w:trPr>
        <w:tc>
          <w:tcPr>
            <w:tcW w:w="1403" w:type="dxa"/>
            <w:vMerge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2847E4E1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3306" w:type="dxa"/>
            <w:vAlign w:val="bottom"/>
          </w:tcPr>
          <w:p w14:paraId="692451B8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Patescibacteria</w:t>
            </w:r>
          </w:p>
        </w:tc>
        <w:tc>
          <w:tcPr>
            <w:tcW w:w="2013" w:type="dxa"/>
            <w:tcBorders>
              <w:right w:val="single" w:sz="4" w:space="0" w:color="auto"/>
            </w:tcBorders>
            <w:vAlign w:val="center"/>
          </w:tcPr>
          <w:p w14:paraId="315FF2B6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0.16 ± 0.34</w:t>
            </w:r>
          </w:p>
        </w:tc>
        <w:tc>
          <w:tcPr>
            <w:tcW w:w="1725" w:type="dxa"/>
            <w:tcBorders>
              <w:right w:val="single" w:sz="4" w:space="0" w:color="auto"/>
            </w:tcBorders>
            <w:vAlign w:val="center"/>
          </w:tcPr>
          <w:p w14:paraId="48EEF50D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0.12 ± 0.17</w:t>
            </w:r>
          </w:p>
        </w:tc>
        <w:tc>
          <w:tcPr>
            <w:tcW w:w="971" w:type="dxa"/>
            <w:tcBorders>
              <w:right w:val="single" w:sz="4" w:space="0" w:color="auto"/>
            </w:tcBorders>
            <w:vAlign w:val="center"/>
          </w:tcPr>
          <w:p w14:paraId="123BD1C3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0.43</w:t>
            </w:r>
          </w:p>
        </w:tc>
      </w:tr>
      <w:tr w:rsidR="002A6C81" w:rsidRPr="007D63D5" w14:paraId="10B55B8D" w14:textId="77777777" w:rsidTr="00C13F8C">
        <w:trPr>
          <w:trHeight w:val="278"/>
        </w:trPr>
        <w:tc>
          <w:tcPr>
            <w:tcW w:w="1403" w:type="dxa"/>
            <w:vMerge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1B636CD1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3306" w:type="dxa"/>
            <w:vAlign w:val="bottom"/>
          </w:tcPr>
          <w:p w14:paraId="50524AC4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Proteobacteria</w:t>
            </w:r>
          </w:p>
        </w:tc>
        <w:tc>
          <w:tcPr>
            <w:tcW w:w="2013" w:type="dxa"/>
            <w:tcBorders>
              <w:right w:val="single" w:sz="4" w:space="0" w:color="auto"/>
            </w:tcBorders>
            <w:vAlign w:val="center"/>
          </w:tcPr>
          <w:p w14:paraId="000B2DEE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43.41 ± 37.59</w:t>
            </w:r>
          </w:p>
        </w:tc>
        <w:tc>
          <w:tcPr>
            <w:tcW w:w="1725" w:type="dxa"/>
            <w:tcBorders>
              <w:right w:val="single" w:sz="4" w:space="0" w:color="auto"/>
            </w:tcBorders>
            <w:vAlign w:val="center"/>
          </w:tcPr>
          <w:p w14:paraId="47EDA614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38.01 ± 32.76</w:t>
            </w:r>
          </w:p>
        </w:tc>
        <w:tc>
          <w:tcPr>
            <w:tcW w:w="971" w:type="dxa"/>
            <w:tcBorders>
              <w:right w:val="single" w:sz="4" w:space="0" w:color="auto"/>
            </w:tcBorders>
            <w:vAlign w:val="center"/>
          </w:tcPr>
          <w:p w14:paraId="030923F7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0.96</w:t>
            </w:r>
          </w:p>
        </w:tc>
      </w:tr>
      <w:tr w:rsidR="002A6C81" w:rsidRPr="007D63D5" w14:paraId="70523B3E" w14:textId="77777777" w:rsidTr="00C13F8C">
        <w:trPr>
          <w:trHeight w:val="278"/>
        </w:trPr>
        <w:tc>
          <w:tcPr>
            <w:tcW w:w="1403" w:type="dxa"/>
            <w:vMerge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1885F922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3306" w:type="dxa"/>
            <w:tcBorders>
              <w:bottom w:val="single" w:sz="4" w:space="0" w:color="auto"/>
            </w:tcBorders>
            <w:vAlign w:val="bottom"/>
          </w:tcPr>
          <w:p w14:paraId="66B34DB7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Spirochaetes</w:t>
            </w:r>
          </w:p>
        </w:tc>
        <w:tc>
          <w:tcPr>
            <w:tcW w:w="2013" w:type="dxa"/>
            <w:tcBorders>
              <w:bottom w:val="single" w:sz="4" w:space="0" w:color="auto"/>
            </w:tcBorders>
            <w:vAlign w:val="center"/>
          </w:tcPr>
          <w:p w14:paraId="07B94072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0.07 ± 0.13</w:t>
            </w:r>
          </w:p>
        </w:tc>
        <w:tc>
          <w:tcPr>
            <w:tcW w:w="1725" w:type="dxa"/>
            <w:tcBorders>
              <w:bottom w:val="single" w:sz="4" w:space="0" w:color="auto"/>
            </w:tcBorders>
            <w:vAlign w:val="center"/>
          </w:tcPr>
          <w:p w14:paraId="68EA1C85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0.22 ± 0.66</w:t>
            </w:r>
          </w:p>
        </w:tc>
        <w:tc>
          <w:tcPr>
            <w:tcW w:w="971" w:type="dxa"/>
            <w:tcBorders>
              <w:bottom w:val="single" w:sz="4" w:space="0" w:color="auto"/>
            </w:tcBorders>
            <w:vAlign w:val="center"/>
          </w:tcPr>
          <w:p w14:paraId="7855029D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0.32</w:t>
            </w:r>
          </w:p>
        </w:tc>
      </w:tr>
      <w:tr w:rsidR="002A6C81" w:rsidRPr="007D63D5" w14:paraId="5219051F" w14:textId="77777777" w:rsidTr="00C13F8C">
        <w:trPr>
          <w:trHeight w:val="278"/>
        </w:trPr>
        <w:tc>
          <w:tcPr>
            <w:tcW w:w="1403" w:type="dxa"/>
            <w:vMerge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1DB79D41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3306" w:type="dxa"/>
            <w:tcBorders>
              <w:bottom w:val="double" w:sz="4" w:space="0" w:color="auto"/>
            </w:tcBorders>
            <w:vAlign w:val="bottom"/>
          </w:tcPr>
          <w:p w14:paraId="28189776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Tenericutes</w:t>
            </w:r>
          </w:p>
        </w:tc>
        <w:tc>
          <w:tcPr>
            <w:tcW w:w="2013" w:type="dxa"/>
            <w:tcBorders>
              <w:bottom w:val="double" w:sz="4" w:space="0" w:color="auto"/>
            </w:tcBorders>
            <w:vAlign w:val="center"/>
          </w:tcPr>
          <w:p w14:paraId="52776355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0.20 ± 0.41</w:t>
            </w:r>
          </w:p>
        </w:tc>
        <w:tc>
          <w:tcPr>
            <w:tcW w:w="1725" w:type="dxa"/>
            <w:tcBorders>
              <w:bottom w:val="double" w:sz="4" w:space="0" w:color="auto"/>
            </w:tcBorders>
            <w:vAlign w:val="center"/>
          </w:tcPr>
          <w:p w14:paraId="492A8912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0.09 ± 0.15</w:t>
            </w:r>
          </w:p>
        </w:tc>
        <w:tc>
          <w:tcPr>
            <w:tcW w:w="971" w:type="dxa"/>
            <w:tcBorders>
              <w:bottom w:val="double" w:sz="4" w:space="0" w:color="auto"/>
            </w:tcBorders>
            <w:vAlign w:val="center"/>
          </w:tcPr>
          <w:p w14:paraId="7FD96588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0.89</w:t>
            </w:r>
          </w:p>
        </w:tc>
      </w:tr>
      <w:tr w:rsidR="002A6C81" w:rsidRPr="007D63D5" w14:paraId="483FC095" w14:textId="77777777" w:rsidTr="00C13F8C">
        <w:trPr>
          <w:trHeight w:val="278"/>
        </w:trPr>
        <w:tc>
          <w:tcPr>
            <w:tcW w:w="1403" w:type="dxa"/>
            <w:vMerge w:val="restart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24E653B3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val="en-GB"/>
              </w:rPr>
            </w:pPr>
            <w:r w:rsidRPr="007D63D5">
              <w:rPr>
                <w:rFonts w:ascii="Times New Roman" w:hAnsi="Times New Roman"/>
                <w:b/>
                <w:bCs/>
                <w:sz w:val="20"/>
                <w:szCs w:val="20"/>
                <w:lang w:val="en-GB"/>
              </w:rPr>
              <w:t>Class</w:t>
            </w:r>
          </w:p>
        </w:tc>
        <w:tc>
          <w:tcPr>
            <w:tcW w:w="3306" w:type="dxa"/>
            <w:tcBorders>
              <w:top w:val="double" w:sz="4" w:space="0" w:color="auto"/>
            </w:tcBorders>
            <w:vAlign w:val="bottom"/>
          </w:tcPr>
          <w:p w14:paraId="3325C0E9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Actinobacteria</w:t>
            </w:r>
          </w:p>
        </w:tc>
        <w:tc>
          <w:tcPr>
            <w:tcW w:w="2013" w:type="dxa"/>
            <w:tcBorders>
              <w:top w:val="double" w:sz="4" w:space="0" w:color="auto"/>
            </w:tcBorders>
            <w:vAlign w:val="center"/>
          </w:tcPr>
          <w:p w14:paraId="4A667E0A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9.41 ± 18.76</w:t>
            </w:r>
          </w:p>
        </w:tc>
        <w:tc>
          <w:tcPr>
            <w:tcW w:w="1725" w:type="dxa"/>
            <w:tcBorders>
              <w:top w:val="double" w:sz="4" w:space="0" w:color="auto"/>
            </w:tcBorders>
            <w:vAlign w:val="center"/>
          </w:tcPr>
          <w:p w14:paraId="58FE25D7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6.08 ± 3.01</w:t>
            </w:r>
          </w:p>
        </w:tc>
        <w:tc>
          <w:tcPr>
            <w:tcW w:w="971" w:type="dxa"/>
            <w:tcBorders>
              <w:top w:val="double" w:sz="4" w:space="0" w:color="auto"/>
            </w:tcBorders>
            <w:vAlign w:val="center"/>
          </w:tcPr>
          <w:p w14:paraId="28FE8BA3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0.27</w:t>
            </w:r>
          </w:p>
        </w:tc>
      </w:tr>
      <w:tr w:rsidR="002A6C81" w:rsidRPr="007D63D5" w14:paraId="7F53F469" w14:textId="77777777" w:rsidTr="00C13F8C">
        <w:trPr>
          <w:trHeight w:val="278"/>
        </w:trPr>
        <w:tc>
          <w:tcPr>
            <w:tcW w:w="1403" w:type="dxa"/>
            <w:vMerge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50CC0233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3306" w:type="dxa"/>
            <w:vAlign w:val="bottom"/>
          </w:tcPr>
          <w:p w14:paraId="3D7D31D9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Alphaproteobacteria</w:t>
            </w:r>
          </w:p>
        </w:tc>
        <w:tc>
          <w:tcPr>
            <w:tcW w:w="2013" w:type="dxa"/>
            <w:vAlign w:val="center"/>
          </w:tcPr>
          <w:p w14:paraId="06EE2B13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1.83 ± 5.49</w:t>
            </w:r>
          </w:p>
        </w:tc>
        <w:tc>
          <w:tcPr>
            <w:tcW w:w="1725" w:type="dxa"/>
            <w:vAlign w:val="center"/>
          </w:tcPr>
          <w:p w14:paraId="79F73830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0.03 ± 0.08</w:t>
            </w:r>
          </w:p>
        </w:tc>
        <w:tc>
          <w:tcPr>
            <w:tcW w:w="971" w:type="dxa"/>
            <w:vAlign w:val="center"/>
          </w:tcPr>
          <w:p w14:paraId="1C3383CC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0.35</w:t>
            </w:r>
          </w:p>
        </w:tc>
      </w:tr>
      <w:tr w:rsidR="002A6C81" w:rsidRPr="007D63D5" w14:paraId="43F22403" w14:textId="77777777" w:rsidTr="00C13F8C">
        <w:trPr>
          <w:trHeight w:val="278"/>
        </w:trPr>
        <w:tc>
          <w:tcPr>
            <w:tcW w:w="1403" w:type="dxa"/>
            <w:vMerge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52D44F0A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3306" w:type="dxa"/>
            <w:vAlign w:val="bottom"/>
          </w:tcPr>
          <w:p w14:paraId="35E905E1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Bacilli</w:t>
            </w:r>
          </w:p>
        </w:tc>
        <w:tc>
          <w:tcPr>
            <w:tcW w:w="2013" w:type="dxa"/>
            <w:vAlign w:val="center"/>
          </w:tcPr>
          <w:p w14:paraId="47935B02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19.19 ± 12.64</w:t>
            </w:r>
          </w:p>
        </w:tc>
        <w:tc>
          <w:tcPr>
            <w:tcW w:w="1725" w:type="dxa"/>
            <w:vAlign w:val="center"/>
          </w:tcPr>
          <w:p w14:paraId="7B17467F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27.55 ± 19.85</w:t>
            </w:r>
          </w:p>
        </w:tc>
        <w:tc>
          <w:tcPr>
            <w:tcW w:w="971" w:type="dxa"/>
            <w:vAlign w:val="center"/>
          </w:tcPr>
          <w:p w14:paraId="46F8701F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0.27</w:t>
            </w:r>
          </w:p>
        </w:tc>
      </w:tr>
      <w:tr w:rsidR="002A6C81" w:rsidRPr="007D63D5" w14:paraId="1D41B66E" w14:textId="77777777" w:rsidTr="00C13F8C">
        <w:trPr>
          <w:trHeight w:val="278"/>
        </w:trPr>
        <w:tc>
          <w:tcPr>
            <w:tcW w:w="1403" w:type="dxa"/>
            <w:vMerge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3B5C5D42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3306" w:type="dxa"/>
            <w:vAlign w:val="bottom"/>
          </w:tcPr>
          <w:p w14:paraId="61728278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Bacteroidia</w:t>
            </w:r>
          </w:p>
        </w:tc>
        <w:tc>
          <w:tcPr>
            <w:tcW w:w="2013" w:type="dxa"/>
            <w:vAlign w:val="center"/>
          </w:tcPr>
          <w:p w14:paraId="0104191A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15.42 ± 16.51</w:t>
            </w:r>
          </w:p>
        </w:tc>
        <w:tc>
          <w:tcPr>
            <w:tcW w:w="1725" w:type="dxa"/>
            <w:vAlign w:val="center"/>
          </w:tcPr>
          <w:p w14:paraId="1543B651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18.25 ± 12.66</w:t>
            </w:r>
          </w:p>
        </w:tc>
        <w:tc>
          <w:tcPr>
            <w:tcW w:w="971" w:type="dxa"/>
            <w:vAlign w:val="center"/>
          </w:tcPr>
          <w:p w14:paraId="61B5F9EC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0.83</w:t>
            </w:r>
          </w:p>
        </w:tc>
      </w:tr>
      <w:tr w:rsidR="002A6C81" w:rsidRPr="007D63D5" w14:paraId="107B8409" w14:textId="77777777" w:rsidTr="00C13F8C">
        <w:trPr>
          <w:trHeight w:val="278"/>
        </w:trPr>
        <w:tc>
          <w:tcPr>
            <w:tcW w:w="1403" w:type="dxa"/>
            <w:vMerge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7D00541A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3306" w:type="dxa"/>
            <w:vAlign w:val="bottom"/>
          </w:tcPr>
          <w:p w14:paraId="10A767DA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Campylobacteria</w:t>
            </w:r>
          </w:p>
        </w:tc>
        <w:tc>
          <w:tcPr>
            <w:tcW w:w="2013" w:type="dxa"/>
            <w:vAlign w:val="center"/>
          </w:tcPr>
          <w:p w14:paraId="0147DA29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1.04 ± 1.21</w:t>
            </w:r>
          </w:p>
        </w:tc>
        <w:tc>
          <w:tcPr>
            <w:tcW w:w="1725" w:type="dxa"/>
            <w:vAlign w:val="center"/>
          </w:tcPr>
          <w:p w14:paraId="3C8900B4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0.70 ± 0.73</w:t>
            </w:r>
          </w:p>
        </w:tc>
        <w:tc>
          <w:tcPr>
            <w:tcW w:w="971" w:type="dxa"/>
            <w:vAlign w:val="center"/>
          </w:tcPr>
          <w:p w14:paraId="6EECE0DD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0.71</w:t>
            </w:r>
          </w:p>
        </w:tc>
      </w:tr>
      <w:tr w:rsidR="002A6C81" w:rsidRPr="007D63D5" w14:paraId="4DFEC0DD" w14:textId="77777777" w:rsidTr="00C13F8C">
        <w:trPr>
          <w:trHeight w:val="278"/>
        </w:trPr>
        <w:tc>
          <w:tcPr>
            <w:tcW w:w="1403" w:type="dxa"/>
            <w:vMerge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6D850996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3306" w:type="dxa"/>
            <w:vAlign w:val="bottom"/>
          </w:tcPr>
          <w:p w14:paraId="23CDA1CD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Clostridia</w:t>
            </w:r>
          </w:p>
        </w:tc>
        <w:tc>
          <w:tcPr>
            <w:tcW w:w="2013" w:type="dxa"/>
            <w:vAlign w:val="center"/>
          </w:tcPr>
          <w:p w14:paraId="22C4F4F0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3.95 ± 4.47</w:t>
            </w:r>
          </w:p>
        </w:tc>
        <w:tc>
          <w:tcPr>
            <w:tcW w:w="1725" w:type="dxa"/>
            <w:vAlign w:val="center"/>
          </w:tcPr>
          <w:p w14:paraId="78F56F41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2.17 ± 2.63</w:t>
            </w:r>
          </w:p>
        </w:tc>
        <w:tc>
          <w:tcPr>
            <w:tcW w:w="971" w:type="dxa"/>
            <w:vAlign w:val="center"/>
          </w:tcPr>
          <w:p w14:paraId="7ABA092B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0.65</w:t>
            </w:r>
          </w:p>
        </w:tc>
      </w:tr>
      <w:tr w:rsidR="002A6C81" w:rsidRPr="007D63D5" w14:paraId="13202A75" w14:textId="77777777" w:rsidTr="00C13F8C">
        <w:trPr>
          <w:trHeight w:val="278"/>
        </w:trPr>
        <w:tc>
          <w:tcPr>
            <w:tcW w:w="1403" w:type="dxa"/>
            <w:vMerge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4139BD12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3306" w:type="dxa"/>
            <w:vAlign w:val="bottom"/>
          </w:tcPr>
          <w:p w14:paraId="5F172CC2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Coriobacteriia</w:t>
            </w:r>
          </w:p>
        </w:tc>
        <w:tc>
          <w:tcPr>
            <w:tcW w:w="2013" w:type="dxa"/>
            <w:vAlign w:val="center"/>
          </w:tcPr>
          <w:p w14:paraId="171D0AC9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0.36 ± 0.81</w:t>
            </w:r>
          </w:p>
        </w:tc>
        <w:tc>
          <w:tcPr>
            <w:tcW w:w="1725" w:type="dxa"/>
            <w:vAlign w:val="center"/>
          </w:tcPr>
          <w:p w14:paraId="5033819B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0.33 ± 0.40</w:t>
            </w:r>
          </w:p>
        </w:tc>
        <w:tc>
          <w:tcPr>
            <w:tcW w:w="971" w:type="dxa"/>
            <w:vAlign w:val="center"/>
          </w:tcPr>
          <w:p w14:paraId="6300072D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0.30</w:t>
            </w:r>
          </w:p>
        </w:tc>
      </w:tr>
      <w:tr w:rsidR="002A6C81" w:rsidRPr="007D63D5" w14:paraId="515A46EA" w14:textId="77777777" w:rsidTr="00C13F8C">
        <w:trPr>
          <w:trHeight w:val="278"/>
        </w:trPr>
        <w:tc>
          <w:tcPr>
            <w:tcW w:w="1403" w:type="dxa"/>
            <w:vMerge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54098D90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3306" w:type="dxa"/>
            <w:vAlign w:val="bottom"/>
          </w:tcPr>
          <w:p w14:paraId="0D88BCF6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Fusobacteriia</w:t>
            </w:r>
          </w:p>
        </w:tc>
        <w:tc>
          <w:tcPr>
            <w:tcW w:w="2013" w:type="dxa"/>
            <w:vAlign w:val="center"/>
          </w:tcPr>
          <w:p w14:paraId="51C5CF35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6.50 ± 6.16</w:t>
            </w:r>
          </w:p>
        </w:tc>
        <w:tc>
          <w:tcPr>
            <w:tcW w:w="1725" w:type="dxa"/>
            <w:vAlign w:val="center"/>
          </w:tcPr>
          <w:p w14:paraId="2CAAF3AE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6.28 ± 5.88</w:t>
            </w:r>
          </w:p>
        </w:tc>
        <w:tc>
          <w:tcPr>
            <w:tcW w:w="971" w:type="dxa"/>
            <w:vAlign w:val="center"/>
          </w:tcPr>
          <w:p w14:paraId="3553225E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0.90</w:t>
            </w:r>
          </w:p>
        </w:tc>
      </w:tr>
      <w:tr w:rsidR="002A6C81" w:rsidRPr="007D63D5" w14:paraId="4FE00B9F" w14:textId="77777777" w:rsidTr="00C13F8C">
        <w:trPr>
          <w:trHeight w:val="278"/>
        </w:trPr>
        <w:tc>
          <w:tcPr>
            <w:tcW w:w="1403" w:type="dxa"/>
            <w:vMerge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0F5F65E3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3306" w:type="dxa"/>
            <w:vAlign w:val="bottom"/>
          </w:tcPr>
          <w:p w14:paraId="59D47800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Gammaproteobacteria</w:t>
            </w:r>
          </w:p>
        </w:tc>
        <w:tc>
          <w:tcPr>
            <w:tcW w:w="2013" w:type="dxa"/>
            <w:vAlign w:val="center"/>
          </w:tcPr>
          <w:p w14:paraId="470C7D3A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41.57 ± 36.08</w:t>
            </w:r>
          </w:p>
        </w:tc>
        <w:tc>
          <w:tcPr>
            <w:tcW w:w="1725" w:type="dxa"/>
            <w:vAlign w:val="center"/>
          </w:tcPr>
          <w:p w14:paraId="452D031F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37.96 ± 32.75</w:t>
            </w:r>
          </w:p>
        </w:tc>
        <w:tc>
          <w:tcPr>
            <w:tcW w:w="971" w:type="dxa"/>
            <w:vAlign w:val="center"/>
          </w:tcPr>
          <w:p w14:paraId="6ADD8910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0.96</w:t>
            </w:r>
          </w:p>
        </w:tc>
      </w:tr>
      <w:tr w:rsidR="002A6C81" w:rsidRPr="007D63D5" w14:paraId="31C7FAFF" w14:textId="77777777" w:rsidTr="00C13F8C">
        <w:trPr>
          <w:trHeight w:val="278"/>
        </w:trPr>
        <w:tc>
          <w:tcPr>
            <w:tcW w:w="1403" w:type="dxa"/>
            <w:vMerge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612AA050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3306" w:type="dxa"/>
            <w:vAlign w:val="bottom"/>
          </w:tcPr>
          <w:p w14:paraId="3B54F6D4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Gracilibacteria</w:t>
            </w:r>
          </w:p>
        </w:tc>
        <w:tc>
          <w:tcPr>
            <w:tcW w:w="2013" w:type="dxa"/>
            <w:vAlign w:val="center"/>
          </w:tcPr>
          <w:p w14:paraId="458DEDB8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0.15 ± 0.34</w:t>
            </w:r>
          </w:p>
        </w:tc>
        <w:tc>
          <w:tcPr>
            <w:tcW w:w="1725" w:type="dxa"/>
            <w:vAlign w:val="center"/>
          </w:tcPr>
          <w:p w14:paraId="70E5895A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0.11 ± 0.16</w:t>
            </w:r>
          </w:p>
        </w:tc>
        <w:tc>
          <w:tcPr>
            <w:tcW w:w="971" w:type="dxa"/>
            <w:vAlign w:val="center"/>
          </w:tcPr>
          <w:p w14:paraId="30D335E9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0.42</w:t>
            </w:r>
          </w:p>
        </w:tc>
      </w:tr>
      <w:tr w:rsidR="002A6C81" w:rsidRPr="007D63D5" w14:paraId="66E33BBB" w14:textId="77777777" w:rsidTr="00C13F8C">
        <w:trPr>
          <w:trHeight w:val="278"/>
        </w:trPr>
        <w:tc>
          <w:tcPr>
            <w:tcW w:w="1403" w:type="dxa"/>
            <w:vMerge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5FF4C9D3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3306" w:type="dxa"/>
            <w:vAlign w:val="bottom"/>
          </w:tcPr>
          <w:p w14:paraId="4CEF7E8A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Mollicutes</w:t>
            </w:r>
          </w:p>
        </w:tc>
        <w:tc>
          <w:tcPr>
            <w:tcW w:w="2013" w:type="dxa"/>
            <w:vAlign w:val="center"/>
          </w:tcPr>
          <w:p w14:paraId="1AD65AA3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0.20 ± 0.41</w:t>
            </w:r>
          </w:p>
        </w:tc>
        <w:tc>
          <w:tcPr>
            <w:tcW w:w="1725" w:type="dxa"/>
            <w:vAlign w:val="center"/>
          </w:tcPr>
          <w:p w14:paraId="2C5FE546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0.09 ± 0.15</w:t>
            </w:r>
          </w:p>
        </w:tc>
        <w:tc>
          <w:tcPr>
            <w:tcW w:w="971" w:type="dxa"/>
            <w:vAlign w:val="center"/>
          </w:tcPr>
          <w:p w14:paraId="75EB81E6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0.89</w:t>
            </w:r>
          </w:p>
        </w:tc>
      </w:tr>
      <w:tr w:rsidR="002A6C81" w:rsidRPr="007D63D5" w14:paraId="41017E82" w14:textId="77777777" w:rsidTr="00C13F8C">
        <w:trPr>
          <w:trHeight w:val="278"/>
        </w:trPr>
        <w:tc>
          <w:tcPr>
            <w:tcW w:w="1403" w:type="dxa"/>
            <w:vMerge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3677536B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3306" w:type="dxa"/>
            <w:tcBorders>
              <w:bottom w:val="single" w:sz="4" w:space="0" w:color="auto"/>
            </w:tcBorders>
            <w:vAlign w:val="bottom"/>
          </w:tcPr>
          <w:p w14:paraId="1AC80B96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Negativicutes</w:t>
            </w:r>
          </w:p>
        </w:tc>
        <w:tc>
          <w:tcPr>
            <w:tcW w:w="2013" w:type="dxa"/>
            <w:tcBorders>
              <w:bottom w:val="single" w:sz="4" w:space="0" w:color="auto"/>
            </w:tcBorders>
            <w:vAlign w:val="center"/>
          </w:tcPr>
          <w:p w14:paraId="0771398F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0.28 ± 0.60</w:t>
            </w:r>
          </w:p>
        </w:tc>
        <w:tc>
          <w:tcPr>
            <w:tcW w:w="1725" w:type="dxa"/>
            <w:tcBorders>
              <w:bottom w:val="single" w:sz="4" w:space="0" w:color="auto"/>
            </w:tcBorders>
            <w:vAlign w:val="center"/>
          </w:tcPr>
          <w:p w14:paraId="1DB9E20B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0.19 ± 0.21</w:t>
            </w:r>
          </w:p>
        </w:tc>
        <w:tc>
          <w:tcPr>
            <w:tcW w:w="971" w:type="dxa"/>
            <w:tcBorders>
              <w:bottom w:val="single" w:sz="4" w:space="0" w:color="auto"/>
            </w:tcBorders>
            <w:vAlign w:val="center"/>
          </w:tcPr>
          <w:p w14:paraId="7F217138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0.71</w:t>
            </w:r>
          </w:p>
        </w:tc>
      </w:tr>
      <w:tr w:rsidR="002A6C81" w:rsidRPr="007D63D5" w14:paraId="72935A0B" w14:textId="77777777" w:rsidTr="00C13F8C">
        <w:trPr>
          <w:trHeight w:val="278"/>
        </w:trPr>
        <w:tc>
          <w:tcPr>
            <w:tcW w:w="1403" w:type="dxa"/>
            <w:vMerge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715F2328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3306" w:type="dxa"/>
            <w:tcBorders>
              <w:bottom w:val="double" w:sz="4" w:space="0" w:color="auto"/>
            </w:tcBorders>
            <w:vAlign w:val="bottom"/>
          </w:tcPr>
          <w:p w14:paraId="69D49EE1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Spirochaetia</w:t>
            </w:r>
          </w:p>
        </w:tc>
        <w:tc>
          <w:tcPr>
            <w:tcW w:w="2013" w:type="dxa"/>
            <w:tcBorders>
              <w:bottom w:val="double" w:sz="4" w:space="0" w:color="auto"/>
            </w:tcBorders>
            <w:vAlign w:val="center"/>
          </w:tcPr>
          <w:p w14:paraId="1CE00691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0.07 ± 0.13</w:t>
            </w:r>
          </w:p>
        </w:tc>
        <w:tc>
          <w:tcPr>
            <w:tcW w:w="1725" w:type="dxa"/>
            <w:tcBorders>
              <w:bottom w:val="double" w:sz="4" w:space="0" w:color="auto"/>
            </w:tcBorders>
            <w:vAlign w:val="center"/>
          </w:tcPr>
          <w:p w14:paraId="5968A092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0.22 ± 0.66</w:t>
            </w:r>
          </w:p>
        </w:tc>
        <w:tc>
          <w:tcPr>
            <w:tcW w:w="971" w:type="dxa"/>
            <w:tcBorders>
              <w:bottom w:val="double" w:sz="4" w:space="0" w:color="auto"/>
            </w:tcBorders>
            <w:vAlign w:val="center"/>
          </w:tcPr>
          <w:p w14:paraId="1DE4EE36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0.32</w:t>
            </w:r>
          </w:p>
        </w:tc>
      </w:tr>
      <w:tr w:rsidR="002A6C81" w:rsidRPr="007D63D5" w14:paraId="6FBB822C" w14:textId="77777777" w:rsidTr="00C13F8C">
        <w:trPr>
          <w:trHeight w:val="278"/>
        </w:trPr>
        <w:tc>
          <w:tcPr>
            <w:tcW w:w="1403" w:type="dxa"/>
            <w:vMerge w:val="restart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19F23C54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val="en-GB"/>
              </w:rPr>
            </w:pPr>
            <w:r w:rsidRPr="007D63D5">
              <w:rPr>
                <w:rFonts w:ascii="Times New Roman" w:hAnsi="Times New Roman"/>
                <w:b/>
                <w:bCs/>
                <w:sz w:val="20"/>
                <w:szCs w:val="20"/>
                <w:lang w:val="en-GB"/>
              </w:rPr>
              <w:t>Order</w:t>
            </w:r>
          </w:p>
        </w:tc>
        <w:tc>
          <w:tcPr>
            <w:tcW w:w="3306" w:type="dxa"/>
            <w:tcBorders>
              <w:top w:val="double" w:sz="4" w:space="0" w:color="auto"/>
            </w:tcBorders>
          </w:tcPr>
          <w:p w14:paraId="7D011E61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Absconditabacteriales (SR1)</w:t>
            </w:r>
          </w:p>
        </w:tc>
        <w:tc>
          <w:tcPr>
            <w:tcW w:w="2013" w:type="dxa"/>
            <w:tcBorders>
              <w:top w:val="double" w:sz="4" w:space="0" w:color="auto"/>
            </w:tcBorders>
            <w:vAlign w:val="center"/>
          </w:tcPr>
          <w:p w14:paraId="2EF77476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0.15 ± 0.34</w:t>
            </w:r>
          </w:p>
        </w:tc>
        <w:tc>
          <w:tcPr>
            <w:tcW w:w="1725" w:type="dxa"/>
            <w:tcBorders>
              <w:top w:val="double" w:sz="4" w:space="0" w:color="auto"/>
            </w:tcBorders>
            <w:vAlign w:val="center"/>
          </w:tcPr>
          <w:p w14:paraId="663BAB35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0.11 ± 0.16</w:t>
            </w:r>
          </w:p>
        </w:tc>
        <w:tc>
          <w:tcPr>
            <w:tcW w:w="971" w:type="dxa"/>
            <w:tcBorders>
              <w:top w:val="double" w:sz="4" w:space="0" w:color="auto"/>
            </w:tcBorders>
            <w:vAlign w:val="center"/>
          </w:tcPr>
          <w:p w14:paraId="1A23F004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0.42</w:t>
            </w:r>
          </w:p>
        </w:tc>
      </w:tr>
      <w:tr w:rsidR="002A6C81" w:rsidRPr="007D63D5" w14:paraId="7E82FA3A" w14:textId="77777777" w:rsidTr="00C13F8C">
        <w:trPr>
          <w:trHeight w:val="278"/>
        </w:trPr>
        <w:tc>
          <w:tcPr>
            <w:tcW w:w="1403" w:type="dxa"/>
            <w:vMerge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077DBF15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3306" w:type="dxa"/>
          </w:tcPr>
          <w:p w14:paraId="7E184E15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Actinomycetales</w:t>
            </w:r>
          </w:p>
        </w:tc>
        <w:tc>
          <w:tcPr>
            <w:tcW w:w="2013" w:type="dxa"/>
            <w:vAlign w:val="center"/>
          </w:tcPr>
          <w:p w14:paraId="05788A72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1.14 ± 1.67</w:t>
            </w:r>
          </w:p>
        </w:tc>
        <w:tc>
          <w:tcPr>
            <w:tcW w:w="1725" w:type="dxa"/>
            <w:vAlign w:val="center"/>
          </w:tcPr>
          <w:p w14:paraId="7C63F2FB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2.05 ± 2.02</w:t>
            </w:r>
          </w:p>
        </w:tc>
        <w:tc>
          <w:tcPr>
            <w:tcW w:w="971" w:type="dxa"/>
            <w:vAlign w:val="center"/>
          </w:tcPr>
          <w:p w14:paraId="216D7089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0.23</w:t>
            </w:r>
          </w:p>
        </w:tc>
      </w:tr>
      <w:tr w:rsidR="002A6C81" w:rsidRPr="007D63D5" w14:paraId="45631277" w14:textId="77777777" w:rsidTr="00C13F8C">
        <w:trPr>
          <w:trHeight w:val="278"/>
        </w:trPr>
        <w:tc>
          <w:tcPr>
            <w:tcW w:w="1403" w:type="dxa"/>
            <w:vMerge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01C687B3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3306" w:type="dxa"/>
          </w:tcPr>
          <w:p w14:paraId="38507E9F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Bacillales</w:t>
            </w:r>
          </w:p>
        </w:tc>
        <w:tc>
          <w:tcPr>
            <w:tcW w:w="2013" w:type="dxa"/>
            <w:vAlign w:val="center"/>
          </w:tcPr>
          <w:p w14:paraId="03167422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4.49 ± 6.89</w:t>
            </w:r>
          </w:p>
        </w:tc>
        <w:tc>
          <w:tcPr>
            <w:tcW w:w="1725" w:type="dxa"/>
            <w:vAlign w:val="center"/>
          </w:tcPr>
          <w:p w14:paraId="0F71E2B8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1.99 ± 1.96</w:t>
            </w:r>
          </w:p>
        </w:tc>
        <w:tc>
          <w:tcPr>
            <w:tcW w:w="971" w:type="dxa"/>
            <w:vAlign w:val="center"/>
          </w:tcPr>
          <w:p w14:paraId="1F136053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0.90</w:t>
            </w:r>
          </w:p>
        </w:tc>
      </w:tr>
      <w:tr w:rsidR="002A6C81" w:rsidRPr="007D63D5" w14:paraId="4622D18D" w14:textId="77777777" w:rsidTr="00C13F8C">
        <w:trPr>
          <w:trHeight w:val="278"/>
        </w:trPr>
        <w:tc>
          <w:tcPr>
            <w:tcW w:w="1403" w:type="dxa"/>
            <w:vMerge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04C82F8F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3306" w:type="dxa"/>
          </w:tcPr>
          <w:p w14:paraId="0ED529A3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Bacteroidales</w:t>
            </w:r>
          </w:p>
        </w:tc>
        <w:tc>
          <w:tcPr>
            <w:tcW w:w="2013" w:type="dxa"/>
            <w:vAlign w:val="center"/>
          </w:tcPr>
          <w:p w14:paraId="22AB1DE5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15.06 ± 16.26</w:t>
            </w:r>
          </w:p>
        </w:tc>
        <w:tc>
          <w:tcPr>
            <w:tcW w:w="1725" w:type="dxa"/>
            <w:vAlign w:val="center"/>
          </w:tcPr>
          <w:p w14:paraId="19A69F34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15.62 ± 11.84</w:t>
            </w:r>
          </w:p>
        </w:tc>
        <w:tc>
          <w:tcPr>
            <w:tcW w:w="971" w:type="dxa"/>
            <w:vAlign w:val="center"/>
          </w:tcPr>
          <w:p w14:paraId="28364C88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0.90</w:t>
            </w:r>
          </w:p>
        </w:tc>
      </w:tr>
      <w:tr w:rsidR="002A6C81" w:rsidRPr="007D63D5" w14:paraId="51AF31A9" w14:textId="77777777" w:rsidTr="00C13F8C">
        <w:trPr>
          <w:trHeight w:val="278"/>
        </w:trPr>
        <w:tc>
          <w:tcPr>
            <w:tcW w:w="1403" w:type="dxa"/>
            <w:vMerge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40CDE763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3306" w:type="dxa"/>
          </w:tcPr>
          <w:p w14:paraId="3632A0A6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Betaproteobacteriales</w:t>
            </w:r>
          </w:p>
        </w:tc>
        <w:tc>
          <w:tcPr>
            <w:tcW w:w="2013" w:type="dxa"/>
            <w:vAlign w:val="center"/>
          </w:tcPr>
          <w:p w14:paraId="4F49D86B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34.48 ± 35.85</w:t>
            </w:r>
          </w:p>
        </w:tc>
        <w:tc>
          <w:tcPr>
            <w:tcW w:w="1725" w:type="dxa"/>
            <w:vAlign w:val="center"/>
          </w:tcPr>
          <w:p w14:paraId="5F007216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33.26 ± 33.83</w:t>
            </w:r>
          </w:p>
        </w:tc>
        <w:tc>
          <w:tcPr>
            <w:tcW w:w="971" w:type="dxa"/>
            <w:vAlign w:val="center"/>
          </w:tcPr>
          <w:p w14:paraId="2F25A171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0.84</w:t>
            </w:r>
          </w:p>
        </w:tc>
      </w:tr>
      <w:tr w:rsidR="002A6C81" w:rsidRPr="007D63D5" w14:paraId="3E4B71CF" w14:textId="77777777" w:rsidTr="00C13F8C">
        <w:trPr>
          <w:trHeight w:val="278"/>
        </w:trPr>
        <w:tc>
          <w:tcPr>
            <w:tcW w:w="1403" w:type="dxa"/>
            <w:vMerge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4910F06B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3306" w:type="dxa"/>
          </w:tcPr>
          <w:p w14:paraId="29E41269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Campylobacterales</w:t>
            </w:r>
          </w:p>
        </w:tc>
        <w:tc>
          <w:tcPr>
            <w:tcW w:w="2013" w:type="dxa"/>
            <w:vAlign w:val="center"/>
          </w:tcPr>
          <w:p w14:paraId="2DA3224F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1.04 ± 1.21</w:t>
            </w:r>
          </w:p>
        </w:tc>
        <w:tc>
          <w:tcPr>
            <w:tcW w:w="1725" w:type="dxa"/>
            <w:vAlign w:val="center"/>
          </w:tcPr>
          <w:p w14:paraId="6667F435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0.70 ± 0.73</w:t>
            </w:r>
          </w:p>
        </w:tc>
        <w:tc>
          <w:tcPr>
            <w:tcW w:w="971" w:type="dxa"/>
            <w:vAlign w:val="center"/>
          </w:tcPr>
          <w:p w14:paraId="3D108858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0.71</w:t>
            </w:r>
          </w:p>
        </w:tc>
      </w:tr>
      <w:tr w:rsidR="002A6C81" w:rsidRPr="007D63D5" w14:paraId="2580B40D" w14:textId="77777777" w:rsidTr="00C13F8C">
        <w:trPr>
          <w:trHeight w:val="278"/>
        </w:trPr>
        <w:tc>
          <w:tcPr>
            <w:tcW w:w="1403" w:type="dxa"/>
            <w:vMerge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6F59E3DE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3306" w:type="dxa"/>
          </w:tcPr>
          <w:p w14:paraId="6687BB66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Caulobacterales</w:t>
            </w:r>
          </w:p>
        </w:tc>
        <w:tc>
          <w:tcPr>
            <w:tcW w:w="2013" w:type="dxa"/>
            <w:vAlign w:val="center"/>
          </w:tcPr>
          <w:p w14:paraId="002D2CB9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1.63 ± 4.89</w:t>
            </w:r>
          </w:p>
        </w:tc>
        <w:tc>
          <w:tcPr>
            <w:tcW w:w="1725" w:type="dxa"/>
            <w:vAlign w:val="center"/>
          </w:tcPr>
          <w:p w14:paraId="60196190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0.01 ± 0.02</w:t>
            </w:r>
          </w:p>
        </w:tc>
        <w:tc>
          <w:tcPr>
            <w:tcW w:w="971" w:type="dxa"/>
            <w:vAlign w:val="center"/>
          </w:tcPr>
          <w:p w14:paraId="48C0BF89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0.35</w:t>
            </w:r>
          </w:p>
        </w:tc>
      </w:tr>
      <w:tr w:rsidR="002A6C81" w:rsidRPr="007D63D5" w14:paraId="29471959" w14:textId="77777777" w:rsidTr="00C13F8C">
        <w:trPr>
          <w:trHeight w:val="278"/>
        </w:trPr>
        <w:tc>
          <w:tcPr>
            <w:tcW w:w="1403" w:type="dxa"/>
            <w:vMerge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558822EC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3306" w:type="dxa"/>
          </w:tcPr>
          <w:p w14:paraId="62B0AD85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Clostridiales</w:t>
            </w:r>
          </w:p>
        </w:tc>
        <w:tc>
          <w:tcPr>
            <w:tcW w:w="2013" w:type="dxa"/>
            <w:vAlign w:val="center"/>
          </w:tcPr>
          <w:p w14:paraId="2EFDB5D6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3.95 ± 4.47</w:t>
            </w:r>
          </w:p>
        </w:tc>
        <w:tc>
          <w:tcPr>
            <w:tcW w:w="1725" w:type="dxa"/>
            <w:vAlign w:val="center"/>
          </w:tcPr>
          <w:p w14:paraId="5635A982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2.17 ± 2.63</w:t>
            </w:r>
          </w:p>
        </w:tc>
        <w:tc>
          <w:tcPr>
            <w:tcW w:w="971" w:type="dxa"/>
            <w:vAlign w:val="center"/>
          </w:tcPr>
          <w:p w14:paraId="63B4C71A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0.65</w:t>
            </w:r>
          </w:p>
        </w:tc>
      </w:tr>
      <w:tr w:rsidR="002A6C81" w:rsidRPr="007D63D5" w14:paraId="1356386C" w14:textId="77777777" w:rsidTr="00C13F8C">
        <w:trPr>
          <w:trHeight w:val="278"/>
        </w:trPr>
        <w:tc>
          <w:tcPr>
            <w:tcW w:w="1403" w:type="dxa"/>
            <w:vMerge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27A42A33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3306" w:type="dxa"/>
          </w:tcPr>
          <w:p w14:paraId="5FF3A936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Coriobacteriales</w:t>
            </w:r>
          </w:p>
        </w:tc>
        <w:tc>
          <w:tcPr>
            <w:tcW w:w="2013" w:type="dxa"/>
            <w:vAlign w:val="center"/>
          </w:tcPr>
          <w:p w14:paraId="21AF6FC9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0.36 ± 0.81</w:t>
            </w:r>
          </w:p>
        </w:tc>
        <w:tc>
          <w:tcPr>
            <w:tcW w:w="1725" w:type="dxa"/>
            <w:vAlign w:val="center"/>
          </w:tcPr>
          <w:p w14:paraId="62602C76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0.33 ± 0.40</w:t>
            </w:r>
          </w:p>
        </w:tc>
        <w:tc>
          <w:tcPr>
            <w:tcW w:w="971" w:type="dxa"/>
            <w:vAlign w:val="center"/>
          </w:tcPr>
          <w:p w14:paraId="1E969EC9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0.30</w:t>
            </w:r>
          </w:p>
        </w:tc>
      </w:tr>
      <w:tr w:rsidR="002A6C81" w:rsidRPr="007D63D5" w14:paraId="300BFC7F" w14:textId="77777777" w:rsidTr="00C13F8C">
        <w:trPr>
          <w:trHeight w:val="278"/>
        </w:trPr>
        <w:tc>
          <w:tcPr>
            <w:tcW w:w="1403" w:type="dxa"/>
            <w:vMerge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6DBF51EF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3306" w:type="dxa"/>
          </w:tcPr>
          <w:p w14:paraId="5FB741B2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Corynebacteriales</w:t>
            </w:r>
          </w:p>
        </w:tc>
        <w:tc>
          <w:tcPr>
            <w:tcW w:w="2013" w:type="dxa"/>
            <w:vAlign w:val="center"/>
          </w:tcPr>
          <w:p w14:paraId="14603DE1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0.05 ± 0.07</w:t>
            </w:r>
          </w:p>
        </w:tc>
        <w:tc>
          <w:tcPr>
            <w:tcW w:w="1725" w:type="dxa"/>
            <w:vAlign w:val="center"/>
          </w:tcPr>
          <w:p w14:paraId="4B32B003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0.30 ± 0.43</w:t>
            </w:r>
          </w:p>
        </w:tc>
        <w:tc>
          <w:tcPr>
            <w:tcW w:w="971" w:type="dxa"/>
            <w:vAlign w:val="center"/>
          </w:tcPr>
          <w:p w14:paraId="729743AB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0.17</w:t>
            </w:r>
          </w:p>
        </w:tc>
      </w:tr>
      <w:tr w:rsidR="002A6C81" w:rsidRPr="007D63D5" w14:paraId="64A86A02" w14:textId="77777777" w:rsidTr="00C13F8C">
        <w:trPr>
          <w:trHeight w:val="278"/>
        </w:trPr>
        <w:tc>
          <w:tcPr>
            <w:tcW w:w="1403" w:type="dxa"/>
            <w:vMerge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56E253E6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3306" w:type="dxa"/>
          </w:tcPr>
          <w:p w14:paraId="43B98E7F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Flavobacteriales</w:t>
            </w:r>
          </w:p>
        </w:tc>
        <w:tc>
          <w:tcPr>
            <w:tcW w:w="2013" w:type="dxa"/>
            <w:vAlign w:val="center"/>
          </w:tcPr>
          <w:p w14:paraId="409C8636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0.30 ± 0.31</w:t>
            </w:r>
          </w:p>
        </w:tc>
        <w:tc>
          <w:tcPr>
            <w:tcW w:w="1725" w:type="dxa"/>
            <w:vAlign w:val="center"/>
          </w:tcPr>
          <w:p w14:paraId="4FD5AAEB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2.62 ± 3.20</w:t>
            </w:r>
          </w:p>
        </w:tc>
        <w:tc>
          <w:tcPr>
            <w:tcW w:w="971" w:type="dxa"/>
            <w:vAlign w:val="center"/>
          </w:tcPr>
          <w:p w14:paraId="530AE963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*0.03</w:t>
            </w:r>
          </w:p>
        </w:tc>
      </w:tr>
      <w:tr w:rsidR="002A6C81" w:rsidRPr="007D63D5" w14:paraId="0C213315" w14:textId="77777777" w:rsidTr="00C13F8C">
        <w:trPr>
          <w:trHeight w:val="278"/>
        </w:trPr>
        <w:tc>
          <w:tcPr>
            <w:tcW w:w="1403" w:type="dxa"/>
            <w:vMerge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2BF7AFE9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3306" w:type="dxa"/>
          </w:tcPr>
          <w:p w14:paraId="582447AC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Fusobacteriales</w:t>
            </w:r>
          </w:p>
        </w:tc>
        <w:tc>
          <w:tcPr>
            <w:tcW w:w="2013" w:type="dxa"/>
            <w:vAlign w:val="center"/>
          </w:tcPr>
          <w:p w14:paraId="02DE7D03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6.50 ± 6.16</w:t>
            </w:r>
          </w:p>
        </w:tc>
        <w:tc>
          <w:tcPr>
            <w:tcW w:w="1725" w:type="dxa"/>
            <w:vAlign w:val="center"/>
          </w:tcPr>
          <w:p w14:paraId="2C6E824E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6.28 ± 5.88</w:t>
            </w:r>
          </w:p>
        </w:tc>
        <w:tc>
          <w:tcPr>
            <w:tcW w:w="971" w:type="dxa"/>
            <w:vAlign w:val="center"/>
          </w:tcPr>
          <w:p w14:paraId="2689B63E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0.90</w:t>
            </w:r>
          </w:p>
        </w:tc>
      </w:tr>
      <w:tr w:rsidR="002A6C81" w:rsidRPr="007D63D5" w14:paraId="66124405" w14:textId="77777777" w:rsidTr="00C13F8C">
        <w:trPr>
          <w:trHeight w:val="278"/>
        </w:trPr>
        <w:tc>
          <w:tcPr>
            <w:tcW w:w="1403" w:type="dxa"/>
            <w:vMerge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70B155D6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3306" w:type="dxa"/>
          </w:tcPr>
          <w:p w14:paraId="5E36EF32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Lactobacillales</w:t>
            </w:r>
          </w:p>
        </w:tc>
        <w:tc>
          <w:tcPr>
            <w:tcW w:w="2013" w:type="dxa"/>
            <w:vAlign w:val="center"/>
          </w:tcPr>
          <w:p w14:paraId="7C834620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14.70 ± 10.16</w:t>
            </w:r>
          </w:p>
        </w:tc>
        <w:tc>
          <w:tcPr>
            <w:tcW w:w="1725" w:type="dxa"/>
            <w:vAlign w:val="center"/>
          </w:tcPr>
          <w:p w14:paraId="53262838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25.56 ± 18.42</w:t>
            </w:r>
          </w:p>
        </w:tc>
        <w:tc>
          <w:tcPr>
            <w:tcW w:w="971" w:type="dxa"/>
            <w:vAlign w:val="center"/>
          </w:tcPr>
          <w:p w14:paraId="79E1CA13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0.18</w:t>
            </w:r>
          </w:p>
        </w:tc>
      </w:tr>
      <w:tr w:rsidR="002A6C81" w:rsidRPr="007D63D5" w14:paraId="74199613" w14:textId="77777777" w:rsidTr="00C13F8C">
        <w:trPr>
          <w:trHeight w:val="278"/>
        </w:trPr>
        <w:tc>
          <w:tcPr>
            <w:tcW w:w="1403" w:type="dxa"/>
            <w:vMerge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65C85D3D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3306" w:type="dxa"/>
          </w:tcPr>
          <w:p w14:paraId="52ADDCCD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Micrococcales</w:t>
            </w:r>
          </w:p>
        </w:tc>
        <w:tc>
          <w:tcPr>
            <w:tcW w:w="2013" w:type="dxa"/>
            <w:vAlign w:val="center"/>
          </w:tcPr>
          <w:p w14:paraId="72FC9709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8.21 ± 18.56</w:t>
            </w:r>
          </w:p>
        </w:tc>
        <w:tc>
          <w:tcPr>
            <w:tcW w:w="1725" w:type="dxa"/>
            <w:vAlign w:val="center"/>
          </w:tcPr>
          <w:p w14:paraId="5F3B2A0E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3.72 ± 2.31</w:t>
            </w:r>
          </w:p>
        </w:tc>
        <w:tc>
          <w:tcPr>
            <w:tcW w:w="971" w:type="dxa"/>
            <w:vAlign w:val="center"/>
          </w:tcPr>
          <w:p w14:paraId="7BC9499A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0.35</w:t>
            </w:r>
          </w:p>
        </w:tc>
      </w:tr>
      <w:tr w:rsidR="002A6C81" w:rsidRPr="007D63D5" w14:paraId="089D53AE" w14:textId="77777777" w:rsidTr="00C13F8C">
        <w:trPr>
          <w:trHeight w:val="278"/>
        </w:trPr>
        <w:tc>
          <w:tcPr>
            <w:tcW w:w="1403" w:type="dxa"/>
            <w:vMerge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149F3DEF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3306" w:type="dxa"/>
          </w:tcPr>
          <w:p w14:paraId="3C17A402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Mycoplasmatales</w:t>
            </w:r>
          </w:p>
        </w:tc>
        <w:tc>
          <w:tcPr>
            <w:tcW w:w="2013" w:type="dxa"/>
            <w:vAlign w:val="center"/>
          </w:tcPr>
          <w:p w14:paraId="71FBC4AE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0.16 ± 0.29</w:t>
            </w:r>
          </w:p>
        </w:tc>
        <w:tc>
          <w:tcPr>
            <w:tcW w:w="1725" w:type="dxa"/>
            <w:vAlign w:val="center"/>
          </w:tcPr>
          <w:p w14:paraId="62B52CE3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0.09 ± 0.15</w:t>
            </w:r>
          </w:p>
        </w:tc>
        <w:tc>
          <w:tcPr>
            <w:tcW w:w="971" w:type="dxa"/>
            <w:vAlign w:val="center"/>
          </w:tcPr>
          <w:p w14:paraId="5B87ED09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0.89</w:t>
            </w:r>
          </w:p>
        </w:tc>
      </w:tr>
      <w:tr w:rsidR="002A6C81" w:rsidRPr="007D63D5" w14:paraId="3AC20695" w14:textId="77777777" w:rsidTr="00C13F8C">
        <w:trPr>
          <w:trHeight w:val="278"/>
        </w:trPr>
        <w:tc>
          <w:tcPr>
            <w:tcW w:w="1403" w:type="dxa"/>
            <w:vMerge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169FF2C9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3306" w:type="dxa"/>
          </w:tcPr>
          <w:p w14:paraId="1131C1D2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Pasteurellales</w:t>
            </w:r>
          </w:p>
        </w:tc>
        <w:tc>
          <w:tcPr>
            <w:tcW w:w="2013" w:type="dxa"/>
            <w:vAlign w:val="center"/>
          </w:tcPr>
          <w:p w14:paraId="3CE53CA0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2.53 ± 2.65</w:t>
            </w:r>
          </w:p>
        </w:tc>
        <w:tc>
          <w:tcPr>
            <w:tcW w:w="1725" w:type="dxa"/>
            <w:vAlign w:val="center"/>
          </w:tcPr>
          <w:p w14:paraId="4153ADD3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4.59 ± 4.43</w:t>
            </w:r>
          </w:p>
        </w:tc>
        <w:tc>
          <w:tcPr>
            <w:tcW w:w="971" w:type="dxa"/>
            <w:vAlign w:val="center"/>
          </w:tcPr>
          <w:p w14:paraId="4240607A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0.27</w:t>
            </w:r>
          </w:p>
        </w:tc>
      </w:tr>
      <w:tr w:rsidR="002A6C81" w:rsidRPr="007D63D5" w14:paraId="339BD75D" w14:textId="77777777" w:rsidTr="00C13F8C">
        <w:trPr>
          <w:trHeight w:val="278"/>
        </w:trPr>
        <w:tc>
          <w:tcPr>
            <w:tcW w:w="1403" w:type="dxa"/>
            <w:vMerge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408348F0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3306" w:type="dxa"/>
          </w:tcPr>
          <w:p w14:paraId="0791EB9E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Pseudomonadales</w:t>
            </w:r>
          </w:p>
        </w:tc>
        <w:tc>
          <w:tcPr>
            <w:tcW w:w="2013" w:type="dxa"/>
            <w:vAlign w:val="center"/>
          </w:tcPr>
          <w:p w14:paraId="0408CA5E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4.55 ± 13.59</w:t>
            </w:r>
          </w:p>
        </w:tc>
        <w:tc>
          <w:tcPr>
            <w:tcW w:w="1725" w:type="dxa"/>
            <w:vAlign w:val="center"/>
          </w:tcPr>
          <w:p w14:paraId="604833F1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0.04 ± 0.08</w:t>
            </w:r>
          </w:p>
        </w:tc>
        <w:tc>
          <w:tcPr>
            <w:tcW w:w="971" w:type="dxa"/>
            <w:vAlign w:val="center"/>
          </w:tcPr>
          <w:p w14:paraId="4CFD7C71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0.49</w:t>
            </w:r>
          </w:p>
        </w:tc>
      </w:tr>
      <w:tr w:rsidR="002A6C81" w:rsidRPr="007D63D5" w14:paraId="01BD7805" w14:textId="77777777" w:rsidTr="00C13F8C">
        <w:trPr>
          <w:trHeight w:val="278"/>
        </w:trPr>
        <w:tc>
          <w:tcPr>
            <w:tcW w:w="1403" w:type="dxa"/>
            <w:vMerge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7CA1DC3B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3306" w:type="dxa"/>
            <w:tcBorders>
              <w:bottom w:val="single" w:sz="4" w:space="0" w:color="auto"/>
            </w:tcBorders>
          </w:tcPr>
          <w:p w14:paraId="688AAE47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Rhizobiales</w:t>
            </w:r>
          </w:p>
        </w:tc>
        <w:tc>
          <w:tcPr>
            <w:tcW w:w="2013" w:type="dxa"/>
            <w:tcBorders>
              <w:bottom w:val="single" w:sz="4" w:space="0" w:color="auto"/>
            </w:tcBorders>
            <w:vAlign w:val="center"/>
          </w:tcPr>
          <w:p w14:paraId="2B4CDAE5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0.20 ± 0.59</w:t>
            </w:r>
          </w:p>
        </w:tc>
        <w:tc>
          <w:tcPr>
            <w:tcW w:w="1725" w:type="dxa"/>
            <w:vAlign w:val="center"/>
          </w:tcPr>
          <w:p w14:paraId="3E765BC2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 ± 0</w:t>
            </w:r>
          </w:p>
        </w:tc>
        <w:tc>
          <w:tcPr>
            <w:tcW w:w="971" w:type="dxa"/>
            <w:vAlign w:val="center"/>
          </w:tcPr>
          <w:p w14:paraId="5DAAEFC6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0.34</w:t>
            </w:r>
          </w:p>
        </w:tc>
      </w:tr>
      <w:tr w:rsidR="002A6C81" w:rsidRPr="007D63D5" w14:paraId="3B1AF24B" w14:textId="77777777" w:rsidTr="00C13F8C">
        <w:trPr>
          <w:trHeight w:val="278"/>
        </w:trPr>
        <w:tc>
          <w:tcPr>
            <w:tcW w:w="1403" w:type="dxa"/>
            <w:vMerge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5CB1F94F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3306" w:type="dxa"/>
            <w:tcBorders>
              <w:top w:val="single" w:sz="4" w:space="0" w:color="auto"/>
              <w:bottom w:val="single" w:sz="4" w:space="0" w:color="auto"/>
            </w:tcBorders>
          </w:tcPr>
          <w:p w14:paraId="32B62CF6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Selenomonadales</w:t>
            </w:r>
          </w:p>
        </w:tc>
        <w:tc>
          <w:tcPr>
            <w:tcW w:w="20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E79B02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0.28 ± 0.60</w:t>
            </w:r>
          </w:p>
        </w:tc>
        <w:tc>
          <w:tcPr>
            <w:tcW w:w="1725" w:type="dxa"/>
            <w:tcBorders>
              <w:bottom w:val="single" w:sz="4" w:space="0" w:color="auto"/>
            </w:tcBorders>
            <w:vAlign w:val="center"/>
          </w:tcPr>
          <w:p w14:paraId="7D3253B2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0.19 ± 0.21</w:t>
            </w:r>
          </w:p>
        </w:tc>
        <w:tc>
          <w:tcPr>
            <w:tcW w:w="971" w:type="dxa"/>
            <w:tcBorders>
              <w:bottom w:val="single" w:sz="4" w:space="0" w:color="auto"/>
            </w:tcBorders>
            <w:vAlign w:val="center"/>
          </w:tcPr>
          <w:p w14:paraId="0EC1C7CE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0.71</w:t>
            </w:r>
          </w:p>
        </w:tc>
      </w:tr>
      <w:tr w:rsidR="002A6C81" w:rsidRPr="007D63D5" w14:paraId="1E85D04F" w14:textId="77777777" w:rsidTr="00C13F8C">
        <w:trPr>
          <w:trHeight w:val="278"/>
        </w:trPr>
        <w:tc>
          <w:tcPr>
            <w:tcW w:w="1403" w:type="dxa"/>
            <w:vMerge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13CDF387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3306" w:type="dxa"/>
            <w:tcBorders>
              <w:bottom w:val="double" w:sz="4" w:space="0" w:color="auto"/>
            </w:tcBorders>
          </w:tcPr>
          <w:p w14:paraId="5F043212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Spirochaetales</w:t>
            </w:r>
          </w:p>
        </w:tc>
        <w:tc>
          <w:tcPr>
            <w:tcW w:w="2013" w:type="dxa"/>
            <w:tcBorders>
              <w:bottom w:val="double" w:sz="4" w:space="0" w:color="auto"/>
            </w:tcBorders>
            <w:vAlign w:val="center"/>
          </w:tcPr>
          <w:p w14:paraId="3F01C6F0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0.07 ± 0.13</w:t>
            </w:r>
          </w:p>
        </w:tc>
        <w:tc>
          <w:tcPr>
            <w:tcW w:w="1725" w:type="dxa"/>
            <w:tcBorders>
              <w:bottom w:val="double" w:sz="4" w:space="0" w:color="auto"/>
            </w:tcBorders>
            <w:vAlign w:val="center"/>
          </w:tcPr>
          <w:p w14:paraId="4239BC54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0.22 ± 0.66</w:t>
            </w:r>
          </w:p>
        </w:tc>
        <w:tc>
          <w:tcPr>
            <w:tcW w:w="971" w:type="dxa"/>
            <w:tcBorders>
              <w:bottom w:val="double" w:sz="4" w:space="0" w:color="auto"/>
            </w:tcBorders>
            <w:vAlign w:val="center"/>
          </w:tcPr>
          <w:p w14:paraId="3BFAC5DF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0.32</w:t>
            </w:r>
          </w:p>
        </w:tc>
      </w:tr>
      <w:tr w:rsidR="002A6C81" w:rsidRPr="007D63D5" w14:paraId="22E87F1B" w14:textId="77777777" w:rsidTr="00C13F8C">
        <w:trPr>
          <w:trHeight w:val="278"/>
        </w:trPr>
        <w:tc>
          <w:tcPr>
            <w:tcW w:w="1403" w:type="dxa"/>
            <w:vMerge w:val="restart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0E952771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val="en-GB"/>
              </w:rPr>
            </w:pPr>
            <w:r w:rsidRPr="007D63D5">
              <w:rPr>
                <w:rFonts w:ascii="Times New Roman" w:hAnsi="Times New Roman"/>
                <w:b/>
                <w:bCs/>
                <w:sz w:val="20"/>
                <w:szCs w:val="20"/>
                <w:lang w:val="en-GB"/>
              </w:rPr>
              <w:t>Family</w:t>
            </w:r>
          </w:p>
        </w:tc>
        <w:tc>
          <w:tcPr>
            <w:tcW w:w="3306" w:type="dxa"/>
            <w:tcBorders>
              <w:top w:val="double" w:sz="4" w:space="0" w:color="auto"/>
            </w:tcBorders>
          </w:tcPr>
          <w:p w14:paraId="0B16CB22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Actinomycetaceae</w:t>
            </w:r>
          </w:p>
        </w:tc>
        <w:tc>
          <w:tcPr>
            <w:tcW w:w="2013" w:type="dxa"/>
            <w:tcBorders>
              <w:top w:val="double" w:sz="4" w:space="0" w:color="auto"/>
            </w:tcBorders>
            <w:vAlign w:val="center"/>
          </w:tcPr>
          <w:p w14:paraId="047B89DB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1.14 ± 1.67</w:t>
            </w:r>
          </w:p>
        </w:tc>
        <w:tc>
          <w:tcPr>
            <w:tcW w:w="1725" w:type="dxa"/>
            <w:tcBorders>
              <w:top w:val="double" w:sz="4" w:space="0" w:color="auto"/>
            </w:tcBorders>
            <w:vAlign w:val="center"/>
          </w:tcPr>
          <w:p w14:paraId="12645A5F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2.05 ± 2.02</w:t>
            </w:r>
          </w:p>
        </w:tc>
        <w:tc>
          <w:tcPr>
            <w:tcW w:w="971" w:type="dxa"/>
            <w:tcBorders>
              <w:top w:val="double" w:sz="4" w:space="0" w:color="auto"/>
            </w:tcBorders>
            <w:vAlign w:val="center"/>
          </w:tcPr>
          <w:p w14:paraId="2EEBB0C0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0.23</w:t>
            </w:r>
          </w:p>
        </w:tc>
      </w:tr>
      <w:tr w:rsidR="002A6C81" w:rsidRPr="007D63D5" w14:paraId="30D19C03" w14:textId="77777777" w:rsidTr="00C13F8C">
        <w:trPr>
          <w:trHeight w:val="278"/>
        </w:trPr>
        <w:tc>
          <w:tcPr>
            <w:tcW w:w="1403" w:type="dxa"/>
            <w:vMerge/>
            <w:tcBorders>
              <w:bottom w:val="double" w:sz="4" w:space="0" w:color="auto"/>
            </w:tcBorders>
            <w:vAlign w:val="center"/>
          </w:tcPr>
          <w:p w14:paraId="4C6101FB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3306" w:type="dxa"/>
          </w:tcPr>
          <w:p w14:paraId="4095C57D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Aerococcaceae</w:t>
            </w:r>
          </w:p>
        </w:tc>
        <w:tc>
          <w:tcPr>
            <w:tcW w:w="2013" w:type="dxa"/>
            <w:vAlign w:val="center"/>
          </w:tcPr>
          <w:p w14:paraId="4CC614F1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0.02 ± 0.04</w:t>
            </w:r>
          </w:p>
        </w:tc>
        <w:tc>
          <w:tcPr>
            <w:tcW w:w="1725" w:type="dxa"/>
            <w:vAlign w:val="center"/>
          </w:tcPr>
          <w:p w14:paraId="661E34CB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0.61 ± 1.35</w:t>
            </w:r>
          </w:p>
        </w:tc>
        <w:tc>
          <w:tcPr>
            <w:tcW w:w="971" w:type="dxa"/>
            <w:vAlign w:val="center"/>
          </w:tcPr>
          <w:p w14:paraId="2FDC4862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0.05</w:t>
            </w:r>
          </w:p>
        </w:tc>
      </w:tr>
      <w:tr w:rsidR="002A6C81" w:rsidRPr="007D63D5" w14:paraId="0E519021" w14:textId="77777777" w:rsidTr="00C13F8C">
        <w:trPr>
          <w:trHeight w:val="278"/>
        </w:trPr>
        <w:tc>
          <w:tcPr>
            <w:tcW w:w="1403" w:type="dxa"/>
            <w:vMerge/>
            <w:tcBorders>
              <w:bottom w:val="double" w:sz="4" w:space="0" w:color="auto"/>
            </w:tcBorders>
            <w:vAlign w:val="center"/>
          </w:tcPr>
          <w:p w14:paraId="745AF2B5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3306" w:type="dxa"/>
          </w:tcPr>
          <w:p w14:paraId="601DFEDD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Atopobiaceae</w:t>
            </w:r>
          </w:p>
        </w:tc>
        <w:tc>
          <w:tcPr>
            <w:tcW w:w="2013" w:type="dxa"/>
            <w:vAlign w:val="center"/>
          </w:tcPr>
          <w:p w14:paraId="79C760E3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0.36 ± 0.81</w:t>
            </w:r>
          </w:p>
        </w:tc>
        <w:tc>
          <w:tcPr>
            <w:tcW w:w="1725" w:type="dxa"/>
            <w:vAlign w:val="center"/>
          </w:tcPr>
          <w:p w14:paraId="70DCE749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0.31 ± 0.38</w:t>
            </w:r>
          </w:p>
        </w:tc>
        <w:tc>
          <w:tcPr>
            <w:tcW w:w="971" w:type="dxa"/>
            <w:vAlign w:val="center"/>
          </w:tcPr>
          <w:p w14:paraId="65A1E16A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0.30</w:t>
            </w:r>
          </w:p>
        </w:tc>
      </w:tr>
      <w:tr w:rsidR="002A6C81" w:rsidRPr="007D63D5" w14:paraId="644160E4" w14:textId="77777777" w:rsidTr="00C13F8C">
        <w:trPr>
          <w:trHeight w:val="278"/>
        </w:trPr>
        <w:tc>
          <w:tcPr>
            <w:tcW w:w="1403" w:type="dxa"/>
            <w:vMerge/>
            <w:tcBorders>
              <w:bottom w:val="double" w:sz="4" w:space="0" w:color="auto"/>
            </w:tcBorders>
            <w:vAlign w:val="center"/>
          </w:tcPr>
          <w:p w14:paraId="6A12F5B0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3306" w:type="dxa"/>
          </w:tcPr>
          <w:p w14:paraId="74684783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Bacteroidaceae</w:t>
            </w:r>
          </w:p>
        </w:tc>
        <w:tc>
          <w:tcPr>
            <w:tcW w:w="2013" w:type="dxa"/>
            <w:vAlign w:val="center"/>
          </w:tcPr>
          <w:p w14:paraId="5F8C5FFA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0.15 ± 0.43</w:t>
            </w:r>
          </w:p>
        </w:tc>
        <w:tc>
          <w:tcPr>
            <w:tcW w:w="1725" w:type="dxa"/>
            <w:vAlign w:val="center"/>
          </w:tcPr>
          <w:p w14:paraId="274AEF89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 ± 0</w:t>
            </w:r>
          </w:p>
        </w:tc>
        <w:tc>
          <w:tcPr>
            <w:tcW w:w="971" w:type="dxa"/>
            <w:vAlign w:val="center"/>
          </w:tcPr>
          <w:p w14:paraId="00D41BF6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0.34</w:t>
            </w:r>
          </w:p>
        </w:tc>
      </w:tr>
      <w:tr w:rsidR="002A6C81" w:rsidRPr="007D63D5" w14:paraId="30901DF6" w14:textId="77777777" w:rsidTr="00C13F8C">
        <w:trPr>
          <w:trHeight w:val="278"/>
        </w:trPr>
        <w:tc>
          <w:tcPr>
            <w:tcW w:w="1403" w:type="dxa"/>
            <w:vMerge/>
            <w:tcBorders>
              <w:bottom w:val="double" w:sz="4" w:space="0" w:color="auto"/>
            </w:tcBorders>
            <w:vAlign w:val="center"/>
          </w:tcPr>
          <w:p w14:paraId="3B2EF155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3306" w:type="dxa"/>
          </w:tcPr>
          <w:p w14:paraId="12ED1B67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Burkholderiaceae</w:t>
            </w:r>
          </w:p>
        </w:tc>
        <w:tc>
          <w:tcPr>
            <w:tcW w:w="2013" w:type="dxa"/>
            <w:vAlign w:val="center"/>
          </w:tcPr>
          <w:p w14:paraId="2D4109DF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0.10 ± 0.16</w:t>
            </w:r>
          </w:p>
        </w:tc>
        <w:tc>
          <w:tcPr>
            <w:tcW w:w="1725" w:type="dxa"/>
            <w:vAlign w:val="center"/>
          </w:tcPr>
          <w:p w14:paraId="3324867B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0.85 ± 1.94</w:t>
            </w:r>
          </w:p>
        </w:tc>
        <w:tc>
          <w:tcPr>
            <w:tcW w:w="971" w:type="dxa"/>
            <w:vAlign w:val="center"/>
          </w:tcPr>
          <w:p w14:paraId="1B47E7B0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0.08</w:t>
            </w:r>
          </w:p>
        </w:tc>
      </w:tr>
      <w:tr w:rsidR="002A6C81" w:rsidRPr="007D63D5" w14:paraId="7A3D79EB" w14:textId="77777777" w:rsidTr="00C13F8C">
        <w:trPr>
          <w:trHeight w:val="278"/>
        </w:trPr>
        <w:tc>
          <w:tcPr>
            <w:tcW w:w="1403" w:type="dxa"/>
            <w:vMerge/>
            <w:tcBorders>
              <w:bottom w:val="double" w:sz="4" w:space="0" w:color="auto"/>
            </w:tcBorders>
            <w:vAlign w:val="center"/>
          </w:tcPr>
          <w:p w14:paraId="23DA23BC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3306" w:type="dxa"/>
          </w:tcPr>
          <w:p w14:paraId="0299B413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Campylobacteraceae</w:t>
            </w:r>
          </w:p>
        </w:tc>
        <w:tc>
          <w:tcPr>
            <w:tcW w:w="2013" w:type="dxa"/>
            <w:vAlign w:val="center"/>
          </w:tcPr>
          <w:p w14:paraId="5D9DE909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1.03 ± 1.21</w:t>
            </w:r>
          </w:p>
        </w:tc>
        <w:tc>
          <w:tcPr>
            <w:tcW w:w="1725" w:type="dxa"/>
            <w:vAlign w:val="center"/>
          </w:tcPr>
          <w:p w14:paraId="0E01D797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0.70 ± 0.73</w:t>
            </w:r>
          </w:p>
        </w:tc>
        <w:tc>
          <w:tcPr>
            <w:tcW w:w="971" w:type="dxa"/>
            <w:vAlign w:val="center"/>
          </w:tcPr>
          <w:p w14:paraId="77B873C0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0.71</w:t>
            </w:r>
          </w:p>
        </w:tc>
      </w:tr>
      <w:tr w:rsidR="002A6C81" w:rsidRPr="007D63D5" w14:paraId="79907F1D" w14:textId="77777777" w:rsidTr="00C13F8C">
        <w:trPr>
          <w:trHeight w:val="278"/>
        </w:trPr>
        <w:tc>
          <w:tcPr>
            <w:tcW w:w="1403" w:type="dxa"/>
            <w:vMerge/>
            <w:tcBorders>
              <w:bottom w:val="double" w:sz="4" w:space="0" w:color="auto"/>
            </w:tcBorders>
            <w:vAlign w:val="center"/>
          </w:tcPr>
          <w:p w14:paraId="237B1F3D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3306" w:type="dxa"/>
          </w:tcPr>
          <w:p w14:paraId="456A2C2B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Caulobacteraceae</w:t>
            </w:r>
          </w:p>
        </w:tc>
        <w:tc>
          <w:tcPr>
            <w:tcW w:w="2013" w:type="dxa"/>
            <w:vAlign w:val="center"/>
          </w:tcPr>
          <w:p w14:paraId="152D52A1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1.63 ± 4.89</w:t>
            </w:r>
          </w:p>
        </w:tc>
        <w:tc>
          <w:tcPr>
            <w:tcW w:w="1725" w:type="dxa"/>
            <w:vAlign w:val="center"/>
          </w:tcPr>
          <w:p w14:paraId="06C79846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0.01 ± 0.02</w:t>
            </w:r>
          </w:p>
        </w:tc>
        <w:tc>
          <w:tcPr>
            <w:tcW w:w="971" w:type="dxa"/>
            <w:vAlign w:val="center"/>
          </w:tcPr>
          <w:p w14:paraId="3229683B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0.35</w:t>
            </w:r>
          </w:p>
        </w:tc>
      </w:tr>
      <w:tr w:rsidR="002A6C81" w:rsidRPr="007D63D5" w14:paraId="37284C21" w14:textId="77777777" w:rsidTr="00C13F8C">
        <w:trPr>
          <w:trHeight w:val="278"/>
        </w:trPr>
        <w:tc>
          <w:tcPr>
            <w:tcW w:w="1403" w:type="dxa"/>
            <w:vMerge/>
            <w:tcBorders>
              <w:bottom w:val="double" w:sz="4" w:space="0" w:color="auto"/>
            </w:tcBorders>
            <w:vAlign w:val="center"/>
          </w:tcPr>
          <w:p w14:paraId="37697A04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3306" w:type="dxa"/>
          </w:tcPr>
          <w:p w14:paraId="647AB64E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Corynebacteriaceae</w:t>
            </w:r>
          </w:p>
        </w:tc>
        <w:tc>
          <w:tcPr>
            <w:tcW w:w="2013" w:type="dxa"/>
            <w:vAlign w:val="center"/>
          </w:tcPr>
          <w:p w14:paraId="52B0B9C8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0.05 ± 0.07</w:t>
            </w:r>
          </w:p>
        </w:tc>
        <w:tc>
          <w:tcPr>
            <w:tcW w:w="1725" w:type="dxa"/>
            <w:vAlign w:val="center"/>
          </w:tcPr>
          <w:p w14:paraId="60D419A0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0.29 ± 0.42</w:t>
            </w:r>
          </w:p>
        </w:tc>
        <w:tc>
          <w:tcPr>
            <w:tcW w:w="971" w:type="dxa"/>
            <w:vAlign w:val="center"/>
          </w:tcPr>
          <w:p w14:paraId="43E80583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0.17</w:t>
            </w:r>
          </w:p>
        </w:tc>
      </w:tr>
      <w:tr w:rsidR="002A6C81" w:rsidRPr="007D63D5" w14:paraId="3DB1BE3E" w14:textId="77777777" w:rsidTr="00C13F8C">
        <w:trPr>
          <w:trHeight w:val="278"/>
        </w:trPr>
        <w:tc>
          <w:tcPr>
            <w:tcW w:w="1403" w:type="dxa"/>
            <w:vMerge/>
            <w:tcBorders>
              <w:bottom w:val="double" w:sz="4" w:space="0" w:color="auto"/>
            </w:tcBorders>
            <w:vAlign w:val="center"/>
          </w:tcPr>
          <w:p w14:paraId="1FFD6A27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3306" w:type="dxa"/>
          </w:tcPr>
          <w:p w14:paraId="57DE1DAD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Family XI</w:t>
            </w:r>
          </w:p>
        </w:tc>
        <w:tc>
          <w:tcPr>
            <w:tcW w:w="2013" w:type="dxa"/>
            <w:vAlign w:val="center"/>
          </w:tcPr>
          <w:p w14:paraId="7F2568EF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1.36 ± 1.30</w:t>
            </w:r>
          </w:p>
        </w:tc>
        <w:tc>
          <w:tcPr>
            <w:tcW w:w="1725" w:type="dxa"/>
            <w:vAlign w:val="center"/>
          </w:tcPr>
          <w:p w14:paraId="59379906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2.18 ± 2.09</w:t>
            </w:r>
          </w:p>
        </w:tc>
        <w:tc>
          <w:tcPr>
            <w:tcW w:w="971" w:type="dxa"/>
            <w:vAlign w:val="center"/>
          </w:tcPr>
          <w:p w14:paraId="44F6734A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0.30</w:t>
            </w:r>
          </w:p>
        </w:tc>
      </w:tr>
      <w:tr w:rsidR="002A6C81" w:rsidRPr="007D63D5" w14:paraId="4A9E96D3" w14:textId="77777777" w:rsidTr="00C13F8C">
        <w:trPr>
          <w:trHeight w:val="278"/>
        </w:trPr>
        <w:tc>
          <w:tcPr>
            <w:tcW w:w="1403" w:type="dxa"/>
            <w:vMerge/>
            <w:tcBorders>
              <w:bottom w:val="double" w:sz="4" w:space="0" w:color="auto"/>
            </w:tcBorders>
            <w:vAlign w:val="center"/>
          </w:tcPr>
          <w:p w14:paraId="66DC1AA0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3306" w:type="dxa"/>
          </w:tcPr>
          <w:p w14:paraId="24F65E9E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Family XIII</w:t>
            </w:r>
          </w:p>
        </w:tc>
        <w:tc>
          <w:tcPr>
            <w:tcW w:w="2013" w:type="dxa"/>
            <w:vAlign w:val="center"/>
          </w:tcPr>
          <w:p w14:paraId="1A989BDB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0.67 ± 1.06</w:t>
            </w:r>
          </w:p>
        </w:tc>
        <w:tc>
          <w:tcPr>
            <w:tcW w:w="1725" w:type="dxa"/>
            <w:vAlign w:val="center"/>
          </w:tcPr>
          <w:p w14:paraId="6B9FECD5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0.21 ± 0.35</w:t>
            </w:r>
          </w:p>
        </w:tc>
        <w:tc>
          <w:tcPr>
            <w:tcW w:w="971" w:type="dxa"/>
            <w:vAlign w:val="center"/>
          </w:tcPr>
          <w:p w14:paraId="714DA422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0.77</w:t>
            </w:r>
          </w:p>
        </w:tc>
      </w:tr>
      <w:tr w:rsidR="002A6C81" w:rsidRPr="007D63D5" w14:paraId="0A2FD83B" w14:textId="77777777" w:rsidTr="00C13F8C">
        <w:trPr>
          <w:trHeight w:val="278"/>
        </w:trPr>
        <w:tc>
          <w:tcPr>
            <w:tcW w:w="1403" w:type="dxa"/>
            <w:vMerge/>
            <w:tcBorders>
              <w:bottom w:val="double" w:sz="4" w:space="0" w:color="auto"/>
            </w:tcBorders>
            <w:vAlign w:val="center"/>
          </w:tcPr>
          <w:p w14:paraId="410CFAD6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3306" w:type="dxa"/>
          </w:tcPr>
          <w:p w14:paraId="29FFC9F2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Flavobacteriaceae</w:t>
            </w:r>
          </w:p>
        </w:tc>
        <w:tc>
          <w:tcPr>
            <w:tcW w:w="2013" w:type="dxa"/>
            <w:vAlign w:val="center"/>
          </w:tcPr>
          <w:p w14:paraId="54F31976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0.27 ± 0.29</w:t>
            </w:r>
          </w:p>
        </w:tc>
        <w:tc>
          <w:tcPr>
            <w:tcW w:w="1725" w:type="dxa"/>
            <w:vAlign w:val="center"/>
          </w:tcPr>
          <w:p w14:paraId="0D24A7D3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2.47 ± 3.02</w:t>
            </w:r>
          </w:p>
        </w:tc>
        <w:tc>
          <w:tcPr>
            <w:tcW w:w="971" w:type="dxa"/>
            <w:vAlign w:val="center"/>
          </w:tcPr>
          <w:p w14:paraId="524708F7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*0.04</w:t>
            </w:r>
          </w:p>
        </w:tc>
      </w:tr>
      <w:tr w:rsidR="002A6C81" w:rsidRPr="007D63D5" w14:paraId="2F0CD9F7" w14:textId="77777777" w:rsidTr="00C13F8C">
        <w:trPr>
          <w:trHeight w:val="278"/>
        </w:trPr>
        <w:tc>
          <w:tcPr>
            <w:tcW w:w="1403" w:type="dxa"/>
            <w:vMerge/>
            <w:tcBorders>
              <w:bottom w:val="double" w:sz="4" w:space="0" w:color="auto"/>
            </w:tcBorders>
            <w:vAlign w:val="center"/>
          </w:tcPr>
          <w:p w14:paraId="68870382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3306" w:type="dxa"/>
          </w:tcPr>
          <w:p w14:paraId="1E9E7549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Fusobacteriaceae</w:t>
            </w:r>
          </w:p>
        </w:tc>
        <w:tc>
          <w:tcPr>
            <w:tcW w:w="2013" w:type="dxa"/>
            <w:vAlign w:val="center"/>
          </w:tcPr>
          <w:p w14:paraId="400629F1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4.67 ± 3.78</w:t>
            </w:r>
          </w:p>
        </w:tc>
        <w:tc>
          <w:tcPr>
            <w:tcW w:w="1725" w:type="dxa"/>
            <w:vAlign w:val="center"/>
          </w:tcPr>
          <w:p w14:paraId="4783D3C6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3.60 ± 3.94</w:t>
            </w:r>
          </w:p>
        </w:tc>
        <w:tc>
          <w:tcPr>
            <w:tcW w:w="971" w:type="dxa"/>
            <w:vAlign w:val="center"/>
          </w:tcPr>
          <w:p w14:paraId="276028E0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0.77</w:t>
            </w:r>
          </w:p>
        </w:tc>
      </w:tr>
      <w:tr w:rsidR="002A6C81" w:rsidRPr="007D63D5" w14:paraId="72F58490" w14:textId="77777777" w:rsidTr="00C13F8C">
        <w:trPr>
          <w:trHeight w:val="278"/>
        </w:trPr>
        <w:tc>
          <w:tcPr>
            <w:tcW w:w="1403" w:type="dxa"/>
            <w:vMerge/>
            <w:tcBorders>
              <w:bottom w:val="double" w:sz="4" w:space="0" w:color="auto"/>
            </w:tcBorders>
            <w:vAlign w:val="center"/>
          </w:tcPr>
          <w:p w14:paraId="1B12A23D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3306" w:type="dxa"/>
          </w:tcPr>
          <w:p w14:paraId="34E6B8E8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Lachnospiraceae</w:t>
            </w:r>
          </w:p>
        </w:tc>
        <w:tc>
          <w:tcPr>
            <w:tcW w:w="2013" w:type="dxa"/>
            <w:vAlign w:val="center"/>
          </w:tcPr>
          <w:p w14:paraId="12505F58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1.32 ± 1.53</w:t>
            </w:r>
          </w:p>
        </w:tc>
        <w:tc>
          <w:tcPr>
            <w:tcW w:w="1725" w:type="dxa"/>
            <w:vAlign w:val="center"/>
          </w:tcPr>
          <w:p w14:paraId="30667C40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0.99 ± 1.25</w:t>
            </w:r>
          </w:p>
        </w:tc>
        <w:tc>
          <w:tcPr>
            <w:tcW w:w="971" w:type="dxa"/>
            <w:vAlign w:val="center"/>
          </w:tcPr>
          <w:p w14:paraId="66B96F73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0.90</w:t>
            </w:r>
          </w:p>
        </w:tc>
      </w:tr>
      <w:tr w:rsidR="002A6C81" w:rsidRPr="007D63D5" w14:paraId="68BD70A8" w14:textId="77777777" w:rsidTr="00C13F8C">
        <w:trPr>
          <w:trHeight w:val="278"/>
        </w:trPr>
        <w:tc>
          <w:tcPr>
            <w:tcW w:w="1403" w:type="dxa"/>
            <w:vMerge/>
            <w:tcBorders>
              <w:bottom w:val="double" w:sz="4" w:space="0" w:color="auto"/>
            </w:tcBorders>
            <w:vAlign w:val="center"/>
          </w:tcPr>
          <w:p w14:paraId="4FEB76D5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3306" w:type="dxa"/>
          </w:tcPr>
          <w:p w14:paraId="173AA039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Lactobacillaceae</w:t>
            </w:r>
          </w:p>
        </w:tc>
        <w:tc>
          <w:tcPr>
            <w:tcW w:w="2013" w:type="dxa"/>
            <w:vAlign w:val="center"/>
          </w:tcPr>
          <w:p w14:paraId="3F217230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0.37 ± 1.07</w:t>
            </w:r>
          </w:p>
        </w:tc>
        <w:tc>
          <w:tcPr>
            <w:tcW w:w="1725" w:type="dxa"/>
            <w:vAlign w:val="center"/>
          </w:tcPr>
          <w:p w14:paraId="01268038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0.02 ± 0.05</w:t>
            </w:r>
          </w:p>
        </w:tc>
        <w:tc>
          <w:tcPr>
            <w:tcW w:w="971" w:type="dxa"/>
            <w:vAlign w:val="center"/>
          </w:tcPr>
          <w:p w14:paraId="3D11A395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0.64</w:t>
            </w:r>
          </w:p>
        </w:tc>
      </w:tr>
      <w:tr w:rsidR="002A6C81" w:rsidRPr="007D63D5" w14:paraId="22F6793F" w14:textId="77777777" w:rsidTr="00C13F8C">
        <w:trPr>
          <w:trHeight w:val="278"/>
        </w:trPr>
        <w:tc>
          <w:tcPr>
            <w:tcW w:w="1403" w:type="dxa"/>
            <w:vMerge/>
            <w:tcBorders>
              <w:bottom w:val="double" w:sz="4" w:space="0" w:color="auto"/>
            </w:tcBorders>
            <w:vAlign w:val="center"/>
          </w:tcPr>
          <w:p w14:paraId="4697C70E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3306" w:type="dxa"/>
          </w:tcPr>
          <w:p w14:paraId="47BC3EC0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Leptotrichiaceae</w:t>
            </w:r>
          </w:p>
        </w:tc>
        <w:tc>
          <w:tcPr>
            <w:tcW w:w="2013" w:type="dxa"/>
            <w:vAlign w:val="center"/>
          </w:tcPr>
          <w:p w14:paraId="1BC01D59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1.83 ± 3.42</w:t>
            </w:r>
          </w:p>
        </w:tc>
        <w:tc>
          <w:tcPr>
            <w:tcW w:w="1725" w:type="dxa"/>
            <w:vAlign w:val="center"/>
          </w:tcPr>
          <w:p w14:paraId="3432B1C1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2.68 ± 2.71</w:t>
            </w:r>
          </w:p>
        </w:tc>
        <w:tc>
          <w:tcPr>
            <w:tcW w:w="971" w:type="dxa"/>
            <w:vAlign w:val="center"/>
          </w:tcPr>
          <w:p w14:paraId="17DA0B76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0.23</w:t>
            </w:r>
          </w:p>
        </w:tc>
      </w:tr>
      <w:tr w:rsidR="002A6C81" w:rsidRPr="007D63D5" w14:paraId="44D6C4DF" w14:textId="77777777" w:rsidTr="00C13F8C">
        <w:trPr>
          <w:trHeight w:val="278"/>
        </w:trPr>
        <w:tc>
          <w:tcPr>
            <w:tcW w:w="1403" w:type="dxa"/>
            <w:vMerge/>
            <w:tcBorders>
              <w:bottom w:val="double" w:sz="4" w:space="0" w:color="auto"/>
            </w:tcBorders>
            <w:vAlign w:val="center"/>
          </w:tcPr>
          <w:p w14:paraId="64963562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3306" w:type="dxa"/>
          </w:tcPr>
          <w:p w14:paraId="718AE616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Micrococcaceae</w:t>
            </w:r>
          </w:p>
        </w:tc>
        <w:tc>
          <w:tcPr>
            <w:tcW w:w="2013" w:type="dxa"/>
            <w:vAlign w:val="center"/>
          </w:tcPr>
          <w:p w14:paraId="78A9D300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8.15 ± 18.40</w:t>
            </w:r>
          </w:p>
        </w:tc>
        <w:tc>
          <w:tcPr>
            <w:tcW w:w="1725" w:type="dxa"/>
            <w:vAlign w:val="center"/>
          </w:tcPr>
          <w:p w14:paraId="26108E54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3.72 ± 2.31</w:t>
            </w:r>
          </w:p>
        </w:tc>
        <w:tc>
          <w:tcPr>
            <w:tcW w:w="971" w:type="dxa"/>
            <w:vAlign w:val="center"/>
          </w:tcPr>
          <w:p w14:paraId="6430F292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0.35</w:t>
            </w:r>
          </w:p>
        </w:tc>
      </w:tr>
      <w:tr w:rsidR="002A6C81" w:rsidRPr="007D63D5" w14:paraId="0B41742D" w14:textId="77777777" w:rsidTr="00C13F8C">
        <w:trPr>
          <w:trHeight w:val="278"/>
        </w:trPr>
        <w:tc>
          <w:tcPr>
            <w:tcW w:w="1403" w:type="dxa"/>
            <w:vMerge/>
            <w:tcBorders>
              <w:bottom w:val="double" w:sz="4" w:space="0" w:color="auto"/>
            </w:tcBorders>
            <w:vAlign w:val="center"/>
          </w:tcPr>
          <w:p w14:paraId="7E4B862F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3306" w:type="dxa"/>
          </w:tcPr>
          <w:p w14:paraId="3267BDD9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Moraxellaceae</w:t>
            </w:r>
          </w:p>
        </w:tc>
        <w:tc>
          <w:tcPr>
            <w:tcW w:w="2013" w:type="dxa"/>
            <w:vAlign w:val="center"/>
          </w:tcPr>
          <w:p w14:paraId="50EB0293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4.53 ± 13.59</w:t>
            </w:r>
          </w:p>
        </w:tc>
        <w:tc>
          <w:tcPr>
            <w:tcW w:w="1725" w:type="dxa"/>
            <w:vAlign w:val="center"/>
          </w:tcPr>
          <w:p w14:paraId="62CEABF3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0.03 ± 0.08</w:t>
            </w:r>
          </w:p>
        </w:tc>
        <w:tc>
          <w:tcPr>
            <w:tcW w:w="971" w:type="dxa"/>
            <w:vAlign w:val="center"/>
          </w:tcPr>
          <w:p w14:paraId="2DA76E5B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0.86</w:t>
            </w:r>
          </w:p>
        </w:tc>
      </w:tr>
      <w:tr w:rsidR="002A6C81" w:rsidRPr="007D63D5" w14:paraId="1870E369" w14:textId="77777777" w:rsidTr="00C13F8C">
        <w:trPr>
          <w:trHeight w:val="278"/>
        </w:trPr>
        <w:tc>
          <w:tcPr>
            <w:tcW w:w="1403" w:type="dxa"/>
            <w:vMerge/>
            <w:tcBorders>
              <w:bottom w:val="double" w:sz="4" w:space="0" w:color="auto"/>
            </w:tcBorders>
            <w:vAlign w:val="center"/>
          </w:tcPr>
          <w:p w14:paraId="69129107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3306" w:type="dxa"/>
          </w:tcPr>
          <w:p w14:paraId="0852999B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Multi-affiliation</w:t>
            </w:r>
          </w:p>
        </w:tc>
        <w:tc>
          <w:tcPr>
            <w:tcW w:w="2013" w:type="dxa"/>
            <w:vAlign w:val="center"/>
          </w:tcPr>
          <w:p w14:paraId="63DB7D8A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1.17 ± 0.98</w:t>
            </w:r>
          </w:p>
        </w:tc>
        <w:tc>
          <w:tcPr>
            <w:tcW w:w="1725" w:type="dxa"/>
            <w:vAlign w:val="center"/>
          </w:tcPr>
          <w:p w14:paraId="766BF3BE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2.59 ± 1.79</w:t>
            </w:r>
          </w:p>
        </w:tc>
        <w:tc>
          <w:tcPr>
            <w:tcW w:w="971" w:type="dxa"/>
            <w:vAlign w:val="center"/>
          </w:tcPr>
          <w:p w14:paraId="2672AD59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*0.04</w:t>
            </w:r>
          </w:p>
        </w:tc>
      </w:tr>
      <w:tr w:rsidR="002A6C81" w:rsidRPr="007D63D5" w14:paraId="69525FB2" w14:textId="77777777" w:rsidTr="00C13F8C">
        <w:trPr>
          <w:trHeight w:val="278"/>
        </w:trPr>
        <w:tc>
          <w:tcPr>
            <w:tcW w:w="1403" w:type="dxa"/>
            <w:vMerge/>
            <w:tcBorders>
              <w:bottom w:val="double" w:sz="4" w:space="0" w:color="auto"/>
            </w:tcBorders>
            <w:vAlign w:val="center"/>
          </w:tcPr>
          <w:p w14:paraId="3DD0EFD6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3306" w:type="dxa"/>
          </w:tcPr>
          <w:p w14:paraId="138DC388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Mycoplasmataceae</w:t>
            </w:r>
          </w:p>
        </w:tc>
        <w:tc>
          <w:tcPr>
            <w:tcW w:w="2013" w:type="dxa"/>
            <w:vAlign w:val="center"/>
          </w:tcPr>
          <w:p w14:paraId="4092E344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0.16 ± 0.29</w:t>
            </w:r>
          </w:p>
        </w:tc>
        <w:tc>
          <w:tcPr>
            <w:tcW w:w="1725" w:type="dxa"/>
            <w:vAlign w:val="center"/>
          </w:tcPr>
          <w:p w14:paraId="5E257DA5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0.09 ± 0.15</w:t>
            </w:r>
          </w:p>
        </w:tc>
        <w:tc>
          <w:tcPr>
            <w:tcW w:w="971" w:type="dxa"/>
            <w:vAlign w:val="center"/>
          </w:tcPr>
          <w:p w14:paraId="5F5209E4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0.89</w:t>
            </w:r>
          </w:p>
        </w:tc>
      </w:tr>
      <w:tr w:rsidR="002A6C81" w:rsidRPr="007D63D5" w14:paraId="3462D75B" w14:textId="77777777" w:rsidTr="00C13F8C">
        <w:trPr>
          <w:trHeight w:val="278"/>
        </w:trPr>
        <w:tc>
          <w:tcPr>
            <w:tcW w:w="1403" w:type="dxa"/>
            <w:vMerge/>
            <w:tcBorders>
              <w:bottom w:val="double" w:sz="4" w:space="0" w:color="auto"/>
            </w:tcBorders>
            <w:vAlign w:val="center"/>
          </w:tcPr>
          <w:p w14:paraId="182E10C6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3306" w:type="dxa"/>
          </w:tcPr>
          <w:p w14:paraId="3A463EFE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Neisseriaceae</w:t>
            </w:r>
          </w:p>
        </w:tc>
        <w:tc>
          <w:tcPr>
            <w:tcW w:w="2013" w:type="dxa"/>
            <w:vAlign w:val="center"/>
          </w:tcPr>
          <w:p w14:paraId="33EB5F8E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34.39 ± 35.87</w:t>
            </w:r>
          </w:p>
        </w:tc>
        <w:tc>
          <w:tcPr>
            <w:tcW w:w="1725" w:type="dxa"/>
            <w:vAlign w:val="center"/>
          </w:tcPr>
          <w:p w14:paraId="67BD96C9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32.41 ± 34.11</w:t>
            </w:r>
          </w:p>
        </w:tc>
        <w:tc>
          <w:tcPr>
            <w:tcW w:w="971" w:type="dxa"/>
            <w:vAlign w:val="center"/>
          </w:tcPr>
          <w:p w14:paraId="6F4E92CE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0.96</w:t>
            </w:r>
          </w:p>
        </w:tc>
      </w:tr>
      <w:tr w:rsidR="002A6C81" w:rsidRPr="007D63D5" w14:paraId="024B08AE" w14:textId="77777777" w:rsidTr="00C13F8C">
        <w:trPr>
          <w:trHeight w:val="278"/>
        </w:trPr>
        <w:tc>
          <w:tcPr>
            <w:tcW w:w="1403" w:type="dxa"/>
            <w:vMerge/>
            <w:tcBorders>
              <w:bottom w:val="double" w:sz="4" w:space="0" w:color="auto"/>
            </w:tcBorders>
            <w:vAlign w:val="center"/>
          </w:tcPr>
          <w:p w14:paraId="4EEC94E6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3306" w:type="dxa"/>
          </w:tcPr>
          <w:p w14:paraId="65192966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Pasteurellaceae</w:t>
            </w:r>
          </w:p>
        </w:tc>
        <w:tc>
          <w:tcPr>
            <w:tcW w:w="2013" w:type="dxa"/>
            <w:vAlign w:val="center"/>
          </w:tcPr>
          <w:p w14:paraId="115612D6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2.53 ± 2.65</w:t>
            </w:r>
          </w:p>
        </w:tc>
        <w:tc>
          <w:tcPr>
            <w:tcW w:w="1725" w:type="dxa"/>
            <w:vAlign w:val="center"/>
          </w:tcPr>
          <w:p w14:paraId="2E1D5AFC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4.59 ± 4.43</w:t>
            </w:r>
          </w:p>
        </w:tc>
        <w:tc>
          <w:tcPr>
            <w:tcW w:w="971" w:type="dxa"/>
            <w:vAlign w:val="center"/>
          </w:tcPr>
          <w:p w14:paraId="373834B6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0.27</w:t>
            </w:r>
          </w:p>
        </w:tc>
      </w:tr>
      <w:tr w:rsidR="002A6C81" w:rsidRPr="007D63D5" w14:paraId="6145F326" w14:textId="77777777" w:rsidTr="00C13F8C">
        <w:trPr>
          <w:trHeight w:val="278"/>
        </w:trPr>
        <w:tc>
          <w:tcPr>
            <w:tcW w:w="1403" w:type="dxa"/>
            <w:vMerge/>
            <w:tcBorders>
              <w:bottom w:val="double" w:sz="4" w:space="0" w:color="auto"/>
            </w:tcBorders>
            <w:vAlign w:val="center"/>
          </w:tcPr>
          <w:p w14:paraId="1398B788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3306" w:type="dxa"/>
          </w:tcPr>
          <w:p w14:paraId="64C59859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Peptostreptococcaceae</w:t>
            </w:r>
          </w:p>
        </w:tc>
        <w:tc>
          <w:tcPr>
            <w:tcW w:w="2013" w:type="dxa"/>
            <w:vAlign w:val="center"/>
          </w:tcPr>
          <w:p w14:paraId="0B728B2B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0.96 ± 1.47</w:t>
            </w:r>
          </w:p>
        </w:tc>
        <w:tc>
          <w:tcPr>
            <w:tcW w:w="1725" w:type="dxa"/>
            <w:vAlign w:val="center"/>
          </w:tcPr>
          <w:p w14:paraId="44519543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0.59 ± 0.92</w:t>
            </w:r>
          </w:p>
        </w:tc>
        <w:tc>
          <w:tcPr>
            <w:tcW w:w="971" w:type="dxa"/>
            <w:vAlign w:val="center"/>
          </w:tcPr>
          <w:p w14:paraId="08D7FE5D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0.77</w:t>
            </w:r>
          </w:p>
        </w:tc>
      </w:tr>
      <w:tr w:rsidR="002A6C81" w:rsidRPr="007D63D5" w14:paraId="03B2340D" w14:textId="77777777" w:rsidTr="00C13F8C">
        <w:trPr>
          <w:trHeight w:val="278"/>
        </w:trPr>
        <w:tc>
          <w:tcPr>
            <w:tcW w:w="1403" w:type="dxa"/>
            <w:vMerge/>
            <w:tcBorders>
              <w:bottom w:val="double" w:sz="4" w:space="0" w:color="auto"/>
            </w:tcBorders>
            <w:vAlign w:val="center"/>
          </w:tcPr>
          <w:p w14:paraId="538DEFF1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3306" w:type="dxa"/>
          </w:tcPr>
          <w:p w14:paraId="073AC30D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Porphyromonadaceae</w:t>
            </w:r>
          </w:p>
        </w:tc>
        <w:tc>
          <w:tcPr>
            <w:tcW w:w="2013" w:type="dxa"/>
            <w:vAlign w:val="center"/>
          </w:tcPr>
          <w:p w14:paraId="74597CAC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3.99 ± 6.58</w:t>
            </w:r>
          </w:p>
        </w:tc>
        <w:tc>
          <w:tcPr>
            <w:tcW w:w="1725" w:type="dxa"/>
            <w:vAlign w:val="center"/>
          </w:tcPr>
          <w:p w14:paraId="2810C01B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6.04 ± 5.85</w:t>
            </w:r>
          </w:p>
        </w:tc>
        <w:tc>
          <w:tcPr>
            <w:tcW w:w="971" w:type="dxa"/>
            <w:vAlign w:val="center"/>
          </w:tcPr>
          <w:p w14:paraId="25A69BC2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0.38</w:t>
            </w:r>
          </w:p>
        </w:tc>
      </w:tr>
      <w:tr w:rsidR="002A6C81" w:rsidRPr="007D63D5" w14:paraId="12A4D42E" w14:textId="77777777" w:rsidTr="00C13F8C">
        <w:trPr>
          <w:trHeight w:val="278"/>
        </w:trPr>
        <w:tc>
          <w:tcPr>
            <w:tcW w:w="1403" w:type="dxa"/>
            <w:vMerge/>
            <w:tcBorders>
              <w:bottom w:val="double" w:sz="4" w:space="0" w:color="auto"/>
            </w:tcBorders>
            <w:vAlign w:val="center"/>
          </w:tcPr>
          <w:p w14:paraId="668390A4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3306" w:type="dxa"/>
          </w:tcPr>
          <w:p w14:paraId="6050CD13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Prevotellaceae</w:t>
            </w:r>
          </w:p>
        </w:tc>
        <w:tc>
          <w:tcPr>
            <w:tcW w:w="2013" w:type="dxa"/>
            <w:vAlign w:val="center"/>
          </w:tcPr>
          <w:p w14:paraId="16D84884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10.13 ± 12.29</w:t>
            </w:r>
          </w:p>
        </w:tc>
        <w:tc>
          <w:tcPr>
            <w:tcW w:w="1725" w:type="dxa"/>
            <w:vAlign w:val="center"/>
          </w:tcPr>
          <w:p w14:paraId="0262B80A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8.94 ± 9.19</w:t>
            </w:r>
          </w:p>
        </w:tc>
        <w:tc>
          <w:tcPr>
            <w:tcW w:w="971" w:type="dxa"/>
            <w:vAlign w:val="center"/>
          </w:tcPr>
          <w:p w14:paraId="203B0112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0.96</w:t>
            </w:r>
          </w:p>
        </w:tc>
      </w:tr>
      <w:tr w:rsidR="002A6C81" w:rsidRPr="007D63D5" w14:paraId="49A37349" w14:textId="77777777" w:rsidTr="00C13F8C">
        <w:trPr>
          <w:trHeight w:val="278"/>
        </w:trPr>
        <w:tc>
          <w:tcPr>
            <w:tcW w:w="1403" w:type="dxa"/>
            <w:vMerge/>
            <w:tcBorders>
              <w:bottom w:val="double" w:sz="4" w:space="0" w:color="auto"/>
            </w:tcBorders>
            <w:vAlign w:val="center"/>
          </w:tcPr>
          <w:p w14:paraId="586C9B83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3306" w:type="dxa"/>
          </w:tcPr>
          <w:p w14:paraId="5996D046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Rhizobiaceae</w:t>
            </w:r>
          </w:p>
        </w:tc>
        <w:tc>
          <w:tcPr>
            <w:tcW w:w="2013" w:type="dxa"/>
            <w:vAlign w:val="center"/>
          </w:tcPr>
          <w:p w14:paraId="09C0E58D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0.20 ± 0.59</w:t>
            </w:r>
          </w:p>
        </w:tc>
        <w:tc>
          <w:tcPr>
            <w:tcW w:w="1725" w:type="dxa"/>
            <w:vAlign w:val="center"/>
          </w:tcPr>
          <w:p w14:paraId="4832F6B6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 ± 0</w:t>
            </w:r>
          </w:p>
        </w:tc>
        <w:tc>
          <w:tcPr>
            <w:tcW w:w="971" w:type="dxa"/>
            <w:vAlign w:val="center"/>
          </w:tcPr>
          <w:p w14:paraId="662F8F90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0.34</w:t>
            </w:r>
          </w:p>
        </w:tc>
      </w:tr>
      <w:tr w:rsidR="002A6C81" w:rsidRPr="007D63D5" w14:paraId="029ABA4F" w14:textId="77777777" w:rsidTr="00C13F8C">
        <w:trPr>
          <w:trHeight w:val="278"/>
        </w:trPr>
        <w:tc>
          <w:tcPr>
            <w:tcW w:w="1403" w:type="dxa"/>
            <w:vMerge/>
            <w:tcBorders>
              <w:bottom w:val="double" w:sz="4" w:space="0" w:color="auto"/>
            </w:tcBorders>
            <w:vAlign w:val="center"/>
          </w:tcPr>
          <w:p w14:paraId="1E8A878C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3306" w:type="dxa"/>
          </w:tcPr>
          <w:p w14:paraId="437EB909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Rikenellaceae</w:t>
            </w:r>
          </w:p>
        </w:tc>
        <w:tc>
          <w:tcPr>
            <w:tcW w:w="2013" w:type="dxa"/>
            <w:vAlign w:val="center"/>
          </w:tcPr>
          <w:p w14:paraId="6F8D6A6E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0.23 ± 0.58</w:t>
            </w:r>
          </w:p>
        </w:tc>
        <w:tc>
          <w:tcPr>
            <w:tcW w:w="1725" w:type="dxa"/>
            <w:vAlign w:val="center"/>
          </w:tcPr>
          <w:p w14:paraId="1F38E7D6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0.04 ± 0.08</w:t>
            </w:r>
          </w:p>
        </w:tc>
        <w:tc>
          <w:tcPr>
            <w:tcW w:w="971" w:type="dxa"/>
            <w:vAlign w:val="center"/>
          </w:tcPr>
          <w:p w14:paraId="6522C98B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0.96</w:t>
            </w:r>
          </w:p>
        </w:tc>
      </w:tr>
      <w:tr w:rsidR="002A6C81" w:rsidRPr="007D63D5" w14:paraId="3ABE3B89" w14:textId="77777777" w:rsidTr="00C13F8C">
        <w:trPr>
          <w:trHeight w:val="278"/>
        </w:trPr>
        <w:tc>
          <w:tcPr>
            <w:tcW w:w="1403" w:type="dxa"/>
            <w:vMerge/>
            <w:tcBorders>
              <w:bottom w:val="double" w:sz="4" w:space="0" w:color="auto"/>
            </w:tcBorders>
            <w:vAlign w:val="center"/>
          </w:tcPr>
          <w:p w14:paraId="04EA0FE4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3306" w:type="dxa"/>
          </w:tcPr>
          <w:p w14:paraId="2270513C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Ruminococcaceae</w:t>
            </w:r>
          </w:p>
        </w:tc>
        <w:tc>
          <w:tcPr>
            <w:tcW w:w="2013" w:type="dxa"/>
            <w:vAlign w:val="center"/>
          </w:tcPr>
          <w:p w14:paraId="49E92621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0.66 ± 0.97</w:t>
            </w:r>
          </w:p>
        </w:tc>
        <w:tc>
          <w:tcPr>
            <w:tcW w:w="1725" w:type="dxa"/>
            <w:vAlign w:val="center"/>
          </w:tcPr>
          <w:p w14:paraId="1068AB8D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0.16 ± 0.20</w:t>
            </w:r>
          </w:p>
        </w:tc>
        <w:tc>
          <w:tcPr>
            <w:tcW w:w="971" w:type="dxa"/>
            <w:vAlign w:val="center"/>
          </w:tcPr>
          <w:p w14:paraId="1A89FD11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0.30</w:t>
            </w:r>
          </w:p>
        </w:tc>
      </w:tr>
      <w:tr w:rsidR="002A6C81" w:rsidRPr="007D63D5" w14:paraId="449CD77A" w14:textId="77777777" w:rsidTr="00C13F8C">
        <w:trPr>
          <w:trHeight w:val="278"/>
        </w:trPr>
        <w:tc>
          <w:tcPr>
            <w:tcW w:w="1403" w:type="dxa"/>
            <w:vMerge/>
            <w:tcBorders>
              <w:bottom w:val="double" w:sz="4" w:space="0" w:color="auto"/>
            </w:tcBorders>
            <w:vAlign w:val="center"/>
          </w:tcPr>
          <w:p w14:paraId="2EFEBFC0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3306" w:type="dxa"/>
          </w:tcPr>
          <w:p w14:paraId="7E0EFF70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Spirochaetaceae</w:t>
            </w:r>
          </w:p>
        </w:tc>
        <w:tc>
          <w:tcPr>
            <w:tcW w:w="2013" w:type="dxa"/>
            <w:vAlign w:val="center"/>
          </w:tcPr>
          <w:p w14:paraId="206A71F6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0.07 ± 0.13</w:t>
            </w:r>
          </w:p>
        </w:tc>
        <w:tc>
          <w:tcPr>
            <w:tcW w:w="1725" w:type="dxa"/>
            <w:vAlign w:val="center"/>
          </w:tcPr>
          <w:p w14:paraId="2EA2B107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0.22 ± 0.66</w:t>
            </w:r>
          </w:p>
        </w:tc>
        <w:tc>
          <w:tcPr>
            <w:tcW w:w="971" w:type="dxa"/>
            <w:vAlign w:val="center"/>
          </w:tcPr>
          <w:p w14:paraId="326E1809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0.32</w:t>
            </w:r>
          </w:p>
        </w:tc>
      </w:tr>
      <w:tr w:rsidR="002A6C81" w:rsidRPr="007D63D5" w14:paraId="5C7EF562" w14:textId="77777777" w:rsidTr="00C13F8C">
        <w:trPr>
          <w:trHeight w:val="278"/>
        </w:trPr>
        <w:tc>
          <w:tcPr>
            <w:tcW w:w="1403" w:type="dxa"/>
            <w:vMerge/>
            <w:tcBorders>
              <w:bottom w:val="double" w:sz="4" w:space="0" w:color="auto"/>
            </w:tcBorders>
            <w:vAlign w:val="center"/>
          </w:tcPr>
          <w:p w14:paraId="500344BA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3306" w:type="dxa"/>
          </w:tcPr>
          <w:p w14:paraId="28707282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Staphylococcaceae</w:t>
            </w:r>
          </w:p>
        </w:tc>
        <w:tc>
          <w:tcPr>
            <w:tcW w:w="2013" w:type="dxa"/>
            <w:vAlign w:val="center"/>
          </w:tcPr>
          <w:p w14:paraId="7CE59E05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3.35 ± 7.28</w:t>
            </w:r>
          </w:p>
        </w:tc>
        <w:tc>
          <w:tcPr>
            <w:tcW w:w="1725" w:type="dxa"/>
            <w:vAlign w:val="center"/>
          </w:tcPr>
          <w:p w14:paraId="0FEC19E2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0.009 ± 0.02</w:t>
            </w:r>
          </w:p>
        </w:tc>
        <w:tc>
          <w:tcPr>
            <w:tcW w:w="971" w:type="dxa"/>
            <w:vAlign w:val="center"/>
          </w:tcPr>
          <w:p w14:paraId="6FA9B483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0.57</w:t>
            </w:r>
          </w:p>
        </w:tc>
      </w:tr>
      <w:tr w:rsidR="002A6C81" w:rsidRPr="007D63D5" w14:paraId="64A6273E" w14:textId="77777777" w:rsidTr="00C13F8C">
        <w:trPr>
          <w:trHeight w:val="278"/>
        </w:trPr>
        <w:tc>
          <w:tcPr>
            <w:tcW w:w="1403" w:type="dxa"/>
            <w:vMerge/>
            <w:tcBorders>
              <w:bottom w:val="double" w:sz="4" w:space="0" w:color="auto"/>
            </w:tcBorders>
            <w:vAlign w:val="center"/>
          </w:tcPr>
          <w:p w14:paraId="0D988ABE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3306" w:type="dxa"/>
          </w:tcPr>
          <w:p w14:paraId="300F6235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Streptococcaceae</w:t>
            </w:r>
          </w:p>
        </w:tc>
        <w:tc>
          <w:tcPr>
            <w:tcW w:w="2013" w:type="dxa"/>
            <w:vAlign w:val="center"/>
          </w:tcPr>
          <w:p w14:paraId="59375428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13.14 ± 9.83</w:t>
            </w:r>
          </w:p>
        </w:tc>
        <w:tc>
          <w:tcPr>
            <w:tcW w:w="1725" w:type="dxa"/>
            <w:vAlign w:val="center"/>
          </w:tcPr>
          <w:p w14:paraId="3AA4789E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22.34 ± 17.13</w:t>
            </w:r>
          </w:p>
        </w:tc>
        <w:tc>
          <w:tcPr>
            <w:tcW w:w="971" w:type="dxa"/>
            <w:vAlign w:val="center"/>
          </w:tcPr>
          <w:p w14:paraId="52B4296D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0.24</w:t>
            </w:r>
          </w:p>
        </w:tc>
      </w:tr>
      <w:tr w:rsidR="002A6C81" w:rsidRPr="007D63D5" w14:paraId="7C2E6DF3" w14:textId="77777777" w:rsidTr="00C13F8C">
        <w:trPr>
          <w:trHeight w:val="278"/>
        </w:trPr>
        <w:tc>
          <w:tcPr>
            <w:tcW w:w="1403" w:type="dxa"/>
            <w:vMerge/>
            <w:tcBorders>
              <w:bottom w:val="double" w:sz="4" w:space="0" w:color="auto"/>
            </w:tcBorders>
            <w:vAlign w:val="center"/>
          </w:tcPr>
          <w:p w14:paraId="553C5DE6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3306" w:type="dxa"/>
          </w:tcPr>
          <w:p w14:paraId="07EB1B5F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Tannerellaceae</w:t>
            </w:r>
          </w:p>
        </w:tc>
        <w:tc>
          <w:tcPr>
            <w:tcW w:w="2013" w:type="dxa"/>
            <w:vAlign w:val="center"/>
          </w:tcPr>
          <w:p w14:paraId="6185C4AE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0.22 ± 0.26</w:t>
            </w:r>
          </w:p>
        </w:tc>
        <w:tc>
          <w:tcPr>
            <w:tcW w:w="1725" w:type="dxa"/>
            <w:vAlign w:val="center"/>
          </w:tcPr>
          <w:p w14:paraId="63D737C0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0.50 ± 1.05</w:t>
            </w:r>
          </w:p>
        </w:tc>
        <w:tc>
          <w:tcPr>
            <w:tcW w:w="971" w:type="dxa"/>
            <w:vAlign w:val="center"/>
          </w:tcPr>
          <w:p w14:paraId="5282BA35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0.96</w:t>
            </w:r>
          </w:p>
        </w:tc>
      </w:tr>
      <w:tr w:rsidR="002A6C81" w:rsidRPr="007D63D5" w14:paraId="295359B6" w14:textId="77777777" w:rsidTr="00C13F8C">
        <w:trPr>
          <w:trHeight w:val="278"/>
        </w:trPr>
        <w:tc>
          <w:tcPr>
            <w:tcW w:w="1403" w:type="dxa"/>
            <w:vMerge/>
            <w:tcBorders>
              <w:bottom w:val="double" w:sz="4" w:space="0" w:color="auto"/>
            </w:tcBorders>
            <w:vAlign w:val="center"/>
          </w:tcPr>
          <w:p w14:paraId="1C3CF64B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3306" w:type="dxa"/>
          </w:tcPr>
          <w:p w14:paraId="69C16E31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Unknown</w:t>
            </w:r>
          </w:p>
        </w:tc>
        <w:tc>
          <w:tcPr>
            <w:tcW w:w="2013" w:type="dxa"/>
            <w:vAlign w:val="center"/>
          </w:tcPr>
          <w:p w14:paraId="3CAD2A90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0.24 ± 0.34</w:t>
            </w:r>
          </w:p>
        </w:tc>
        <w:tc>
          <w:tcPr>
            <w:tcW w:w="1725" w:type="dxa"/>
            <w:vAlign w:val="center"/>
          </w:tcPr>
          <w:p w14:paraId="5A46AB34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0.16 ± 0.16</w:t>
            </w:r>
          </w:p>
        </w:tc>
        <w:tc>
          <w:tcPr>
            <w:tcW w:w="971" w:type="dxa"/>
            <w:vAlign w:val="center"/>
          </w:tcPr>
          <w:p w14:paraId="6422E260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0.83</w:t>
            </w:r>
          </w:p>
        </w:tc>
      </w:tr>
      <w:tr w:rsidR="002A6C81" w:rsidRPr="007D63D5" w14:paraId="0B088680" w14:textId="77777777" w:rsidTr="00C13F8C">
        <w:trPr>
          <w:trHeight w:val="278"/>
        </w:trPr>
        <w:tc>
          <w:tcPr>
            <w:tcW w:w="1403" w:type="dxa"/>
            <w:vMerge/>
            <w:tcBorders>
              <w:bottom w:val="double" w:sz="4" w:space="0" w:color="auto"/>
            </w:tcBorders>
            <w:vAlign w:val="center"/>
          </w:tcPr>
          <w:p w14:paraId="7DA576FA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3306" w:type="dxa"/>
            <w:tcBorders>
              <w:bottom w:val="single" w:sz="4" w:space="0" w:color="auto"/>
            </w:tcBorders>
          </w:tcPr>
          <w:p w14:paraId="4FD2492F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Veillonellaceae</w:t>
            </w:r>
          </w:p>
        </w:tc>
        <w:tc>
          <w:tcPr>
            <w:tcW w:w="2013" w:type="dxa"/>
            <w:tcBorders>
              <w:bottom w:val="single" w:sz="4" w:space="0" w:color="auto"/>
            </w:tcBorders>
            <w:vAlign w:val="center"/>
          </w:tcPr>
          <w:p w14:paraId="514E6D5C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0.28 ± 0.60</w:t>
            </w:r>
          </w:p>
        </w:tc>
        <w:tc>
          <w:tcPr>
            <w:tcW w:w="1725" w:type="dxa"/>
            <w:tcBorders>
              <w:bottom w:val="single" w:sz="4" w:space="0" w:color="auto"/>
            </w:tcBorders>
            <w:vAlign w:val="center"/>
          </w:tcPr>
          <w:p w14:paraId="48C641BB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0.19 ± 0.21</w:t>
            </w:r>
          </w:p>
        </w:tc>
        <w:tc>
          <w:tcPr>
            <w:tcW w:w="971" w:type="dxa"/>
            <w:tcBorders>
              <w:bottom w:val="single" w:sz="4" w:space="0" w:color="auto"/>
            </w:tcBorders>
            <w:vAlign w:val="center"/>
          </w:tcPr>
          <w:p w14:paraId="78D47E91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0.71</w:t>
            </w:r>
          </w:p>
        </w:tc>
      </w:tr>
      <w:tr w:rsidR="002A6C81" w:rsidRPr="007D63D5" w14:paraId="09243F9E" w14:textId="77777777" w:rsidTr="00C13F8C">
        <w:trPr>
          <w:trHeight w:val="278"/>
        </w:trPr>
        <w:tc>
          <w:tcPr>
            <w:tcW w:w="1403" w:type="dxa"/>
            <w:vMerge w:val="restart"/>
            <w:tcBorders>
              <w:top w:val="double" w:sz="4" w:space="0" w:color="auto"/>
            </w:tcBorders>
            <w:vAlign w:val="center"/>
          </w:tcPr>
          <w:p w14:paraId="611C9FDC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val="en-GB"/>
              </w:rPr>
            </w:pPr>
            <w:r w:rsidRPr="007D63D5">
              <w:rPr>
                <w:rFonts w:ascii="Times New Roman" w:hAnsi="Times New Roman"/>
                <w:b/>
                <w:bCs/>
                <w:sz w:val="20"/>
                <w:szCs w:val="20"/>
                <w:lang w:val="en-GB"/>
              </w:rPr>
              <w:t>Genus</w:t>
            </w:r>
          </w:p>
        </w:tc>
        <w:tc>
          <w:tcPr>
            <w:tcW w:w="3306" w:type="dxa"/>
            <w:tcBorders>
              <w:top w:val="double" w:sz="4" w:space="0" w:color="auto"/>
            </w:tcBorders>
          </w:tcPr>
          <w:p w14:paraId="222DA014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Abiotrophia</w:t>
            </w:r>
          </w:p>
        </w:tc>
        <w:tc>
          <w:tcPr>
            <w:tcW w:w="2013" w:type="dxa"/>
            <w:tcBorders>
              <w:top w:val="double" w:sz="4" w:space="0" w:color="auto"/>
            </w:tcBorders>
            <w:vAlign w:val="center"/>
          </w:tcPr>
          <w:p w14:paraId="4B62DAFC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0.02 ± 0.04</w:t>
            </w:r>
          </w:p>
        </w:tc>
        <w:tc>
          <w:tcPr>
            <w:tcW w:w="1725" w:type="dxa"/>
            <w:tcBorders>
              <w:top w:val="double" w:sz="4" w:space="0" w:color="auto"/>
            </w:tcBorders>
            <w:vAlign w:val="center"/>
          </w:tcPr>
          <w:p w14:paraId="2A77C679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0.61 ± 1.35</w:t>
            </w:r>
          </w:p>
        </w:tc>
        <w:tc>
          <w:tcPr>
            <w:tcW w:w="971" w:type="dxa"/>
            <w:tcBorders>
              <w:top w:val="double" w:sz="4" w:space="0" w:color="auto"/>
            </w:tcBorders>
            <w:vAlign w:val="center"/>
          </w:tcPr>
          <w:p w14:paraId="5005CA07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0.05</w:t>
            </w:r>
          </w:p>
        </w:tc>
      </w:tr>
      <w:tr w:rsidR="002A6C81" w:rsidRPr="007D63D5" w14:paraId="7D9BE7BE" w14:textId="77777777" w:rsidTr="00C13F8C">
        <w:trPr>
          <w:trHeight w:val="278"/>
        </w:trPr>
        <w:tc>
          <w:tcPr>
            <w:tcW w:w="1403" w:type="dxa"/>
            <w:vMerge/>
            <w:vAlign w:val="center"/>
          </w:tcPr>
          <w:p w14:paraId="4EA95867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3306" w:type="dxa"/>
          </w:tcPr>
          <w:p w14:paraId="51B1569C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Acinetobacter</w:t>
            </w:r>
          </w:p>
        </w:tc>
        <w:tc>
          <w:tcPr>
            <w:tcW w:w="2013" w:type="dxa"/>
            <w:vAlign w:val="center"/>
          </w:tcPr>
          <w:p w14:paraId="1B548DCB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4.53 ± 13.59</w:t>
            </w:r>
          </w:p>
        </w:tc>
        <w:tc>
          <w:tcPr>
            <w:tcW w:w="1725" w:type="dxa"/>
            <w:vAlign w:val="center"/>
          </w:tcPr>
          <w:p w14:paraId="15D06689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 ± 0</w:t>
            </w:r>
          </w:p>
        </w:tc>
        <w:tc>
          <w:tcPr>
            <w:tcW w:w="971" w:type="dxa"/>
            <w:vAlign w:val="center"/>
          </w:tcPr>
          <w:p w14:paraId="76FA5BAD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0.14</w:t>
            </w:r>
          </w:p>
        </w:tc>
      </w:tr>
      <w:tr w:rsidR="002A6C81" w:rsidRPr="007D63D5" w14:paraId="3743A307" w14:textId="77777777" w:rsidTr="00C13F8C">
        <w:trPr>
          <w:trHeight w:val="278"/>
        </w:trPr>
        <w:tc>
          <w:tcPr>
            <w:tcW w:w="1403" w:type="dxa"/>
            <w:vMerge/>
            <w:vAlign w:val="center"/>
          </w:tcPr>
          <w:p w14:paraId="61165371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3306" w:type="dxa"/>
          </w:tcPr>
          <w:p w14:paraId="308BF3CA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Actinobacillus</w:t>
            </w:r>
          </w:p>
        </w:tc>
        <w:tc>
          <w:tcPr>
            <w:tcW w:w="2013" w:type="dxa"/>
            <w:vAlign w:val="center"/>
          </w:tcPr>
          <w:p w14:paraId="041448C7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0.04 ± 0.13</w:t>
            </w:r>
          </w:p>
        </w:tc>
        <w:tc>
          <w:tcPr>
            <w:tcW w:w="1725" w:type="dxa"/>
            <w:vAlign w:val="center"/>
          </w:tcPr>
          <w:p w14:paraId="1938BD35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0.37 ± 0.69</w:t>
            </w:r>
          </w:p>
        </w:tc>
        <w:tc>
          <w:tcPr>
            <w:tcW w:w="971" w:type="dxa"/>
            <w:vAlign w:val="center"/>
          </w:tcPr>
          <w:p w14:paraId="30BF5599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0.18</w:t>
            </w:r>
          </w:p>
        </w:tc>
      </w:tr>
      <w:tr w:rsidR="002A6C81" w:rsidRPr="007D63D5" w14:paraId="7C8C2FD1" w14:textId="77777777" w:rsidTr="00C13F8C">
        <w:trPr>
          <w:trHeight w:val="278"/>
        </w:trPr>
        <w:tc>
          <w:tcPr>
            <w:tcW w:w="1403" w:type="dxa"/>
            <w:vMerge/>
            <w:vAlign w:val="center"/>
          </w:tcPr>
          <w:p w14:paraId="38D21238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3306" w:type="dxa"/>
          </w:tcPr>
          <w:p w14:paraId="6E11BD8A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Actinomyces</w:t>
            </w:r>
          </w:p>
        </w:tc>
        <w:tc>
          <w:tcPr>
            <w:tcW w:w="2013" w:type="dxa"/>
            <w:vAlign w:val="center"/>
          </w:tcPr>
          <w:p w14:paraId="39A1571C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1.14 ± 1.67</w:t>
            </w:r>
          </w:p>
        </w:tc>
        <w:tc>
          <w:tcPr>
            <w:tcW w:w="1725" w:type="dxa"/>
            <w:vAlign w:val="center"/>
          </w:tcPr>
          <w:p w14:paraId="7D97B04C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2.05 ± 2.02</w:t>
            </w:r>
          </w:p>
        </w:tc>
        <w:tc>
          <w:tcPr>
            <w:tcW w:w="971" w:type="dxa"/>
            <w:vAlign w:val="center"/>
          </w:tcPr>
          <w:p w14:paraId="3F535FBA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0.23</w:t>
            </w:r>
          </w:p>
        </w:tc>
      </w:tr>
      <w:tr w:rsidR="002A6C81" w:rsidRPr="007D63D5" w14:paraId="1CCAD34B" w14:textId="77777777" w:rsidTr="00C13F8C">
        <w:trPr>
          <w:trHeight w:val="278"/>
        </w:trPr>
        <w:tc>
          <w:tcPr>
            <w:tcW w:w="1403" w:type="dxa"/>
            <w:vMerge/>
            <w:vAlign w:val="center"/>
          </w:tcPr>
          <w:p w14:paraId="29136F8B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3306" w:type="dxa"/>
          </w:tcPr>
          <w:p w14:paraId="69AB02D5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Aggregatibacter</w:t>
            </w:r>
          </w:p>
        </w:tc>
        <w:tc>
          <w:tcPr>
            <w:tcW w:w="2013" w:type="dxa"/>
            <w:vAlign w:val="center"/>
          </w:tcPr>
          <w:p w14:paraId="60988F53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0.14 ± 0.25</w:t>
            </w:r>
          </w:p>
        </w:tc>
        <w:tc>
          <w:tcPr>
            <w:tcW w:w="1725" w:type="dxa"/>
            <w:vAlign w:val="center"/>
          </w:tcPr>
          <w:p w14:paraId="57BF5D36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0.78 ± 1.56</w:t>
            </w:r>
          </w:p>
        </w:tc>
        <w:tc>
          <w:tcPr>
            <w:tcW w:w="971" w:type="dxa"/>
            <w:vAlign w:val="center"/>
          </w:tcPr>
          <w:p w14:paraId="6367B655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0.23</w:t>
            </w:r>
          </w:p>
        </w:tc>
      </w:tr>
      <w:tr w:rsidR="002A6C81" w:rsidRPr="007D63D5" w14:paraId="5B1E6D62" w14:textId="77777777" w:rsidTr="00C13F8C">
        <w:trPr>
          <w:trHeight w:val="278"/>
        </w:trPr>
        <w:tc>
          <w:tcPr>
            <w:tcW w:w="1403" w:type="dxa"/>
            <w:vMerge/>
            <w:vAlign w:val="center"/>
          </w:tcPr>
          <w:p w14:paraId="2C1893C1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3306" w:type="dxa"/>
          </w:tcPr>
          <w:p w14:paraId="45E90CBC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Alloprevotella</w:t>
            </w:r>
          </w:p>
        </w:tc>
        <w:tc>
          <w:tcPr>
            <w:tcW w:w="2013" w:type="dxa"/>
            <w:vAlign w:val="center"/>
          </w:tcPr>
          <w:p w14:paraId="189A55ED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1.49 ± 2.43</w:t>
            </w:r>
          </w:p>
        </w:tc>
        <w:tc>
          <w:tcPr>
            <w:tcW w:w="1725" w:type="dxa"/>
            <w:vAlign w:val="center"/>
          </w:tcPr>
          <w:p w14:paraId="73DF1F77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0.66 ± 0.82</w:t>
            </w:r>
          </w:p>
        </w:tc>
        <w:tc>
          <w:tcPr>
            <w:tcW w:w="971" w:type="dxa"/>
            <w:vAlign w:val="center"/>
          </w:tcPr>
          <w:p w14:paraId="51C7052D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0.77</w:t>
            </w:r>
          </w:p>
        </w:tc>
      </w:tr>
      <w:tr w:rsidR="002A6C81" w:rsidRPr="007D63D5" w14:paraId="19BC56BC" w14:textId="77777777" w:rsidTr="00C13F8C">
        <w:trPr>
          <w:trHeight w:val="278"/>
        </w:trPr>
        <w:tc>
          <w:tcPr>
            <w:tcW w:w="1403" w:type="dxa"/>
            <w:vMerge/>
            <w:vAlign w:val="center"/>
          </w:tcPr>
          <w:p w14:paraId="395720DE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3306" w:type="dxa"/>
          </w:tcPr>
          <w:p w14:paraId="5E94BD70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Allorhizobium-Neorhizobium-Pararhizobium-Rhizobium</w:t>
            </w:r>
          </w:p>
        </w:tc>
        <w:tc>
          <w:tcPr>
            <w:tcW w:w="2013" w:type="dxa"/>
            <w:vAlign w:val="center"/>
          </w:tcPr>
          <w:p w14:paraId="0B3454E5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0.20 ± 0.59</w:t>
            </w:r>
          </w:p>
        </w:tc>
        <w:tc>
          <w:tcPr>
            <w:tcW w:w="1725" w:type="dxa"/>
            <w:vAlign w:val="center"/>
          </w:tcPr>
          <w:p w14:paraId="71A99B8C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 ± 0</w:t>
            </w:r>
          </w:p>
        </w:tc>
        <w:tc>
          <w:tcPr>
            <w:tcW w:w="971" w:type="dxa"/>
            <w:vAlign w:val="center"/>
          </w:tcPr>
          <w:p w14:paraId="12C13935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0.34</w:t>
            </w:r>
          </w:p>
        </w:tc>
      </w:tr>
      <w:tr w:rsidR="002A6C81" w:rsidRPr="007D63D5" w14:paraId="1F08B57B" w14:textId="77777777" w:rsidTr="00C13F8C">
        <w:trPr>
          <w:trHeight w:val="278"/>
        </w:trPr>
        <w:tc>
          <w:tcPr>
            <w:tcW w:w="1403" w:type="dxa"/>
            <w:vMerge/>
            <w:vAlign w:val="center"/>
          </w:tcPr>
          <w:p w14:paraId="695831C7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3306" w:type="dxa"/>
          </w:tcPr>
          <w:p w14:paraId="777A8412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Atopobium</w:t>
            </w:r>
          </w:p>
        </w:tc>
        <w:tc>
          <w:tcPr>
            <w:tcW w:w="2013" w:type="dxa"/>
            <w:vAlign w:val="center"/>
          </w:tcPr>
          <w:p w14:paraId="32298C25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0.36 ± 0.82</w:t>
            </w:r>
          </w:p>
        </w:tc>
        <w:tc>
          <w:tcPr>
            <w:tcW w:w="1725" w:type="dxa"/>
            <w:vAlign w:val="center"/>
          </w:tcPr>
          <w:p w14:paraId="7EF2269A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0.31 ± 0.38</w:t>
            </w:r>
          </w:p>
        </w:tc>
        <w:tc>
          <w:tcPr>
            <w:tcW w:w="971" w:type="dxa"/>
            <w:vAlign w:val="center"/>
          </w:tcPr>
          <w:p w14:paraId="2ABFE6DF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0.30</w:t>
            </w:r>
          </w:p>
        </w:tc>
      </w:tr>
      <w:tr w:rsidR="002A6C81" w:rsidRPr="007D63D5" w14:paraId="2A7C82FD" w14:textId="77777777" w:rsidTr="00C13F8C">
        <w:trPr>
          <w:trHeight w:val="278"/>
        </w:trPr>
        <w:tc>
          <w:tcPr>
            <w:tcW w:w="1403" w:type="dxa"/>
            <w:vMerge/>
            <w:vAlign w:val="center"/>
          </w:tcPr>
          <w:p w14:paraId="2C26F990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3306" w:type="dxa"/>
          </w:tcPr>
          <w:p w14:paraId="6E40E6E5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Bacteroides</w:t>
            </w:r>
          </w:p>
        </w:tc>
        <w:tc>
          <w:tcPr>
            <w:tcW w:w="2013" w:type="dxa"/>
            <w:vAlign w:val="center"/>
          </w:tcPr>
          <w:p w14:paraId="4AE6DA60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0.15 ± 0.44</w:t>
            </w:r>
          </w:p>
        </w:tc>
        <w:tc>
          <w:tcPr>
            <w:tcW w:w="1725" w:type="dxa"/>
            <w:vAlign w:val="center"/>
          </w:tcPr>
          <w:p w14:paraId="15546008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 ± 0</w:t>
            </w:r>
          </w:p>
        </w:tc>
        <w:tc>
          <w:tcPr>
            <w:tcW w:w="971" w:type="dxa"/>
            <w:vAlign w:val="center"/>
          </w:tcPr>
          <w:p w14:paraId="60F4CD80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0.34</w:t>
            </w:r>
          </w:p>
        </w:tc>
      </w:tr>
      <w:tr w:rsidR="002A6C81" w:rsidRPr="007D63D5" w14:paraId="150DDD25" w14:textId="77777777" w:rsidTr="00C13F8C">
        <w:trPr>
          <w:trHeight w:val="278"/>
        </w:trPr>
        <w:tc>
          <w:tcPr>
            <w:tcW w:w="1403" w:type="dxa"/>
            <w:vMerge/>
            <w:vAlign w:val="center"/>
          </w:tcPr>
          <w:p w14:paraId="05B9F570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3306" w:type="dxa"/>
          </w:tcPr>
          <w:p w14:paraId="4A096EC7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Bergeyella</w:t>
            </w:r>
          </w:p>
        </w:tc>
        <w:tc>
          <w:tcPr>
            <w:tcW w:w="2013" w:type="dxa"/>
            <w:vAlign w:val="center"/>
          </w:tcPr>
          <w:p w14:paraId="66EB9EC2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0.03 ± 0.03</w:t>
            </w:r>
          </w:p>
        </w:tc>
        <w:tc>
          <w:tcPr>
            <w:tcW w:w="1725" w:type="dxa"/>
            <w:vAlign w:val="center"/>
          </w:tcPr>
          <w:p w14:paraId="783669D7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0.15 ± 0.24</w:t>
            </w:r>
          </w:p>
        </w:tc>
        <w:tc>
          <w:tcPr>
            <w:tcW w:w="971" w:type="dxa"/>
            <w:vAlign w:val="center"/>
          </w:tcPr>
          <w:p w14:paraId="5A87567D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0.18</w:t>
            </w:r>
          </w:p>
        </w:tc>
      </w:tr>
      <w:tr w:rsidR="002A6C81" w:rsidRPr="007D63D5" w14:paraId="2CC3BDE3" w14:textId="77777777" w:rsidTr="00C13F8C">
        <w:trPr>
          <w:trHeight w:val="278"/>
        </w:trPr>
        <w:tc>
          <w:tcPr>
            <w:tcW w:w="1403" w:type="dxa"/>
            <w:vMerge/>
            <w:vAlign w:val="center"/>
          </w:tcPr>
          <w:p w14:paraId="4FE97EDA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3306" w:type="dxa"/>
          </w:tcPr>
          <w:p w14:paraId="4BB443B1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Brevundimonas</w:t>
            </w:r>
          </w:p>
        </w:tc>
        <w:tc>
          <w:tcPr>
            <w:tcW w:w="2013" w:type="dxa"/>
            <w:vAlign w:val="center"/>
          </w:tcPr>
          <w:p w14:paraId="5D95B69D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1.63 ± 4.89</w:t>
            </w:r>
          </w:p>
        </w:tc>
        <w:tc>
          <w:tcPr>
            <w:tcW w:w="1725" w:type="dxa"/>
            <w:vAlign w:val="center"/>
          </w:tcPr>
          <w:p w14:paraId="538B92A8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 ± 0</w:t>
            </w:r>
          </w:p>
        </w:tc>
        <w:tc>
          <w:tcPr>
            <w:tcW w:w="971" w:type="dxa"/>
            <w:vAlign w:val="center"/>
          </w:tcPr>
          <w:p w14:paraId="2C8606E8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0.34</w:t>
            </w:r>
          </w:p>
        </w:tc>
      </w:tr>
      <w:tr w:rsidR="002A6C81" w:rsidRPr="007D63D5" w14:paraId="0AD199E0" w14:textId="77777777" w:rsidTr="00C13F8C">
        <w:trPr>
          <w:trHeight w:val="278"/>
        </w:trPr>
        <w:tc>
          <w:tcPr>
            <w:tcW w:w="1403" w:type="dxa"/>
            <w:vMerge/>
            <w:vAlign w:val="center"/>
          </w:tcPr>
          <w:p w14:paraId="6C586B81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3306" w:type="dxa"/>
          </w:tcPr>
          <w:p w14:paraId="17211CFE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Campylobacter</w:t>
            </w:r>
          </w:p>
        </w:tc>
        <w:tc>
          <w:tcPr>
            <w:tcW w:w="2013" w:type="dxa"/>
            <w:vAlign w:val="center"/>
          </w:tcPr>
          <w:p w14:paraId="6C61E9C1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1.04 ± 1.21</w:t>
            </w:r>
          </w:p>
        </w:tc>
        <w:tc>
          <w:tcPr>
            <w:tcW w:w="1725" w:type="dxa"/>
            <w:vAlign w:val="center"/>
          </w:tcPr>
          <w:p w14:paraId="035174C6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0.70 ± 0.73</w:t>
            </w:r>
          </w:p>
        </w:tc>
        <w:tc>
          <w:tcPr>
            <w:tcW w:w="971" w:type="dxa"/>
            <w:vAlign w:val="center"/>
          </w:tcPr>
          <w:p w14:paraId="66F97385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0.71</w:t>
            </w:r>
          </w:p>
        </w:tc>
      </w:tr>
      <w:tr w:rsidR="002A6C81" w:rsidRPr="007D63D5" w14:paraId="519C1584" w14:textId="77777777" w:rsidTr="00C13F8C">
        <w:trPr>
          <w:trHeight w:val="278"/>
        </w:trPr>
        <w:tc>
          <w:tcPr>
            <w:tcW w:w="1403" w:type="dxa"/>
            <w:vMerge/>
            <w:vAlign w:val="center"/>
          </w:tcPr>
          <w:p w14:paraId="2608E7B7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3306" w:type="dxa"/>
          </w:tcPr>
          <w:p w14:paraId="3EAE19F1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Capnocytophaga</w:t>
            </w:r>
          </w:p>
        </w:tc>
        <w:tc>
          <w:tcPr>
            <w:tcW w:w="2013" w:type="dxa"/>
            <w:vAlign w:val="center"/>
          </w:tcPr>
          <w:p w14:paraId="382610D0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0.27 ± 0.29</w:t>
            </w:r>
          </w:p>
        </w:tc>
        <w:tc>
          <w:tcPr>
            <w:tcW w:w="1725" w:type="dxa"/>
            <w:vAlign w:val="center"/>
          </w:tcPr>
          <w:p w14:paraId="275FC25F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2.47 ± 3.02</w:t>
            </w:r>
          </w:p>
        </w:tc>
        <w:tc>
          <w:tcPr>
            <w:tcW w:w="971" w:type="dxa"/>
            <w:vAlign w:val="center"/>
          </w:tcPr>
          <w:p w14:paraId="1FB082F1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*0.04</w:t>
            </w:r>
          </w:p>
        </w:tc>
      </w:tr>
      <w:tr w:rsidR="002A6C81" w:rsidRPr="007D63D5" w14:paraId="0E4E31C2" w14:textId="77777777" w:rsidTr="00C13F8C">
        <w:trPr>
          <w:trHeight w:val="278"/>
        </w:trPr>
        <w:tc>
          <w:tcPr>
            <w:tcW w:w="1403" w:type="dxa"/>
            <w:vMerge/>
            <w:vAlign w:val="center"/>
          </w:tcPr>
          <w:p w14:paraId="6BF24B1B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3306" w:type="dxa"/>
          </w:tcPr>
          <w:p w14:paraId="49384910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Catonella</w:t>
            </w:r>
          </w:p>
        </w:tc>
        <w:tc>
          <w:tcPr>
            <w:tcW w:w="2013" w:type="dxa"/>
            <w:vAlign w:val="center"/>
          </w:tcPr>
          <w:p w14:paraId="0F57C734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0.22 ± 0.26</w:t>
            </w:r>
          </w:p>
        </w:tc>
        <w:tc>
          <w:tcPr>
            <w:tcW w:w="1725" w:type="dxa"/>
            <w:vAlign w:val="center"/>
          </w:tcPr>
          <w:p w14:paraId="3581C7F2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0.09 ± 0.10</w:t>
            </w:r>
          </w:p>
        </w:tc>
        <w:tc>
          <w:tcPr>
            <w:tcW w:w="971" w:type="dxa"/>
            <w:vAlign w:val="center"/>
          </w:tcPr>
          <w:p w14:paraId="4EE04F47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0.56</w:t>
            </w:r>
          </w:p>
        </w:tc>
      </w:tr>
      <w:tr w:rsidR="002A6C81" w:rsidRPr="007D63D5" w14:paraId="2B5AAA62" w14:textId="77777777" w:rsidTr="00C13F8C">
        <w:trPr>
          <w:trHeight w:val="278"/>
        </w:trPr>
        <w:tc>
          <w:tcPr>
            <w:tcW w:w="1403" w:type="dxa"/>
            <w:vMerge/>
            <w:vAlign w:val="center"/>
          </w:tcPr>
          <w:p w14:paraId="68D7A695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3306" w:type="dxa"/>
          </w:tcPr>
          <w:p w14:paraId="341E8A6E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Corynebacterium</w:t>
            </w:r>
          </w:p>
        </w:tc>
        <w:tc>
          <w:tcPr>
            <w:tcW w:w="2013" w:type="dxa"/>
            <w:vAlign w:val="center"/>
          </w:tcPr>
          <w:p w14:paraId="12B171CF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0.05 ± 0.07</w:t>
            </w:r>
          </w:p>
        </w:tc>
        <w:tc>
          <w:tcPr>
            <w:tcW w:w="1725" w:type="dxa"/>
            <w:vAlign w:val="center"/>
          </w:tcPr>
          <w:p w14:paraId="3C67CF7E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0.29 ± 0.43</w:t>
            </w:r>
          </w:p>
        </w:tc>
        <w:tc>
          <w:tcPr>
            <w:tcW w:w="971" w:type="dxa"/>
            <w:vAlign w:val="center"/>
          </w:tcPr>
          <w:p w14:paraId="758FDE93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0.17</w:t>
            </w:r>
          </w:p>
        </w:tc>
      </w:tr>
      <w:tr w:rsidR="002A6C81" w:rsidRPr="007D63D5" w14:paraId="1DC6A5D1" w14:textId="77777777" w:rsidTr="00C13F8C">
        <w:trPr>
          <w:trHeight w:val="278"/>
        </w:trPr>
        <w:tc>
          <w:tcPr>
            <w:tcW w:w="1403" w:type="dxa"/>
            <w:vMerge/>
            <w:vAlign w:val="center"/>
          </w:tcPr>
          <w:p w14:paraId="50474A8A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3306" w:type="dxa"/>
          </w:tcPr>
          <w:p w14:paraId="5A038146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Dialister</w:t>
            </w:r>
          </w:p>
        </w:tc>
        <w:tc>
          <w:tcPr>
            <w:tcW w:w="2013" w:type="dxa"/>
            <w:vAlign w:val="center"/>
          </w:tcPr>
          <w:p w14:paraId="53833EE8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0.28 ±0.59</w:t>
            </w:r>
          </w:p>
        </w:tc>
        <w:tc>
          <w:tcPr>
            <w:tcW w:w="1725" w:type="dxa"/>
            <w:vAlign w:val="center"/>
          </w:tcPr>
          <w:p w14:paraId="6D113A5F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0.18 ± 0.20</w:t>
            </w:r>
          </w:p>
        </w:tc>
        <w:tc>
          <w:tcPr>
            <w:tcW w:w="971" w:type="dxa"/>
            <w:vAlign w:val="center"/>
          </w:tcPr>
          <w:p w14:paraId="48F94486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0.80</w:t>
            </w:r>
          </w:p>
        </w:tc>
      </w:tr>
      <w:tr w:rsidR="002A6C81" w:rsidRPr="007D63D5" w14:paraId="0AEEFE09" w14:textId="77777777" w:rsidTr="00C13F8C">
        <w:trPr>
          <w:trHeight w:val="278"/>
        </w:trPr>
        <w:tc>
          <w:tcPr>
            <w:tcW w:w="1403" w:type="dxa"/>
            <w:vMerge/>
            <w:vAlign w:val="center"/>
          </w:tcPr>
          <w:p w14:paraId="68D4144C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3306" w:type="dxa"/>
          </w:tcPr>
          <w:p w14:paraId="2B1B8B7E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F0058</w:t>
            </w:r>
          </w:p>
        </w:tc>
        <w:tc>
          <w:tcPr>
            <w:tcW w:w="2013" w:type="dxa"/>
            <w:vAlign w:val="center"/>
          </w:tcPr>
          <w:p w14:paraId="5AC3191E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0.11 ± 0.16</w:t>
            </w:r>
          </w:p>
        </w:tc>
        <w:tc>
          <w:tcPr>
            <w:tcW w:w="1725" w:type="dxa"/>
            <w:vAlign w:val="center"/>
          </w:tcPr>
          <w:p w14:paraId="09A78485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0.06 ± 0.09</w:t>
            </w:r>
          </w:p>
        </w:tc>
        <w:tc>
          <w:tcPr>
            <w:tcW w:w="971" w:type="dxa"/>
            <w:vAlign w:val="center"/>
          </w:tcPr>
          <w:p w14:paraId="7A939604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0.70</w:t>
            </w:r>
          </w:p>
        </w:tc>
      </w:tr>
      <w:tr w:rsidR="002A6C81" w:rsidRPr="007D63D5" w14:paraId="055A65D0" w14:textId="77777777" w:rsidTr="00C13F8C">
        <w:trPr>
          <w:trHeight w:val="278"/>
        </w:trPr>
        <w:tc>
          <w:tcPr>
            <w:tcW w:w="1403" w:type="dxa"/>
            <w:vMerge/>
            <w:vAlign w:val="center"/>
          </w:tcPr>
          <w:p w14:paraId="0D944603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3306" w:type="dxa"/>
          </w:tcPr>
          <w:p w14:paraId="0C4E910C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Filifactor</w:t>
            </w:r>
          </w:p>
        </w:tc>
        <w:tc>
          <w:tcPr>
            <w:tcW w:w="2013" w:type="dxa"/>
            <w:vAlign w:val="center"/>
          </w:tcPr>
          <w:p w14:paraId="3D1F366D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0.82 ± 1.40</w:t>
            </w:r>
          </w:p>
        </w:tc>
        <w:tc>
          <w:tcPr>
            <w:tcW w:w="1725" w:type="dxa"/>
            <w:vAlign w:val="center"/>
          </w:tcPr>
          <w:p w14:paraId="7177CEDC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0.51 ± 0.94</w:t>
            </w:r>
          </w:p>
        </w:tc>
        <w:tc>
          <w:tcPr>
            <w:tcW w:w="971" w:type="dxa"/>
            <w:vAlign w:val="center"/>
          </w:tcPr>
          <w:p w14:paraId="1C47B0E8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0.90</w:t>
            </w:r>
          </w:p>
        </w:tc>
      </w:tr>
      <w:tr w:rsidR="002A6C81" w:rsidRPr="007D63D5" w14:paraId="28EF9661" w14:textId="77777777" w:rsidTr="00C13F8C">
        <w:trPr>
          <w:trHeight w:val="278"/>
        </w:trPr>
        <w:tc>
          <w:tcPr>
            <w:tcW w:w="1403" w:type="dxa"/>
            <w:vMerge/>
            <w:vAlign w:val="center"/>
          </w:tcPr>
          <w:p w14:paraId="78009282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3306" w:type="dxa"/>
          </w:tcPr>
          <w:p w14:paraId="49017D09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Fusobacterium</w:t>
            </w:r>
          </w:p>
        </w:tc>
        <w:tc>
          <w:tcPr>
            <w:tcW w:w="2013" w:type="dxa"/>
            <w:vAlign w:val="center"/>
          </w:tcPr>
          <w:p w14:paraId="5926AD31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4.67 ± 3.79</w:t>
            </w:r>
          </w:p>
        </w:tc>
        <w:tc>
          <w:tcPr>
            <w:tcW w:w="1725" w:type="dxa"/>
            <w:vAlign w:val="center"/>
          </w:tcPr>
          <w:p w14:paraId="3BCF125C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3.60 ± 3.94</w:t>
            </w:r>
          </w:p>
        </w:tc>
        <w:tc>
          <w:tcPr>
            <w:tcW w:w="971" w:type="dxa"/>
            <w:vAlign w:val="center"/>
          </w:tcPr>
          <w:p w14:paraId="120019EF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0.77</w:t>
            </w:r>
          </w:p>
        </w:tc>
      </w:tr>
      <w:tr w:rsidR="002A6C81" w:rsidRPr="007D63D5" w14:paraId="06E5B4A3" w14:textId="77777777" w:rsidTr="00C13F8C">
        <w:trPr>
          <w:trHeight w:val="278"/>
        </w:trPr>
        <w:tc>
          <w:tcPr>
            <w:tcW w:w="1403" w:type="dxa"/>
            <w:vMerge/>
            <w:vAlign w:val="center"/>
          </w:tcPr>
          <w:p w14:paraId="0A68D5B1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3306" w:type="dxa"/>
          </w:tcPr>
          <w:p w14:paraId="72DAA198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Gemella</w:t>
            </w:r>
          </w:p>
        </w:tc>
        <w:tc>
          <w:tcPr>
            <w:tcW w:w="2013" w:type="dxa"/>
            <w:vAlign w:val="center"/>
          </w:tcPr>
          <w:p w14:paraId="48762A32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1.14 ± 1.20</w:t>
            </w:r>
          </w:p>
        </w:tc>
        <w:tc>
          <w:tcPr>
            <w:tcW w:w="1725" w:type="dxa"/>
            <w:vAlign w:val="center"/>
          </w:tcPr>
          <w:p w14:paraId="783DA23E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1.98 ± 1.97</w:t>
            </w:r>
          </w:p>
        </w:tc>
        <w:tc>
          <w:tcPr>
            <w:tcW w:w="971" w:type="dxa"/>
            <w:vAlign w:val="center"/>
          </w:tcPr>
          <w:p w14:paraId="6F861BCF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0.20</w:t>
            </w:r>
          </w:p>
        </w:tc>
      </w:tr>
      <w:tr w:rsidR="002A6C81" w:rsidRPr="007D63D5" w14:paraId="706377B8" w14:textId="77777777" w:rsidTr="00C13F8C">
        <w:trPr>
          <w:trHeight w:val="278"/>
        </w:trPr>
        <w:tc>
          <w:tcPr>
            <w:tcW w:w="1403" w:type="dxa"/>
            <w:vMerge/>
            <w:vAlign w:val="center"/>
          </w:tcPr>
          <w:p w14:paraId="354F7C00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3306" w:type="dxa"/>
          </w:tcPr>
          <w:p w14:paraId="4554DAF9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Haemophilus</w:t>
            </w:r>
          </w:p>
        </w:tc>
        <w:tc>
          <w:tcPr>
            <w:tcW w:w="2013" w:type="dxa"/>
            <w:vAlign w:val="center"/>
          </w:tcPr>
          <w:p w14:paraId="63616D87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2.35 ± 2.43</w:t>
            </w:r>
          </w:p>
        </w:tc>
        <w:tc>
          <w:tcPr>
            <w:tcW w:w="1725" w:type="dxa"/>
            <w:vAlign w:val="center"/>
          </w:tcPr>
          <w:p w14:paraId="2BB3C38A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3.45 ± 3,02</w:t>
            </w:r>
          </w:p>
        </w:tc>
        <w:tc>
          <w:tcPr>
            <w:tcW w:w="971" w:type="dxa"/>
            <w:vAlign w:val="center"/>
          </w:tcPr>
          <w:p w14:paraId="2A614366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0.34</w:t>
            </w:r>
          </w:p>
        </w:tc>
      </w:tr>
      <w:tr w:rsidR="002A6C81" w:rsidRPr="007D63D5" w14:paraId="5DD4127F" w14:textId="77777777" w:rsidTr="00C13F8C">
        <w:trPr>
          <w:trHeight w:val="278"/>
        </w:trPr>
        <w:tc>
          <w:tcPr>
            <w:tcW w:w="1403" w:type="dxa"/>
            <w:vMerge/>
            <w:vAlign w:val="center"/>
          </w:tcPr>
          <w:p w14:paraId="32F4BB9D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3306" w:type="dxa"/>
          </w:tcPr>
          <w:p w14:paraId="71CE53EB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Kingella</w:t>
            </w:r>
          </w:p>
        </w:tc>
        <w:tc>
          <w:tcPr>
            <w:tcW w:w="2013" w:type="dxa"/>
            <w:vAlign w:val="center"/>
          </w:tcPr>
          <w:p w14:paraId="13764F11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0.06 ± 0.09</w:t>
            </w:r>
          </w:p>
        </w:tc>
        <w:tc>
          <w:tcPr>
            <w:tcW w:w="1725" w:type="dxa"/>
            <w:vAlign w:val="center"/>
          </w:tcPr>
          <w:p w14:paraId="3CC3F9D8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0,43 ± 0.99</w:t>
            </w:r>
          </w:p>
        </w:tc>
        <w:tc>
          <w:tcPr>
            <w:tcW w:w="971" w:type="dxa"/>
            <w:vAlign w:val="center"/>
          </w:tcPr>
          <w:p w14:paraId="4554B5ED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0.24</w:t>
            </w:r>
          </w:p>
        </w:tc>
      </w:tr>
      <w:tr w:rsidR="002A6C81" w:rsidRPr="007D63D5" w14:paraId="31EB53EA" w14:textId="77777777" w:rsidTr="00C13F8C">
        <w:trPr>
          <w:trHeight w:val="278"/>
        </w:trPr>
        <w:tc>
          <w:tcPr>
            <w:tcW w:w="1403" w:type="dxa"/>
            <w:vMerge/>
            <w:vAlign w:val="center"/>
          </w:tcPr>
          <w:p w14:paraId="2BD68454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3306" w:type="dxa"/>
          </w:tcPr>
          <w:p w14:paraId="5F9F5D76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Lachnoanaerobaculum</w:t>
            </w:r>
          </w:p>
        </w:tc>
        <w:tc>
          <w:tcPr>
            <w:tcW w:w="2013" w:type="dxa"/>
            <w:vAlign w:val="center"/>
          </w:tcPr>
          <w:p w14:paraId="7FD154A0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0.27 ± 0.50</w:t>
            </w:r>
          </w:p>
        </w:tc>
        <w:tc>
          <w:tcPr>
            <w:tcW w:w="1725" w:type="dxa"/>
            <w:vAlign w:val="center"/>
          </w:tcPr>
          <w:p w14:paraId="1CA87962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0.17 ± 0.17</w:t>
            </w:r>
          </w:p>
        </w:tc>
        <w:tc>
          <w:tcPr>
            <w:tcW w:w="971" w:type="dxa"/>
            <w:vAlign w:val="center"/>
          </w:tcPr>
          <w:p w14:paraId="064576CD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0.86</w:t>
            </w:r>
          </w:p>
        </w:tc>
      </w:tr>
      <w:tr w:rsidR="002A6C81" w:rsidRPr="007D63D5" w14:paraId="272FEF69" w14:textId="77777777" w:rsidTr="00C13F8C">
        <w:trPr>
          <w:trHeight w:val="278"/>
        </w:trPr>
        <w:tc>
          <w:tcPr>
            <w:tcW w:w="1403" w:type="dxa"/>
            <w:vMerge/>
            <w:vAlign w:val="center"/>
          </w:tcPr>
          <w:p w14:paraId="2BFF0FC0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3306" w:type="dxa"/>
          </w:tcPr>
          <w:p w14:paraId="730C071F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Lactobacillus</w:t>
            </w:r>
          </w:p>
        </w:tc>
        <w:tc>
          <w:tcPr>
            <w:tcW w:w="2013" w:type="dxa"/>
            <w:vAlign w:val="center"/>
          </w:tcPr>
          <w:p w14:paraId="2F7A3051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0.37 ± 1.07</w:t>
            </w:r>
          </w:p>
        </w:tc>
        <w:tc>
          <w:tcPr>
            <w:tcW w:w="1725" w:type="dxa"/>
            <w:vAlign w:val="center"/>
          </w:tcPr>
          <w:p w14:paraId="7D9C573C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0.02 ± 0.05</w:t>
            </w:r>
          </w:p>
        </w:tc>
        <w:tc>
          <w:tcPr>
            <w:tcW w:w="971" w:type="dxa"/>
            <w:vAlign w:val="center"/>
          </w:tcPr>
          <w:p w14:paraId="71CB8165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0.64</w:t>
            </w:r>
          </w:p>
        </w:tc>
      </w:tr>
      <w:tr w:rsidR="002A6C81" w:rsidRPr="007D63D5" w14:paraId="768FD6F0" w14:textId="77777777" w:rsidTr="00C13F8C">
        <w:trPr>
          <w:trHeight w:val="278"/>
        </w:trPr>
        <w:tc>
          <w:tcPr>
            <w:tcW w:w="1403" w:type="dxa"/>
            <w:vMerge/>
            <w:vAlign w:val="center"/>
          </w:tcPr>
          <w:p w14:paraId="75006263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3306" w:type="dxa"/>
          </w:tcPr>
          <w:p w14:paraId="2ACB689A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Lautropia</w:t>
            </w:r>
          </w:p>
        </w:tc>
        <w:tc>
          <w:tcPr>
            <w:tcW w:w="2013" w:type="dxa"/>
            <w:vAlign w:val="center"/>
          </w:tcPr>
          <w:p w14:paraId="5878A081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0.08 ± 0.14</w:t>
            </w:r>
          </w:p>
        </w:tc>
        <w:tc>
          <w:tcPr>
            <w:tcW w:w="1725" w:type="dxa"/>
            <w:vAlign w:val="center"/>
          </w:tcPr>
          <w:p w14:paraId="26B2566C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0.78 ± 1.85</w:t>
            </w:r>
          </w:p>
        </w:tc>
        <w:tc>
          <w:tcPr>
            <w:tcW w:w="971" w:type="dxa"/>
            <w:vAlign w:val="center"/>
          </w:tcPr>
          <w:p w14:paraId="22AA33BE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0.21</w:t>
            </w:r>
          </w:p>
        </w:tc>
      </w:tr>
      <w:tr w:rsidR="002A6C81" w:rsidRPr="007D63D5" w14:paraId="332E500B" w14:textId="77777777" w:rsidTr="00C13F8C">
        <w:trPr>
          <w:trHeight w:val="278"/>
        </w:trPr>
        <w:tc>
          <w:tcPr>
            <w:tcW w:w="1403" w:type="dxa"/>
            <w:vMerge/>
            <w:vAlign w:val="center"/>
          </w:tcPr>
          <w:p w14:paraId="0735AA01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3306" w:type="dxa"/>
          </w:tcPr>
          <w:p w14:paraId="30C7A2BC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Leptotrichia</w:t>
            </w:r>
          </w:p>
        </w:tc>
        <w:tc>
          <w:tcPr>
            <w:tcW w:w="2013" w:type="dxa"/>
            <w:vAlign w:val="center"/>
          </w:tcPr>
          <w:p w14:paraId="75BACCE0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1.77 ± 3.44</w:t>
            </w:r>
          </w:p>
        </w:tc>
        <w:tc>
          <w:tcPr>
            <w:tcW w:w="1725" w:type="dxa"/>
            <w:vAlign w:val="center"/>
          </w:tcPr>
          <w:p w14:paraId="1A52B1A0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2.66 ± 2.72</w:t>
            </w:r>
          </w:p>
        </w:tc>
        <w:tc>
          <w:tcPr>
            <w:tcW w:w="971" w:type="dxa"/>
            <w:vAlign w:val="center"/>
          </w:tcPr>
          <w:p w14:paraId="71751187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0.26</w:t>
            </w:r>
          </w:p>
        </w:tc>
      </w:tr>
      <w:tr w:rsidR="002A6C81" w:rsidRPr="007D63D5" w14:paraId="719AF481" w14:textId="77777777" w:rsidTr="00C13F8C">
        <w:trPr>
          <w:trHeight w:val="278"/>
        </w:trPr>
        <w:tc>
          <w:tcPr>
            <w:tcW w:w="1403" w:type="dxa"/>
            <w:vMerge/>
            <w:vAlign w:val="center"/>
          </w:tcPr>
          <w:p w14:paraId="12C19455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3306" w:type="dxa"/>
          </w:tcPr>
          <w:p w14:paraId="27644EA8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Multi-affiliation</w:t>
            </w:r>
          </w:p>
        </w:tc>
        <w:tc>
          <w:tcPr>
            <w:tcW w:w="2013" w:type="dxa"/>
            <w:vAlign w:val="center"/>
          </w:tcPr>
          <w:p w14:paraId="4E2A4B56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1.17 ± 0.98</w:t>
            </w:r>
          </w:p>
        </w:tc>
        <w:tc>
          <w:tcPr>
            <w:tcW w:w="1725" w:type="dxa"/>
            <w:vAlign w:val="center"/>
          </w:tcPr>
          <w:p w14:paraId="479906F2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2.59 ± 1.79</w:t>
            </w:r>
          </w:p>
        </w:tc>
        <w:tc>
          <w:tcPr>
            <w:tcW w:w="971" w:type="dxa"/>
            <w:vAlign w:val="center"/>
          </w:tcPr>
          <w:p w14:paraId="54AC508C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*0.04</w:t>
            </w:r>
          </w:p>
        </w:tc>
      </w:tr>
      <w:tr w:rsidR="002A6C81" w:rsidRPr="007D63D5" w14:paraId="0B7F05B0" w14:textId="77777777" w:rsidTr="00C13F8C">
        <w:trPr>
          <w:trHeight w:val="278"/>
        </w:trPr>
        <w:tc>
          <w:tcPr>
            <w:tcW w:w="1403" w:type="dxa"/>
            <w:vMerge/>
            <w:vAlign w:val="center"/>
          </w:tcPr>
          <w:p w14:paraId="60A2FD69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3306" w:type="dxa"/>
          </w:tcPr>
          <w:p w14:paraId="67E08B6B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Mycoplasma</w:t>
            </w:r>
          </w:p>
        </w:tc>
        <w:tc>
          <w:tcPr>
            <w:tcW w:w="2013" w:type="dxa"/>
            <w:vAlign w:val="center"/>
          </w:tcPr>
          <w:p w14:paraId="2C5185C1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0.16 ± 0.29</w:t>
            </w:r>
          </w:p>
        </w:tc>
        <w:tc>
          <w:tcPr>
            <w:tcW w:w="1725" w:type="dxa"/>
            <w:vAlign w:val="center"/>
          </w:tcPr>
          <w:p w14:paraId="4E84F695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0.09 ± 0.15</w:t>
            </w:r>
          </w:p>
        </w:tc>
        <w:tc>
          <w:tcPr>
            <w:tcW w:w="971" w:type="dxa"/>
            <w:vAlign w:val="center"/>
          </w:tcPr>
          <w:p w14:paraId="5DF4982E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0.89</w:t>
            </w:r>
          </w:p>
        </w:tc>
      </w:tr>
      <w:tr w:rsidR="002A6C81" w:rsidRPr="007D63D5" w14:paraId="052C4B38" w14:textId="77777777" w:rsidTr="00C13F8C">
        <w:trPr>
          <w:trHeight w:val="278"/>
        </w:trPr>
        <w:tc>
          <w:tcPr>
            <w:tcW w:w="1403" w:type="dxa"/>
            <w:vMerge/>
            <w:vAlign w:val="center"/>
          </w:tcPr>
          <w:p w14:paraId="2309F6C6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3306" w:type="dxa"/>
          </w:tcPr>
          <w:p w14:paraId="504CC87F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Neisseria</w:t>
            </w:r>
          </w:p>
        </w:tc>
        <w:tc>
          <w:tcPr>
            <w:tcW w:w="2013" w:type="dxa"/>
            <w:vAlign w:val="center"/>
          </w:tcPr>
          <w:p w14:paraId="2CB47D50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34.31 ± 35.90</w:t>
            </w:r>
          </w:p>
        </w:tc>
        <w:tc>
          <w:tcPr>
            <w:tcW w:w="1725" w:type="dxa"/>
            <w:vAlign w:val="center"/>
          </w:tcPr>
          <w:p w14:paraId="2338435A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31.90 ± 34.47</w:t>
            </w:r>
          </w:p>
        </w:tc>
        <w:tc>
          <w:tcPr>
            <w:tcW w:w="971" w:type="dxa"/>
            <w:vAlign w:val="center"/>
          </w:tcPr>
          <w:p w14:paraId="407C8CA4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0.96</w:t>
            </w:r>
          </w:p>
        </w:tc>
      </w:tr>
      <w:tr w:rsidR="002A6C81" w:rsidRPr="007D63D5" w14:paraId="1B562768" w14:textId="77777777" w:rsidTr="00C13F8C">
        <w:trPr>
          <w:trHeight w:val="278"/>
        </w:trPr>
        <w:tc>
          <w:tcPr>
            <w:tcW w:w="1403" w:type="dxa"/>
            <w:vMerge/>
            <w:vAlign w:val="center"/>
          </w:tcPr>
          <w:p w14:paraId="0F4E5C71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3306" w:type="dxa"/>
          </w:tcPr>
          <w:p w14:paraId="4C3D1E43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Oribacterium</w:t>
            </w:r>
          </w:p>
        </w:tc>
        <w:tc>
          <w:tcPr>
            <w:tcW w:w="2013" w:type="dxa"/>
            <w:vAlign w:val="center"/>
          </w:tcPr>
          <w:p w14:paraId="5FBEC78E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0.28 ± 0.38</w:t>
            </w:r>
          </w:p>
        </w:tc>
        <w:tc>
          <w:tcPr>
            <w:tcW w:w="1725" w:type="dxa"/>
            <w:vAlign w:val="center"/>
          </w:tcPr>
          <w:p w14:paraId="34FA7CE9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0.31 ± 0.30</w:t>
            </w:r>
          </w:p>
        </w:tc>
        <w:tc>
          <w:tcPr>
            <w:tcW w:w="971" w:type="dxa"/>
            <w:vAlign w:val="center"/>
          </w:tcPr>
          <w:p w14:paraId="0896C6D2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0.74</w:t>
            </w:r>
          </w:p>
        </w:tc>
      </w:tr>
      <w:tr w:rsidR="002A6C81" w:rsidRPr="007D63D5" w14:paraId="5FBF687F" w14:textId="77777777" w:rsidTr="00C13F8C">
        <w:trPr>
          <w:trHeight w:val="278"/>
        </w:trPr>
        <w:tc>
          <w:tcPr>
            <w:tcW w:w="1403" w:type="dxa"/>
            <w:vMerge/>
            <w:vAlign w:val="center"/>
          </w:tcPr>
          <w:p w14:paraId="53326E56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3306" w:type="dxa"/>
          </w:tcPr>
          <w:p w14:paraId="50BFC3DD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Parvimonas</w:t>
            </w:r>
          </w:p>
        </w:tc>
        <w:tc>
          <w:tcPr>
            <w:tcW w:w="2013" w:type="dxa"/>
            <w:vAlign w:val="center"/>
          </w:tcPr>
          <w:p w14:paraId="67C9E154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0.22 ± 0.26</w:t>
            </w:r>
          </w:p>
        </w:tc>
        <w:tc>
          <w:tcPr>
            <w:tcW w:w="1725" w:type="dxa"/>
            <w:vAlign w:val="center"/>
          </w:tcPr>
          <w:p w14:paraId="46D650DF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0.20 ± 0.30</w:t>
            </w:r>
          </w:p>
        </w:tc>
        <w:tc>
          <w:tcPr>
            <w:tcW w:w="971" w:type="dxa"/>
            <w:vAlign w:val="center"/>
          </w:tcPr>
          <w:p w14:paraId="26E9506F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0.90</w:t>
            </w:r>
          </w:p>
        </w:tc>
      </w:tr>
      <w:tr w:rsidR="002A6C81" w:rsidRPr="007D63D5" w14:paraId="16A68ED4" w14:textId="77777777" w:rsidTr="00C13F8C">
        <w:trPr>
          <w:trHeight w:val="278"/>
        </w:trPr>
        <w:tc>
          <w:tcPr>
            <w:tcW w:w="1403" w:type="dxa"/>
            <w:vMerge/>
            <w:vAlign w:val="center"/>
          </w:tcPr>
          <w:p w14:paraId="4D18B67D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3306" w:type="dxa"/>
          </w:tcPr>
          <w:p w14:paraId="481DB7E5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Peptostreptococcus</w:t>
            </w:r>
          </w:p>
        </w:tc>
        <w:tc>
          <w:tcPr>
            <w:tcW w:w="2013" w:type="dxa"/>
            <w:vAlign w:val="center"/>
          </w:tcPr>
          <w:p w14:paraId="3724A7E8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0.12 ± 0.13</w:t>
            </w:r>
          </w:p>
        </w:tc>
        <w:tc>
          <w:tcPr>
            <w:tcW w:w="1725" w:type="dxa"/>
            <w:vAlign w:val="center"/>
          </w:tcPr>
          <w:p w14:paraId="144A2F59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0.02 ±0.02</w:t>
            </w:r>
          </w:p>
        </w:tc>
        <w:tc>
          <w:tcPr>
            <w:tcW w:w="971" w:type="dxa"/>
            <w:vAlign w:val="center"/>
          </w:tcPr>
          <w:p w14:paraId="7D07286B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0.10</w:t>
            </w:r>
          </w:p>
        </w:tc>
      </w:tr>
      <w:tr w:rsidR="002A6C81" w:rsidRPr="007D63D5" w14:paraId="16CD6160" w14:textId="77777777" w:rsidTr="00C13F8C">
        <w:trPr>
          <w:trHeight w:val="278"/>
        </w:trPr>
        <w:tc>
          <w:tcPr>
            <w:tcW w:w="1403" w:type="dxa"/>
            <w:vMerge/>
            <w:vAlign w:val="center"/>
          </w:tcPr>
          <w:p w14:paraId="0EC21B88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3306" w:type="dxa"/>
          </w:tcPr>
          <w:p w14:paraId="47A6F2F1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Porphyromonas</w:t>
            </w:r>
          </w:p>
        </w:tc>
        <w:tc>
          <w:tcPr>
            <w:tcW w:w="2013" w:type="dxa"/>
            <w:vAlign w:val="center"/>
          </w:tcPr>
          <w:p w14:paraId="6AC2ECC7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4.00 ± 6.58</w:t>
            </w:r>
          </w:p>
        </w:tc>
        <w:tc>
          <w:tcPr>
            <w:tcW w:w="1725" w:type="dxa"/>
            <w:vAlign w:val="center"/>
          </w:tcPr>
          <w:p w14:paraId="53027757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6.04 ± 5.85</w:t>
            </w:r>
          </w:p>
        </w:tc>
        <w:tc>
          <w:tcPr>
            <w:tcW w:w="971" w:type="dxa"/>
            <w:vAlign w:val="center"/>
          </w:tcPr>
          <w:p w14:paraId="20A937C6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0.38</w:t>
            </w:r>
          </w:p>
        </w:tc>
      </w:tr>
      <w:tr w:rsidR="002A6C81" w:rsidRPr="007D63D5" w14:paraId="4DE72AC4" w14:textId="77777777" w:rsidTr="00C13F8C">
        <w:trPr>
          <w:trHeight w:val="278"/>
        </w:trPr>
        <w:tc>
          <w:tcPr>
            <w:tcW w:w="1403" w:type="dxa"/>
            <w:vMerge/>
            <w:vAlign w:val="center"/>
          </w:tcPr>
          <w:p w14:paraId="601D6D6D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3306" w:type="dxa"/>
          </w:tcPr>
          <w:p w14:paraId="63FBC85C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Prevotella</w:t>
            </w:r>
          </w:p>
        </w:tc>
        <w:tc>
          <w:tcPr>
            <w:tcW w:w="2013" w:type="dxa"/>
            <w:vAlign w:val="center"/>
          </w:tcPr>
          <w:p w14:paraId="4D42627D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1.61 ± 2.02</w:t>
            </w:r>
          </w:p>
        </w:tc>
        <w:tc>
          <w:tcPr>
            <w:tcW w:w="1725" w:type="dxa"/>
            <w:vAlign w:val="center"/>
          </w:tcPr>
          <w:p w14:paraId="06C932ED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1.46 ± 1.35</w:t>
            </w:r>
          </w:p>
        </w:tc>
        <w:tc>
          <w:tcPr>
            <w:tcW w:w="971" w:type="dxa"/>
            <w:vAlign w:val="center"/>
          </w:tcPr>
          <w:p w14:paraId="6FB35595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0.83</w:t>
            </w:r>
          </w:p>
        </w:tc>
      </w:tr>
      <w:tr w:rsidR="002A6C81" w:rsidRPr="007D63D5" w14:paraId="5A43FDA8" w14:textId="77777777" w:rsidTr="00C13F8C">
        <w:trPr>
          <w:trHeight w:val="278"/>
        </w:trPr>
        <w:tc>
          <w:tcPr>
            <w:tcW w:w="1403" w:type="dxa"/>
            <w:vMerge/>
            <w:vAlign w:val="center"/>
          </w:tcPr>
          <w:p w14:paraId="386081F0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3306" w:type="dxa"/>
          </w:tcPr>
          <w:p w14:paraId="69659AC5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Prevotella 2</w:t>
            </w:r>
          </w:p>
        </w:tc>
        <w:tc>
          <w:tcPr>
            <w:tcW w:w="2013" w:type="dxa"/>
            <w:vAlign w:val="center"/>
          </w:tcPr>
          <w:p w14:paraId="79EF5573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0.08 ± 0.12</w:t>
            </w:r>
          </w:p>
        </w:tc>
        <w:tc>
          <w:tcPr>
            <w:tcW w:w="1725" w:type="dxa"/>
            <w:vAlign w:val="center"/>
          </w:tcPr>
          <w:p w14:paraId="6DAE0D78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0.15 ± 0.17</w:t>
            </w:r>
          </w:p>
        </w:tc>
        <w:tc>
          <w:tcPr>
            <w:tcW w:w="971" w:type="dxa"/>
            <w:vAlign w:val="center"/>
          </w:tcPr>
          <w:p w14:paraId="494795A0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0.30</w:t>
            </w:r>
          </w:p>
        </w:tc>
      </w:tr>
      <w:tr w:rsidR="002A6C81" w:rsidRPr="007D63D5" w14:paraId="02CB7062" w14:textId="77777777" w:rsidTr="00C13F8C">
        <w:trPr>
          <w:trHeight w:val="278"/>
        </w:trPr>
        <w:tc>
          <w:tcPr>
            <w:tcW w:w="1403" w:type="dxa"/>
            <w:vMerge/>
            <w:vAlign w:val="center"/>
          </w:tcPr>
          <w:p w14:paraId="7D66EA66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3306" w:type="dxa"/>
          </w:tcPr>
          <w:p w14:paraId="703B391F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Prevotella 6</w:t>
            </w:r>
          </w:p>
        </w:tc>
        <w:tc>
          <w:tcPr>
            <w:tcW w:w="2013" w:type="dxa"/>
            <w:vAlign w:val="center"/>
          </w:tcPr>
          <w:p w14:paraId="2B0B5406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0.47 ± 0.81</w:t>
            </w:r>
          </w:p>
        </w:tc>
        <w:tc>
          <w:tcPr>
            <w:tcW w:w="1725" w:type="dxa"/>
            <w:vAlign w:val="center"/>
          </w:tcPr>
          <w:p w14:paraId="6CA32419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0.42 ± 0.53</w:t>
            </w:r>
          </w:p>
        </w:tc>
        <w:tc>
          <w:tcPr>
            <w:tcW w:w="971" w:type="dxa"/>
            <w:vAlign w:val="center"/>
          </w:tcPr>
          <w:p w14:paraId="49ACBC95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0.96</w:t>
            </w:r>
          </w:p>
        </w:tc>
      </w:tr>
      <w:tr w:rsidR="002A6C81" w:rsidRPr="007D63D5" w14:paraId="1B0DF5FC" w14:textId="77777777" w:rsidTr="00C13F8C">
        <w:trPr>
          <w:trHeight w:val="278"/>
        </w:trPr>
        <w:tc>
          <w:tcPr>
            <w:tcW w:w="1403" w:type="dxa"/>
            <w:vMerge/>
            <w:vAlign w:val="center"/>
          </w:tcPr>
          <w:p w14:paraId="51A30152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3306" w:type="dxa"/>
          </w:tcPr>
          <w:p w14:paraId="75767696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"Prevotella 7"</w:t>
            </w:r>
          </w:p>
        </w:tc>
        <w:tc>
          <w:tcPr>
            <w:tcW w:w="2013" w:type="dxa"/>
            <w:vAlign w:val="center"/>
          </w:tcPr>
          <w:p w14:paraId="5CB05A7E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6.23 ± 8.71</w:t>
            </w:r>
          </w:p>
        </w:tc>
        <w:tc>
          <w:tcPr>
            <w:tcW w:w="1725" w:type="dxa"/>
            <w:vAlign w:val="center"/>
          </w:tcPr>
          <w:p w14:paraId="748C734E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6.25 ± 7.20</w:t>
            </w:r>
          </w:p>
        </w:tc>
        <w:tc>
          <w:tcPr>
            <w:tcW w:w="971" w:type="dxa"/>
            <w:vAlign w:val="center"/>
          </w:tcPr>
          <w:p w14:paraId="4B3067E1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0.96</w:t>
            </w:r>
          </w:p>
        </w:tc>
      </w:tr>
      <w:tr w:rsidR="002A6C81" w:rsidRPr="007D63D5" w14:paraId="6F402E60" w14:textId="77777777" w:rsidTr="00C13F8C">
        <w:trPr>
          <w:trHeight w:val="278"/>
        </w:trPr>
        <w:tc>
          <w:tcPr>
            <w:tcW w:w="1403" w:type="dxa"/>
            <w:vMerge/>
            <w:vAlign w:val="center"/>
          </w:tcPr>
          <w:p w14:paraId="01A296D3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3306" w:type="dxa"/>
          </w:tcPr>
          <w:p w14:paraId="5580BAB3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Rikenellaceae RC9 gut group</w:t>
            </w:r>
          </w:p>
        </w:tc>
        <w:tc>
          <w:tcPr>
            <w:tcW w:w="2013" w:type="dxa"/>
            <w:vAlign w:val="center"/>
          </w:tcPr>
          <w:p w14:paraId="468738A6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0.23 ± 0.58</w:t>
            </w:r>
          </w:p>
        </w:tc>
        <w:tc>
          <w:tcPr>
            <w:tcW w:w="1725" w:type="dxa"/>
            <w:vAlign w:val="center"/>
          </w:tcPr>
          <w:p w14:paraId="4C951285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0.04 ± 0.08</w:t>
            </w:r>
          </w:p>
        </w:tc>
        <w:tc>
          <w:tcPr>
            <w:tcW w:w="971" w:type="dxa"/>
            <w:vAlign w:val="center"/>
          </w:tcPr>
          <w:p w14:paraId="0DF44678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0.96</w:t>
            </w:r>
          </w:p>
        </w:tc>
      </w:tr>
      <w:tr w:rsidR="002A6C81" w:rsidRPr="007D63D5" w14:paraId="2968BA0E" w14:textId="77777777" w:rsidTr="00C13F8C">
        <w:trPr>
          <w:trHeight w:val="278"/>
        </w:trPr>
        <w:tc>
          <w:tcPr>
            <w:tcW w:w="1403" w:type="dxa"/>
            <w:vMerge/>
            <w:vAlign w:val="center"/>
          </w:tcPr>
          <w:p w14:paraId="0C400F57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3306" w:type="dxa"/>
          </w:tcPr>
          <w:p w14:paraId="109936D4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Rothia</w:t>
            </w:r>
          </w:p>
        </w:tc>
        <w:tc>
          <w:tcPr>
            <w:tcW w:w="2013" w:type="dxa"/>
            <w:vAlign w:val="center"/>
          </w:tcPr>
          <w:p w14:paraId="60D91BA9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8.15 ± 18.40</w:t>
            </w:r>
          </w:p>
        </w:tc>
        <w:tc>
          <w:tcPr>
            <w:tcW w:w="1725" w:type="dxa"/>
            <w:vAlign w:val="center"/>
          </w:tcPr>
          <w:p w14:paraId="04070887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3.69 ± 2.32</w:t>
            </w:r>
          </w:p>
        </w:tc>
        <w:tc>
          <w:tcPr>
            <w:tcW w:w="971" w:type="dxa"/>
            <w:vAlign w:val="center"/>
          </w:tcPr>
          <w:p w14:paraId="1CDEC643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0.35</w:t>
            </w:r>
          </w:p>
        </w:tc>
      </w:tr>
      <w:tr w:rsidR="002A6C81" w:rsidRPr="007D63D5" w14:paraId="6BA13D00" w14:textId="77777777" w:rsidTr="00C13F8C">
        <w:trPr>
          <w:trHeight w:val="278"/>
        </w:trPr>
        <w:tc>
          <w:tcPr>
            <w:tcW w:w="1403" w:type="dxa"/>
            <w:vMerge/>
            <w:vAlign w:val="center"/>
          </w:tcPr>
          <w:p w14:paraId="31B66A07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3306" w:type="dxa"/>
          </w:tcPr>
          <w:p w14:paraId="3E0E5833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Ruminococcaceae UCG-014</w:t>
            </w:r>
          </w:p>
        </w:tc>
        <w:tc>
          <w:tcPr>
            <w:tcW w:w="2013" w:type="dxa"/>
            <w:vAlign w:val="center"/>
          </w:tcPr>
          <w:p w14:paraId="475A6535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0.66 ± 0.97</w:t>
            </w:r>
          </w:p>
        </w:tc>
        <w:tc>
          <w:tcPr>
            <w:tcW w:w="1725" w:type="dxa"/>
            <w:vAlign w:val="center"/>
          </w:tcPr>
          <w:p w14:paraId="71E9836F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0.16 ± 0.20</w:t>
            </w:r>
          </w:p>
        </w:tc>
        <w:tc>
          <w:tcPr>
            <w:tcW w:w="971" w:type="dxa"/>
            <w:vAlign w:val="center"/>
          </w:tcPr>
          <w:p w14:paraId="266429B8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0.30</w:t>
            </w:r>
          </w:p>
        </w:tc>
      </w:tr>
      <w:tr w:rsidR="002A6C81" w:rsidRPr="007D63D5" w14:paraId="7FC2964F" w14:textId="77777777" w:rsidTr="00C13F8C">
        <w:trPr>
          <w:trHeight w:val="278"/>
        </w:trPr>
        <w:tc>
          <w:tcPr>
            <w:tcW w:w="1403" w:type="dxa"/>
            <w:vMerge/>
            <w:vAlign w:val="center"/>
          </w:tcPr>
          <w:p w14:paraId="23AE1BF1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3306" w:type="dxa"/>
          </w:tcPr>
          <w:p w14:paraId="6972B89A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Staphylococcus</w:t>
            </w:r>
          </w:p>
        </w:tc>
        <w:tc>
          <w:tcPr>
            <w:tcW w:w="2013" w:type="dxa"/>
            <w:vAlign w:val="center"/>
          </w:tcPr>
          <w:p w14:paraId="7120D3CB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3.35 ± 7.28</w:t>
            </w:r>
          </w:p>
        </w:tc>
        <w:tc>
          <w:tcPr>
            <w:tcW w:w="1725" w:type="dxa"/>
            <w:vAlign w:val="center"/>
          </w:tcPr>
          <w:p w14:paraId="136A0983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0.009 ± 0.02</w:t>
            </w:r>
          </w:p>
        </w:tc>
        <w:tc>
          <w:tcPr>
            <w:tcW w:w="971" w:type="dxa"/>
            <w:vAlign w:val="center"/>
          </w:tcPr>
          <w:p w14:paraId="65FB9651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0.57</w:t>
            </w:r>
          </w:p>
        </w:tc>
      </w:tr>
      <w:tr w:rsidR="002A6C81" w:rsidRPr="007D63D5" w14:paraId="7B302103" w14:textId="77777777" w:rsidTr="00C13F8C">
        <w:trPr>
          <w:trHeight w:val="278"/>
        </w:trPr>
        <w:tc>
          <w:tcPr>
            <w:tcW w:w="1403" w:type="dxa"/>
            <w:vMerge/>
            <w:vAlign w:val="center"/>
          </w:tcPr>
          <w:p w14:paraId="670D62B0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3306" w:type="dxa"/>
          </w:tcPr>
          <w:p w14:paraId="078FDBDF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Stomatobaculum</w:t>
            </w:r>
          </w:p>
        </w:tc>
        <w:tc>
          <w:tcPr>
            <w:tcW w:w="2013" w:type="dxa"/>
            <w:vAlign w:val="center"/>
          </w:tcPr>
          <w:p w14:paraId="34F2BD00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0.43 ± 0.58</w:t>
            </w:r>
          </w:p>
        </w:tc>
        <w:tc>
          <w:tcPr>
            <w:tcW w:w="1725" w:type="dxa"/>
            <w:vAlign w:val="center"/>
          </w:tcPr>
          <w:p w14:paraId="5F496B4F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0.33 ± 0.70</w:t>
            </w:r>
          </w:p>
        </w:tc>
        <w:tc>
          <w:tcPr>
            <w:tcW w:w="971" w:type="dxa"/>
            <w:vAlign w:val="center"/>
          </w:tcPr>
          <w:p w14:paraId="1EA6AC63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0.93</w:t>
            </w:r>
          </w:p>
        </w:tc>
      </w:tr>
      <w:tr w:rsidR="002A6C81" w:rsidRPr="007D63D5" w14:paraId="7ACF9121" w14:textId="77777777" w:rsidTr="00C13F8C">
        <w:trPr>
          <w:trHeight w:val="278"/>
        </w:trPr>
        <w:tc>
          <w:tcPr>
            <w:tcW w:w="1403" w:type="dxa"/>
            <w:vMerge/>
            <w:vAlign w:val="center"/>
          </w:tcPr>
          <w:p w14:paraId="006F6223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3306" w:type="dxa"/>
          </w:tcPr>
          <w:p w14:paraId="4C147783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Streptococcus</w:t>
            </w:r>
          </w:p>
        </w:tc>
        <w:tc>
          <w:tcPr>
            <w:tcW w:w="2013" w:type="dxa"/>
            <w:vAlign w:val="center"/>
          </w:tcPr>
          <w:p w14:paraId="4839A92B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13.09 ± 9.81</w:t>
            </w:r>
          </w:p>
        </w:tc>
        <w:tc>
          <w:tcPr>
            <w:tcW w:w="1725" w:type="dxa"/>
            <w:vAlign w:val="center"/>
          </w:tcPr>
          <w:p w14:paraId="671BADFC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22.34 ± 17.13</w:t>
            </w:r>
          </w:p>
        </w:tc>
        <w:tc>
          <w:tcPr>
            <w:tcW w:w="971" w:type="dxa"/>
            <w:vAlign w:val="center"/>
          </w:tcPr>
          <w:p w14:paraId="2BEE94CF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0.24</w:t>
            </w:r>
          </w:p>
        </w:tc>
      </w:tr>
      <w:tr w:rsidR="002A6C81" w:rsidRPr="007D63D5" w14:paraId="05925A77" w14:textId="77777777" w:rsidTr="00C13F8C">
        <w:trPr>
          <w:trHeight w:val="278"/>
        </w:trPr>
        <w:tc>
          <w:tcPr>
            <w:tcW w:w="1403" w:type="dxa"/>
            <w:vMerge/>
            <w:vAlign w:val="center"/>
          </w:tcPr>
          <w:p w14:paraId="07FF8738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3306" w:type="dxa"/>
          </w:tcPr>
          <w:p w14:paraId="70F315EE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Tannerella</w:t>
            </w:r>
          </w:p>
        </w:tc>
        <w:tc>
          <w:tcPr>
            <w:tcW w:w="2013" w:type="dxa"/>
            <w:vAlign w:val="center"/>
          </w:tcPr>
          <w:p w14:paraId="389D3A35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0.22 ± 0.26</w:t>
            </w:r>
          </w:p>
        </w:tc>
        <w:tc>
          <w:tcPr>
            <w:tcW w:w="1725" w:type="dxa"/>
            <w:vAlign w:val="center"/>
          </w:tcPr>
          <w:p w14:paraId="02CEC8B7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0.50 ± 1.05</w:t>
            </w:r>
          </w:p>
        </w:tc>
        <w:tc>
          <w:tcPr>
            <w:tcW w:w="971" w:type="dxa"/>
            <w:vAlign w:val="center"/>
          </w:tcPr>
          <w:p w14:paraId="51F6D691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0.96</w:t>
            </w:r>
          </w:p>
        </w:tc>
      </w:tr>
      <w:tr w:rsidR="002A6C81" w:rsidRPr="007D63D5" w14:paraId="71F623C9" w14:textId="77777777" w:rsidTr="00C13F8C">
        <w:trPr>
          <w:trHeight w:val="278"/>
        </w:trPr>
        <w:tc>
          <w:tcPr>
            <w:tcW w:w="1403" w:type="dxa"/>
            <w:vMerge/>
            <w:vAlign w:val="center"/>
          </w:tcPr>
          <w:p w14:paraId="5AA52CEB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3306" w:type="dxa"/>
          </w:tcPr>
          <w:p w14:paraId="0DB91B3A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Treponema 2</w:t>
            </w:r>
          </w:p>
        </w:tc>
        <w:tc>
          <w:tcPr>
            <w:tcW w:w="2013" w:type="dxa"/>
            <w:vAlign w:val="center"/>
          </w:tcPr>
          <w:p w14:paraId="11562A1C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0.07 ± 0.13</w:t>
            </w:r>
          </w:p>
        </w:tc>
        <w:tc>
          <w:tcPr>
            <w:tcW w:w="1725" w:type="dxa"/>
            <w:vAlign w:val="center"/>
          </w:tcPr>
          <w:p w14:paraId="319A23D4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0.22 ± 0.66</w:t>
            </w:r>
          </w:p>
        </w:tc>
        <w:tc>
          <w:tcPr>
            <w:tcW w:w="971" w:type="dxa"/>
            <w:vAlign w:val="center"/>
          </w:tcPr>
          <w:p w14:paraId="015D4394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0.32</w:t>
            </w:r>
          </w:p>
        </w:tc>
      </w:tr>
      <w:tr w:rsidR="002A6C81" w:rsidRPr="007D63D5" w14:paraId="3D086254" w14:textId="77777777" w:rsidTr="00C13F8C">
        <w:trPr>
          <w:trHeight w:val="278"/>
        </w:trPr>
        <w:tc>
          <w:tcPr>
            <w:tcW w:w="1403" w:type="dxa"/>
            <w:vMerge/>
            <w:vAlign w:val="center"/>
          </w:tcPr>
          <w:p w14:paraId="0AC7B782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3306" w:type="dxa"/>
          </w:tcPr>
          <w:p w14:paraId="2AD79B05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Unknown</w:t>
            </w:r>
          </w:p>
        </w:tc>
        <w:tc>
          <w:tcPr>
            <w:tcW w:w="2013" w:type="dxa"/>
            <w:vAlign w:val="center"/>
          </w:tcPr>
          <w:p w14:paraId="2C62C969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0.63 ± 0.72</w:t>
            </w:r>
          </w:p>
        </w:tc>
        <w:tc>
          <w:tcPr>
            <w:tcW w:w="1725" w:type="dxa"/>
            <w:vAlign w:val="center"/>
          </w:tcPr>
          <w:p w14:paraId="64D59CA1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0.25 ± 0.20</w:t>
            </w:r>
          </w:p>
        </w:tc>
        <w:tc>
          <w:tcPr>
            <w:tcW w:w="971" w:type="dxa"/>
            <w:vAlign w:val="center"/>
          </w:tcPr>
          <w:p w14:paraId="71E6C45F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0.66</w:t>
            </w:r>
          </w:p>
        </w:tc>
      </w:tr>
      <w:tr w:rsidR="002A6C81" w:rsidRPr="007D63D5" w14:paraId="476A4942" w14:textId="77777777" w:rsidTr="00C13F8C">
        <w:trPr>
          <w:trHeight w:val="278"/>
        </w:trPr>
        <w:tc>
          <w:tcPr>
            <w:tcW w:w="1403" w:type="dxa"/>
            <w:vMerge/>
            <w:vAlign w:val="center"/>
          </w:tcPr>
          <w:p w14:paraId="05B10710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3306" w:type="dxa"/>
          </w:tcPr>
          <w:p w14:paraId="73689C6B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[Eubacterium] brachy group</w:t>
            </w:r>
          </w:p>
        </w:tc>
        <w:tc>
          <w:tcPr>
            <w:tcW w:w="2013" w:type="dxa"/>
            <w:vAlign w:val="center"/>
          </w:tcPr>
          <w:p w14:paraId="0F45AA23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0.14 ± 0.30</w:t>
            </w:r>
          </w:p>
        </w:tc>
        <w:tc>
          <w:tcPr>
            <w:tcW w:w="1725" w:type="dxa"/>
            <w:vAlign w:val="center"/>
          </w:tcPr>
          <w:p w14:paraId="7E9CBE87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0.05 ± 0.09</w:t>
            </w:r>
          </w:p>
        </w:tc>
        <w:tc>
          <w:tcPr>
            <w:tcW w:w="971" w:type="dxa"/>
            <w:vAlign w:val="center"/>
          </w:tcPr>
          <w:p w14:paraId="5E463BA0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0.74</w:t>
            </w:r>
          </w:p>
        </w:tc>
      </w:tr>
      <w:tr w:rsidR="002A6C81" w:rsidRPr="007D63D5" w14:paraId="7CBE4F56" w14:textId="77777777" w:rsidTr="00C13F8C">
        <w:trPr>
          <w:trHeight w:val="278"/>
        </w:trPr>
        <w:tc>
          <w:tcPr>
            <w:tcW w:w="1403" w:type="dxa"/>
            <w:vMerge/>
            <w:vAlign w:val="center"/>
          </w:tcPr>
          <w:p w14:paraId="5389448A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3306" w:type="dxa"/>
          </w:tcPr>
          <w:p w14:paraId="54173A9F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[Eubacterium] nodatum group</w:t>
            </w:r>
          </w:p>
        </w:tc>
        <w:tc>
          <w:tcPr>
            <w:tcW w:w="2013" w:type="dxa"/>
            <w:vAlign w:val="center"/>
          </w:tcPr>
          <w:p w14:paraId="1A30D376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0.28 ± 0.53</w:t>
            </w:r>
          </w:p>
        </w:tc>
        <w:tc>
          <w:tcPr>
            <w:tcW w:w="1725" w:type="dxa"/>
            <w:vAlign w:val="center"/>
          </w:tcPr>
          <w:p w14:paraId="5E2D0658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0.08 ± 0.13</w:t>
            </w:r>
          </w:p>
        </w:tc>
        <w:tc>
          <w:tcPr>
            <w:tcW w:w="971" w:type="dxa"/>
            <w:vAlign w:val="center"/>
          </w:tcPr>
          <w:p w14:paraId="00594BD1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0.64</w:t>
            </w:r>
          </w:p>
        </w:tc>
      </w:tr>
    </w:tbl>
    <w:p w14:paraId="6F325F3B" w14:textId="2BF6A236" w:rsidR="00DE0900" w:rsidRDefault="00DE0900">
      <w:pPr>
        <w:rPr>
          <w:lang w:val="en-GB"/>
        </w:rPr>
      </w:pPr>
    </w:p>
    <w:p w14:paraId="6A19D6AB" w14:textId="77777777" w:rsidR="002A6C81" w:rsidRDefault="002A6C81">
      <w:pPr>
        <w:rPr>
          <w:lang w:val="en-GB"/>
        </w:rPr>
        <w:sectPr w:rsidR="002A6C81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61616490" w14:textId="77777777" w:rsidR="002A6C81" w:rsidRDefault="002A6C81" w:rsidP="002A6C81">
      <w:pPr>
        <w:tabs>
          <w:tab w:val="left" w:pos="209"/>
        </w:tabs>
        <w:spacing w:line="360" w:lineRule="auto"/>
        <w:jc w:val="both"/>
        <w:rPr>
          <w:rFonts w:ascii="Times New Roman" w:hAnsi="Times New Roman"/>
          <w:kern w:val="1"/>
          <w:sz w:val="24"/>
          <w:szCs w:val="24"/>
          <w:lang w:val="en-US" w:bidi="en-US"/>
        </w:rPr>
      </w:pPr>
      <w:r w:rsidRPr="007D63D5">
        <w:rPr>
          <w:rFonts w:ascii="Times New Roman" w:hAnsi="Times New Roman"/>
          <w:b/>
          <w:sz w:val="24"/>
          <w:szCs w:val="24"/>
          <w:u w:val="single"/>
          <w:lang w:val="en-US"/>
        </w:rPr>
        <w:lastRenderedPageBreak/>
        <w:t>Supp.Table 2:</w:t>
      </w:r>
      <w:r w:rsidRPr="00BF7FD2">
        <w:rPr>
          <w:rFonts w:ascii="Times New Roman" w:hAnsi="Times New Roman"/>
          <w:b/>
          <w:sz w:val="24"/>
          <w:szCs w:val="24"/>
          <w:lang w:val="en-US"/>
        </w:rPr>
        <w:t xml:space="preserve"> Comparison between the </w:t>
      </w:r>
      <w:r w:rsidRPr="00BF7FD2">
        <w:rPr>
          <w:rFonts w:ascii="Times New Roman" w:hAnsi="Times New Roman"/>
          <w:b/>
          <w:color w:val="000000" w:themeColor="text1"/>
          <w:sz w:val="24"/>
          <w:szCs w:val="24"/>
          <w:lang w:val="en-US"/>
        </w:rPr>
        <w:t xml:space="preserve">Relative abundance (%) in oral microbiota of </w:t>
      </w:r>
      <w:r w:rsidRPr="00BF7FD2">
        <w:rPr>
          <w:rFonts w:ascii="Times New Roman" w:hAnsi="Times New Roman"/>
          <w:b/>
          <w:bCs/>
          <w:kern w:val="1"/>
          <w:sz w:val="24"/>
          <w:szCs w:val="24"/>
          <w:lang w:val="en-GB"/>
        </w:rPr>
        <w:t>Obese males (OM) BMI&gt;30 (n=5)</w:t>
      </w:r>
      <w:r w:rsidRPr="00BF7FD2">
        <w:rPr>
          <w:rFonts w:ascii="Times New Roman" w:hAnsi="Times New Roman"/>
          <w:b/>
          <w:bCs/>
          <w:kern w:val="1"/>
          <w:sz w:val="24"/>
          <w:szCs w:val="24"/>
          <w:lang w:val="en-US"/>
        </w:rPr>
        <w:t xml:space="preserve"> and </w:t>
      </w:r>
      <w:r w:rsidRPr="00BF7FD2">
        <w:rPr>
          <w:rFonts w:ascii="Times New Roman" w:hAnsi="Times New Roman"/>
          <w:b/>
          <w:bCs/>
          <w:kern w:val="1"/>
          <w:sz w:val="24"/>
          <w:szCs w:val="24"/>
          <w:lang w:val="en-GB"/>
        </w:rPr>
        <w:t>Obese females (OF) BMI&gt;30 (n=5)</w:t>
      </w:r>
      <w:r w:rsidRPr="00BF7FD2">
        <w:rPr>
          <w:rFonts w:ascii="Times New Roman" w:hAnsi="Times New Roman"/>
          <w:b/>
          <w:bCs/>
          <w:kern w:val="1"/>
          <w:sz w:val="24"/>
          <w:szCs w:val="24"/>
          <w:lang w:val="en-US"/>
        </w:rPr>
        <w:t xml:space="preserve">. </w:t>
      </w:r>
      <w:r w:rsidRPr="00BF7FD2">
        <w:rPr>
          <w:rFonts w:ascii="Times New Roman" w:hAnsi="Times New Roman"/>
          <w:kern w:val="1"/>
          <w:sz w:val="24"/>
          <w:szCs w:val="24"/>
          <w:lang w:val="en-US" w:bidi="en-US"/>
        </w:rPr>
        <w:t xml:space="preserve">Data as mean ± SD, *p&lt;0.05, </w:t>
      </w:r>
      <w:r w:rsidRPr="00BF7FD2">
        <w:rPr>
          <w:rFonts w:ascii="Times New Roman" w:hAnsi="Times New Roman"/>
          <w:sz w:val="24"/>
          <w:szCs w:val="24"/>
          <w:lang w:val="en-US"/>
        </w:rPr>
        <w:t xml:space="preserve">**p&lt; 0.001, ***p&lt; 0.0001 </w:t>
      </w:r>
      <w:r w:rsidRPr="00BF7FD2">
        <w:rPr>
          <w:rFonts w:ascii="Times New Roman" w:hAnsi="Times New Roman"/>
          <w:kern w:val="1"/>
          <w:sz w:val="24"/>
          <w:szCs w:val="24"/>
          <w:lang w:val="en-US" w:bidi="en-US"/>
        </w:rPr>
        <w:t>unpaired Mann-Whitney test.</w:t>
      </w:r>
    </w:p>
    <w:tbl>
      <w:tblPr>
        <w:tblStyle w:val="Grilledutableau"/>
        <w:tblW w:w="9465" w:type="dxa"/>
        <w:jc w:val="center"/>
        <w:tblLook w:val="04A0" w:firstRow="1" w:lastRow="0" w:firstColumn="1" w:lastColumn="0" w:noHBand="0" w:noVBand="1"/>
      </w:tblPr>
      <w:tblGrid>
        <w:gridCol w:w="1555"/>
        <w:gridCol w:w="3260"/>
        <w:gridCol w:w="1701"/>
        <w:gridCol w:w="1701"/>
        <w:gridCol w:w="1248"/>
      </w:tblGrid>
      <w:tr w:rsidR="002A6C81" w:rsidRPr="007D63D5" w14:paraId="3817A407" w14:textId="77777777" w:rsidTr="00C13F8C">
        <w:trPr>
          <w:trHeight w:val="565"/>
          <w:jc w:val="center"/>
        </w:trPr>
        <w:tc>
          <w:tcPr>
            <w:tcW w:w="1555" w:type="dxa"/>
            <w:vMerge w:val="restart"/>
            <w:tcBorders>
              <w:bottom w:val="thickThinSmallGap" w:sz="24" w:space="0" w:color="auto"/>
            </w:tcBorders>
            <w:vAlign w:val="center"/>
          </w:tcPr>
          <w:p w14:paraId="0B6221C6" w14:textId="77777777" w:rsidR="002A6C81" w:rsidRPr="007D63D5" w:rsidRDefault="002A6C81" w:rsidP="00C13F8C">
            <w:pPr>
              <w:tabs>
                <w:tab w:val="left" w:pos="209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7D63D5"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val="en-GB"/>
              </w:rPr>
              <w:t>Relative abundance (%) in oral microbiota</w:t>
            </w:r>
          </w:p>
        </w:tc>
        <w:tc>
          <w:tcPr>
            <w:tcW w:w="3260" w:type="dxa"/>
            <w:vAlign w:val="center"/>
          </w:tcPr>
          <w:p w14:paraId="4EB666E5" w14:textId="77777777" w:rsidR="002A6C81" w:rsidRPr="007D63D5" w:rsidRDefault="002A6C81" w:rsidP="00C13F8C">
            <w:pPr>
              <w:tabs>
                <w:tab w:val="left" w:pos="209"/>
              </w:tabs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63D5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Microbiota parameters</w:t>
            </w:r>
          </w:p>
        </w:tc>
        <w:tc>
          <w:tcPr>
            <w:tcW w:w="1701" w:type="dxa"/>
            <w:vAlign w:val="center"/>
          </w:tcPr>
          <w:p w14:paraId="46964159" w14:textId="77777777" w:rsidR="002A6C81" w:rsidRPr="007D63D5" w:rsidRDefault="002A6C81" w:rsidP="00C13F8C">
            <w:pPr>
              <w:tabs>
                <w:tab w:val="left" w:pos="209"/>
              </w:tabs>
              <w:jc w:val="center"/>
              <w:rPr>
                <w:rFonts w:ascii="Times New Roman" w:hAnsi="Times New Roman"/>
                <w:b/>
                <w:bCs/>
                <w:kern w:val="1"/>
                <w:sz w:val="20"/>
                <w:szCs w:val="20"/>
                <w:lang w:val="en-GB"/>
              </w:rPr>
            </w:pPr>
            <w:r w:rsidRPr="007D63D5">
              <w:rPr>
                <w:rFonts w:ascii="Times New Roman" w:hAnsi="Times New Roman"/>
                <w:b/>
                <w:bCs/>
                <w:kern w:val="1"/>
                <w:sz w:val="20"/>
                <w:szCs w:val="20"/>
                <w:lang w:val="en-GB"/>
              </w:rPr>
              <w:t>Obese males (OM)</w:t>
            </w:r>
          </w:p>
          <w:p w14:paraId="0D55CB3A" w14:textId="77777777" w:rsidR="002A6C81" w:rsidRPr="007D63D5" w:rsidRDefault="002A6C81" w:rsidP="00C13F8C">
            <w:pPr>
              <w:tabs>
                <w:tab w:val="left" w:pos="209"/>
              </w:tabs>
              <w:jc w:val="center"/>
              <w:rPr>
                <w:rFonts w:ascii="Times New Roman" w:hAnsi="Times New Roman"/>
                <w:b/>
                <w:bCs/>
                <w:kern w:val="1"/>
                <w:sz w:val="20"/>
                <w:szCs w:val="20"/>
                <w:lang w:val="en-GB"/>
              </w:rPr>
            </w:pPr>
            <w:r w:rsidRPr="007D63D5">
              <w:rPr>
                <w:rFonts w:ascii="Times New Roman" w:hAnsi="Times New Roman"/>
                <w:b/>
                <w:bCs/>
                <w:kern w:val="1"/>
                <w:sz w:val="20"/>
                <w:szCs w:val="20"/>
                <w:lang w:val="en-GB"/>
              </w:rPr>
              <w:t>BMI&gt;30 (n=5)</w:t>
            </w:r>
          </w:p>
        </w:tc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2F622605" w14:textId="77777777" w:rsidR="002A6C81" w:rsidRPr="007D63D5" w:rsidRDefault="002A6C81" w:rsidP="00C13F8C">
            <w:pPr>
              <w:tabs>
                <w:tab w:val="left" w:pos="209"/>
              </w:tabs>
              <w:jc w:val="center"/>
              <w:rPr>
                <w:rFonts w:ascii="Times New Roman" w:hAnsi="Times New Roman"/>
                <w:b/>
                <w:bCs/>
                <w:kern w:val="1"/>
                <w:sz w:val="20"/>
                <w:szCs w:val="20"/>
                <w:lang w:val="en-GB"/>
              </w:rPr>
            </w:pPr>
            <w:r w:rsidRPr="007D63D5">
              <w:rPr>
                <w:rFonts w:ascii="Times New Roman" w:hAnsi="Times New Roman"/>
                <w:b/>
                <w:bCs/>
                <w:kern w:val="1"/>
                <w:sz w:val="20"/>
                <w:szCs w:val="20"/>
                <w:lang w:val="en-GB"/>
              </w:rPr>
              <w:t>Obese females (O</w:t>
            </w:r>
            <w:r>
              <w:rPr>
                <w:rFonts w:ascii="Times New Roman" w:hAnsi="Times New Roman"/>
                <w:b/>
                <w:bCs/>
                <w:kern w:val="1"/>
                <w:sz w:val="20"/>
                <w:szCs w:val="20"/>
                <w:lang w:val="en-GB"/>
              </w:rPr>
              <w:t>F</w:t>
            </w:r>
            <w:r w:rsidRPr="007D63D5">
              <w:rPr>
                <w:rFonts w:ascii="Times New Roman" w:hAnsi="Times New Roman"/>
                <w:b/>
                <w:bCs/>
                <w:kern w:val="1"/>
                <w:sz w:val="20"/>
                <w:szCs w:val="20"/>
                <w:lang w:val="en-GB"/>
              </w:rPr>
              <w:t>)</w:t>
            </w:r>
          </w:p>
          <w:p w14:paraId="63595F43" w14:textId="77777777" w:rsidR="002A6C81" w:rsidRPr="007D63D5" w:rsidRDefault="002A6C81" w:rsidP="00C13F8C">
            <w:pPr>
              <w:tabs>
                <w:tab w:val="left" w:pos="209"/>
              </w:tabs>
              <w:jc w:val="center"/>
              <w:rPr>
                <w:rFonts w:ascii="Times New Roman" w:hAnsi="Times New Roman"/>
                <w:b/>
                <w:bCs/>
                <w:kern w:val="1"/>
                <w:sz w:val="20"/>
                <w:szCs w:val="20"/>
                <w:lang w:val="en-GB"/>
              </w:rPr>
            </w:pPr>
            <w:r w:rsidRPr="007D63D5">
              <w:rPr>
                <w:rFonts w:ascii="Times New Roman" w:hAnsi="Times New Roman"/>
                <w:b/>
                <w:bCs/>
                <w:kern w:val="1"/>
                <w:sz w:val="20"/>
                <w:szCs w:val="20"/>
                <w:lang w:val="en-GB"/>
              </w:rPr>
              <w:t>BMI&gt;30 (n=5)</w:t>
            </w:r>
          </w:p>
        </w:tc>
        <w:tc>
          <w:tcPr>
            <w:tcW w:w="1248" w:type="dxa"/>
            <w:tcBorders>
              <w:right w:val="single" w:sz="4" w:space="0" w:color="auto"/>
            </w:tcBorders>
            <w:vAlign w:val="center"/>
          </w:tcPr>
          <w:p w14:paraId="76A8782F" w14:textId="77777777" w:rsidR="002A6C81" w:rsidRPr="007D63D5" w:rsidRDefault="002A6C81" w:rsidP="00C13F8C">
            <w:pPr>
              <w:tabs>
                <w:tab w:val="left" w:pos="209"/>
              </w:tabs>
              <w:jc w:val="center"/>
              <w:rPr>
                <w:rFonts w:ascii="Times New Roman" w:hAnsi="Times New Roman"/>
                <w:b/>
                <w:bCs/>
                <w:kern w:val="1"/>
                <w:sz w:val="20"/>
                <w:szCs w:val="20"/>
                <w:lang w:val="en-GB"/>
              </w:rPr>
            </w:pPr>
            <w:r w:rsidRPr="007D63D5">
              <w:rPr>
                <w:rFonts w:ascii="Times New Roman" w:hAnsi="Times New Roman"/>
                <w:b/>
                <w:bCs/>
                <w:kern w:val="1"/>
                <w:sz w:val="20"/>
                <w:szCs w:val="20"/>
                <w:lang w:val="en-GB"/>
              </w:rPr>
              <w:t>p-value</w:t>
            </w:r>
          </w:p>
        </w:tc>
      </w:tr>
      <w:tr w:rsidR="002A6C81" w:rsidRPr="007D63D5" w14:paraId="59E46EA1" w14:textId="77777777" w:rsidTr="00C13F8C">
        <w:trPr>
          <w:trHeight w:val="366"/>
          <w:jc w:val="center"/>
        </w:trPr>
        <w:tc>
          <w:tcPr>
            <w:tcW w:w="1555" w:type="dxa"/>
            <w:vMerge/>
            <w:tcBorders>
              <w:bottom w:val="thickThinSmallGap" w:sz="24" w:space="0" w:color="auto"/>
            </w:tcBorders>
            <w:vAlign w:val="center"/>
          </w:tcPr>
          <w:p w14:paraId="7DFC6B3E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center"/>
          </w:tcPr>
          <w:p w14:paraId="57AB2D65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7D63D5">
              <w:rPr>
                <w:rFonts w:ascii="Times New Roman" w:hAnsi="Times New Roman"/>
                <w:sz w:val="20"/>
                <w:szCs w:val="20"/>
                <w:lang w:val="en-GB"/>
              </w:rPr>
              <w:t>α-diversity by the Shannon index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5CF96FE7" w14:textId="77777777" w:rsidR="002A6C81" w:rsidRPr="007D63D5" w:rsidRDefault="002A6C81" w:rsidP="00C13F8C">
            <w:pPr>
              <w:tabs>
                <w:tab w:val="left" w:pos="209"/>
              </w:tabs>
              <w:jc w:val="center"/>
              <w:rPr>
                <w:rFonts w:ascii="Times New Roman" w:hAnsi="Times New Roman"/>
                <w:sz w:val="20"/>
                <w:szCs w:val="20"/>
                <w:lang w:val="it-IT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 xml:space="preserve">1.36 </w:t>
            </w:r>
            <w:r w:rsidRPr="007D63D5">
              <w:rPr>
                <w:rFonts w:ascii="Times New Roman" w:hAnsi="Times New Roman"/>
                <w:sz w:val="20"/>
                <w:szCs w:val="20"/>
                <w:lang w:val="it-IT"/>
              </w:rPr>
              <w:t>±</w:t>
            </w:r>
            <w:r w:rsidRPr="007D63D5">
              <w:rPr>
                <w:rFonts w:ascii="Times New Roman" w:hAnsi="Times New Roman"/>
                <w:sz w:val="20"/>
                <w:szCs w:val="20"/>
              </w:rPr>
              <w:t xml:space="preserve"> 0.89</w:t>
            </w:r>
          </w:p>
        </w:tc>
        <w:tc>
          <w:tcPr>
            <w:tcW w:w="1701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6846E68E" w14:textId="77777777" w:rsidR="002A6C81" w:rsidRPr="007D63D5" w:rsidRDefault="002A6C81" w:rsidP="00C13F8C">
            <w:pPr>
              <w:tabs>
                <w:tab w:val="left" w:pos="209"/>
              </w:tabs>
              <w:jc w:val="center"/>
              <w:rPr>
                <w:rFonts w:ascii="Times New Roman" w:hAnsi="Times New Roman"/>
                <w:sz w:val="20"/>
                <w:szCs w:val="20"/>
                <w:lang w:val="it-IT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 xml:space="preserve">1.26 </w:t>
            </w:r>
            <w:r w:rsidRPr="007D63D5">
              <w:rPr>
                <w:rFonts w:ascii="Times New Roman" w:hAnsi="Times New Roman"/>
                <w:sz w:val="20"/>
                <w:szCs w:val="20"/>
                <w:lang w:val="it-IT"/>
              </w:rPr>
              <w:t>± 0.27</w:t>
            </w:r>
          </w:p>
        </w:tc>
        <w:tc>
          <w:tcPr>
            <w:tcW w:w="1248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0307B62C" w14:textId="77777777" w:rsidR="002A6C81" w:rsidRPr="007D63D5" w:rsidRDefault="002A6C81" w:rsidP="00C13F8C">
            <w:pPr>
              <w:tabs>
                <w:tab w:val="left" w:pos="209"/>
              </w:tabs>
              <w:jc w:val="center"/>
              <w:rPr>
                <w:rFonts w:ascii="Times New Roman" w:hAnsi="Times New Roman"/>
                <w:sz w:val="20"/>
                <w:szCs w:val="20"/>
                <w:lang w:val="it-IT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0.09</w:t>
            </w:r>
          </w:p>
        </w:tc>
      </w:tr>
      <w:tr w:rsidR="002A6C81" w:rsidRPr="007D63D5" w14:paraId="7A9945DB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bottom w:val="double" w:sz="4" w:space="0" w:color="auto"/>
            </w:tcBorders>
            <w:vAlign w:val="center"/>
          </w:tcPr>
          <w:p w14:paraId="2B74FC9F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tcBorders>
              <w:bottom w:val="double" w:sz="4" w:space="0" w:color="auto"/>
            </w:tcBorders>
            <w:vAlign w:val="center"/>
          </w:tcPr>
          <w:p w14:paraId="420C19FB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7D63D5">
              <w:rPr>
                <w:rFonts w:ascii="Times New Roman" w:hAnsi="Times New Roman"/>
                <w:sz w:val="20"/>
                <w:szCs w:val="20"/>
                <w:lang w:val="en-GB"/>
              </w:rPr>
              <w:t>α-diversity by the Chao 1 index</w:t>
            </w:r>
          </w:p>
        </w:tc>
        <w:tc>
          <w:tcPr>
            <w:tcW w:w="1701" w:type="dxa"/>
            <w:tcBorders>
              <w:bottom w:val="double" w:sz="4" w:space="0" w:color="auto"/>
            </w:tcBorders>
            <w:vAlign w:val="center"/>
          </w:tcPr>
          <w:p w14:paraId="654D9131" w14:textId="77777777" w:rsidR="002A6C81" w:rsidRPr="007D63D5" w:rsidRDefault="002A6C81" w:rsidP="00C13F8C">
            <w:pPr>
              <w:tabs>
                <w:tab w:val="left" w:pos="209"/>
              </w:tabs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 xml:space="preserve">26.41 </w:t>
            </w:r>
            <w:r w:rsidRPr="007D63D5">
              <w:rPr>
                <w:rFonts w:ascii="Times New Roman" w:hAnsi="Times New Roman"/>
                <w:sz w:val="20"/>
                <w:szCs w:val="20"/>
                <w:lang w:val="it-IT"/>
              </w:rPr>
              <w:t>±</w:t>
            </w:r>
            <w:r w:rsidRPr="007D63D5">
              <w:rPr>
                <w:rFonts w:ascii="Times New Roman" w:hAnsi="Times New Roman"/>
                <w:sz w:val="20"/>
                <w:szCs w:val="20"/>
              </w:rPr>
              <w:t xml:space="preserve"> 11.21</w:t>
            </w:r>
          </w:p>
        </w:tc>
        <w:tc>
          <w:tcPr>
            <w:tcW w:w="1701" w:type="dxa"/>
            <w:tcBorders>
              <w:bottom w:val="double" w:sz="4" w:space="0" w:color="auto"/>
              <w:right w:val="single" w:sz="4" w:space="0" w:color="auto"/>
            </w:tcBorders>
            <w:vAlign w:val="center"/>
          </w:tcPr>
          <w:p w14:paraId="6BC7EAED" w14:textId="77777777" w:rsidR="002A6C81" w:rsidRPr="007D63D5" w:rsidRDefault="002A6C81" w:rsidP="00C13F8C">
            <w:pPr>
              <w:tabs>
                <w:tab w:val="left" w:pos="209"/>
              </w:tabs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 xml:space="preserve">39.45 </w:t>
            </w:r>
            <w:r w:rsidRPr="007D63D5">
              <w:rPr>
                <w:rFonts w:ascii="Times New Roman" w:hAnsi="Times New Roman"/>
                <w:sz w:val="20"/>
                <w:szCs w:val="20"/>
                <w:lang w:val="it-IT"/>
              </w:rPr>
              <w:t>± 3.74</w:t>
            </w:r>
          </w:p>
        </w:tc>
        <w:tc>
          <w:tcPr>
            <w:tcW w:w="1248" w:type="dxa"/>
            <w:tcBorders>
              <w:bottom w:val="double" w:sz="4" w:space="0" w:color="auto"/>
              <w:right w:val="single" w:sz="4" w:space="0" w:color="auto"/>
            </w:tcBorders>
            <w:vAlign w:val="center"/>
          </w:tcPr>
          <w:p w14:paraId="6F8C760A" w14:textId="77777777" w:rsidR="002A6C81" w:rsidRPr="007D63D5" w:rsidRDefault="002A6C81" w:rsidP="00C13F8C">
            <w:pPr>
              <w:tabs>
                <w:tab w:val="left" w:pos="209"/>
              </w:tabs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7D63D5">
              <w:rPr>
                <w:rFonts w:ascii="Times New Roman" w:hAnsi="Times New Roman"/>
                <w:b/>
                <w:bCs/>
                <w:sz w:val="20"/>
                <w:szCs w:val="20"/>
              </w:rPr>
              <w:t>*0.03</w:t>
            </w:r>
          </w:p>
        </w:tc>
      </w:tr>
      <w:tr w:rsidR="002A6C81" w:rsidRPr="007D63D5" w14:paraId="7E4FFAFD" w14:textId="77777777" w:rsidTr="00C13F8C">
        <w:trPr>
          <w:trHeight w:val="368"/>
          <w:jc w:val="center"/>
        </w:trPr>
        <w:tc>
          <w:tcPr>
            <w:tcW w:w="1555" w:type="dxa"/>
            <w:vMerge w:val="restart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6519D5DF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7D63D5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Phylum</w:t>
            </w:r>
          </w:p>
        </w:tc>
        <w:tc>
          <w:tcPr>
            <w:tcW w:w="3260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2B2EBAD5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Actinobacteria</w:t>
            </w:r>
          </w:p>
        </w:tc>
        <w:tc>
          <w:tcPr>
            <w:tcW w:w="1701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3AC249A8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5.59 ± 2.71</w:t>
            </w:r>
          </w:p>
        </w:tc>
        <w:tc>
          <w:tcPr>
            <w:tcW w:w="1701" w:type="dxa"/>
            <w:tcBorders>
              <w:top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90886C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7.23 ± 2.99</w:t>
            </w:r>
          </w:p>
        </w:tc>
        <w:tc>
          <w:tcPr>
            <w:tcW w:w="1248" w:type="dxa"/>
            <w:tcBorders>
              <w:top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CE81A2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0.31</w:t>
            </w:r>
          </w:p>
        </w:tc>
      </w:tr>
      <w:tr w:rsidR="002A6C81" w:rsidRPr="007D63D5" w14:paraId="170E47B7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5D5CC5A0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tcBorders>
              <w:top w:val="nil"/>
              <w:bottom w:val="single" w:sz="4" w:space="0" w:color="auto"/>
            </w:tcBorders>
            <w:vAlign w:val="center"/>
          </w:tcPr>
          <w:p w14:paraId="4B1685EF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Bacteroidetes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  <w:vAlign w:val="center"/>
          </w:tcPr>
          <w:p w14:paraId="3A1CF080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12.35 ± 12.71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432DB4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24.16 ± 10.57</w:t>
            </w:r>
          </w:p>
        </w:tc>
        <w:tc>
          <w:tcPr>
            <w:tcW w:w="1248" w:type="dxa"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3D05A4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0.09</w:t>
            </w:r>
          </w:p>
        </w:tc>
      </w:tr>
      <w:tr w:rsidR="002A6C81" w:rsidRPr="007D63D5" w14:paraId="21346021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19E1E783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center"/>
          </w:tcPr>
          <w:p w14:paraId="0A7B50A1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Epsilonbacteraeota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37D0E144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0.32 ± 0.47</w:t>
            </w:r>
          </w:p>
        </w:tc>
        <w:tc>
          <w:tcPr>
            <w:tcW w:w="1701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635ED10E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1.08 ± 0.80</w:t>
            </w:r>
          </w:p>
        </w:tc>
        <w:tc>
          <w:tcPr>
            <w:tcW w:w="1248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478700BE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0.09</w:t>
            </w:r>
          </w:p>
        </w:tc>
      </w:tr>
      <w:tr w:rsidR="002A6C81" w:rsidRPr="007D63D5" w14:paraId="244B9577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71588310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center"/>
          </w:tcPr>
          <w:p w14:paraId="6BA8FC0A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Firmicutes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4CD9F5F5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13.82 ± 11.71</w:t>
            </w:r>
          </w:p>
        </w:tc>
        <w:tc>
          <w:tcPr>
            <w:tcW w:w="1701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60BD8840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45.98 ± 15.32</w:t>
            </w:r>
          </w:p>
        </w:tc>
        <w:tc>
          <w:tcPr>
            <w:tcW w:w="1248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6220EDB1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**0.007</w:t>
            </w:r>
          </w:p>
        </w:tc>
      </w:tr>
      <w:tr w:rsidR="002A6C81" w:rsidRPr="007D63D5" w14:paraId="12AE3D79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02B1BADE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775A98CF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Fusobacteria</w:t>
            </w:r>
          </w:p>
        </w:tc>
        <w:tc>
          <w:tcPr>
            <w:tcW w:w="1701" w:type="dxa"/>
            <w:vAlign w:val="center"/>
          </w:tcPr>
          <w:p w14:paraId="69A525F3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4.42 ± 6.43</w:t>
            </w:r>
          </w:p>
        </w:tc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7FADC9A5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8.14 ± 5.27</w:t>
            </w:r>
          </w:p>
        </w:tc>
        <w:tc>
          <w:tcPr>
            <w:tcW w:w="1248" w:type="dxa"/>
            <w:tcBorders>
              <w:right w:val="single" w:sz="4" w:space="0" w:color="auto"/>
            </w:tcBorders>
            <w:vAlign w:val="center"/>
          </w:tcPr>
          <w:p w14:paraId="491DAE22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0.29</w:t>
            </w:r>
          </w:p>
        </w:tc>
      </w:tr>
      <w:tr w:rsidR="002A6C81" w:rsidRPr="007D63D5" w14:paraId="77F6F0E5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41790CBF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5BEAC14B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Patescibacteria</w:t>
            </w:r>
          </w:p>
        </w:tc>
        <w:tc>
          <w:tcPr>
            <w:tcW w:w="1701" w:type="dxa"/>
            <w:vAlign w:val="center"/>
          </w:tcPr>
          <w:p w14:paraId="58064624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0.18 ± 0.23</w:t>
            </w:r>
          </w:p>
        </w:tc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03BDC280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0.07 ± 0.05</w:t>
            </w:r>
          </w:p>
        </w:tc>
        <w:tc>
          <w:tcPr>
            <w:tcW w:w="1248" w:type="dxa"/>
            <w:tcBorders>
              <w:right w:val="single" w:sz="4" w:space="0" w:color="auto"/>
            </w:tcBorders>
            <w:vAlign w:val="center"/>
          </w:tcPr>
          <w:p w14:paraId="21DB5FCD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0.99</w:t>
            </w:r>
          </w:p>
        </w:tc>
      </w:tr>
      <w:tr w:rsidR="002A6C81" w:rsidRPr="007D63D5" w14:paraId="4D7051FE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57846E96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0E9351D4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Proteobacteria</w:t>
            </w:r>
          </w:p>
        </w:tc>
        <w:tc>
          <w:tcPr>
            <w:tcW w:w="1701" w:type="dxa"/>
            <w:vAlign w:val="center"/>
          </w:tcPr>
          <w:p w14:paraId="44B6E39E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63.31 ± 25.87</w:t>
            </w:r>
          </w:p>
        </w:tc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374707AE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12.72 ± 12.05</w:t>
            </w:r>
          </w:p>
        </w:tc>
        <w:tc>
          <w:tcPr>
            <w:tcW w:w="1248" w:type="dxa"/>
            <w:tcBorders>
              <w:right w:val="single" w:sz="4" w:space="0" w:color="auto"/>
            </w:tcBorders>
            <w:vAlign w:val="center"/>
          </w:tcPr>
          <w:p w14:paraId="3AFE6B8A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**0.007</w:t>
            </w:r>
          </w:p>
        </w:tc>
      </w:tr>
      <w:tr w:rsidR="002A6C81" w:rsidRPr="007D63D5" w14:paraId="5C223B50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69065457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center"/>
          </w:tcPr>
          <w:p w14:paraId="32DE69FE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Spirochaetes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19950DB1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 ± 0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063AFFAB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0.45 ± 0.93</w:t>
            </w:r>
          </w:p>
        </w:tc>
        <w:tc>
          <w:tcPr>
            <w:tcW w:w="1248" w:type="dxa"/>
            <w:tcBorders>
              <w:bottom w:val="single" w:sz="4" w:space="0" w:color="auto"/>
            </w:tcBorders>
            <w:vAlign w:val="center"/>
          </w:tcPr>
          <w:p w14:paraId="206EF7B9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*0.02</w:t>
            </w:r>
          </w:p>
        </w:tc>
      </w:tr>
      <w:tr w:rsidR="002A6C81" w:rsidRPr="007D63D5" w14:paraId="748EC0CD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284A545D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tcBorders>
              <w:bottom w:val="double" w:sz="4" w:space="0" w:color="auto"/>
            </w:tcBorders>
            <w:vAlign w:val="center"/>
          </w:tcPr>
          <w:p w14:paraId="469347A1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Tenericutes</w:t>
            </w:r>
          </w:p>
        </w:tc>
        <w:tc>
          <w:tcPr>
            <w:tcW w:w="1701" w:type="dxa"/>
            <w:tcBorders>
              <w:bottom w:val="double" w:sz="4" w:space="0" w:color="auto"/>
            </w:tcBorders>
            <w:vAlign w:val="center"/>
          </w:tcPr>
          <w:p w14:paraId="1B2FCF25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0.01 ± 0.02</w:t>
            </w:r>
          </w:p>
        </w:tc>
        <w:tc>
          <w:tcPr>
            <w:tcW w:w="1701" w:type="dxa"/>
            <w:tcBorders>
              <w:bottom w:val="double" w:sz="4" w:space="0" w:color="auto"/>
            </w:tcBorders>
            <w:vAlign w:val="center"/>
          </w:tcPr>
          <w:p w14:paraId="142A8840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0.18 ± 0.19</w:t>
            </w:r>
          </w:p>
        </w:tc>
        <w:tc>
          <w:tcPr>
            <w:tcW w:w="1248" w:type="dxa"/>
            <w:tcBorders>
              <w:bottom w:val="double" w:sz="4" w:space="0" w:color="auto"/>
            </w:tcBorders>
            <w:vAlign w:val="center"/>
          </w:tcPr>
          <w:p w14:paraId="3EB9AF81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0.07</w:t>
            </w:r>
          </w:p>
        </w:tc>
      </w:tr>
      <w:tr w:rsidR="002A6C81" w:rsidRPr="007D63D5" w14:paraId="65F2DFB5" w14:textId="77777777" w:rsidTr="00C13F8C">
        <w:trPr>
          <w:trHeight w:val="278"/>
          <w:jc w:val="center"/>
        </w:trPr>
        <w:tc>
          <w:tcPr>
            <w:tcW w:w="1555" w:type="dxa"/>
            <w:vMerge w:val="restart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2387699E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7D63D5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Class</w:t>
            </w:r>
          </w:p>
        </w:tc>
        <w:tc>
          <w:tcPr>
            <w:tcW w:w="3260" w:type="dxa"/>
            <w:tcBorders>
              <w:top w:val="double" w:sz="4" w:space="0" w:color="auto"/>
            </w:tcBorders>
            <w:vAlign w:val="center"/>
          </w:tcPr>
          <w:p w14:paraId="1CEB90AB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Actinobacteria</w:t>
            </w:r>
          </w:p>
        </w:tc>
        <w:tc>
          <w:tcPr>
            <w:tcW w:w="1701" w:type="dxa"/>
            <w:tcBorders>
              <w:top w:val="double" w:sz="4" w:space="0" w:color="auto"/>
            </w:tcBorders>
            <w:vAlign w:val="center"/>
          </w:tcPr>
          <w:p w14:paraId="1419A16D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5.44 ± 2.73</w:t>
            </w:r>
          </w:p>
        </w:tc>
        <w:tc>
          <w:tcPr>
            <w:tcW w:w="1701" w:type="dxa"/>
            <w:tcBorders>
              <w:top w:val="double" w:sz="4" w:space="0" w:color="auto"/>
            </w:tcBorders>
            <w:vAlign w:val="center"/>
          </w:tcPr>
          <w:p w14:paraId="36529A01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6.72 ± 3.46</w:t>
            </w:r>
          </w:p>
        </w:tc>
        <w:tc>
          <w:tcPr>
            <w:tcW w:w="1248" w:type="dxa"/>
            <w:tcBorders>
              <w:top w:val="double" w:sz="4" w:space="0" w:color="auto"/>
            </w:tcBorders>
            <w:vAlign w:val="center"/>
          </w:tcPr>
          <w:p w14:paraId="19EAF62D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0.42</w:t>
            </w:r>
          </w:p>
        </w:tc>
      </w:tr>
      <w:tr w:rsidR="002A6C81" w:rsidRPr="007D63D5" w14:paraId="7335C477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317D07E9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24A5315D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Bacilli</w:t>
            </w:r>
          </w:p>
        </w:tc>
        <w:tc>
          <w:tcPr>
            <w:tcW w:w="1701" w:type="dxa"/>
            <w:vAlign w:val="center"/>
          </w:tcPr>
          <w:p w14:paraId="70638DB5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12.99 ± 11.35</w:t>
            </w:r>
          </w:p>
        </w:tc>
        <w:tc>
          <w:tcPr>
            <w:tcW w:w="1701" w:type="dxa"/>
            <w:vAlign w:val="center"/>
          </w:tcPr>
          <w:p w14:paraId="36403930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42.11 ± 15.10</w:t>
            </w:r>
          </w:p>
        </w:tc>
        <w:tc>
          <w:tcPr>
            <w:tcW w:w="1248" w:type="dxa"/>
            <w:vAlign w:val="center"/>
          </w:tcPr>
          <w:p w14:paraId="58DEB795" w14:textId="77777777" w:rsidR="002A6C81" w:rsidRPr="007D63D5" w:rsidRDefault="002A6C81" w:rsidP="00C13F8C">
            <w:pPr>
              <w:tabs>
                <w:tab w:val="left" w:pos="388"/>
              </w:tabs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*0.03</w:t>
            </w:r>
          </w:p>
        </w:tc>
      </w:tr>
      <w:tr w:rsidR="002A6C81" w:rsidRPr="007D63D5" w14:paraId="6ADEA8B8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70BEF44D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68AF1D8A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Bacteroidia</w:t>
            </w:r>
          </w:p>
        </w:tc>
        <w:tc>
          <w:tcPr>
            <w:tcW w:w="1701" w:type="dxa"/>
            <w:vAlign w:val="center"/>
          </w:tcPr>
          <w:p w14:paraId="210D22CF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12.35 ± 12.71</w:t>
            </w:r>
          </w:p>
        </w:tc>
        <w:tc>
          <w:tcPr>
            <w:tcW w:w="1701" w:type="dxa"/>
            <w:vAlign w:val="center"/>
          </w:tcPr>
          <w:p w14:paraId="0FFD135A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24.16 ± 10.57</w:t>
            </w:r>
          </w:p>
        </w:tc>
        <w:tc>
          <w:tcPr>
            <w:tcW w:w="1248" w:type="dxa"/>
            <w:vAlign w:val="center"/>
          </w:tcPr>
          <w:p w14:paraId="7ADC275A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0.09</w:t>
            </w:r>
          </w:p>
        </w:tc>
      </w:tr>
      <w:tr w:rsidR="002A6C81" w:rsidRPr="007D63D5" w14:paraId="6B183CCA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7AFB92F3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20417B13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Campylobacteria</w:t>
            </w:r>
          </w:p>
        </w:tc>
        <w:tc>
          <w:tcPr>
            <w:tcW w:w="1701" w:type="dxa"/>
            <w:vAlign w:val="center"/>
          </w:tcPr>
          <w:p w14:paraId="0B1B590E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0.32 ± 0.47</w:t>
            </w:r>
          </w:p>
        </w:tc>
        <w:tc>
          <w:tcPr>
            <w:tcW w:w="1701" w:type="dxa"/>
            <w:vAlign w:val="center"/>
          </w:tcPr>
          <w:p w14:paraId="333416B3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1.08 ± 0.80</w:t>
            </w:r>
          </w:p>
        </w:tc>
        <w:tc>
          <w:tcPr>
            <w:tcW w:w="1248" w:type="dxa"/>
            <w:vAlign w:val="center"/>
          </w:tcPr>
          <w:p w14:paraId="705795BC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0.09</w:t>
            </w:r>
          </w:p>
        </w:tc>
      </w:tr>
      <w:tr w:rsidR="002A6C81" w:rsidRPr="007D63D5" w14:paraId="733AEE9D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1BE0F604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204AA8D5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Clostridia</w:t>
            </w:r>
          </w:p>
        </w:tc>
        <w:tc>
          <w:tcPr>
            <w:tcW w:w="1701" w:type="dxa"/>
            <w:vAlign w:val="center"/>
          </w:tcPr>
          <w:p w14:paraId="6B3BC1C0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0.82 ± 0.95</w:t>
            </w:r>
          </w:p>
        </w:tc>
        <w:tc>
          <w:tcPr>
            <w:tcW w:w="1701" w:type="dxa"/>
            <w:vAlign w:val="center"/>
          </w:tcPr>
          <w:p w14:paraId="6E84E2CD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3.52 ± 3.18</w:t>
            </w:r>
          </w:p>
        </w:tc>
        <w:tc>
          <w:tcPr>
            <w:tcW w:w="1248" w:type="dxa"/>
            <w:vAlign w:val="center"/>
          </w:tcPr>
          <w:p w14:paraId="7AFDBCA5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0.09</w:t>
            </w:r>
          </w:p>
        </w:tc>
      </w:tr>
      <w:tr w:rsidR="002A6C81" w:rsidRPr="007D63D5" w14:paraId="66611BA2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36E0F3CC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6EF5AF33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Coriobacteriia</w:t>
            </w:r>
          </w:p>
        </w:tc>
        <w:tc>
          <w:tcPr>
            <w:tcW w:w="1701" w:type="dxa"/>
            <w:vAlign w:val="center"/>
          </w:tcPr>
          <w:p w14:paraId="624F2C6A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0.15 ± 0,20</w:t>
            </w:r>
          </w:p>
        </w:tc>
        <w:tc>
          <w:tcPr>
            <w:tcW w:w="1701" w:type="dxa"/>
            <w:vAlign w:val="center"/>
          </w:tcPr>
          <w:p w14:paraId="1267C623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0.51 ± 0.48</w:t>
            </w:r>
          </w:p>
        </w:tc>
        <w:tc>
          <w:tcPr>
            <w:tcW w:w="1248" w:type="dxa"/>
            <w:vAlign w:val="center"/>
          </w:tcPr>
          <w:p w14:paraId="3228E836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0.29</w:t>
            </w:r>
          </w:p>
        </w:tc>
      </w:tr>
      <w:tr w:rsidR="002A6C81" w:rsidRPr="007D63D5" w14:paraId="65870E33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366E02A6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35686A41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Fusobacteriia</w:t>
            </w:r>
          </w:p>
        </w:tc>
        <w:tc>
          <w:tcPr>
            <w:tcW w:w="1701" w:type="dxa"/>
            <w:vAlign w:val="center"/>
          </w:tcPr>
          <w:p w14:paraId="01C11230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4.42 ± 6.43</w:t>
            </w:r>
          </w:p>
        </w:tc>
        <w:tc>
          <w:tcPr>
            <w:tcW w:w="1701" w:type="dxa"/>
            <w:vAlign w:val="center"/>
          </w:tcPr>
          <w:p w14:paraId="66E3755B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8.14 ± 5.27</w:t>
            </w:r>
          </w:p>
        </w:tc>
        <w:tc>
          <w:tcPr>
            <w:tcW w:w="1248" w:type="dxa"/>
            <w:vAlign w:val="center"/>
          </w:tcPr>
          <w:p w14:paraId="3F1A0D8F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0.29</w:t>
            </w:r>
          </w:p>
        </w:tc>
      </w:tr>
      <w:tr w:rsidR="002A6C81" w:rsidRPr="007D63D5" w14:paraId="371A979F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09389FE9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5C5B57E7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Gammaproteobacteria</w:t>
            </w:r>
          </w:p>
        </w:tc>
        <w:tc>
          <w:tcPr>
            <w:tcW w:w="1701" w:type="dxa"/>
            <w:vAlign w:val="center"/>
          </w:tcPr>
          <w:p w14:paraId="374823D7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63.28 ± 25.82</w:t>
            </w:r>
          </w:p>
        </w:tc>
        <w:tc>
          <w:tcPr>
            <w:tcW w:w="1701" w:type="dxa"/>
            <w:vAlign w:val="center"/>
          </w:tcPr>
          <w:p w14:paraId="6593D0A9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12.66 ± 12.09</w:t>
            </w:r>
          </w:p>
        </w:tc>
        <w:tc>
          <w:tcPr>
            <w:tcW w:w="1248" w:type="dxa"/>
            <w:vAlign w:val="center"/>
          </w:tcPr>
          <w:p w14:paraId="72B8D043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**0.008</w:t>
            </w:r>
          </w:p>
        </w:tc>
      </w:tr>
      <w:tr w:rsidR="002A6C81" w:rsidRPr="007D63D5" w14:paraId="675133AF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12377D37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75CB6146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Gracilibacteria</w:t>
            </w:r>
          </w:p>
        </w:tc>
        <w:tc>
          <w:tcPr>
            <w:tcW w:w="1701" w:type="dxa"/>
            <w:vAlign w:val="center"/>
          </w:tcPr>
          <w:p w14:paraId="165FA069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0.17 ± 0.22</w:t>
            </w:r>
          </w:p>
        </w:tc>
        <w:tc>
          <w:tcPr>
            <w:tcW w:w="1701" w:type="dxa"/>
            <w:vAlign w:val="center"/>
          </w:tcPr>
          <w:p w14:paraId="6D9997DC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0.06 ± 0.05</w:t>
            </w:r>
          </w:p>
        </w:tc>
        <w:tc>
          <w:tcPr>
            <w:tcW w:w="1248" w:type="dxa"/>
            <w:vAlign w:val="center"/>
          </w:tcPr>
          <w:p w14:paraId="3863CA35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0.83</w:t>
            </w:r>
          </w:p>
        </w:tc>
      </w:tr>
      <w:tr w:rsidR="002A6C81" w:rsidRPr="007D63D5" w14:paraId="13FDFD2F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3138B803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67F81318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Mollicutes</w:t>
            </w:r>
          </w:p>
        </w:tc>
        <w:tc>
          <w:tcPr>
            <w:tcW w:w="1701" w:type="dxa"/>
            <w:vAlign w:val="center"/>
          </w:tcPr>
          <w:p w14:paraId="33016EEA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0.01 ± 0.02</w:t>
            </w:r>
          </w:p>
        </w:tc>
        <w:tc>
          <w:tcPr>
            <w:tcW w:w="1701" w:type="dxa"/>
            <w:vAlign w:val="center"/>
          </w:tcPr>
          <w:p w14:paraId="5908CFC3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0.18 ± 0.19</w:t>
            </w:r>
          </w:p>
        </w:tc>
        <w:tc>
          <w:tcPr>
            <w:tcW w:w="1248" w:type="dxa"/>
            <w:vAlign w:val="center"/>
          </w:tcPr>
          <w:p w14:paraId="421753FE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0.06</w:t>
            </w:r>
          </w:p>
        </w:tc>
      </w:tr>
      <w:tr w:rsidR="002A6C81" w:rsidRPr="007D63D5" w14:paraId="2A0B9AFE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11E6B99C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center"/>
          </w:tcPr>
          <w:p w14:paraId="5B6B5EBA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Negativicutes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411DE33B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0.02 ± 0.02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32A32A39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0.36 ± 0.16</w:t>
            </w:r>
          </w:p>
        </w:tc>
        <w:tc>
          <w:tcPr>
            <w:tcW w:w="1248" w:type="dxa"/>
            <w:tcBorders>
              <w:bottom w:val="single" w:sz="4" w:space="0" w:color="auto"/>
            </w:tcBorders>
            <w:vAlign w:val="center"/>
          </w:tcPr>
          <w:p w14:paraId="389793BD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*0.01</w:t>
            </w:r>
          </w:p>
        </w:tc>
      </w:tr>
      <w:tr w:rsidR="002A6C81" w:rsidRPr="007D63D5" w14:paraId="64677F30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1A45DA3E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tcBorders>
              <w:bottom w:val="double" w:sz="4" w:space="0" w:color="auto"/>
            </w:tcBorders>
            <w:vAlign w:val="center"/>
          </w:tcPr>
          <w:p w14:paraId="04D23972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Spirochaetia</w:t>
            </w:r>
          </w:p>
        </w:tc>
        <w:tc>
          <w:tcPr>
            <w:tcW w:w="1701" w:type="dxa"/>
            <w:tcBorders>
              <w:bottom w:val="double" w:sz="4" w:space="0" w:color="auto"/>
            </w:tcBorders>
            <w:vAlign w:val="center"/>
          </w:tcPr>
          <w:p w14:paraId="0FF27161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 ± 0</w:t>
            </w:r>
          </w:p>
        </w:tc>
        <w:tc>
          <w:tcPr>
            <w:tcW w:w="1701" w:type="dxa"/>
            <w:tcBorders>
              <w:bottom w:val="double" w:sz="4" w:space="0" w:color="auto"/>
            </w:tcBorders>
            <w:vAlign w:val="center"/>
          </w:tcPr>
          <w:p w14:paraId="62F45B18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0.45 ± 0.93</w:t>
            </w:r>
          </w:p>
        </w:tc>
        <w:tc>
          <w:tcPr>
            <w:tcW w:w="1248" w:type="dxa"/>
            <w:tcBorders>
              <w:bottom w:val="double" w:sz="4" w:space="0" w:color="auto"/>
            </w:tcBorders>
            <w:vAlign w:val="center"/>
          </w:tcPr>
          <w:p w14:paraId="5357A526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*0.02</w:t>
            </w:r>
          </w:p>
        </w:tc>
      </w:tr>
      <w:tr w:rsidR="002A6C81" w:rsidRPr="007D63D5" w14:paraId="174183DB" w14:textId="77777777" w:rsidTr="00C13F8C">
        <w:trPr>
          <w:trHeight w:val="278"/>
          <w:jc w:val="center"/>
        </w:trPr>
        <w:tc>
          <w:tcPr>
            <w:tcW w:w="1555" w:type="dxa"/>
            <w:vMerge w:val="restart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71875337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7D63D5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Order</w:t>
            </w:r>
          </w:p>
        </w:tc>
        <w:tc>
          <w:tcPr>
            <w:tcW w:w="3260" w:type="dxa"/>
            <w:tcBorders>
              <w:top w:val="double" w:sz="4" w:space="0" w:color="auto"/>
            </w:tcBorders>
            <w:vAlign w:val="center"/>
          </w:tcPr>
          <w:p w14:paraId="6F904BB4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Absconditabacteriales (SR1)</w:t>
            </w:r>
          </w:p>
        </w:tc>
        <w:tc>
          <w:tcPr>
            <w:tcW w:w="1701" w:type="dxa"/>
            <w:tcBorders>
              <w:top w:val="double" w:sz="4" w:space="0" w:color="auto"/>
            </w:tcBorders>
            <w:vAlign w:val="center"/>
          </w:tcPr>
          <w:p w14:paraId="0DB539CC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0.17 ±0.22</w:t>
            </w:r>
          </w:p>
        </w:tc>
        <w:tc>
          <w:tcPr>
            <w:tcW w:w="1701" w:type="dxa"/>
            <w:tcBorders>
              <w:top w:val="double" w:sz="4" w:space="0" w:color="auto"/>
            </w:tcBorders>
            <w:vAlign w:val="center"/>
          </w:tcPr>
          <w:p w14:paraId="7C76EEE5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0.06 ± 0.05</w:t>
            </w:r>
          </w:p>
        </w:tc>
        <w:tc>
          <w:tcPr>
            <w:tcW w:w="1248" w:type="dxa"/>
            <w:tcBorders>
              <w:top w:val="double" w:sz="4" w:space="0" w:color="auto"/>
            </w:tcBorders>
            <w:vAlign w:val="center"/>
          </w:tcPr>
          <w:p w14:paraId="79B7B256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0.83</w:t>
            </w:r>
          </w:p>
        </w:tc>
      </w:tr>
      <w:tr w:rsidR="002A6C81" w:rsidRPr="007D63D5" w14:paraId="4666A784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476C30B7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1C95B340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Actinomycetales</w:t>
            </w:r>
          </w:p>
        </w:tc>
        <w:tc>
          <w:tcPr>
            <w:tcW w:w="1701" w:type="dxa"/>
            <w:vAlign w:val="center"/>
          </w:tcPr>
          <w:p w14:paraId="360A5EC4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0.73 ± 0.62</w:t>
            </w:r>
          </w:p>
        </w:tc>
        <w:tc>
          <w:tcPr>
            <w:tcW w:w="1701" w:type="dxa"/>
            <w:vAlign w:val="center"/>
          </w:tcPr>
          <w:p w14:paraId="46E247BD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3.38 ± 2.10</w:t>
            </w:r>
          </w:p>
        </w:tc>
        <w:tc>
          <w:tcPr>
            <w:tcW w:w="1248" w:type="dxa"/>
            <w:vAlign w:val="center"/>
          </w:tcPr>
          <w:p w14:paraId="71E702E3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*0.05</w:t>
            </w:r>
          </w:p>
        </w:tc>
      </w:tr>
      <w:tr w:rsidR="002A6C81" w:rsidRPr="007D63D5" w14:paraId="4F3D3753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6B353FE7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74E16FA9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Bacillales</w:t>
            </w:r>
          </w:p>
        </w:tc>
        <w:tc>
          <w:tcPr>
            <w:tcW w:w="1701" w:type="dxa"/>
            <w:vAlign w:val="center"/>
          </w:tcPr>
          <w:p w14:paraId="07859238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0.92 ± 0.89</w:t>
            </w:r>
          </w:p>
        </w:tc>
        <w:tc>
          <w:tcPr>
            <w:tcW w:w="1701" w:type="dxa"/>
            <w:vAlign w:val="center"/>
          </w:tcPr>
          <w:p w14:paraId="2A473082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3.05 ± 2.24</w:t>
            </w:r>
          </w:p>
        </w:tc>
        <w:tc>
          <w:tcPr>
            <w:tcW w:w="1248" w:type="dxa"/>
            <w:vAlign w:val="center"/>
          </w:tcPr>
          <w:p w14:paraId="081CAD9E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0.15</w:t>
            </w:r>
          </w:p>
        </w:tc>
      </w:tr>
      <w:tr w:rsidR="002A6C81" w:rsidRPr="007D63D5" w14:paraId="63C439D0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7A805C71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29674D78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Bacteroidales</w:t>
            </w:r>
          </w:p>
        </w:tc>
        <w:tc>
          <w:tcPr>
            <w:tcW w:w="1701" w:type="dxa"/>
            <w:vAlign w:val="center"/>
          </w:tcPr>
          <w:p w14:paraId="7B13B627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11.17 ± 11.31</w:t>
            </w:r>
          </w:p>
        </w:tc>
        <w:tc>
          <w:tcPr>
            <w:tcW w:w="1701" w:type="dxa"/>
            <w:vAlign w:val="center"/>
          </w:tcPr>
          <w:p w14:paraId="3E3FF3E6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20.07 ± 11.74</w:t>
            </w:r>
          </w:p>
        </w:tc>
        <w:tc>
          <w:tcPr>
            <w:tcW w:w="1248" w:type="dxa"/>
            <w:vAlign w:val="center"/>
          </w:tcPr>
          <w:p w14:paraId="367C909A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0.14</w:t>
            </w:r>
          </w:p>
        </w:tc>
      </w:tr>
      <w:tr w:rsidR="002A6C81" w:rsidRPr="007D63D5" w14:paraId="265198B1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79EAC08B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3DE9887C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Betaproteobacteriales</w:t>
            </w:r>
          </w:p>
        </w:tc>
        <w:tc>
          <w:tcPr>
            <w:tcW w:w="1701" w:type="dxa"/>
            <w:vAlign w:val="center"/>
          </w:tcPr>
          <w:p w14:paraId="4325DDC8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58.54 ± 30.30</w:t>
            </w:r>
          </w:p>
        </w:tc>
        <w:tc>
          <w:tcPr>
            <w:tcW w:w="1701" w:type="dxa"/>
            <w:vAlign w:val="center"/>
          </w:tcPr>
          <w:p w14:paraId="1EBA083E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7.99 ± 7.75</w:t>
            </w:r>
          </w:p>
        </w:tc>
        <w:tc>
          <w:tcPr>
            <w:tcW w:w="1248" w:type="dxa"/>
            <w:vAlign w:val="center"/>
          </w:tcPr>
          <w:p w14:paraId="61DAEA0B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**0.008</w:t>
            </w:r>
          </w:p>
        </w:tc>
      </w:tr>
      <w:tr w:rsidR="002A6C81" w:rsidRPr="007D63D5" w14:paraId="432D8541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235B78F9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073CA48E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Campylobacterales</w:t>
            </w:r>
          </w:p>
        </w:tc>
        <w:tc>
          <w:tcPr>
            <w:tcW w:w="1701" w:type="dxa"/>
            <w:vAlign w:val="center"/>
          </w:tcPr>
          <w:p w14:paraId="3C8182A0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0.32 ± 0.47</w:t>
            </w:r>
          </w:p>
        </w:tc>
        <w:tc>
          <w:tcPr>
            <w:tcW w:w="1701" w:type="dxa"/>
            <w:vAlign w:val="center"/>
          </w:tcPr>
          <w:p w14:paraId="4F7CFFF4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1.08 ± 0.80</w:t>
            </w:r>
          </w:p>
        </w:tc>
        <w:tc>
          <w:tcPr>
            <w:tcW w:w="1248" w:type="dxa"/>
            <w:vAlign w:val="center"/>
          </w:tcPr>
          <w:p w14:paraId="09740697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0.09</w:t>
            </w:r>
          </w:p>
        </w:tc>
      </w:tr>
      <w:tr w:rsidR="002A6C81" w:rsidRPr="007D63D5" w14:paraId="677C1891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445DE382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60EDC459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Cardiobacteriales</w:t>
            </w:r>
          </w:p>
        </w:tc>
        <w:tc>
          <w:tcPr>
            <w:tcW w:w="1701" w:type="dxa"/>
            <w:vAlign w:val="center"/>
          </w:tcPr>
          <w:p w14:paraId="1C92672C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0.005 ± 0.007</w:t>
            </w:r>
          </w:p>
        </w:tc>
        <w:tc>
          <w:tcPr>
            <w:tcW w:w="1701" w:type="dxa"/>
            <w:vAlign w:val="center"/>
          </w:tcPr>
          <w:p w14:paraId="378CB87C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0.11 ± 0.14</w:t>
            </w:r>
          </w:p>
        </w:tc>
        <w:tc>
          <w:tcPr>
            <w:tcW w:w="1248" w:type="dxa"/>
            <w:vAlign w:val="center"/>
          </w:tcPr>
          <w:p w14:paraId="2C8E3B0C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*0.01</w:t>
            </w:r>
          </w:p>
        </w:tc>
      </w:tr>
      <w:tr w:rsidR="002A6C81" w:rsidRPr="007D63D5" w14:paraId="624F512D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1EC77162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645575FF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Clostridiales</w:t>
            </w:r>
          </w:p>
        </w:tc>
        <w:tc>
          <w:tcPr>
            <w:tcW w:w="1701" w:type="dxa"/>
            <w:vAlign w:val="center"/>
          </w:tcPr>
          <w:p w14:paraId="3D9C96B9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0.82 ± 0.95</w:t>
            </w:r>
          </w:p>
        </w:tc>
        <w:tc>
          <w:tcPr>
            <w:tcW w:w="1701" w:type="dxa"/>
            <w:vAlign w:val="center"/>
          </w:tcPr>
          <w:p w14:paraId="3B4EFDF1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3.52 ± 3.18</w:t>
            </w:r>
          </w:p>
        </w:tc>
        <w:tc>
          <w:tcPr>
            <w:tcW w:w="1248" w:type="dxa"/>
            <w:vAlign w:val="center"/>
          </w:tcPr>
          <w:p w14:paraId="6070CC02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0.09</w:t>
            </w:r>
          </w:p>
        </w:tc>
      </w:tr>
      <w:tr w:rsidR="002A6C81" w:rsidRPr="007D63D5" w14:paraId="0DC9B687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17EA0D22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09068668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Coriobacteriales</w:t>
            </w:r>
          </w:p>
        </w:tc>
        <w:tc>
          <w:tcPr>
            <w:tcW w:w="1701" w:type="dxa"/>
            <w:vAlign w:val="center"/>
          </w:tcPr>
          <w:p w14:paraId="5A5EE7F8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0.15 ± 0.20</w:t>
            </w:r>
          </w:p>
        </w:tc>
        <w:tc>
          <w:tcPr>
            <w:tcW w:w="1701" w:type="dxa"/>
            <w:vAlign w:val="center"/>
          </w:tcPr>
          <w:p w14:paraId="05F60B09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0.51 ± 0.48</w:t>
            </w:r>
          </w:p>
        </w:tc>
        <w:tc>
          <w:tcPr>
            <w:tcW w:w="1248" w:type="dxa"/>
            <w:vAlign w:val="center"/>
          </w:tcPr>
          <w:p w14:paraId="4B120800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0.20</w:t>
            </w:r>
          </w:p>
        </w:tc>
      </w:tr>
      <w:tr w:rsidR="002A6C81" w:rsidRPr="007D63D5" w14:paraId="617B4EFE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0E6C1A4F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643A0431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Corynebacteriales</w:t>
            </w:r>
          </w:p>
        </w:tc>
        <w:tc>
          <w:tcPr>
            <w:tcW w:w="1701" w:type="dxa"/>
            <w:vAlign w:val="center"/>
          </w:tcPr>
          <w:p w14:paraId="20BFAE2F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0.02 ± 0.03</w:t>
            </w:r>
          </w:p>
        </w:tc>
        <w:tc>
          <w:tcPr>
            <w:tcW w:w="1701" w:type="dxa"/>
            <w:vAlign w:val="center"/>
          </w:tcPr>
          <w:p w14:paraId="748A0781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0.58 ± 0.46</w:t>
            </w:r>
          </w:p>
        </w:tc>
        <w:tc>
          <w:tcPr>
            <w:tcW w:w="1248" w:type="dxa"/>
            <w:vAlign w:val="center"/>
          </w:tcPr>
          <w:p w14:paraId="6E4ED62C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*0.01</w:t>
            </w:r>
          </w:p>
        </w:tc>
      </w:tr>
      <w:tr w:rsidR="002A6C81" w:rsidRPr="007D63D5" w14:paraId="0E73A704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52924D99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51B7D2ED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Flavobacteriales</w:t>
            </w:r>
          </w:p>
        </w:tc>
        <w:tc>
          <w:tcPr>
            <w:tcW w:w="1701" w:type="dxa"/>
            <w:vAlign w:val="center"/>
          </w:tcPr>
          <w:p w14:paraId="1423C0F7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1.18 ± 1.57</w:t>
            </w:r>
          </w:p>
        </w:tc>
        <w:tc>
          <w:tcPr>
            <w:tcW w:w="1701" w:type="dxa"/>
            <w:vAlign w:val="center"/>
          </w:tcPr>
          <w:p w14:paraId="3AAE88AA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4.07 ± 3.92</w:t>
            </w:r>
          </w:p>
        </w:tc>
        <w:tc>
          <w:tcPr>
            <w:tcW w:w="1248" w:type="dxa"/>
            <w:vAlign w:val="center"/>
          </w:tcPr>
          <w:p w14:paraId="54BDBFCB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0.20</w:t>
            </w:r>
          </w:p>
        </w:tc>
      </w:tr>
      <w:tr w:rsidR="002A6C81" w:rsidRPr="007D63D5" w14:paraId="13529BA7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05DAF6E2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3C3DF8F2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Fusobacteriales</w:t>
            </w:r>
          </w:p>
        </w:tc>
        <w:tc>
          <w:tcPr>
            <w:tcW w:w="1701" w:type="dxa"/>
            <w:vAlign w:val="center"/>
          </w:tcPr>
          <w:p w14:paraId="30842246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4.42 ± 6.43</w:t>
            </w:r>
          </w:p>
        </w:tc>
        <w:tc>
          <w:tcPr>
            <w:tcW w:w="1701" w:type="dxa"/>
            <w:vAlign w:val="center"/>
          </w:tcPr>
          <w:p w14:paraId="5823A069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8.14 ± 5.27</w:t>
            </w:r>
          </w:p>
        </w:tc>
        <w:tc>
          <w:tcPr>
            <w:tcW w:w="1248" w:type="dxa"/>
            <w:vAlign w:val="center"/>
          </w:tcPr>
          <w:p w14:paraId="69CDB2D6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0.29</w:t>
            </w:r>
          </w:p>
        </w:tc>
      </w:tr>
      <w:tr w:rsidR="002A6C81" w:rsidRPr="007D63D5" w14:paraId="0C668050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632A1C53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618D8101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Lactobacillales</w:t>
            </w:r>
          </w:p>
        </w:tc>
        <w:tc>
          <w:tcPr>
            <w:tcW w:w="1701" w:type="dxa"/>
            <w:vAlign w:val="center"/>
          </w:tcPr>
          <w:p w14:paraId="0C9AEFF0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12.07 ± 10.48</w:t>
            </w:r>
          </w:p>
        </w:tc>
        <w:tc>
          <w:tcPr>
            <w:tcW w:w="1701" w:type="dxa"/>
            <w:vAlign w:val="center"/>
          </w:tcPr>
          <w:p w14:paraId="2EF3853B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39.05 ± 14.09</w:t>
            </w:r>
          </w:p>
        </w:tc>
        <w:tc>
          <w:tcPr>
            <w:tcW w:w="1248" w:type="dxa"/>
            <w:vAlign w:val="center"/>
          </w:tcPr>
          <w:p w14:paraId="4F4B075E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*0.01</w:t>
            </w:r>
          </w:p>
        </w:tc>
      </w:tr>
      <w:tr w:rsidR="002A6C81" w:rsidRPr="007D63D5" w14:paraId="49F4E5EB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53552466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046244C2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Micrococcales</w:t>
            </w:r>
          </w:p>
        </w:tc>
        <w:tc>
          <w:tcPr>
            <w:tcW w:w="1701" w:type="dxa"/>
            <w:vAlign w:val="center"/>
          </w:tcPr>
          <w:p w14:paraId="48F488F0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4.69 ± 2.57</w:t>
            </w:r>
          </w:p>
        </w:tc>
        <w:tc>
          <w:tcPr>
            <w:tcW w:w="1701" w:type="dxa"/>
            <w:vAlign w:val="center"/>
          </w:tcPr>
          <w:p w14:paraId="68363D72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2.74 ± 1.74</w:t>
            </w:r>
          </w:p>
        </w:tc>
        <w:tc>
          <w:tcPr>
            <w:tcW w:w="1248" w:type="dxa"/>
            <w:vAlign w:val="center"/>
          </w:tcPr>
          <w:p w14:paraId="03E02B97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0.31</w:t>
            </w:r>
          </w:p>
        </w:tc>
      </w:tr>
      <w:tr w:rsidR="002A6C81" w:rsidRPr="007D63D5" w14:paraId="021A7FFA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53254CB3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58FC512F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Mycoplasmatales</w:t>
            </w:r>
          </w:p>
        </w:tc>
        <w:tc>
          <w:tcPr>
            <w:tcW w:w="1701" w:type="dxa"/>
            <w:vAlign w:val="center"/>
          </w:tcPr>
          <w:p w14:paraId="62C34FF7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0.01 ± 0.02</w:t>
            </w:r>
          </w:p>
        </w:tc>
        <w:tc>
          <w:tcPr>
            <w:tcW w:w="1701" w:type="dxa"/>
            <w:vAlign w:val="center"/>
          </w:tcPr>
          <w:p w14:paraId="79DF930A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0.18 ± 0.19</w:t>
            </w:r>
          </w:p>
        </w:tc>
        <w:tc>
          <w:tcPr>
            <w:tcW w:w="1248" w:type="dxa"/>
            <w:vAlign w:val="center"/>
          </w:tcPr>
          <w:p w14:paraId="1118DE72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0.06</w:t>
            </w:r>
          </w:p>
        </w:tc>
      </w:tr>
      <w:tr w:rsidR="002A6C81" w:rsidRPr="007D63D5" w14:paraId="39F46DFA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4DAC5503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674640F6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Pasteurellales</w:t>
            </w:r>
          </w:p>
        </w:tc>
        <w:tc>
          <w:tcPr>
            <w:tcW w:w="1701" w:type="dxa"/>
            <w:vAlign w:val="center"/>
          </w:tcPr>
          <w:p w14:paraId="0D370B4A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4.64 ± 5.08</w:t>
            </w:r>
          </w:p>
        </w:tc>
        <w:tc>
          <w:tcPr>
            <w:tcW w:w="1701" w:type="dxa"/>
            <w:vAlign w:val="center"/>
          </w:tcPr>
          <w:p w14:paraId="13B8DB45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4.55 ± 4.29</w:t>
            </w:r>
          </w:p>
        </w:tc>
        <w:tc>
          <w:tcPr>
            <w:tcW w:w="1248" w:type="dxa"/>
            <w:vAlign w:val="center"/>
          </w:tcPr>
          <w:p w14:paraId="35C0A130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0.99</w:t>
            </w:r>
          </w:p>
        </w:tc>
      </w:tr>
      <w:tr w:rsidR="002A6C81" w:rsidRPr="007D63D5" w14:paraId="2976315F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712BEADB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center"/>
          </w:tcPr>
          <w:p w14:paraId="3CDDC7FF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Selenomonadales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234E65F8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0.02 ± 0.02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11AA96E4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0.36 ± 0.16</w:t>
            </w:r>
          </w:p>
        </w:tc>
        <w:tc>
          <w:tcPr>
            <w:tcW w:w="1248" w:type="dxa"/>
            <w:tcBorders>
              <w:bottom w:val="single" w:sz="4" w:space="0" w:color="auto"/>
            </w:tcBorders>
            <w:vAlign w:val="center"/>
          </w:tcPr>
          <w:p w14:paraId="586B5A5B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*0.01</w:t>
            </w:r>
          </w:p>
        </w:tc>
      </w:tr>
      <w:tr w:rsidR="002A6C81" w:rsidRPr="007D63D5" w14:paraId="41A341CE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3650DAF6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tcBorders>
              <w:bottom w:val="double" w:sz="4" w:space="0" w:color="auto"/>
            </w:tcBorders>
            <w:vAlign w:val="center"/>
          </w:tcPr>
          <w:p w14:paraId="56ECD3DA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Spirochaetales</w:t>
            </w:r>
          </w:p>
        </w:tc>
        <w:tc>
          <w:tcPr>
            <w:tcW w:w="1701" w:type="dxa"/>
            <w:tcBorders>
              <w:bottom w:val="double" w:sz="4" w:space="0" w:color="auto"/>
            </w:tcBorders>
            <w:vAlign w:val="center"/>
          </w:tcPr>
          <w:p w14:paraId="56882CC8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 ± 0</w:t>
            </w:r>
          </w:p>
        </w:tc>
        <w:tc>
          <w:tcPr>
            <w:tcW w:w="1701" w:type="dxa"/>
            <w:tcBorders>
              <w:bottom w:val="double" w:sz="4" w:space="0" w:color="auto"/>
            </w:tcBorders>
            <w:vAlign w:val="center"/>
          </w:tcPr>
          <w:p w14:paraId="412AE5A6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0.45 ± 0.93</w:t>
            </w:r>
          </w:p>
        </w:tc>
        <w:tc>
          <w:tcPr>
            <w:tcW w:w="1248" w:type="dxa"/>
            <w:tcBorders>
              <w:bottom w:val="double" w:sz="4" w:space="0" w:color="auto"/>
            </w:tcBorders>
            <w:vAlign w:val="center"/>
          </w:tcPr>
          <w:p w14:paraId="25B8E7D9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*0.02</w:t>
            </w:r>
          </w:p>
        </w:tc>
      </w:tr>
      <w:tr w:rsidR="002A6C81" w:rsidRPr="007D63D5" w14:paraId="1B7A29D4" w14:textId="77777777" w:rsidTr="00C13F8C">
        <w:trPr>
          <w:trHeight w:val="278"/>
          <w:jc w:val="center"/>
        </w:trPr>
        <w:tc>
          <w:tcPr>
            <w:tcW w:w="1555" w:type="dxa"/>
            <w:vMerge w:val="restart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2F204ABD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7D63D5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Family</w:t>
            </w:r>
          </w:p>
        </w:tc>
        <w:tc>
          <w:tcPr>
            <w:tcW w:w="3260" w:type="dxa"/>
            <w:tcBorders>
              <w:top w:val="double" w:sz="4" w:space="0" w:color="auto"/>
            </w:tcBorders>
            <w:vAlign w:val="center"/>
          </w:tcPr>
          <w:p w14:paraId="04DFF268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Actinomycetaceae</w:t>
            </w:r>
          </w:p>
        </w:tc>
        <w:tc>
          <w:tcPr>
            <w:tcW w:w="1701" w:type="dxa"/>
            <w:tcBorders>
              <w:top w:val="double" w:sz="4" w:space="0" w:color="auto"/>
            </w:tcBorders>
            <w:vAlign w:val="center"/>
          </w:tcPr>
          <w:p w14:paraId="1E6326AC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0.73 ± 0.62</w:t>
            </w:r>
          </w:p>
        </w:tc>
        <w:tc>
          <w:tcPr>
            <w:tcW w:w="1701" w:type="dxa"/>
            <w:tcBorders>
              <w:top w:val="double" w:sz="4" w:space="0" w:color="auto"/>
            </w:tcBorders>
            <w:vAlign w:val="center"/>
          </w:tcPr>
          <w:p w14:paraId="5CCF5260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3.38 ± 2.10</w:t>
            </w:r>
          </w:p>
        </w:tc>
        <w:tc>
          <w:tcPr>
            <w:tcW w:w="1248" w:type="dxa"/>
            <w:tcBorders>
              <w:top w:val="double" w:sz="4" w:space="0" w:color="auto"/>
            </w:tcBorders>
            <w:vAlign w:val="center"/>
          </w:tcPr>
          <w:p w14:paraId="18980811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*0.05</w:t>
            </w:r>
          </w:p>
        </w:tc>
      </w:tr>
      <w:tr w:rsidR="002A6C81" w:rsidRPr="007D63D5" w14:paraId="285BC5ED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38A35F97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6E96F8D2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Aerococcaceae</w:t>
            </w:r>
          </w:p>
        </w:tc>
        <w:tc>
          <w:tcPr>
            <w:tcW w:w="1701" w:type="dxa"/>
            <w:vAlign w:val="center"/>
          </w:tcPr>
          <w:p w14:paraId="30D48FBE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0.06 ± 0.06</w:t>
            </w:r>
          </w:p>
        </w:tc>
        <w:tc>
          <w:tcPr>
            <w:tcW w:w="1701" w:type="dxa"/>
            <w:vAlign w:val="center"/>
          </w:tcPr>
          <w:p w14:paraId="659B44D0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1.15 ± 1.83</w:t>
            </w:r>
          </w:p>
        </w:tc>
        <w:tc>
          <w:tcPr>
            <w:tcW w:w="1248" w:type="dxa"/>
            <w:vAlign w:val="center"/>
          </w:tcPr>
          <w:p w14:paraId="10ABC2C5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0.75</w:t>
            </w:r>
          </w:p>
        </w:tc>
      </w:tr>
      <w:tr w:rsidR="002A6C81" w:rsidRPr="007D63D5" w14:paraId="0F649B65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63C4DE13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12887BF6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Atopobiaceae</w:t>
            </w:r>
          </w:p>
        </w:tc>
        <w:tc>
          <w:tcPr>
            <w:tcW w:w="1701" w:type="dxa"/>
            <w:vAlign w:val="center"/>
          </w:tcPr>
          <w:p w14:paraId="190845EA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0.15 ± 0.20</w:t>
            </w:r>
          </w:p>
        </w:tc>
        <w:tc>
          <w:tcPr>
            <w:tcW w:w="1701" w:type="dxa"/>
            <w:vAlign w:val="center"/>
          </w:tcPr>
          <w:p w14:paraId="6D6EE8AA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0.47 ± 0.46</w:t>
            </w:r>
          </w:p>
        </w:tc>
        <w:tc>
          <w:tcPr>
            <w:tcW w:w="1248" w:type="dxa"/>
            <w:vAlign w:val="center"/>
          </w:tcPr>
          <w:p w14:paraId="52E0A69C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0.29</w:t>
            </w:r>
          </w:p>
        </w:tc>
      </w:tr>
      <w:tr w:rsidR="002A6C81" w:rsidRPr="007D63D5" w14:paraId="540AF3F6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21AA3AAC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1A99AF2E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Burkholderiaceae</w:t>
            </w:r>
          </w:p>
        </w:tc>
        <w:tc>
          <w:tcPr>
            <w:tcW w:w="1701" w:type="dxa"/>
            <w:vAlign w:val="center"/>
          </w:tcPr>
          <w:p w14:paraId="14E23142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0.34 ± 0.44</w:t>
            </w:r>
          </w:p>
        </w:tc>
        <w:tc>
          <w:tcPr>
            <w:tcW w:w="1701" w:type="dxa"/>
            <w:vAlign w:val="center"/>
          </w:tcPr>
          <w:p w14:paraId="448877A2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1.35 ± 2.77</w:t>
            </w:r>
          </w:p>
        </w:tc>
        <w:tc>
          <w:tcPr>
            <w:tcW w:w="1248" w:type="dxa"/>
            <w:vAlign w:val="center"/>
          </w:tcPr>
          <w:p w14:paraId="426266B5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0.99</w:t>
            </w:r>
          </w:p>
        </w:tc>
      </w:tr>
      <w:tr w:rsidR="002A6C81" w:rsidRPr="007D63D5" w14:paraId="71CD9D9E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433E05C6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3D705BDD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Campylobacteraceae</w:t>
            </w:r>
          </w:p>
        </w:tc>
        <w:tc>
          <w:tcPr>
            <w:tcW w:w="1701" w:type="dxa"/>
            <w:vAlign w:val="center"/>
          </w:tcPr>
          <w:p w14:paraId="1A810C72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0.32 ± 0.47</w:t>
            </w:r>
          </w:p>
        </w:tc>
        <w:tc>
          <w:tcPr>
            <w:tcW w:w="1701" w:type="dxa"/>
            <w:vAlign w:val="center"/>
          </w:tcPr>
          <w:p w14:paraId="63C73F1D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1.08 ± 0.80</w:t>
            </w:r>
          </w:p>
        </w:tc>
        <w:tc>
          <w:tcPr>
            <w:tcW w:w="1248" w:type="dxa"/>
            <w:vAlign w:val="center"/>
          </w:tcPr>
          <w:p w14:paraId="6DCD233C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0.09</w:t>
            </w:r>
          </w:p>
        </w:tc>
      </w:tr>
      <w:tr w:rsidR="002A6C81" w:rsidRPr="007D63D5" w14:paraId="4602EF88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7824BB18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342A7BEF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Cardiobacteriaceae</w:t>
            </w:r>
          </w:p>
        </w:tc>
        <w:tc>
          <w:tcPr>
            <w:tcW w:w="1701" w:type="dxa"/>
            <w:vAlign w:val="center"/>
          </w:tcPr>
          <w:p w14:paraId="5CE14F2C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0.01 ± 0.01</w:t>
            </w:r>
          </w:p>
        </w:tc>
        <w:tc>
          <w:tcPr>
            <w:tcW w:w="1701" w:type="dxa"/>
            <w:vAlign w:val="center"/>
          </w:tcPr>
          <w:p w14:paraId="4AA73289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0.11 ± 0.14</w:t>
            </w:r>
          </w:p>
        </w:tc>
        <w:tc>
          <w:tcPr>
            <w:tcW w:w="1248" w:type="dxa"/>
            <w:vAlign w:val="center"/>
          </w:tcPr>
          <w:p w14:paraId="0B4A8CA9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*0.01</w:t>
            </w:r>
          </w:p>
        </w:tc>
      </w:tr>
      <w:tr w:rsidR="002A6C81" w:rsidRPr="007D63D5" w14:paraId="3396DA88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79AC20D3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5B74387C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Corynebacteriaceae</w:t>
            </w:r>
          </w:p>
        </w:tc>
        <w:tc>
          <w:tcPr>
            <w:tcW w:w="1701" w:type="dxa"/>
            <w:vAlign w:val="center"/>
          </w:tcPr>
          <w:p w14:paraId="14A7D460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0.02 ± 0.03</w:t>
            </w:r>
          </w:p>
        </w:tc>
        <w:tc>
          <w:tcPr>
            <w:tcW w:w="1701" w:type="dxa"/>
            <w:vAlign w:val="center"/>
          </w:tcPr>
          <w:p w14:paraId="058B2CDD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0.57 ± 0.47</w:t>
            </w:r>
          </w:p>
        </w:tc>
        <w:tc>
          <w:tcPr>
            <w:tcW w:w="1248" w:type="dxa"/>
            <w:vAlign w:val="center"/>
          </w:tcPr>
          <w:p w14:paraId="4744C06C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*0.01</w:t>
            </w:r>
          </w:p>
        </w:tc>
      </w:tr>
      <w:tr w:rsidR="002A6C81" w:rsidRPr="007D63D5" w14:paraId="47F468FB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3D4A7171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6BEED450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Family XI</w:t>
            </w:r>
          </w:p>
        </w:tc>
        <w:tc>
          <w:tcPr>
            <w:tcW w:w="1701" w:type="dxa"/>
            <w:vAlign w:val="center"/>
          </w:tcPr>
          <w:p w14:paraId="44540037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0.91 ± 0.91</w:t>
            </w:r>
          </w:p>
        </w:tc>
        <w:tc>
          <w:tcPr>
            <w:tcW w:w="1701" w:type="dxa"/>
            <w:vAlign w:val="center"/>
          </w:tcPr>
          <w:p w14:paraId="65992142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3.44 ± 2.24</w:t>
            </w:r>
          </w:p>
        </w:tc>
        <w:tc>
          <w:tcPr>
            <w:tcW w:w="1248" w:type="dxa"/>
            <w:vAlign w:val="center"/>
          </w:tcPr>
          <w:p w14:paraId="3E9DD4AB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*0.03</w:t>
            </w:r>
          </w:p>
        </w:tc>
      </w:tr>
      <w:tr w:rsidR="002A6C81" w:rsidRPr="007D63D5" w14:paraId="34E495FA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066C3C41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01503FA4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Family XIII</w:t>
            </w:r>
          </w:p>
        </w:tc>
        <w:tc>
          <w:tcPr>
            <w:tcW w:w="1701" w:type="dxa"/>
            <w:vAlign w:val="center"/>
          </w:tcPr>
          <w:p w14:paraId="7EA628A0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0.02 ± 0.03</w:t>
            </w:r>
          </w:p>
        </w:tc>
        <w:tc>
          <w:tcPr>
            <w:tcW w:w="1701" w:type="dxa"/>
            <w:vAlign w:val="center"/>
          </w:tcPr>
          <w:p w14:paraId="47718F37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0.39 ± 0.43</w:t>
            </w:r>
          </w:p>
        </w:tc>
        <w:tc>
          <w:tcPr>
            <w:tcW w:w="1248" w:type="dxa"/>
            <w:vAlign w:val="center"/>
          </w:tcPr>
          <w:p w14:paraId="6A90178E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*0.01</w:t>
            </w:r>
          </w:p>
        </w:tc>
      </w:tr>
      <w:tr w:rsidR="002A6C81" w:rsidRPr="007D63D5" w14:paraId="6E80B38F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405A672B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6734C42C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Flavobacteriaceae</w:t>
            </w:r>
          </w:p>
        </w:tc>
        <w:tc>
          <w:tcPr>
            <w:tcW w:w="1701" w:type="dxa"/>
            <w:vAlign w:val="center"/>
          </w:tcPr>
          <w:p w14:paraId="6E56A6DF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1.08 ±1.50</w:t>
            </w:r>
          </w:p>
        </w:tc>
        <w:tc>
          <w:tcPr>
            <w:tcW w:w="1701" w:type="dxa"/>
            <w:vAlign w:val="center"/>
          </w:tcPr>
          <w:p w14:paraId="0D4C9F84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3.86 ± 3.66</w:t>
            </w:r>
          </w:p>
        </w:tc>
        <w:tc>
          <w:tcPr>
            <w:tcW w:w="1248" w:type="dxa"/>
            <w:vAlign w:val="center"/>
          </w:tcPr>
          <w:p w14:paraId="4F905103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0.21</w:t>
            </w:r>
          </w:p>
        </w:tc>
      </w:tr>
      <w:tr w:rsidR="002A6C81" w:rsidRPr="007D63D5" w14:paraId="76D99ABA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5A755C20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635C161C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Fusobacteriaceae</w:t>
            </w:r>
          </w:p>
        </w:tc>
        <w:tc>
          <w:tcPr>
            <w:tcW w:w="1701" w:type="dxa"/>
            <w:vAlign w:val="center"/>
          </w:tcPr>
          <w:p w14:paraId="5EC90BE2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2.30 ± 3.95</w:t>
            </w:r>
          </w:p>
        </w:tc>
        <w:tc>
          <w:tcPr>
            <w:tcW w:w="1701" w:type="dxa"/>
            <w:vAlign w:val="center"/>
          </w:tcPr>
          <w:p w14:paraId="61D9C387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4.89 ± 3.89</w:t>
            </w:r>
          </w:p>
        </w:tc>
        <w:tc>
          <w:tcPr>
            <w:tcW w:w="1248" w:type="dxa"/>
            <w:vAlign w:val="center"/>
          </w:tcPr>
          <w:p w14:paraId="7A2EF77E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0.21</w:t>
            </w:r>
          </w:p>
        </w:tc>
      </w:tr>
      <w:tr w:rsidR="002A6C81" w:rsidRPr="007D63D5" w14:paraId="3F191274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1511B873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63DDD663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Lachnospiraceae</w:t>
            </w:r>
          </w:p>
        </w:tc>
        <w:tc>
          <w:tcPr>
            <w:tcW w:w="1701" w:type="dxa"/>
            <w:vAlign w:val="center"/>
          </w:tcPr>
          <w:p w14:paraId="50768029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0.53 ± 0.61</w:t>
            </w:r>
          </w:p>
        </w:tc>
        <w:tc>
          <w:tcPr>
            <w:tcW w:w="1701" w:type="dxa"/>
            <w:vAlign w:val="center"/>
          </w:tcPr>
          <w:p w14:paraId="6D1F89D2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1.45 ± 1.62</w:t>
            </w:r>
          </w:p>
        </w:tc>
        <w:tc>
          <w:tcPr>
            <w:tcW w:w="1248" w:type="dxa"/>
            <w:vAlign w:val="center"/>
          </w:tcPr>
          <w:p w14:paraId="6DF730D3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0.29</w:t>
            </w:r>
          </w:p>
        </w:tc>
      </w:tr>
      <w:tr w:rsidR="002A6C81" w:rsidRPr="007D63D5" w14:paraId="4968B5F4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3FE5B319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6A14A071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Leptotrichiaceae</w:t>
            </w:r>
          </w:p>
        </w:tc>
        <w:tc>
          <w:tcPr>
            <w:tcW w:w="1701" w:type="dxa"/>
            <w:vAlign w:val="center"/>
          </w:tcPr>
          <w:p w14:paraId="345C1181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2.12 ± 2.74</w:t>
            </w:r>
          </w:p>
        </w:tc>
        <w:tc>
          <w:tcPr>
            <w:tcW w:w="1701" w:type="dxa"/>
            <w:vAlign w:val="center"/>
          </w:tcPr>
          <w:p w14:paraId="4B183E68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3.25 ± 2.85</w:t>
            </w:r>
          </w:p>
        </w:tc>
        <w:tc>
          <w:tcPr>
            <w:tcW w:w="1248" w:type="dxa"/>
            <w:vAlign w:val="center"/>
          </w:tcPr>
          <w:p w14:paraId="7C1EECA0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0.40</w:t>
            </w:r>
          </w:p>
        </w:tc>
      </w:tr>
      <w:tr w:rsidR="002A6C81" w:rsidRPr="007D63D5" w14:paraId="3E39DB7D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511926FC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4CF9671D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Micrococcaceae</w:t>
            </w:r>
          </w:p>
        </w:tc>
        <w:tc>
          <w:tcPr>
            <w:tcW w:w="1701" w:type="dxa"/>
            <w:vAlign w:val="center"/>
          </w:tcPr>
          <w:p w14:paraId="16F5AE03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4.69 ± 2.57</w:t>
            </w:r>
          </w:p>
        </w:tc>
        <w:tc>
          <w:tcPr>
            <w:tcW w:w="1701" w:type="dxa"/>
            <w:vAlign w:val="center"/>
          </w:tcPr>
          <w:p w14:paraId="6A2160D6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2.74 ± 1.74</w:t>
            </w:r>
          </w:p>
        </w:tc>
        <w:tc>
          <w:tcPr>
            <w:tcW w:w="1248" w:type="dxa"/>
            <w:vAlign w:val="center"/>
          </w:tcPr>
          <w:p w14:paraId="1D8CD0FA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0.31</w:t>
            </w:r>
          </w:p>
        </w:tc>
      </w:tr>
      <w:tr w:rsidR="002A6C81" w:rsidRPr="007D63D5" w14:paraId="7D3E3DD4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4CA62DFD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1E3F2C1D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Multi-affiliation</w:t>
            </w:r>
          </w:p>
        </w:tc>
        <w:tc>
          <w:tcPr>
            <w:tcW w:w="1701" w:type="dxa"/>
            <w:vAlign w:val="center"/>
          </w:tcPr>
          <w:p w14:paraId="788C08E8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1.44 ± 1.00</w:t>
            </w:r>
          </w:p>
        </w:tc>
        <w:tc>
          <w:tcPr>
            <w:tcW w:w="1701" w:type="dxa"/>
            <w:vAlign w:val="center"/>
          </w:tcPr>
          <w:p w14:paraId="2F3EAB36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3.74 ± 1.70</w:t>
            </w:r>
          </w:p>
        </w:tc>
        <w:tc>
          <w:tcPr>
            <w:tcW w:w="1248" w:type="dxa"/>
            <w:vAlign w:val="center"/>
          </w:tcPr>
          <w:p w14:paraId="123B0512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*0.03</w:t>
            </w:r>
          </w:p>
        </w:tc>
      </w:tr>
      <w:tr w:rsidR="002A6C81" w:rsidRPr="007D63D5" w14:paraId="7FAECD35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57D6FA5B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6D4F5723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Mycoplasmataceae</w:t>
            </w:r>
          </w:p>
        </w:tc>
        <w:tc>
          <w:tcPr>
            <w:tcW w:w="1701" w:type="dxa"/>
            <w:vAlign w:val="center"/>
          </w:tcPr>
          <w:p w14:paraId="17CED101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0.01 ± 0.02</w:t>
            </w:r>
          </w:p>
        </w:tc>
        <w:tc>
          <w:tcPr>
            <w:tcW w:w="1701" w:type="dxa"/>
            <w:vAlign w:val="center"/>
          </w:tcPr>
          <w:p w14:paraId="7434CD6E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0.18 ± 0.19</w:t>
            </w:r>
          </w:p>
        </w:tc>
        <w:tc>
          <w:tcPr>
            <w:tcW w:w="1248" w:type="dxa"/>
            <w:vAlign w:val="center"/>
          </w:tcPr>
          <w:p w14:paraId="28B9EC66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0.06</w:t>
            </w:r>
          </w:p>
        </w:tc>
      </w:tr>
      <w:tr w:rsidR="002A6C81" w:rsidRPr="007D63D5" w14:paraId="1B66B71A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70036762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4DA201A1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Neisseriaceae</w:t>
            </w:r>
          </w:p>
        </w:tc>
        <w:tc>
          <w:tcPr>
            <w:tcW w:w="1701" w:type="dxa"/>
            <w:vAlign w:val="center"/>
          </w:tcPr>
          <w:p w14:paraId="5B254E09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58.20 ± 30.47</w:t>
            </w:r>
          </w:p>
        </w:tc>
        <w:tc>
          <w:tcPr>
            <w:tcW w:w="1701" w:type="dxa"/>
            <w:vAlign w:val="center"/>
          </w:tcPr>
          <w:p w14:paraId="412F9339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6.63 ± 5.27</w:t>
            </w:r>
          </w:p>
        </w:tc>
        <w:tc>
          <w:tcPr>
            <w:tcW w:w="1248" w:type="dxa"/>
            <w:vAlign w:val="center"/>
          </w:tcPr>
          <w:p w14:paraId="592FD762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**0.008</w:t>
            </w:r>
          </w:p>
        </w:tc>
      </w:tr>
      <w:tr w:rsidR="002A6C81" w:rsidRPr="007D63D5" w14:paraId="7058CDBD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4E8B1485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489F155F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Paludibacteraceae</w:t>
            </w:r>
          </w:p>
        </w:tc>
        <w:tc>
          <w:tcPr>
            <w:tcW w:w="1701" w:type="dxa"/>
            <w:vAlign w:val="center"/>
          </w:tcPr>
          <w:p w14:paraId="1A03BC4C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0.007 ± 0.02</w:t>
            </w:r>
          </w:p>
        </w:tc>
        <w:tc>
          <w:tcPr>
            <w:tcW w:w="1701" w:type="dxa"/>
            <w:vAlign w:val="center"/>
          </w:tcPr>
          <w:p w14:paraId="1C5B80D6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0.11 ± 0.11</w:t>
            </w:r>
          </w:p>
        </w:tc>
        <w:tc>
          <w:tcPr>
            <w:tcW w:w="1248" w:type="dxa"/>
            <w:vAlign w:val="center"/>
          </w:tcPr>
          <w:p w14:paraId="7D6A4151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*0.01</w:t>
            </w:r>
          </w:p>
        </w:tc>
      </w:tr>
      <w:tr w:rsidR="002A6C81" w:rsidRPr="007D63D5" w14:paraId="5B42602E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19D9BBAE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5101CAF7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Pasteurellaceae</w:t>
            </w:r>
          </w:p>
        </w:tc>
        <w:tc>
          <w:tcPr>
            <w:tcW w:w="1701" w:type="dxa"/>
            <w:vAlign w:val="center"/>
          </w:tcPr>
          <w:p w14:paraId="4CD44DE1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464 ± 5.08</w:t>
            </w:r>
          </w:p>
        </w:tc>
        <w:tc>
          <w:tcPr>
            <w:tcW w:w="1701" w:type="dxa"/>
            <w:vAlign w:val="center"/>
          </w:tcPr>
          <w:p w14:paraId="07BC9D03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4.55 ± 4.29</w:t>
            </w:r>
          </w:p>
        </w:tc>
        <w:tc>
          <w:tcPr>
            <w:tcW w:w="1248" w:type="dxa"/>
            <w:vAlign w:val="center"/>
          </w:tcPr>
          <w:p w14:paraId="69E0419F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0.99</w:t>
            </w:r>
          </w:p>
        </w:tc>
      </w:tr>
      <w:tr w:rsidR="002A6C81" w:rsidRPr="007D63D5" w14:paraId="63439DC4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1C70A260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2811F24D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Peptostreptococcaceae</w:t>
            </w:r>
          </w:p>
        </w:tc>
        <w:tc>
          <w:tcPr>
            <w:tcW w:w="1701" w:type="dxa"/>
            <w:vAlign w:val="center"/>
          </w:tcPr>
          <w:p w14:paraId="53893B01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0.15 ± 0.24</w:t>
            </w:r>
          </w:p>
        </w:tc>
        <w:tc>
          <w:tcPr>
            <w:tcW w:w="1701" w:type="dxa"/>
            <w:vAlign w:val="center"/>
          </w:tcPr>
          <w:p w14:paraId="52A976B2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1.02 ± 1.17</w:t>
            </w:r>
          </w:p>
        </w:tc>
        <w:tc>
          <w:tcPr>
            <w:tcW w:w="1248" w:type="dxa"/>
            <w:vAlign w:val="center"/>
          </w:tcPr>
          <w:p w14:paraId="4A3B62A1" w14:textId="77777777" w:rsidR="002A6C81" w:rsidRPr="007D63D5" w:rsidRDefault="002A6C81" w:rsidP="00C13F8C">
            <w:pPr>
              <w:tabs>
                <w:tab w:val="left" w:pos="326"/>
              </w:tabs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0.09</w:t>
            </w:r>
          </w:p>
        </w:tc>
      </w:tr>
      <w:tr w:rsidR="002A6C81" w:rsidRPr="007D63D5" w14:paraId="59CB57E9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34085BE5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3FBA250D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Porphyromonadaceae</w:t>
            </w:r>
          </w:p>
        </w:tc>
        <w:tc>
          <w:tcPr>
            <w:tcW w:w="1701" w:type="dxa"/>
            <w:vAlign w:val="center"/>
          </w:tcPr>
          <w:p w14:paraId="632C3ACA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6.16 ± 7.61</w:t>
            </w:r>
          </w:p>
        </w:tc>
        <w:tc>
          <w:tcPr>
            <w:tcW w:w="1701" w:type="dxa"/>
            <w:vAlign w:val="center"/>
          </w:tcPr>
          <w:p w14:paraId="32D833C5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5.91 ± 4.35</w:t>
            </w:r>
          </w:p>
        </w:tc>
        <w:tc>
          <w:tcPr>
            <w:tcW w:w="1248" w:type="dxa"/>
            <w:vAlign w:val="center"/>
          </w:tcPr>
          <w:p w14:paraId="2B46E4FC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0.83</w:t>
            </w:r>
          </w:p>
        </w:tc>
      </w:tr>
      <w:tr w:rsidR="002A6C81" w:rsidRPr="007D63D5" w14:paraId="11B15667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68F8609B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1B9F07C8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Prevotellaceae</w:t>
            </w:r>
          </w:p>
        </w:tc>
        <w:tc>
          <w:tcPr>
            <w:tcW w:w="1701" w:type="dxa"/>
            <w:vAlign w:val="center"/>
          </w:tcPr>
          <w:p w14:paraId="3EFA4598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4.95 ± 7.28</w:t>
            </w:r>
          </w:p>
        </w:tc>
        <w:tc>
          <w:tcPr>
            <w:tcW w:w="1701" w:type="dxa"/>
            <w:vAlign w:val="center"/>
          </w:tcPr>
          <w:p w14:paraId="224CAC11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12.93 ± 9.87</w:t>
            </w:r>
          </w:p>
        </w:tc>
        <w:tc>
          <w:tcPr>
            <w:tcW w:w="1248" w:type="dxa"/>
            <w:vAlign w:val="center"/>
          </w:tcPr>
          <w:p w14:paraId="7271C577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0.14</w:t>
            </w:r>
          </w:p>
        </w:tc>
      </w:tr>
      <w:tr w:rsidR="002A6C81" w:rsidRPr="007D63D5" w14:paraId="1A18DAF1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5B4C5DBF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1BB5484C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Rikenellaceae</w:t>
            </w:r>
          </w:p>
        </w:tc>
        <w:tc>
          <w:tcPr>
            <w:tcW w:w="1701" w:type="dxa"/>
            <w:vAlign w:val="center"/>
          </w:tcPr>
          <w:p w14:paraId="14A35245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0.001 ± 0.001</w:t>
            </w:r>
          </w:p>
        </w:tc>
        <w:tc>
          <w:tcPr>
            <w:tcW w:w="1701" w:type="dxa"/>
            <w:vAlign w:val="center"/>
          </w:tcPr>
          <w:p w14:paraId="5897DF8E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0.08 ± 0.11</w:t>
            </w:r>
          </w:p>
        </w:tc>
        <w:tc>
          <w:tcPr>
            <w:tcW w:w="1248" w:type="dxa"/>
            <w:vAlign w:val="center"/>
          </w:tcPr>
          <w:p w14:paraId="55683728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**0.009</w:t>
            </w:r>
          </w:p>
        </w:tc>
      </w:tr>
      <w:tr w:rsidR="002A6C81" w:rsidRPr="007D63D5" w14:paraId="7787AC1F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4694081F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38086C6C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Ruminococcaceae</w:t>
            </w:r>
          </w:p>
        </w:tc>
        <w:tc>
          <w:tcPr>
            <w:tcW w:w="1701" w:type="dxa"/>
            <w:vAlign w:val="center"/>
          </w:tcPr>
          <w:p w14:paraId="363438F0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0.09 ± 0.19</w:t>
            </w:r>
          </w:p>
        </w:tc>
        <w:tc>
          <w:tcPr>
            <w:tcW w:w="1701" w:type="dxa"/>
            <w:vAlign w:val="center"/>
          </w:tcPr>
          <w:p w14:paraId="0C791087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0.22 ± 0.21</w:t>
            </w:r>
          </w:p>
        </w:tc>
        <w:tc>
          <w:tcPr>
            <w:tcW w:w="1248" w:type="dxa"/>
            <w:vAlign w:val="center"/>
          </w:tcPr>
          <w:p w14:paraId="1B7BCD82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0.50</w:t>
            </w:r>
          </w:p>
        </w:tc>
      </w:tr>
      <w:tr w:rsidR="002A6C81" w:rsidRPr="007D63D5" w14:paraId="0541C976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2AE30E6F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63AD84D3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Spirochaetaceae</w:t>
            </w:r>
          </w:p>
        </w:tc>
        <w:tc>
          <w:tcPr>
            <w:tcW w:w="1701" w:type="dxa"/>
            <w:vAlign w:val="center"/>
          </w:tcPr>
          <w:p w14:paraId="12CD7DF4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 ± 0</w:t>
            </w:r>
          </w:p>
        </w:tc>
        <w:tc>
          <w:tcPr>
            <w:tcW w:w="1701" w:type="dxa"/>
            <w:vAlign w:val="center"/>
          </w:tcPr>
          <w:p w14:paraId="7065B14F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0.45 ± 0.93</w:t>
            </w:r>
          </w:p>
        </w:tc>
        <w:tc>
          <w:tcPr>
            <w:tcW w:w="1248" w:type="dxa"/>
            <w:vAlign w:val="center"/>
          </w:tcPr>
          <w:p w14:paraId="08502255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*0.02</w:t>
            </w:r>
          </w:p>
        </w:tc>
      </w:tr>
      <w:tr w:rsidR="002A6C81" w:rsidRPr="007D63D5" w14:paraId="03F7B948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47DA5848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1E79A6A3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Streptococcaceae</w:t>
            </w:r>
          </w:p>
        </w:tc>
        <w:tc>
          <w:tcPr>
            <w:tcW w:w="1701" w:type="dxa"/>
            <w:vAlign w:val="center"/>
          </w:tcPr>
          <w:p w14:paraId="3BFA84F2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10.55 ± 10.42</w:t>
            </w:r>
          </w:p>
        </w:tc>
        <w:tc>
          <w:tcPr>
            <w:tcW w:w="1701" w:type="dxa"/>
            <w:vAlign w:val="center"/>
          </w:tcPr>
          <w:p w14:paraId="14CB0791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34.12 ± 14.29</w:t>
            </w:r>
          </w:p>
        </w:tc>
        <w:tc>
          <w:tcPr>
            <w:tcW w:w="1248" w:type="dxa"/>
            <w:vAlign w:val="center"/>
          </w:tcPr>
          <w:p w14:paraId="4BEDFC5F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*0.05</w:t>
            </w:r>
          </w:p>
        </w:tc>
      </w:tr>
      <w:tr w:rsidR="002A6C81" w:rsidRPr="007D63D5" w14:paraId="4F078614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518BC0CB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79700A14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Tannerellaceae</w:t>
            </w:r>
          </w:p>
        </w:tc>
        <w:tc>
          <w:tcPr>
            <w:tcW w:w="1701" w:type="dxa"/>
            <w:vAlign w:val="center"/>
          </w:tcPr>
          <w:p w14:paraId="5A3F9567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0.04 ± 0.09</w:t>
            </w:r>
          </w:p>
        </w:tc>
        <w:tc>
          <w:tcPr>
            <w:tcW w:w="1701" w:type="dxa"/>
            <w:vAlign w:val="center"/>
          </w:tcPr>
          <w:p w14:paraId="54537F3C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0.96 ± 1.40</w:t>
            </w:r>
          </w:p>
        </w:tc>
        <w:tc>
          <w:tcPr>
            <w:tcW w:w="1248" w:type="dxa"/>
            <w:vAlign w:val="center"/>
          </w:tcPr>
          <w:p w14:paraId="22451370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0.06</w:t>
            </w:r>
          </w:p>
        </w:tc>
      </w:tr>
      <w:tr w:rsidR="002A6C81" w:rsidRPr="007D63D5" w14:paraId="7001EF86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6EAF97A9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615A2BE6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Unknown</w:t>
            </w:r>
          </w:p>
        </w:tc>
        <w:tc>
          <w:tcPr>
            <w:tcW w:w="1701" w:type="dxa"/>
            <w:vAlign w:val="center"/>
          </w:tcPr>
          <w:p w14:paraId="5B52F9FC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0.19 ± 0.21</w:t>
            </w:r>
          </w:p>
        </w:tc>
        <w:tc>
          <w:tcPr>
            <w:tcW w:w="1701" w:type="dxa"/>
            <w:vAlign w:val="center"/>
          </w:tcPr>
          <w:p w14:paraId="194D13D0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0.14 ± 0.12</w:t>
            </w:r>
          </w:p>
        </w:tc>
        <w:tc>
          <w:tcPr>
            <w:tcW w:w="1248" w:type="dxa"/>
            <w:vAlign w:val="center"/>
          </w:tcPr>
          <w:p w14:paraId="3CFDCF2E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0.99</w:t>
            </w:r>
          </w:p>
        </w:tc>
      </w:tr>
      <w:tr w:rsidR="002A6C81" w:rsidRPr="007D63D5" w14:paraId="15F7C237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154EE364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center"/>
          </w:tcPr>
          <w:p w14:paraId="0E76229C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Veillonellaceae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651A85C0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0.02 ± 0.02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4589F0BD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0.36 ± 0.16</w:t>
            </w:r>
          </w:p>
        </w:tc>
        <w:tc>
          <w:tcPr>
            <w:tcW w:w="1248" w:type="dxa"/>
            <w:tcBorders>
              <w:bottom w:val="single" w:sz="4" w:space="0" w:color="auto"/>
            </w:tcBorders>
            <w:vAlign w:val="center"/>
          </w:tcPr>
          <w:p w14:paraId="57E56244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*0.01</w:t>
            </w:r>
          </w:p>
        </w:tc>
      </w:tr>
      <w:tr w:rsidR="002A6C81" w:rsidRPr="007D63D5" w14:paraId="2B0626DB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5CE286F4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tcBorders>
              <w:bottom w:val="double" w:sz="4" w:space="0" w:color="auto"/>
              <w:right w:val="single" w:sz="6" w:space="0" w:color="auto"/>
            </w:tcBorders>
            <w:vAlign w:val="center"/>
          </w:tcPr>
          <w:p w14:paraId="796029B6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Weeksellaceae</w:t>
            </w:r>
          </w:p>
        </w:tc>
        <w:tc>
          <w:tcPr>
            <w:tcW w:w="1701" w:type="dxa"/>
            <w:tcBorders>
              <w:bottom w:val="double" w:sz="4" w:space="0" w:color="auto"/>
              <w:right w:val="single" w:sz="6" w:space="0" w:color="auto"/>
            </w:tcBorders>
            <w:vAlign w:val="center"/>
          </w:tcPr>
          <w:p w14:paraId="792D1A9B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0.10 ± 0.09</w:t>
            </w:r>
          </w:p>
        </w:tc>
        <w:tc>
          <w:tcPr>
            <w:tcW w:w="1701" w:type="dxa"/>
            <w:tcBorders>
              <w:left w:val="single" w:sz="6" w:space="0" w:color="auto"/>
              <w:bottom w:val="double" w:sz="4" w:space="0" w:color="auto"/>
              <w:right w:val="single" w:sz="6" w:space="0" w:color="auto"/>
            </w:tcBorders>
            <w:vAlign w:val="center"/>
          </w:tcPr>
          <w:p w14:paraId="5262B74D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0.21 ± 0.34</w:t>
            </w:r>
          </w:p>
        </w:tc>
        <w:tc>
          <w:tcPr>
            <w:tcW w:w="1248" w:type="dxa"/>
            <w:tcBorders>
              <w:left w:val="single" w:sz="6" w:space="0" w:color="auto"/>
              <w:bottom w:val="double" w:sz="4" w:space="0" w:color="auto"/>
            </w:tcBorders>
            <w:vAlign w:val="center"/>
          </w:tcPr>
          <w:p w14:paraId="301EDCB7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0.99</w:t>
            </w:r>
          </w:p>
        </w:tc>
      </w:tr>
      <w:tr w:rsidR="002A6C81" w:rsidRPr="007D63D5" w14:paraId="43CA24A9" w14:textId="77777777" w:rsidTr="00C13F8C">
        <w:trPr>
          <w:trHeight w:val="278"/>
          <w:jc w:val="center"/>
        </w:trPr>
        <w:tc>
          <w:tcPr>
            <w:tcW w:w="1555" w:type="dxa"/>
            <w:vMerge w:val="restart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260D7940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7D63D5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Genus</w:t>
            </w:r>
          </w:p>
        </w:tc>
        <w:tc>
          <w:tcPr>
            <w:tcW w:w="3260" w:type="dxa"/>
            <w:tcBorders>
              <w:top w:val="double" w:sz="4" w:space="0" w:color="auto"/>
            </w:tcBorders>
            <w:vAlign w:val="center"/>
          </w:tcPr>
          <w:p w14:paraId="6DF14FFC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Abiotrophia</w:t>
            </w:r>
          </w:p>
        </w:tc>
        <w:tc>
          <w:tcPr>
            <w:tcW w:w="1701" w:type="dxa"/>
            <w:tcBorders>
              <w:top w:val="double" w:sz="4" w:space="0" w:color="auto"/>
            </w:tcBorders>
            <w:vAlign w:val="center"/>
          </w:tcPr>
          <w:p w14:paraId="5D96582D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0.06 ± 0.06</w:t>
            </w:r>
          </w:p>
        </w:tc>
        <w:tc>
          <w:tcPr>
            <w:tcW w:w="1701" w:type="dxa"/>
            <w:tcBorders>
              <w:top w:val="double" w:sz="4" w:space="0" w:color="auto"/>
            </w:tcBorders>
            <w:vAlign w:val="center"/>
          </w:tcPr>
          <w:p w14:paraId="6BC1AA42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1.15 ± 1.83</w:t>
            </w:r>
          </w:p>
        </w:tc>
        <w:tc>
          <w:tcPr>
            <w:tcW w:w="1248" w:type="dxa"/>
            <w:tcBorders>
              <w:top w:val="double" w:sz="4" w:space="0" w:color="auto"/>
            </w:tcBorders>
            <w:vAlign w:val="center"/>
          </w:tcPr>
          <w:p w14:paraId="7FADA61A" w14:textId="77777777" w:rsidR="002A6C81" w:rsidRPr="007D63D5" w:rsidRDefault="002A6C81" w:rsidP="00C13F8C">
            <w:pPr>
              <w:tabs>
                <w:tab w:val="left" w:pos="338"/>
              </w:tabs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0.75</w:t>
            </w:r>
          </w:p>
        </w:tc>
      </w:tr>
      <w:tr w:rsidR="002A6C81" w:rsidRPr="007D63D5" w14:paraId="403D815D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3CED52EB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7792CDF2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Actinobacillus</w:t>
            </w:r>
          </w:p>
        </w:tc>
        <w:tc>
          <w:tcPr>
            <w:tcW w:w="1701" w:type="dxa"/>
            <w:vAlign w:val="center"/>
          </w:tcPr>
          <w:p w14:paraId="55F3AF2E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0.72 ± 0.97</w:t>
            </w:r>
          </w:p>
        </w:tc>
        <w:tc>
          <w:tcPr>
            <w:tcW w:w="1701" w:type="dxa"/>
            <w:vAlign w:val="center"/>
          </w:tcPr>
          <w:p w14:paraId="009451B4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0.01 ± 0.02</w:t>
            </w:r>
          </w:p>
        </w:tc>
        <w:tc>
          <w:tcPr>
            <w:tcW w:w="1248" w:type="dxa"/>
            <w:vAlign w:val="center"/>
          </w:tcPr>
          <w:p w14:paraId="550F1FA3" w14:textId="77777777" w:rsidR="002A6C81" w:rsidRPr="007D63D5" w:rsidRDefault="002A6C81" w:rsidP="00C13F8C">
            <w:pPr>
              <w:tabs>
                <w:tab w:val="left" w:pos="200"/>
              </w:tabs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0.15</w:t>
            </w:r>
          </w:p>
        </w:tc>
      </w:tr>
      <w:tr w:rsidR="002A6C81" w:rsidRPr="007D63D5" w14:paraId="52FDCE61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1298A73A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055418C4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Actinomyces</w:t>
            </w:r>
          </w:p>
        </w:tc>
        <w:tc>
          <w:tcPr>
            <w:tcW w:w="1701" w:type="dxa"/>
            <w:vAlign w:val="center"/>
          </w:tcPr>
          <w:p w14:paraId="0646CFA1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0.73 ± 0.62</w:t>
            </w:r>
          </w:p>
        </w:tc>
        <w:tc>
          <w:tcPr>
            <w:tcW w:w="1701" w:type="dxa"/>
            <w:vAlign w:val="center"/>
          </w:tcPr>
          <w:p w14:paraId="6597FE58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3.38 ± 2.10</w:t>
            </w:r>
          </w:p>
        </w:tc>
        <w:tc>
          <w:tcPr>
            <w:tcW w:w="1248" w:type="dxa"/>
            <w:vAlign w:val="center"/>
          </w:tcPr>
          <w:p w14:paraId="13057247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*0.05</w:t>
            </w:r>
          </w:p>
        </w:tc>
      </w:tr>
      <w:tr w:rsidR="002A6C81" w:rsidRPr="007D63D5" w14:paraId="7BB112C0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6DE34F1B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445E9FEA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Aggregatibacter</w:t>
            </w:r>
          </w:p>
        </w:tc>
        <w:tc>
          <w:tcPr>
            <w:tcW w:w="1701" w:type="dxa"/>
            <w:vAlign w:val="center"/>
          </w:tcPr>
          <w:p w14:paraId="7D29BD6E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0.27 ± 0.54</w:t>
            </w:r>
          </w:p>
        </w:tc>
        <w:tc>
          <w:tcPr>
            <w:tcW w:w="1701" w:type="dxa"/>
            <w:vAlign w:val="center"/>
          </w:tcPr>
          <w:p w14:paraId="4555149B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1.29 ± 2.13</w:t>
            </w:r>
          </w:p>
        </w:tc>
        <w:tc>
          <w:tcPr>
            <w:tcW w:w="1248" w:type="dxa"/>
            <w:vAlign w:val="center"/>
          </w:tcPr>
          <w:p w14:paraId="6C044AA8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0.29</w:t>
            </w:r>
          </w:p>
        </w:tc>
      </w:tr>
      <w:tr w:rsidR="002A6C81" w:rsidRPr="007D63D5" w14:paraId="6373BD53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53295C8A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74CFFFA8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Alloprevotella</w:t>
            </w:r>
          </w:p>
        </w:tc>
        <w:tc>
          <w:tcPr>
            <w:tcW w:w="1701" w:type="dxa"/>
            <w:vAlign w:val="center"/>
          </w:tcPr>
          <w:p w14:paraId="6A8FD4F4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0.84 ± 1.13</w:t>
            </w:r>
          </w:p>
        </w:tc>
        <w:tc>
          <w:tcPr>
            <w:tcW w:w="1701" w:type="dxa"/>
            <w:vAlign w:val="center"/>
          </w:tcPr>
          <w:p w14:paraId="2AE97779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0.48 ± 0.41</w:t>
            </w:r>
          </w:p>
        </w:tc>
        <w:tc>
          <w:tcPr>
            <w:tcW w:w="1248" w:type="dxa"/>
            <w:vAlign w:val="center"/>
          </w:tcPr>
          <w:p w14:paraId="599926D6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0.67</w:t>
            </w:r>
          </w:p>
        </w:tc>
      </w:tr>
      <w:tr w:rsidR="002A6C81" w:rsidRPr="007D63D5" w14:paraId="195FBF86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6A331455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449FF265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Atopobium</w:t>
            </w:r>
          </w:p>
        </w:tc>
        <w:tc>
          <w:tcPr>
            <w:tcW w:w="1701" w:type="dxa"/>
            <w:vAlign w:val="center"/>
          </w:tcPr>
          <w:p w14:paraId="4722EDA6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0.15 ± 0.20</w:t>
            </w:r>
          </w:p>
        </w:tc>
        <w:tc>
          <w:tcPr>
            <w:tcW w:w="1701" w:type="dxa"/>
            <w:vAlign w:val="center"/>
          </w:tcPr>
          <w:p w14:paraId="2203D4CB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0.47 ± 0.46</w:t>
            </w:r>
          </w:p>
        </w:tc>
        <w:tc>
          <w:tcPr>
            <w:tcW w:w="1248" w:type="dxa"/>
            <w:vAlign w:val="center"/>
          </w:tcPr>
          <w:p w14:paraId="08074146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0.29</w:t>
            </w:r>
          </w:p>
        </w:tc>
      </w:tr>
      <w:tr w:rsidR="002A6C81" w:rsidRPr="007D63D5" w14:paraId="07728640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094327CA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705A1505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Bergeyella</w:t>
            </w:r>
          </w:p>
        </w:tc>
        <w:tc>
          <w:tcPr>
            <w:tcW w:w="1701" w:type="dxa"/>
            <w:vAlign w:val="center"/>
          </w:tcPr>
          <w:p w14:paraId="4AE55A33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0.10 ± 0.09</w:t>
            </w:r>
          </w:p>
        </w:tc>
        <w:tc>
          <w:tcPr>
            <w:tcW w:w="1701" w:type="dxa"/>
            <w:vAlign w:val="center"/>
          </w:tcPr>
          <w:p w14:paraId="5BC23A41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0.21 ± 0.34</w:t>
            </w:r>
          </w:p>
        </w:tc>
        <w:tc>
          <w:tcPr>
            <w:tcW w:w="1248" w:type="dxa"/>
            <w:vAlign w:val="center"/>
          </w:tcPr>
          <w:p w14:paraId="4541C6C0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0.99</w:t>
            </w:r>
          </w:p>
        </w:tc>
      </w:tr>
      <w:tr w:rsidR="002A6C81" w:rsidRPr="007D63D5" w14:paraId="3E91DCBA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4F94F833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2102AA26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Campylobacter</w:t>
            </w:r>
          </w:p>
        </w:tc>
        <w:tc>
          <w:tcPr>
            <w:tcW w:w="1701" w:type="dxa"/>
            <w:vAlign w:val="center"/>
          </w:tcPr>
          <w:p w14:paraId="7E4643AD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0.33 ± 0.47</w:t>
            </w:r>
          </w:p>
        </w:tc>
        <w:tc>
          <w:tcPr>
            <w:tcW w:w="1701" w:type="dxa"/>
            <w:vAlign w:val="center"/>
          </w:tcPr>
          <w:p w14:paraId="689F35D0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1.08 ± 0.80</w:t>
            </w:r>
          </w:p>
        </w:tc>
        <w:tc>
          <w:tcPr>
            <w:tcW w:w="1248" w:type="dxa"/>
            <w:vAlign w:val="center"/>
          </w:tcPr>
          <w:p w14:paraId="3EE0510B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0.09</w:t>
            </w:r>
          </w:p>
        </w:tc>
      </w:tr>
      <w:tr w:rsidR="002A6C81" w:rsidRPr="007D63D5" w14:paraId="0220B263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7CCD9B37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76C89067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Capnocytophaga</w:t>
            </w:r>
          </w:p>
        </w:tc>
        <w:tc>
          <w:tcPr>
            <w:tcW w:w="1701" w:type="dxa"/>
            <w:vAlign w:val="center"/>
          </w:tcPr>
          <w:p w14:paraId="0758B057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1.08 ± 1.50</w:t>
            </w:r>
          </w:p>
        </w:tc>
        <w:tc>
          <w:tcPr>
            <w:tcW w:w="1701" w:type="dxa"/>
            <w:vAlign w:val="center"/>
          </w:tcPr>
          <w:p w14:paraId="7071A2E3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3.86 ± 3.66</w:t>
            </w:r>
          </w:p>
        </w:tc>
        <w:tc>
          <w:tcPr>
            <w:tcW w:w="1248" w:type="dxa"/>
            <w:vAlign w:val="center"/>
          </w:tcPr>
          <w:p w14:paraId="5282E1E3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0.20</w:t>
            </w:r>
          </w:p>
        </w:tc>
      </w:tr>
      <w:tr w:rsidR="002A6C81" w:rsidRPr="007D63D5" w14:paraId="4038B06D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3B68292D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26007972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Cardiobacterium</w:t>
            </w:r>
          </w:p>
        </w:tc>
        <w:tc>
          <w:tcPr>
            <w:tcW w:w="1701" w:type="dxa"/>
            <w:vAlign w:val="center"/>
          </w:tcPr>
          <w:p w14:paraId="7B3FC993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0.005 ± 0.007</w:t>
            </w:r>
          </w:p>
        </w:tc>
        <w:tc>
          <w:tcPr>
            <w:tcW w:w="1701" w:type="dxa"/>
            <w:vAlign w:val="center"/>
          </w:tcPr>
          <w:p w14:paraId="59251153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0.11 ± 0.14</w:t>
            </w:r>
          </w:p>
        </w:tc>
        <w:tc>
          <w:tcPr>
            <w:tcW w:w="1248" w:type="dxa"/>
            <w:vAlign w:val="center"/>
          </w:tcPr>
          <w:p w14:paraId="7E167FFB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*0.01</w:t>
            </w:r>
          </w:p>
        </w:tc>
      </w:tr>
      <w:tr w:rsidR="002A6C81" w:rsidRPr="007D63D5" w14:paraId="0DA5E6E8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59D52355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60B956A2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Catonella</w:t>
            </w:r>
          </w:p>
        </w:tc>
        <w:tc>
          <w:tcPr>
            <w:tcW w:w="1701" w:type="dxa"/>
            <w:vAlign w:val="center"/>
          </w:tcPr>
          <w:p w14:paraId="413D6E20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0.05 ± 0.09</w:t>
            </w:r>
          </w:p>
        </w:tc>
        <w:tc>
          <w:tcPr>
            <w:tcW w:w="1701" w:type="dxa"/>
            <w:vAlign w:val="center"/>
          </w:tcPr>
          <w:p w14:paraId="6CB6A354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0.13 ± 0.10</w:t>
            </w:r>
          </w:p>
        </w:tc>
        <w:tc>
          <w:tcPr>
            <w:tcW w:w="1248" w:type="dxa"/>
            <w:vAlign w:val="center"/>
          </w:tcPr>
          <w:p w14:paraId="35A4C853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0.29</w:t>
            </w:r>
          </w:p>
        </w:tc>
      </w:tr>
      <w:tr w:rsidR="002A6C81" w:rsidRPr="007D63D5" w14:paraId="4E9CF331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30980216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5294DB7C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Corynebacterium</w:t>
            </w:r>
          </w:p>
        </w:tc>
        <w:tc>
          <w:tcPr>
            <w:tcW w:w="1701" w:type="dxa"/>
            <w:vAlign w:val="center"/>
          </w:tcPr>
          <w:p w14:paraId="33B5078D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0.02 ± 0.03</w:t>
            </w:r>
          </w:p>
        </w:tc>
        <w:tc>
          <w:tcPr>
            <w:tcW w:w="1701" w:type="dxa"/>
            <w:vAlign w:val="center"/>
          </w:tcPr>
          <w:p w14:paraId="42EF8E74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0.57 ± 0.47</w:t>
            </w:r>
          </w:p>
        </w:tc>
        <w:tc>
          <w:tcPr>
            <w:tcW w:w="1248" w:type="dxa"/>
            <w:vAlign w:val="center"/>
          </w:tcPr>
          <w:p w14:paraId="7B38D6FF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*0.01</w:t>
            </w:r>
          </w:p>
        </w:tc>
      </w:tr>
      <w:tr w:rsidR="002A6C81" w:rsidRPr="007D63D5" w14:paraId="1C6660C1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762A70B2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55324AF5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Dialister</w:t>
            </w:r>
          </w:p>
        </w:tc>
        <w:tc>
          <w:tcPr>
            <w:tcW w:w="1701" w:type="dxa"/>
            <w:vAlign w:val="center"/>
          </w:tcPr>
          <w:p w14:paraId="0572813C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0.02 ± 0.02</w:t>
            </w:r>
          </w:p>
        </w:tc>
        <w:tc>
          <w:tcPr>
            <w:tcW w:w="1701" w:type="dxa"/>
            <w:vAlign w:val="center"/>
          </w:tcPr>
          <w:p w14:paraId="14D48150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0.33 ± 0.15</w:t>
            </w:r>
          </w:p>
        </w:tc>
        <w:tc>
          <w:tcPr>
            <w:tcW w:w="1248" w:type="dxa"/>
            <w:vAlign w:val="center"/>
          </w:tcPr>
          <w:p w14:paraId="37719B7A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*0.01</w:t>
            </w:r>
          </w:p>
        </w:tc>
      </w:tr>
      <w:tr w:rsidR="002A6C81" w:rsidRPr="007D63D5" w14:paraId="5952037F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1E9A7FE4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28291503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Eikenella</w:t>
            </w:r>
          </w:p>
        </w:tc>
        <w:tc>
          <w:tcPr>
            <w:tcW w:w="1701" w:type="dxa"/>
            <w:vAlign w:val="center"/>
          </w:tcPr>
          <w:p w14:paraId="4B17DCFF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0.07 ± 0.09</w:t>
            </w:r>
          </w:p>
        </w:tc>
        <w:tc>
          <w:tcPr>
            <w:tcW w:w="1701" w:type="dxa"/>
            <w:vAlign w:val="center"/>
          </w:tcPr>
          <w:p w14:paraId="6D85F25C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0.11 ± 0.13</w:t>
            </w:r>
          </w:p>
        </w:tc>
        <w:tc>
          <w:tcPr>
            <w:tcW w:w="1248" w:type="dxa"/>
            <w:vAlign w:val="center"/>
          </w:tcPr>
          <w:p w14:paraId="46AF9773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0.52</w:t>
            </w:r>
          </w:p>
        </w:tc>
      </w:tr>
      <w:tr w:rsidR="002A6C81" w:rsidRPr="007D63D5" w14:paraId="0AD70E9A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3A5D0E7B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center"/>
          </w:tcPr>
          <w:p w14:paraId="1F015B61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F0058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121B51C9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0.007 ± 0.01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3D1D52AD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0.11 ± 0.11</w:t>
            </w:r>
          </w:p>
        </w:tc>
        <w:tc>
          <w:tcPr>
            <w:tcW w:w="1248" w:type="dxa"/>
            <w:tcBorders>
              <w:bottom w:val="single" w:sz="4" w:space="0" w:color="auto"/>
            </w:tcBorders>
            <w:vAlign w:val="center"/>
          </w:tcPr>
          <w:p w14:paraId="28F99BB4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*0.01</w:t>
            </w:r>
          </w:p>
        </w:tc>
      </w:tr>
      <w:tr w:rsidR="002A6C81" w:rsidRPr="007D63D5" w14:paraId="62CE700A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7757E4FC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01F89CD9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Filifactor</w:t>
            </w:r>
          </w:p>
        </w:tc>
        <w:tc>
          <w:tcPr>
            <w:tcW w:w="1701" w:type="dxa"/>
            <w:vAlign w:val="center"/>
          </w:tcPr>
          <w:p w14:paraId="39A5E9B4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0.03 ± 0.03</w:t>
            </w:r>
          </w:p>
        </w:tc>
        <w:tc>
          <w:tcPr>
            <w:tcW w:w="1701" w:type="dxa"/>
            <w:vAlign w:val="center"/>
          </w:tcPr>
          <w:p w14:paraId="2D037310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0.99 ± 1.18</w:t>
            </w:r>
          </w:p>
        </w:tc>
        <w:tc>
          <w:tcPr>
            <w:tcW w:w="1248" w:type="dxa"/>
            <w:vAlign w:val="center"/>
          </w:tcPr>
          <w:p w14:paraId="78620107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*0.01</w:t>
            </w:r>
          </w:p>
        </w:tc>
      </w:tr>
      <w:tr w:rsidR="002A6C81" w:rsidRPr="007D63D5" w14:paraId="5756DBC7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24AD0B46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1D963587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Fusobacterium</w:t>
            </w:r>
          </w:p>
        </w:tc>
        <w:tc>
          <w:tcPr>
            <w:tcW w:w="1701" w:type="dxa"/>
            <w:vAlign w:val="center"/>
          </w:tcPr>
          <w:p w14:paraId="26903F41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2.30 ± 3.95</w:t>
            </w:r>
          </w:p>
        </w:tc>
        <w:tc>
          <w:tcPr>
            <w:tcW w:w="1701" w:type="dxa"/>
            <w:vAlign w:val="center"/>
          </w:tcPr>
          <w:p w14:paraId="06D777D5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4.89 ± 3.89</w:t>
            </w:r>
          </w:p>
        </w:tc>
        <w:tc>
          <w:tcPr>
            <w:tcW w:w="1248" w:type="dxa"/>
            <w:vAlign w:val="center"/>
          </w:tcPr>
          <w:p w14:paraId="131CEA58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0.20</w:t>
            </w:r>
          </w:p>
        </w:tc>
      </w:tr>
      <w:tr w:rsidR="002A6C81" w:rsidRPr="007D63D5" w14:paraId="54813C74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3A3A48C5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6906817C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Gemella</w:t>
            </w:r>
          </w:p>
        </w:tc>
        <w:tc>
          <w:tcPr>
            <w:tcW w:w="1701" w:type="dxa"/>
            <w:vAlign w:val="center"/>
          </w:tcPr>
          <w:p w14:paraId="39A25CAC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0.91 ± 0.91</w:t>
            </w:r>
          </w:p>
        </w:tc>
        <w:tc>
          <w:tcPr>
            <w:tcW w:w="1701" w:type="dxa"/>
            <w:vAlign w:val="center"/>
          </w:tcPr>
          <w:p w14:paraId="24C9F82B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3.05 ± 2.24</w:t>
            </w:r>
          </w:p>
        </w:tc>
        <w:tc>
          <w:tcPr>
            <w:tcW w:w="1248" w:type="dxa"/>
            <w:vAlign w:val="center"/>
          </w:tcPr>
          <w:p w14:paraId="7342609C" w14:textId="77777777" w:rsidR="002A6C81" w:rsidRPr="007D63D5" w:rsidRDefault="002A6C81" w:rsidP="00C13F8C">
            <w:pPr>
              <w:tabs>
                <w:tab w:val="left" w:pos="313"/>
              </w:tabs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0.15</w:t>
            </w:r>
          </w:p>
        </w:tc>
      </w:tr>
      <w:tr w:rsidR="002A6C81" w:rsidRPr="007D63D5" w14:paraId="3C9F1F4E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7CF90AAC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791B7532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Haemophilus</w:t>
            </w:r>
          </w:p>
        </w:tc>
        <w:tc>
          <w:tcPr>
            <w:tcW w:w="1701" w:type="dxa"/>
            <w:vAlign w:val="center"/>
          </w:tcPr>
          <w:p w14:paraId="2D6C042A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3.64 ± 3.89</w:t>
            </w:r>
          </w:p>
        </w:tc>
        <w:tc>
          <w:tcPr>
            <w:tcW w:w="1701" w:type="dxa"/>
            <w:vAlign w:val="center"/>
          </w:tcPr>
          <w:p w14:paraId="23E8829F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3.25 ± 2.31</w:t>
            </w:r>
          </w:p>
        </w:tc>
        <w:tc>
          <w:tcPr>
            <w:tcW w:w="1248" w:type="dxa"/>
            <w:vAlign w:val="center"/>
          </w:tcPr>
          <w:p w14:paraId="29E7CC8E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0.99</w:t>
            </w:r>
          </w:p>
        </w:tc>
      </w:tr>
      <w:tr w:rsidR="002A6C81" w:rsidRPr="007D63D5" w14:paraId="7856B9AA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3F80C442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49F5F869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Kingella</w:t>
            </w:r>
          </w:p>
        </w:tc>
        <w:tc>
          <w:tcPr>
            <w:tcW w:w="1701" w:type="dxa"/>
            <w:vAlign w:val="center"/>
          </w:tcPr>
          <w:p w14:paraId="7C47A537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0.08 ± 0.10</w:t>
            </w:r>
          </w:p>
        </w:tc>
        <w:tc>
          <w:tcPr>
            <w:tcW w:w="1701" w:type="dxa"/>
            <w:vAlign w:val="center"/>
          </w:tcPr>
          <w:p w14:paraId="639A1D59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0.77 ± 1.37</w:t>
            </w:r>
          </w:p>
        </w:tc>
        <w:tc>
          <w:tcPr>
            <w:tcW w:w="1248" w:type="dxa"/>
            <w:vAlign w:val="center"/>
          </w:tcPr>
          <w:p w14:paraId="2A64CE9A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0.20</w:t>
            </w:r>
          </w:p>
        </w:tc>
      </w:tr>
      <w:tr w:rsidR="002A6C81" w:rsidRPr="007D63D5" w14:paraId="6D7BF964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321DB927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3954D387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Lachnoanaerobaculum</w:t>
            </w:r>
          </w:p>
        </w:tc>
        <w:tc>
          <w:tcPr>
            <w:tcW w:w="1701" w:type="dxa"/>
            <w:vAlign w:val="center"/>
          </w:tcPr>
          <w:p w14:paraId="0643AB07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0.16 ± 0.21</w:t>
            </w:r>
          </w:p>
        </w:tc>
        <w:tc>
          <w:tcPr>
            <w:tcW w:w="1701" w:type="dxa"/>
            <w:vAlign w:val="center"/>
          </w:tcPr>
          <w:p w14:paraId="6D04DBDF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0.18 ± 0.14</w:t>
            </w:r>
          </w:p>
        </w:tc>
        <w:tc>
          <w:tcPr>
            <w:tcW w:w="1248" w:type="dxa"/>
            <w:vAlign w:val="center"/>
          </w:tcPr>
          <w:p w14:paraId="6E73D9EB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0.83</w:t>
            </w:r>
          </w:p>
        </w:tc>
      </w:tr>
      <w:tr w:rsidR="002A6C81" w:rsidRPr="007D63D5" w14:paraId="0DCDA557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481B5642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5BC8EF3A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Lautropia</w:t>
            </w:r>
          </w:p>
        </w:tc>
        <w:tc>
          <w:tcPr>
            <w:tcW w:w="1701" w:type="dxa"/>
            <w:vAlign w:val="center"/>
          </w:tcPr>
          <w:p w14:paraId="468E6853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0.28 ± 0.47</w:t>
            </w:r>
          </w:p>
        </w:tc>
        <w:tc>
          <w:tcPr>
            <w:tcW w:w="1701" w:type="dxa"/>
            <w:vAlign w:val="center"/>
          </w:tcPr>
          <w:p w14:paraId="60451357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1.27 ± 2.62</w:t>
            </w:r>
          </w:p>
        </w:tc>
        <w:tc>
          <w:tcPr>
            <w:tcW w:w="1248" w:type="dxa"/>
            <w:vAlign w:val="center"/>
          </w:tcPr>
          <w:p w14:paraId="5503CC9E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0.83</w:t>
            </w:r>
          </w:p>
        </w:tc>
      </w:tr>
      <w:tr w:rsidR="002A6C81" w:rsidRPr="007D63D5" w14:paraId="7A7F8D86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254CA936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090455B6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Leptotrichia</w:t>
            </w:r>
          </w:p>
        </w:tc>
        <w:tc>
          <w:tcPr>
            <w:tcW w:w="1701" w:type="dxa"/>
            <w:vAlign w:val="center"/>
          </w:tcPr>
          <w:p w14:paraId="0658D979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2.08 ± 2.77</w:t>
            </w:r>
          </w:p>
        </w:tc>
        <w:tc>
          <w:tcPr>
            <w:tcW w:w="1701" w:type="dxa"/>
            <w:vAlign w:val="center"/>
          </w:tcPr>
          <w:p w14:paraId="199BACD5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3.25 ± 2.85</w:t>
            </w:r>
          </w:p>
        </w:tc>
        <w:tc>
          <w:tcPr>
            <w:tcW w:w="1248" w:type="dxa"/>
            <w:vAlign w:val="center"/>
          </w:tcPr>
          <w:p w14:paraId="044231DD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0.40</w:t>
            </w:r>
          </w:p>
        </w:tc>
      </w:tr>
      <w:tr w:rsidR="002A6C81" w:rsidRPr="007D63D5" w14:paraId="7A82096A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0A654E43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6B780820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Moryella</w:t>
            </w:r>
          </w:p>
        </w:tc>
        <w:tc>
          <w:tcPr>
            <w:tcW w:w="1701" w:type="dxa"/>
            <w:vAlign w:val="center"/>
          </w:tcPr>
          <w:p w14:paraId="76DC9EC5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 ± 0</w:t>
            </w:r>
          </w:p>
        </w:tc>
        <w:tc>
          <w:tcPr>
            <w:tcW w:w="1701" w:type="dxa"/>
            <w:vAlign w:val="center"/>
          </w:tcPr>
          <w:p w14:paraId="08C3E22E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0.14 ± 0.24</w:t>
            </w:r>
          </w:p>
        </w:tc>
        <w:tc>
          <w:tcPr>
            <w:tcW w:w="1248" w:type="dxa"/>
            <w:vAlign w:val="center"/>
          </w:tcPr>
          <w:p w14:paraId="5DC8C6DE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*0.02</w:t>
            </w:r>
          </w:p>
        </w:tc>
      </w:tr>
      <w:tr w:rsidR="002A6C81" w:rsidRPr="007D63D5" w14:paraId="35EDC15C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69B00E62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2224AE94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Multi-affiliation</w:t>
            </w:r>
          </w:p>
        </w:tc>
        <w:tc>
          <w:tcPr>
            <w:tcW w:w="1701" w:type="dxa"/>
            <w:vAlign w:val="center"/>
          </w:tcPr>
          <w:p w14:paraId="744A2999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1.44 ± 1.00</w:t>
            </w:r>
          </w:p>
        </w:tc>
        <w:tc>
          <w:tcPr>
            <w:tcW w:w="1701" w:type="dxa"/>
            <w:vAlign w:val="center"/>
          </w:tcPr>
          <w:p w14:paraId="5C2AB782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3.74 ± 1.70</w:t>
            </w:r>
          </w:p>
        </w:tc>
        <w:tc>
          <w:tcPr>
            <w:tcW w:w="1248" w:type="dxa"/>
            <w:vAlign w:val="center"/>
          </w:tcPr>
          <w:p w14:paraId="6DCEE9D7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*0.03</w:t>
            </w:r>
          </w:p>
        </w:tc>
      </w:tr>
      <w:tr w:rsidR="002A6C81" w:rsidRPr="007D63D5" w14:paraId="641201A4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7D1FC1C2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4659196D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Mycoplasma</w:t>
            </w:r>
          </w:p>
        </w:tc>
        <w:tc>
          <w:tcPr>
            <w:tcW w:w="1701" w:type="dxa"/>
            <w:vAlign w:val="center"/>
          </w:tcPr>
          <w:p w14:paraId="63313E71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0.01 ± 0.02</w:t>
            </w:r>
          </w:p>
        </w:tc>
        <w:tc>
          <w:tcPr>
            <w:tcW w:w="1701" w:type="dxa"/>
            <w:vAlign w:val="center"/>
          </w:tcPr>
          <w:p w14:paraId="733558B4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0.18 ± 0.19</w:t>
            </w:r>
          </w:p>
        </w:tc>
        <w:tc>
          <w:tcPr>
            <w:tcW w:w="1248" w:type="dxa"/>
            <w:vAlign w:val="center"/>
          </w:tcPr>
          <w:p w14:paraId="6098E18E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0.06</w:t>
            </w:r>
          </w:p>
        </w:tc>
      </w:tr>
      <w:tr w:rsidR="002A6C81" w:rsidRPr="007D63D5" w14:paraId="5904197C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21D5D07D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22AC1212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Neisseria</w:t>
            </w:r>
          </w:p>
        </w:tc>
        <w:tc>
          <w:tcPr>
            <w:tcW w:w="1701" w:type="dxa"/>
            <w:vAlign w:val="center"/>
          </w:tcPr>
          <w:p w14:paraId="3E3DFB08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58.05 ± 30.64</w:t>
            </w:r>
          </w:p>
        </w:tc>
        <w:tc>
          <w:tcPr>
            <w:tcW w:w="1701" w:type="dxa"/>
            <w:vAlign w:val="center"/>
          </w:tcPr>
          <w:p w14:paraId="6AD4281D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5.75 ± 5.03</w:t>
            </w:r>
          </w:p>
        </w:tc>
        <w:tc>
          <w:tcPr>
            <w:tcW w:w="1248" w:type="dxa"/>
            <w:vAlign w:val="center"/>
          </w:tcPr>
          <w:p w14:paraId="6813C1F1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**0.008</w:t>
            </w:r>
          </w:p>
        </w:tc>
      </w:tr>
      <w:tr w:rsidR="002A6C81" w:rsidRPr="007D63D5" w14:paraId="27415084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0D528936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326683F5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Oribacterium</w:t>
            </w:r>
          </w:p>
        </w:tc>
        <w:tc>
          <w:tcPr>
            <w:tcW w:w="1701" w:type="dxa"/>
            <w:vAlign w:val="center"/>
          </w:tcPr>
          <w:p w14:paraId="21E10F58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0.22 ± 0.25</w:t>
            </w:r>
          </w:p>
        </w:tc>
        <w:tc>
          <w:tcPr>
            <w:tcW w:w="1701" w:type="dxa"/>
            <w:vAlign w:val="center"/>
          </w:tcPr>
          <w:p w14:paraId="5216656E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0.41 ± 0.34</w:t>
            </w:r>
          </w:p>
        </w:tc>
        <w:tc>
          <w:tcPr>
            <w:tcW w:w="1248" w:type="dxa"/>
            <w:vAlign w:val="center"/>
          </w:tcPr>
          <w:p w14:paraId="403E0B39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0.67</w:t>
            </w:r>
          </w:p>
        </w:tc>
      </w:tr>
      <w:tr w:rsidR="002A6C81" w:rsidRPr="007D63D5" w14:paraId="4B3CD9AF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0FBAA462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06410192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Parvimonas</w:t>
            </w:r>
          </w:p>
        </w:tc>
        <w:tc>
          <w:tcPr>
            <w:tcW w:w="1701" w:type="dxa"/>
            <w:vAlign w:val="center"/>
          </w:tcPr>
          <w:p w14:paraId="06E5F9D6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0.006 ± 0.005</w:t>
            </w:r>
          </w:p>
        </w:tc>
        <w:tc>
          <w:tcPr>
            <w:tcW w:w="1701" w:type="dxa"/>
            <w:vAlign w:val="center"/>
          </w:tcPr>
          <w:p w14:paraId="3FAE3845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0.40 ± 0.33</w:t>
            </w:r>
          </w:p>
        </w:tc>
        <w:tc>
          <w:tcPr>
            <w:tcW w:w="1248" w:type="dxa"/>
            <w:vAlign w:val="center"/>
          </w:tcPr>
          <w:p w14:paraId="19B18B61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*0.01</w:t>
            </w:r>
          </w:p>
        </w:tc>
      </w:tr>
      <w:tr w:rsidR="002A6C81" w:rsidRPr="007D63D5" w14:paraId="0B119B1B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7877F96B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2DA87ED3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Porphyromonas</w:t>
            </w:r>
          </w:p>
        </w:tc>
        <w:tc>
          <w:tcPr>
            <w:tcW w:w="1701" w:type="dxa"/>
            <w:vAlign w:val="center"/>
          </w:tcPr>
          <w:p w14:paraId="34162F5B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6.16 ± 7.61</w:t>
            </w:r>
          </w:p>
        </w:tc>
        <w:tc>
          <w:tcPr>
            <w:tcW w:w="1701" w:type="dxa"/>
            <w:vAlign w:val="center"/>
          </w:tcPr>
          <w:p w14:paraId="52239391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5.91 ± 4.35</w:t>
            </w:r>
          </w:p>
        </w:tc>
        <w:tc>
          <w:tcPr>
            <w:tcW w:w="1248" w:type="dxa"/>
            <w:vAlign w:val="center"/>
          </w:tcPr>
          <w:p w14:paraId="39E115E4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0.83</w:t>
            </w:r>
          </w:p>
        </w:tc>
      </w:tr>
      <w:tr w:rsidR="002A6C81" w:rsidRPr="007D63D5" w14:paraId="2290502B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3D781507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42CB8C8D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Prevotella</w:t>
            </w:r>
          </w:p>
        </w:tc>
        <w:tc>
          <w:tcPr>
            <w:tcW w:w="1701" w:type="dxa"/>
            <w:vAlign w:val="center"/>
          </w:tcPr>
          <w:p w14:paraId="15DBE35A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0.86 ± 1.10</w:t>
            </w:r>
          </w:p>
        </w:tc>
        <w:tc>
          <w:tcPr>
            <w:tcW w:w="1701" w:type="dxa"/>
            <w:vAlign w:val="center"/>
          </w:tcPr>
          <w:p w14:paraId="2FADBD47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2.07 ± 1.40</w:t>
            </w:r>
          </w:p>
        </w:tc>
        <w:tc>
          <w:tcPr>
            <w:tcW w:w="1248" w:type="dxa"/>
            <w:vAlign w:val="center"/>
          </w:tcPr>
          <w:p w14:paraId="37430E82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0.14</w:t>
            </w:r>
          </w:p>
        </w:tc>
      </w:tr>
      <w:tr w:rsidR="002A6C81" w:rsidRPr="007D63D5" w14:paraId="74A6D574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15604B47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2A34AB7A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Prevotella 2</w:t>
            </w:r>
          </w:p>
        </w:tc>
        <w:tc>
          <w:tcPr>
            <w:tcW w:w="1701" w:type="dxa"/>
            <w:vAlign w:val="center"/>
          </w:tcPr>
          <w:p w14:paraId="41A32224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0.10 ± 0.19</w:t>
            </w:r>
          </w:p>
        </w:tc>
        <w:tc>
          <w:tcPr>
            <w:tcW w:w="1701" w:type="dxa"/>
            <w:vAlign w:val="center"/>
          </w:tcPr>
          <w:p w14:paraId="2A61891C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0.19 ± 0.16</w:t>
            </w:r>
          </w:p>
        </w:tc>
        <w:tc>
          <w:tcPr>
            <w:tcW w:w="1248" w:type="dxa"/>
            <w:vAlign w:val="center"/>
          </w:tcPr>
          <w:p w14:paraId="7AD5BC54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0.29</w:t>
            </w:r>
          </w:p>
        </w:tc>
      </w:tr>
      <w:tr w:rsidR="002A6C81" w:rsidRPr="007D63D5" w14:paraId="10012E0F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3F57B58E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22DCF083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Prevotella 6</w:t>
            </w:r>
          </w:p>
        </w:tc>
        <w:tc>
          <w:tcPr>
            <w:tcW w:w="1701" w:type="dxa"/>
            <w:vAlign w:val="center"/>
          </w:tcPr>
          <w:p w14:paraId="1103A8F6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0.13 ± 0.28</w:t>
            </w:r>
          </w:p>
        </w:tc>
        <w:tc>
          <w:tcPr>
            <w:tcW w:w="1701" w:type="dxa"/>
            <w:vAlign w:val="center"/>
          </w:tcPr>
          <w:p w14:paraId="547590E6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0.70 ± 0.59</w:t>
            </w:r>
          </w:p>
        </w:tc>
        <w:tc>
          <w:tcPr>
            <w:tcW w:w="1248" w:type="dxa"/>
            <w:vAlign w:val="center"/>
          </w:tcPr>
          <w:p w14:paraId="3D44B5DA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0.10</w:t>
            </w:r>
          </w:p>
        </w:tc>
      </w:tr>
      <w:tr w:rsidR="002A6C81" w:rsidRPr="007D63D5" w14:paraId="7996FDB2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1850C254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6D3BD1ED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Prevotella 7</w:t>
            </w:r>
          </w:p>
        </w:tc>
        <w:tc>
          <w:tcPr>
            <w:tcW w:w="1701" w:type="dxa"/>
            <w:vAlign w:val="center"/>
          </w:tcPr>
          <w:p w14:paraId="2AF160E4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3.02 ± 5.70</w:t>
            </w:r>
          </w:p>
        </w:tc>
        <w:tc>
          <w:tcPr>
            <w:tcW w:w="1701" w:type="dxa"/>
            <w:vAlign w:val="center"/>
          </w:tcPr>
          <w:p w14:paraId="091EE4F8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9.47 ± 7.62</w:t>
            </w:r>
          </w:p>
        </w:tc>
        <w:tc>
          <w:tcPr>
            <w:tcW w:w="1248" w:type="dxa"/>
            <w:vAlign w:val="center"/>
          </w:tcPr>
          <w:p w14:paraId="0142C548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0.14</w:t>
            </w:r>
          </w:p>
        </w:tc>
      </w:tr>
      <w:tr w:rsidR="002A6C81" w:rsidRPr="007D63D5" w14:paraId="4E13E1EE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308F8BC1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0DF13452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Rikenellaceae RC9 gut group</w:t>
            </w:r>
          </w:p>
        </w:tc>
        <w:tc>
          <w:tcPr>
            <w:tcW w:w="1701" w:type="dxa"/>
            <w:vAlign w:val="center"/>
          </w:tcPr>
          <w:p w14:paraId="7970F305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0.001 ± 0.002</w:t>
            </w:r>
          </w:p>
        </w:tc>
        <w:tc>
          <w:tcPr>
            <w:tcW w:w="1701" w:type="dxa"/>
            <w:vAlign w:val="center"/>
          </w:tcPr>
          <w:p w14:paraId="7D2800B9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0.08 ± 0.11</w:t>
            </w:r>
          </w:p>
        </w:tc>
        <w:tc>
          <w:tcPr>
            <w:tcW w:w="1248" w:type="dxa"/>
            <w:vAlign w:val="center"/>
          </w:tcPr>
          <w:p w14:paraId="02B0A76E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*0.009</w:t>
            </w:r>
          </w:p>
        </w:tc>
      </w:tr>
      <w:tr w:rsidR="002A6C81" w:rsidRPr="007D63D5" w14:paraId="307172A7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6BCF3F6D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08C132E2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Rothia</w:t>
            </w:r>
          </w:p>
        </w:tc>
        <w:tc>
          <w:tcPr>
            <w:tcW w:w="1701" w:type="dxa"/>
            <w:vAlign w:val="center"/>
          </w:tcPr>
          <w:p w14:paraId="76C9CC5C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4.65 ± 2.61</w:t>
            </w:r>
          </w:p>
        </w:tc>
        <w:tc>
          <w:tcPr>
            <w:tcW w:w="1701" w:type="dxa"/>
            <w:vAlign w:val="center"/>
          </w:tcPr>
          <w:p w14:paraId="36B1D178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2.74 ± 1.74</w:t>
            </w:r>
          </w:p>
        </w:tc>
        <w:tc>
          <w:tcPr>
            <w:tcW w:w="1248" w:type="dxa"/>
            <w:vAlign w:val="center"/>
          </w:tcPr>
          <w:p w14:paraId="5EBDBFBC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0.31</w:t>
            </w:r>
          </w:p>
        </w:tc>
      </w:tr>
      <w:tr w:rsidR="002A6C81" w:rsidRPr="007D63D5" w14:paraId="0D137A2C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0B4844F7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6E8A7877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Ruminococcaceae UCG-014</w:t>
            </w:r>
          </w:p>
        </w:tc>
        <w:tc>
          <w:tcPr>
            <w:tcW w:w="1701" w:type="dxa"/>
            <w:vAlign w:val="center"/>
          </w:tcPr>
          <w:p w14:paraId="513C6B09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0.09 ± 0.19</w:t>
            </w:r>
          </w:p>
        </w:tc>
        <w:tc>
          <w:tcPr>
            <w:tcW w:w="1701" w:type="dxa"/>
            <w:vAlign w:val="center"/>
          </w:tcPr>
          <w:p w14:paraId="15E31136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0.22 ± 0.21</w:t>
            </w:r>
          </w:p>
        </w:tc>
        <w:tc>
          <w:tcPr>
            <w:tcW w:w="1248" w:type="dxa"/>
            <w:vAlign w:val="center"/>
          </w:tcPr>
          <w:p w14:paraId="43180F65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0.50</w:t>
            </w:r>
          </w:p>
        </w:tc>
      </w:tr>
      <w:tr w:rsidR="002A6C81" w:rsidRPr="007D63D5" w14:paraId="310ED63E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3F42B3B7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7CF54320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Stomatobaculum</w:t>
            </w:r>
          </w:p>
        </w:tc>
        <w:tc>
          <w:tcPr>
            <w:tcW w:w="1701" w:type="dxa"/>
            <w:vAlign w:val="center"/>
          </w:tcPr>
          <w:p w14:paraId="681D260C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0.09 ± 0.11</w:t>
            </w:r>
          </w:p>
        </w:tc>
        <w:tc>
          <w:tcPr>
            <w:tcW w:w="1701" w:type="dxa"/>
            <w:vAlign w:val="center"/>
          </w:tcPr>
          <w:p w14:paraId="41498B47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0.56 ± 0.98</w:t>
            </w:r>
          </w:p>
        </w:tc>
        <w:tc>
          <w:tcPr>
            <w:tcW w:w="1248" w:type="dxa"/>
            <w:vAlign w:val="center"/>
          </w:tcPr>
          <w:p w14:paraId="3D70F25E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0.39</w:t>
            </w:r>
          </w:p>
        </w:tc>
      </w:tr>
      <w:tr w:rsidR="002A6C81" w:rsidRPr="007D63D5" w14:paraId="59C75A3A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213DD70D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5C6FCEFC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Streptococcus</w:t>
            </w:r>
          </w:p>
        </w:tc>
        <w:tc>
          <w:tcPr>
            <w:tcW w:w="1701" w:type="dxa"/>
            <w:vAlign w:val="center"/>
          </w:tcPr>
          <w:p w14:paraId="48647B67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10.55 ± 10.42</w:t>
            </w:r>
          </w:p>
        </w:tc>
        <w:tc>
          <w:tcPr>
            <w:tcW w:w="1701" w:type="dxa"/>
            <w:vAlign w:val="center"/>
          </w:tcPr>
          <w:p w14:paraId="51DF00CC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34.12 ± 14.29</w:t>
            </w:r>
          </w:p>
        </w:tc>
        <w:tc>
          <w:tcPr>
            <w:tcW w:w="1248" w:type="dxa"/>
            <w:vAlign w:val="center"/>
          </w:tcPr>
          <w:p w14:paraId="732E7EE7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*0.05</w:t>
            </w:r>
          </w:p>
        </w:tc>
      </w:tr>
      <w:tr w:rsidR="002A6C81" w:rsidRPr="007D63D5" w14:paraId="69B997AE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4FDD5C14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7A225283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Tannerella</w:t>
            </w:r>
          </w:p>
        </w:tc>
        <w:tc>
          <w:tcPr>
            <w:tcW w:w="1701" w:type="dxa"/>
            <w:vAlign w:val="center"/>
          </w:tcPr>
          <w:p w14:paraId="11C47756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0.04 ± 0.09</w:t>
            </w:r>
          </w:p>
        </w:tc>
        <w:tc>
          <w:tcPr>
            <w:tcW w:w="1701" w:type="dxa"/>
            <w:vAlign w:val="center"/>
          </w:tcPr>
          <w:p w14:paraId="3922C894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0.96 ± 1.40</w:t>
            </w:r>
          </w:p>
        </w:tc>
        <w:tc>
          <w:tcPr>
            <w:tcW w:w="1248" w:type="dxa"/>
            <w:vAlign w:val="center"/>
          </w:tcPr>
          <w:p w14:paraId="0675A14C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0.06</w:t>
            </w:r>
          </w:p>
        </w:tc>
      </w:tr>
      <w:tr w:rsidR="002A6C81" w:rsidRPr="007D63D5" w14:paraId="529665F5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0FFCDB76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727BEAE5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Treponema 2</w:t>
            </w:r>
          </w:p>
        </w:tc>
        <w:tc>
          <w:tcPr>
            <w:tcW w:w="1701" w:type="dxa"/>
            <w:vAlign w:val="center"/>
          </w:tcPr>
          <w:p w14:paraId="16EF59C4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 ± 0</w:t>
            </w:r>
          </w:p>
        </w:tc>
        <w:tc>
          <w:tcPr>
            <w:tcW w:w="1701" w:type="dxa"/>
            <w:vAlign w:val="center"/>
          </w:tcPr>
          <w:p w14:paraId="7753705E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0.45 ± 0.93</w:t>
            </w:r>
          </w:p>
        </w:tc>
        <w:tc>
          <w:tcPr>
            <w:tcW w:w="1248" w:type="dxa"/>
            <w:vAlign w:val="center"/>
          </w:tcPr>
          <w:p w14:paraId="570AC0E1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*0.02</w:t>
            </w:r>
          </w:p>
        </w:tc>
      </w:tr>
      <w:tr w:rsidR="002A6C81" w:rsidRPr="007D63D5" w14:paraId="7A05B9FC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6ED24942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center"/>
          </w:tcPr>
          <w:p w14:paraId="14516057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Unknown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10E9AAB9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0.24 ± 0.21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6F4728C3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0.26 ± 0.22</w:t>
            </w:r>
          </w:p>
        </w:tc>
        <w:tc>
          <w:tcPr>
            <w:tcW w:w="1248" w:type="dxa"/>
            <w:tcBorders>
              <w:bottom w:val="single" w:sz="4" w:space="0" w:color="auto"/>
            </w:tcBorders>
            <w:vAlign w:val="center"/>
          </w:tcPr>
          <w:p w14:paraId="17F3AB77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0.99</w:t>
            </w:r>
          </w:p>
        </w:tc>
      </w:tr>
      <w:tr w:rsidR="002A6C81" w:rsidRPr="007D63D5" w14:paraId="68B82D4A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48BCFCDF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tcBorders>
              <w:bottom w:val="double" w:sz="4" w:space="0" w:color="auto"/>
            </w:tcBorders>
            <w:vAlign w:val="center"/>
          </w:tcPr>
          <w:p w14:paraId="153DC876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Veillonella</w:t>
            </w:r>
          </w:p>
        </w:tc>
        <w:tc>
          <w:tcPr>
            <w:tcW w:w="1701" w:type="dxa"/>
            <w:tcBorders>
              <w:bottom w:val="double" w:sz="4" w:space="0" w:color="auto"/>
            </w:tcBorders>
            <w:vAlign w:val="center"/>
          </w:tcPr>
          <w:p w14:paraId="7E401B59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0.001 ± 0.002</w:t>
            </w:r>
          </w:p>
        </w:tc>
        <w:tc>
          <w:tcPr>
            <w:tcW w:w="1701" w:type="dxa"/>
            <w:tcBorders>
              <w:bottom w:val="double" w:sz="4" w:space="0" w:color="auto"/>
            </w:tcBorders>
            <w:vAlign w:val="center"/>
          </w:tcPr>
          <w:p w14:paraId="7C662648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0.02 ± 0.02</w:t>
            </w:r>
          </w:p>
        </w:tc>
        <w:tc>
          <w:tcPr>
            <w:tcW w:w="1248" w:type="dxa"/>
            <w:tcBorders>
              <w:bottom w:val="double" w:sz="4" w:space="0" w:color="auto"/>
            </w:tcBorders>
            <w:vAlign w:val="center"/>
          </w:tcPr>
          <w:p w14:paraId="75D78938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**0.009</w:t>
            </w:r>
          </w:p>
        </w:tc>
      </w:tr>
    </w:tbl>
    <w:p w14:paraId="7CAE6B23" w14:textId="77777777" w:rsidR="002A6C81" w:rsidRPr="00BF7FD2" w:rsidRDefault="002A6C81" w:rsidP="002A6C81">
      <w:pPr>
        <w:widowControl w:val="0"/>
        <w:autoSpaceDE w:val="0"/>
        <w:autoSpaceDN w:val="0"/>
        <w:adjustRightInd w:val="0"/>
        <w:jc w:val="both"/>
        <w:rPr>
          <w:rFonts w:ascii="Times New Roman" w:hAnsi="Times New Roman"/>
          <w:sz w:val="28"/>
          <w:szCs w:val="28"/>
          <w:lang w:val="en-US"/>
        </w:rPr>
      </w:pPr>
    </w:p>
    <w:p w14:paraId="4A511633" w14:textId="77777777" w:rsidR="002A6C81" w:rsidRDefault="002A6C81" w:rsidP="002A6C81">
      <w:pPr>
        <w:widowControl w:val="0"/>
        <w:autoSpaceDE w:val="0"/>
        <w:autoSpaceDN w:val="0"/>
        <w:adjustRightInd w:val="0"/>
        <w:jc w:val="both"/>
        <w:rPr>
          <w:rFonts w:ascii="Times New Roman" w:hAnsi="Times New Roman"/>
          <w:sz w:val="28"/>
          <w:szCs w:val="28"/>
          <w:lang w:val="en-GB"/>
        </w:rPr>
      </w:pPr>
    </w:p>
    <w:p w14:paraId="23CD7F5E" w14:textId="77777777" w:rsidR="002A6C81" w:rsidRDefault="002A6C81" w:rsidP="002A6C81">
      <w:pPr>
        <w:widowControl w:val="0"/>
        <w:autoSpaceDE w:val="0"/>
        <w:autoSpaceDN w:val="0"/>
        <w:adjustRightInd w:val="0"/>
        <w:jc w:val="both"/>
        <w:rPr>
          <w:rFonts w:ascii="Times New Roman" w:hAnsi="Times New Roman"/>
          <w:sz w:val="28"/>
          <w:szCs w:val="28"/>
          <w:lang w:val="en-GB"/>
        </w:rPr>
      </w:pPr>
    </w:p>
    <w:p w14:paraId="1D9BEEA6" w14:textId="77777777" w:rsidR="002A6C81" w:rsidRDefault="002A6C81" w:rsidP="002A6C81">
      <w:pPr>
        <w:widowControl w:val="0"/>
        <w:autoSpaceDE w:val="0"/>
        <w:autoSpaceDN w:val="0"/>
        <w:adjustRightInd w:val="0"/>
        <w:jc w:val="both"/>
        <w:rPr>
          <w:rFonts w:ascii="Times New Roman" w:hAnsi="Times New Roman"/>
          <w:sz w:val="28"/>
          <w:szCs w:val="28"/>
          <w:lang w:val="en-GB"/>
        </w:rPr>
      </w:pPr>
    </w:p>
    <w:p w14:paraId="021F244F" w14:textId="77777777" w:rsidR="002A6C81" w:rsidRDefault="002A6C81" w:rsidP="002A6C81">
      <w:pPr>
        <w:widowControl w:val="0"/>
        <w:autoSpaceDE w:val="0"/>
        <w:autoSpaceDN w:val="0"/>
        <w:adjustRightInd w:val="0"/>
        <w:jc w:val="both"/>
        <w:rPr>
          <w:rFonts w:ascii="Times New Roman" w:hAnsi="Times New Roman"/>
          <w:sz w:val="28"/>
          <w:szCs w:val="28"/>
          <w:lang w:val="en-GB"/>
        </w:rPr>
      </w:pPr>
    </w:p>
    <w:p w14:paraId="7FC0A18B" w14:textId="77777777" w:rsidR="002A6C81" w:rsidRDefault="002A6C81" w:rsidP="002A6C81">
      <w:pPr>
        <w:widowControl w:val="0"/>
        <w:autoSpaceDE w:val="0"/>
        <w:autoSpaceDN w:val="0"/>
        <w:adjustRightInd w:val="0"/>
        <w:jc w:val="both"/>
        <w:rPr>
          <w:rFonts w:ascii="Times New Roman" w:hAnsi="Times New Roman"/>
          <w:sz w:val="28"/>
          <w:szCs w:val="28"/>
          <w:lang w:val="en-GB"/>
        </w:rPr>
      </w:pPr>
    </w:p>
    <w:p w14:paraId="63770BE6" w14:textId="07E273FE" w:rsidR="002A6C81" w:rsidRPr="002A6C81" w:rsidRDefault="002A6C81" w:rsidP="002A6C81">
      <w:pPr>
        <w:tabs>
          <w:tab w:val="left" w:pos="209"/>
        </w:tabs>
        <w:spacing w:line="360" w:lineRule="auto"/>
        <w:jc w:val="both"/>
        <w:rPr>
          <w:rFonts w:ascii="Times New Roman" w:hAnsi="Times New Roman"/>
          <w:kern w:val="1"/>
          <w:sz w:val="24"/>
          <w:szCs w:val="24"/>
          <w:lang w:val="en-US" w:bidi="en-US"/>
        </w:rPr>
      </w:pPr>
      <w:r w:rsidRPr="007D63D5">
        <w:rPr>
          <w:rFonts w:ascii="Times New Roman" w:hAnsi="Times New Roman"/>
          <w:b/>
          <w:sz w:val="24"/>
          <w:szCs w:val="24"/>
          <w:u w:val="single"/>
          <w:lang w:val="en-US"/>
        </w:rPr>
        <w:lastRenderedPageBreak/>
        <w:t>Supp.Table 3:</w:t>
      </w:r>
      <w:r w:rsidRPr="007D63D5">
        <w:rPr>
          <w:rFonts w:ascii="Times New Roman" w:hAnsi="Times New Roman"/>
          <w:b/>
          <w:sz w:val="24"/>
          <w:szCs w:val="24"/>
          <w:lang w:val="en-US"/>
        </w:rPr>
        <w:t xml:space="preserve"> Comparison between the </w:t>
      </w:r>
      <w:r w:rsidRPr="007D63D5">
        <w:rPr>
          <w:rFonts w:ascii="Times New Roman" w:hAnsi="Times New Roman"/>
          <w:b/>
          <w:color w:val="000000" w:themeColor="text1"/>
          <w:sz w:val="24"/>
          <w:szCs w:val="24"/>
          <w:lang w:val="en-US"/>
        </w:rPr>
        <w:t xml:space="preserve">Relative abundance (%) in oral microbiota of </w:t>
      </w:r>
      <w:r w:rsidRPr="007D63D5">
        <w:rPr>
          <w:rFonts w:ascii="Times New Roman" w:hAnsi="Times New Roman"/>
          <w:b/>
          <w:bCs/>
          <w:kern w:val="1"/>
          <w:sz w:val="24"/>
          <w:szCs w:val="24"/>
          <w:lang w:val="en-GB"/>
        </w:rPr>
        <w:t>Normo-weighted females (NW</w:t>
      </w:r>
      <w:r>
        <w:rPr>
          <w:rFonts w:ascii="Times New Roman" w:hAnsi="Times New Roman"/>
          <w:b/>
          <w:bCs/>
          <w:kern w:val="1"/>
          <w:sz w:val="24"/>
          <w:szCs w:val="24"/>
          <w:lang w:val="en-GB"/>
        </w:rPr>
        <w:t>F</w:t>
      </w:r>
      <w:r w:rsidRPr="007D63D5">
        <w:rPr>
          <w:rFonts w:ascii="Times New Roman" w:hAnsi="Times New Roman"/>
          <w:b/>
          <w:bCs/>
          <w:kern w:val="1"/>
          <w:sz w:val="24"/>
          <w:szCs w:val="24"/>
          <w:lang w:val="en-GB"/>
        </w:rPr>
        <w:t xml:space="preserve">) 20&lt;BMI&lt;25 (n=4) </w:t>
      </w:r>
      <w:r w:rsidRPr="007D63D5">
        <w:rPr>
          <w:rFonts w:ascii="Times New Roman" w:hAnsi="Times New Roman"/>
          <w:b/>
          <w:bCs/>
          <w:kern w:val="1"/>
          <w:sz w:val="24"/>
          <w:szCs w:val="24"/>
          <w:lang w:val="en-US"/>
        </w:rPr>
        <w:t xml:space="preserve">and </w:t>
      </w:r>
      <w:r w:rsidRPr="007D63D5">
        <w:rPr>
          <w:rFonts w:ascii="Times New Roman" w:hAnsi="Times New Roman"/>
          <w:b/>
          <w:bCs/>
          <w:kern w:val="1"/>
          <w:sz w:val="24"/>
          <w:szCs w:val="24"/>
          <w:lang w:val="en-GB"/>
        </w:rPr>
        <w:t xml:space="preserve">Obese females (OF) BMI&gt;30 (n=5). </w:t>
      </w:r>
      <w:r w:rsidRPr="007D63D5">
        <w:rPr>
          <w:rFonts w:ascii="Times New Roman" w:hAnsi="Times New Roman"/>
          <w:kern w:val="1"/>
          <w:sz w:val="24"/>
          <w:szCs w:val="24"/>
          <w:lang w:val="en-US" w:bidi="en-US"/>
        </w:rPr>
        <w:t xml:space="preserve">Data as mean ± SD, *p&lt;0.05, </w:t>
      </w:r>
      <w:r w:rsidRPr="007D63D5">
        <w:rPr>
          <w:rFonts w:ascii="Times New Roman" w:hAnsi="Times New Roman"/>
          <w:sz w:val="24"/>
          <w:szCs w:val="24"/>
          <w:lang w:val="en-US"/>
        </w:rPr>
        <w:t>**p&lt; 0.001, ***p&lt; 0.0001</w:t>
      </w:r>
      <w:r w:rsidRPr="007D63D5">
        <w:rPr>
          <w:rFonts w:ascii="Times New Roman" w:hAnsi="Times New Roman"/>
          <w:kern w:val="1"/>
          <w:sz w:val="24"/>
          <w:szCs w:val="24"/>
          <w:lang w:val="en-US" w:bidi="en-US"/>
        </w:rPr>
        <w:t xml:space="preserve"> unpaired Mann-Whitney test.</w:t>
      </w:r>
    </w:p>
    <w:tbl>
      <w:tblPr>
        <w:tblStyle w:val="Grilledutableau"/>
        <w:tblW w:w="9634" w:type="dxa"/>
        <w:jc w:val="center"/>
        <w:tblLook w:val="04A0" w:firstRow="1" w:lastRow="0" w:firstColumn="1" w:lastColumn="0" w:noHBand="0" w:noVBand="1"/>
      </w:tblPr>
      <w:tblGrid>
        <w:gridCol w:w="1555"/>
        <w:gridCol w:w="3260"/>
        <w:gridCol w:w="1984"/>
        <w:gridCol w:w="1701"/>
        <w:gridCol w:w="1134"/>
      </w:tblGrid>
      <w:tr w:rsidR="002A6C81" w:rsidRPr="007D63D5" w14:paraId="49EF1B81" w14:textId="77777777" w:rsidTr="00C13F8C">
        <w:trPr>
          <w:trHeight w:val="565"/>
          <w:jc w:val="center"/>
        </w:trPr>
        <w:tc>
          <w:tcPr>
            <w:tcW w:w="1555" w:type="dxa"/>
            <w:vMerge w:val="restart"/>
            <w:tcBorders>
              <w:bottom w:val="thickThinSmallGap" w:sz="24" w:space="0" w:color="auto"/>
            </w:tcBorders>
            <w:vAlign w:val="center"/>
          </w:tcPr>
          <w:p w14:paraId="69106479" w14:textId="77777777" w:rsidR="002A6C81" w:rsidRPr="007D63D5" w:rsidRDefault="002A6C81" w:rsidP="00C13F8C">
            <w:pPr>
              <w:tabs>
                <w:tab w:val="left" w:pos="209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7D63D5"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val="en-GB"/>
              </w:rPr>
              <w:t>Relative abundance (%) in oral microbiota</w:t>
            </w:r>
          </w:p>
        </w:tc>
        <w:tc>
          <w:tcPr>
            <w:tcW w:w="3260" w:type="dxa"/>
            <w:vAlign w:val="center"/>
          </w:tcPr>
          <w:p w14:paraId="34EB61B4" w14:textId="77777777" w:rsidR="002A6C81" w:rsidRPr="007D63D5" w:rsidRDefault="002A6C81" w:rsidP="00C13F8C">
            <w:pPr>
              <w:tabs>
                <w:tab w:val="left" w:pos="209"/>
              </w:tabs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D63D5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Microbiota parameters</w:t>
            </w:r>
          </w:p>
        </w:tc>
        <w:tc>
          <w:tcPr>
            <w:tcW w:w="1984" w:type="dxa"/>
            <w:tcBorders>
              <w:right w:val="single" w:sz="4" w:space="0" w:color="auto"/>
            </w:tcBorders>
            <w:vAlign w:val="center"/>
          </w:tcPr>
          <w:p w14:paraId="451017DF" w14:textId="77777777" w:rsidR="002A6C81" w:rsidRPr="007D63D5" w:rsidRDefault="002A6C81" w:rsidP="00C13F8C">
            <w:pPr>
              <w:tabs>
                <w:tab w:val="left" w:pos="209"/>
              </w:tabs>
              <w:jc w:val="center"/>
              <w:rPr>
                <w:rFonts w:ascii="Times New Roman" w:hAnsi="Times New Roman"/>
                <w:b/>
                <w:bCs/>
                <w:kern w:val="1"/>
                <w:sz w:val="20"/>
                <w:szCs w:val="20"/>
                <w:lang w:val="en-GB"/>
              </w:rPr>
            </w:pPr>
            <w:r w:rsidRPr="007D63D5">
              <w:rPr>
                <w:rFonts w:ascii="Times New Roman" w:hAnsi="Times New Roman"/>
                <w:b/>
                <w:bCs/>
                <w:kern w:val="1"/>
                <w:sz w:val="20"/>
                <w:szCs w:val="20"/>
                <w:lang w:val="en-GB"/>
              </w:rPr>
              <w:t>Normo-weighted females (NWF) 20&lt;BMI&lt;25 (n=4)</w:t>
            </w:r>
          </w:p>
        </w:tc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1570ABEB" w14:textId="77777777" w:rsidR="002A6C81" w:rsidRPr="007D63D5" w:rsidRDefault="002A6C81" w:rsidP="00C13F8C">
            <w:pPr>
              <w:tabs>
                <w:tab w:val="left" w:pos="209"/>
              </w:tabs>
              <w:jc w:val="center"/>
              <w:rPr>
                <w:rFonts w:ascii="Times New Roman" w:hAnsi="Times New Roman"/>
                <w:b/>
                <w:bCs/>
                <w:kern w:val="1"/>
                <w:sz w:val="20"/>
                <w:szCs w:val="20"/>
                <w:lang w:val="en-GB"/>
              </w:rPr>
            </w:pPr>
            <w:r w:rsidRPr="007D63D5">
              <w:rPr>
                <w:rFonts w:ascii="Times New Roman" w:hAnsi="Times New Roman"/>
                <w:b/>
                <w:bCs/>
                <w:kern w:val="1"/>
                <w:sz w:val="20"/>
                <w:szCs w:val="20"/>
                <w:lang w:val="en-GB"/>
              </w:rPr>
              <w:t xml:space="preserve">Obese females (OF) </w:t>
            </w:r>
          </w:p>
          <w:p w14:paraId="1E800B0C" w14:textId="77777777" w:rsidR="002A6C81" w:rsidRPr="007D63D5" w:rsidRDefault="002A6C81" w:rsidP="00C13F8C">
            <w:pPr>
              <w:tabs>
                <w:tab w:val="left" w:pos="209"/>
              </w:tabs>
              <w:jc w:val="center"/>
              <w:rPr>
                <w:rFonts w:ascii="Times New Roman" w:hAnsi="Times New Roman"/>
                <w:b/>
                <w:bCs/>
                <w:kern w:val="1"/>
                <w:sz w:val="20"/>
                <w:szCs w:val="20"/>
                <w:lang w:val="en-GB"/>
              </w:rPr>
            </w:pPr>
            <w:r w:rsidRPr="007D63D5">
              <w:rPr>
                <w:rFonts w:ascii="Times New Roman" w:hAnsi="Times New Roman"/>
                <w:b/>
                <w:bCs/>
                <w:kern w:val="1"/>
                <w:sz w:val="20"/>
                <w:szCs w:val="20"/>
                <w:lang w:val="en-GB"/>
              </w:rPr>
              <w:t>BMI&gt;30 (n=5)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14:paraId="31349970" w14:textId="77777777" w:rsidR="002A6C81" w:rsidRPr="007D63D5" w:rsidRDefault="002A6C81" w:rsidP="00C13F8C">
            <w:pPr>
              <w:tabs>
                <w:tab w:val="left" w:pos="209"/>
              </w:tabs>
              <w:jc w:val="center"/>
              <w:rPr>
                <w:rFonts w:ascii="Times New Roman" w:hAnsi="Times New Roman"/>
                <w:b/>
                <w:bCs/>
                <w:kern w:val="1"/>
                <w:sz w:val="20"/>
                <w:szCs w:val="20"/>
                <w:lang w:val="en-GB"/>
              </w:rPr>
            </w:pPr>
            <w:r w:rsidRPr="007D63D5">
              <w:rPr>
                <w:rFonts w:ascii="Times New Roman" w:hAnsi="Times New Roman"/>
                <w:b/>
                <w:bCs/>
                <w:kern w:val="1"/>
                <w:sz w:val="20"/>
                <w:szCs w:val="20"/>
                <w:lang w:val="en-GB"/>
              </w:rPr>
              <w:t>p-value</w:t>
            </w:r>
          </w:p>
        </w:tc>
      </w:tr>
      <w:tr w:rsidR="002A6C81" w:rsidRPr="007D63D5" w14:paraId="4FB504A0" w14:textId="77777777" w:rsidTr="00C13F8C">
        <w:trPr>
          <w:trHeight w:val="366"/>
          <w:jc w:val="center"/>
        </w:trPr>
        <w:tc>
          <w:tcPr>
            <w:tcW w:w="1555" w:type="dxa"/>
            <w:vMerge/>
            <w:tcBorders>
              <w:bottom w:val="thickThinSmallGap" w:sz="24" w:space="0" w:color="auto"/>
            </w:tcBorders>
            <w:vAlign w:val="center"/>
          </w:tcPr>
          <w:p w14:paraId="74FEF814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center"/>
          </w:tcPr>
          <w:p w14:paraId="74801DC2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7D63D5">
              <w:rPr>
                <w:rFonts w:ascii="Times New Roman" w:hAnsi="Times New Roman"/>
                <w:sz w:val="20"/>
                <w:szCs w:val="20"/>
                <w:lang w:val="en-GB"/>
              </w:rPr>
              <w:t>α-diversity by the Shannon index</w:t>
            </w:r>
          </w:p>
        </w:tc>
        <w:tc>
          <w:tcPr>
            <w:tcW w:w="1984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72029D79" w14:textId="77777777" w:rsidR="002A6C81" w:rsidRPr="007D63D5" w:rsidRDefault="002A6C81" w:rsidP="00C13F8C">
            <w:pPr>
              <w:tabs>
                <w:tab w:val="left" w:pos="209"/>
              </w:tabs>
              <w:jc w:val="center"/>
              <w:rPr>
                <w:rFonts w:ascii="Times New Roman" w:hAnsi="Times New Roman"/>
                <w:sz w:val="20"/>
                <w:szCs w:val="20"/>
                <w:lang w:val="it-IT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 xml:space="preserve">1.47 </w:t>
            </w:r>
            <w:r w:rsidRPr="007D63D5">
              <w:rPr>
                <w:rFonts w:ascii="Times New Roman" w:hAnsi="Times New Roman"/>
                <w:sz w:val="20"/>
                <w:szCs w:val="20"/>
                <w:lang w:val="it-IT"/>
              </w:rPr>
              <w:t>± 0.96</w:t>
            </w:r>
          </w:p>
        </w:tc>
        <w:tc>
          <w:tcPr>
            <w:tcW w:w="1701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696030DA" w14:textId="77777777" w:rsidR="002A6C81" w:rsidRPr="007D63D5" w:rsidRDefault="002A6C81" w:rsidP="00C13F8C">
            <w:pPr>
              <w:tabs>
                <w:tab w:val="left" w:pos="209"/>
              </w:tabs>
              <w:jc w:val="center"/>
              <w:rPr>
                <w:rFonts w:ascii="Times New Roman" w:hAnsi="Times New Roman"/>
                <w:sz w:val="20"/>
                <w:szCs w:val="20"/>
                <w:lang w:val="it-IT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 xml:space="preserve">2.26 </w:t>
            </w:r>
            <w:r w:rsidRPr="007D63D5">
              <w:rPr>
                <w:rFonts w:ascii="Times New Roman" w:hAnsi="Times New Roman"/>
                <w:sz w:val="20"/>
                <w:szCs w:val="20"/>
                <w:lang w:val="it-IT"/>
              </w:rPr>
              <w:t>± 0.27</w:t>
            </w:r>
          </w:p>
        </w:tc>
        <w:tc>
          <w:tcPr>
            <w:tcW w:w="1134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2A3F0BD0" w14:textId="77777777" w:rsidR="002A6C81" w:rsidRPr="007D63D5" w:rsidRDefault="002A6C81" w:rsidP="00C13F8C">
            <w:pPr>
              <w:tabs>
                <w:tab w:val="left" w:pos="209"/>
              </w:tabs>
              <w:jc w:val="center"/>
              <w:rPr>
                <w:rFonts w:ascii="Times New Roman" w:hAnsi="Times New Roman"/>
                <w:sz w:val="20"/>
                <w:szCs w:val="20"/>
                <w:lang w:val="it-IT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0.11</w:t>
            </w:r>
          </w:p>
        </w:tc>
      </w:tr>
      <w:tr w:rsidR="002A6C81" w:rsidRPr="007D63D5" w14:paraId="56D566C4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bottom w:val="double" w:sz="4" w:space="0" w:color="auto"/>
            </w:tcBorders>
            <w:vAlign w:val="center"/>
          </w:tcPr>
          <w:p w14:paraId="6E7F54B3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tcBorders>
              <w:bottom w:val="double" w:sz="4" w:space="0" w:color="auto"/>
            </w:tcBorders>
            <w:vAlign w:val="center"/>
          </w:tcPr>
          <w:p w14:paraId="25E14A6B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7D63D5">
              <w:rPr>
                <w:rFonts w:ascii="Times New Roman" w:hAnsi="Times New Roman"/>
                <w:sz w:val="20"/>
                <w:szCs w:val="20"/>
                <w:lang w:val="en-GB"/>
              </w:rPr>
              <w:t>α-diversity by the Chao 1 index</w:t>
            </w:r>
          </w:p>
        </w:tc>
        <w:tc>
          <w:tcPr>
            <w:tcW w:w="1984" w:type="dxa"/>
            <w:tcBorders>
              <w:bottom w:val="double" w:sz="4" w:space="0" w:color="auto"/>
              <w:right w:val="single" w:sz="4" w:space="0" w:color="auto"/>
            </w:tcBorders>
          </w:tcPr>
          <w:p w14:paraId="4EF0BA38" w14:textId="77777777" w:rsidR="002A6C81" w:rsidRPr="007D63D5" w:rsidRDefault="002A6C81" w:rsidP="00C13F8C">
            <w:pPr>
              <w:tabs>
                <w:tab w:val="left" w:pos="209"/>
              </w:tabs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31.69 ± 15.28</w:t>
            </w:r>
          </w:p>
        </w:tc>
        <w:tc>
          <w:tcPr>
            <w:tcW w:w="1701" w:type="dxa"/>
            <w:tcBorders>
              <w:bottom w:val="double" w:sz="4" w:space="0" w:color="auto"/>
              <w:right w:val="single" w:sz="4" w:space="0" w:color="auto"/>
            </w:tcBorders>
          </w:tcPr>
          <w:p w14:paraId="0424DDE6" w14:textId="77777777" w:rsidR="002A6C81" w:rsidRPr="007D63D5" w:rsidRDefault="002A6C81" w:rsidP="00C13F8C">
            <w:pPr>
              <w:tabs>
                <w:tab w:val="left" w:pos="209"/>
              </w:tabs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39.45 ± 3.74</w:t>
            </w:r>
          </w:p>
        </w:tc>
        <w:tc>
          <w:tcPr>
            <w:tcW w:w="1134" w:type="dxa"/>
            <w:tcBorders>
              <w:bottom w:val="double" w:sz="4" w:space="0" w:color="auto"/>
              <w:right w:val="single" w:sz="4" w:space="0" w:color="auto"/>
            </w:tcBorders>
          </w:tcPr>
          <w:p w14:paraId="15617515" w14:textId="77777777" w:rsidR="002A6C81" w:rsidRPr="007D63D5" w:rsidRDefault="002A6C81" w:rsidP="00C13F8C">
            <w:pPr>
              <w:tabs>
                <w:tab w:val="left" w:pos="209"/>
              </w:tabs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0.55</w:t>
            </w:r>
          </w:p>
        </w:tc>
      </w:tr>
      <w:tr w:rsidR="002A6C81" w:rsidRPr="007D63D5" w14:paraId="14989EFD" w14:textId="77777777" w:rsidTr="00C13F8C">
        <w:trPr>
          <w:trHeight w:val="368"/>
          <w:jc w:val="center"/>
        </w:trPr>
        <w:tc>
          <w:tcPr>
            <w:tcW w:w="1555" w:type="dxa"/>
            <w:vMerge w:val="restart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53D459A0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7D63D5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Phylum</w:t>
            </w:r>
          </w:p>
        </w:tc>
        <w:tc>
          <w:tcPr>
            <w:tcW w:w="3260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147F2299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Actinobacteria</w:t>
            </w:r>
          </w:p>
        </w:tc>
        <w:tc>
          <w:tcPr>
            <w:tcW w:w="1984" w:type="dxa"/>
            <w:tcBorders>
              <w:top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5F0865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2.06 ± 2.03</w:t>
            </w:r>
          </w:p>
        </w:tc>
        <w:tc>
          <w:tcPr>
            <w:tcW w:w="1701" w:type="dxa"/>
            <w:tcBorders>
              <w:top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D1E91B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7.23 ± 2.99</w:t>
            </w:r>
          </w:p>
        </w:tc>
        <w:tc>
          <w:tcPr>
            <w:tcW w:w="1134" w:type="dxa"/>
            <w:tcBorders>
              <w:top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E85F30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*0.03</w:t>
            </w:r>
          </w:p>
        </w:tc>
      </w:tr>
      <w:tr w:rsidR="002A6C81" w:rsidRPr="007D63D5" w14:paraId="5848FF9F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3E180EA0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tcBorders>
              <w:top w:val="nil"/>
              <w:bottom w:val="single" w:sz="4" w:space="0" w:color="auto"/>
            </w:tcBorders>
            <w:vAlign w:val="center"/>
          </w:tcPr>
          <w:p w14:paraId="3BF5EB3D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Bacteroidetes</w:t>
            </w:r>
          </w:p>
        </w:tc>
        <w:tc>
          <w:tcPr>
            <w:tcW w:w="1984" w:type="dxa"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4E5834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11.75 ± 16.89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9AA2F3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24.16 ± 10.57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6A18DF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0.19</w:t>
            </w:r>
          </w:p>
        </w:tc>
      </w:tr>
      <w:tr w:rsidR="002A6C81" w:rsidRPr="007D63D5" w14:paraId="77A69F52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03836416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center"/>
          </w:tcPr>
          <w:p w14:paraId="62A353FE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Epsilonbacteraeota</w:t>
            </w:r>
          </w:p>
        </w:tc>
        <w:tc>
          <w:tcPr>
            <w:tcW w:w="1984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2EDA135D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0.54 ± 0.42</w:t>
            </w:r>
          </w:p>
        </w:tc>
        <w:tc>
          <w:tcPr>
            <w:tcW w:w="1701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7F259353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1.08 ± 0.80</w:t>
            </w:r>
          </w:p>
        </w:tc>
        <w:tc>
          <w:tcPr>
            <w:tcW w:w="1134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5F91CE5D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0.55</w:t>
            </w:r>
          </w:p>
        </w:tc>
      </w:tr>
      <w:tr w:rsidR="002A6C81" w:rsidRPr="007D63D5" w14:paraId="4BD94CFE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4E3B0F50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center"/>
          </w:tcPr>
          <w:p w14:paraId="4AC75A16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Firmicutes</w:t>
            </w:r>
          </w:p>
        </w:tc>
        <w:tc>
          <w:tcPr>
            <w:tcW w:w="1984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5CD7D8A7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21.67 ± 20.34</w:t>
            </w:r>
          </w:p>
        </w:tc>
        <w:tc>
          <w:tcPr>
            <w:tcW w:w="1701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5F9F76A0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45.98 ± 15.32</w:t>
            </w:r>
          </w:p>
        </w:tc>
        <w:tc>
          <w:tcPr>
            <w:tcW w:w="1134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0396D0EA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0.11</w:t>
            </w:r>
          </w:p>
        </w:tc>
      </w:tr>
      <w:tr w:rsidR="002A6C81" w:rsidRPr="007D63D5" w14:paraId="4901F8E9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6A6B77A6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37DA112B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Fusobacteria</w:t>
            </w:r>
          </w:p>
        </w:tc>
        <w:tc>
          <w:tcPr>
            <w:tcW w:w="1984" w:type="dxa"/>
            <w:tcBorders>
              <w:right w:val="single" w:sz="4" w:space="0" w:color="auto"/>
            </w:tcBorders>
            <w:vAlign w:val="center"/>
          </w:tcPr>
          <w:p w14:paraId="43D16DBF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4.57 ± 3.17</w:t>
            </w:r>
          </w:p>
        </w:tc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546C0B08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8.14 ± 5.27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14:paraId="4FF01928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0.55</w:t>
            </w:r>
          </w:p>
        </w:tc>
      </w:tr>
      <w:tr w:rsidR="002A6C81" w:rsidRPr="007D63D5" w14:paraId="72034E82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6BB6D344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5FD3C2A0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Proteobacteria</w:t>
            </w:r>
          </w:p>
        </w:tc>
        <w:tc>
          <w:tcPr>
            <w:tcW w:w="1984" w:type="dxa"/>
            <w:tcBorders>
              <w:right w:val="single" w:sz="4" w:space="0" w:color="auto"/>
            </w:tcBorders>
            <w:vAlign w:val="center"/>
          </w:tcPr>
          <w:p w14:paraId="59DE55C1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58.83 ± 41.57</w:t>
            </w:r>
          </w:p>
        </w:tc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418CC0F4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12.72 ± 12.05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14:paraId="4FD32370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0.28</w:t>
            </w:r>
          </w:p>
        </w:tc>
      </w:tr>
      <w:tr w:rsidR="002A6C81" w:rsidRPr="007D63D5" w14:paraId="544ACAE0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03E7D4BB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center"/>
          </w:tcPr>
          <w:p w14:paraId="6FD8B504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Spirochaetes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vAlign w:val="center"/>
          </w:tcPr>
          <w:p w14:paraId="67A5454C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0.12 ± 0.20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4A6075B6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0.45 ± 0.93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71909FAE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0.80</w:t>
            </w:r>
          </w:p>
        </w:tc>
      </w:tr>
      <w:tr w:rsidR="002A6C81" w:rsidRPr="007D63D5" w14:paraId="3E9B2D9C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5455C62B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tcBorders>
              <w:bottom w:val="double" w:sz="4" w:space="0" w:color="auto"/>
            </w:tcBorders>
            <w:vAlign w:val="center"/>
          </w:tcPr>
          <w:p w14:paraId="79A054CE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Tenericutes</w:t>
            </w:r>
          </w:p>
        </w:tc>
        <w:tc>
          <w:tcPr>
            <w:tcW w:w="1984" w:type="dxa"/>
            <w:tcBorders>
              <w:bottom w:val="double" w:sz="4" w:space="0" w:color="auto"/>
            </w:tcBorders>
            <w:vAlign w:val="center"/>
          </w:tcPr>
          <w:p w14:paraId="16E26657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0.37 ± 0.61</w:t>
            </w:r>
          </w:p>
        </w:tc>
        <w:tc>
          <w:tcPr>
            <w:tcW w:w="1701" w:type="dxa"/>
            <w:tcBorders>
              <w:bottom w:val="double" w:sz="4" w:space="0" w:color="auto"/>
            </w:tcBorders>
            <w:vAlign w:val="center"/>
          </w:tcPr>
          <w:p w14:paraId="067CC2B1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0.18 ± 0.19</w:t>
            </w:r>
          </w:p>
        </w:tc>
        <w:tc>
          <w:tcPr>
            <w:tcW w:w="1134" w:type="dxa"/>
            <w:tcBorders>
              <w:bottom w:val="double" w:sz="4" w:space="0" w:color="auto"/>
            </w:tcBorders>
            <w:vAlign w:val="center"/>
          </w:tcPr>
          <w:p w14:paraId="7B45C4C8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0.90</w:t>
            </w:r>
          </w:p>
        </w:tc>
      </w:tr>
      <w:tr w:rsidR="002A6C81" w:rsidRPr="007D63D5" w14:paraId="12EEEE2F" w14:textId="77777777" w:rsidTr="00C13F8C">
        <w:trPr>
          <w:trHeight w:val="278"/>
          <w:jc w:val="center"/>
        </w:trPr>
        <w:tc>
          <w:tcPr>
            <w:tcW w:w="1555" w:type="dxa"/>
            <w:vMerge w:val="restart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62318460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7D63D5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Class</w:t>
            </w:r>
          </w:p>
        </w:tc>
        <w:tc>
          <w:tcPr>
            <w:tcW w:w="3260" w:type="dxa"/>
            <w:tcBorders>
              <w:top w:val="double" w:sz="4" w:space="0" w:color="auto"/>
            </w:tcBorders>
            <w:vAlign w:val="center"/>
          </w:tcPr>
          <w:p w14:paraId="20B03463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Actinobacteria</w:t>
            </w:r>
          </w:p>
        </w:tc>
        <w:tc>
          <w:tcPr>
            <w:tcW w:w="1984" w:type="dxa"/>
            <w:tcBorders>
              <w:top w:val="double" w:sz="4" w:space="0" w:color="auto"/>
            </w:tcBorders>
            <w:vAlign w:val="center"/>
          </w:tcPr>
          <w:p w14:paraId="22D687D1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1.95 ± 1.87</w:t>
            </w:r>
          </w:p>
        </w:tc>
        <w:tc>
          <w:tcPr>
            <w:tcW w:w="1701" w:type="dxa"/>
            <w:tcBorders>
              <w:top w:val="double" w:sz="4" w:space="0" w:color="auto"/>
            </w:tcBorders>
            <w:vAlign w:val="center"/>
          </w:tcPr>
          <w:p w14:paraId="1B252C34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6.72 ± 3.46</w:t>
            </w:r>
          </w:p>
        </w:tc>
        <w:tc>
          <w:tcPr>
            <w:tcW w:w="1134" w:type="dxa"/>
            <w:tcBorders>
              <w:top w:val="double" w:sz="4" w:space="0" w:color="auto"/>
            </w:tcBorders>
            <w:vAlign w:val="center"/>
          </w:tcPr>
          <w:p w14:paraId="7C1D811B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0.11</w:t>
            </w:r>
          </w:p>
        </w:tc>
      </w:tr>
      <w:tr w:rsidR="002A6C81" w:rsidRPr="007D63D5" w14:paraId="483F6458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733440D6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36A841B0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Alphaproteobacteria</w:t>
            </w:r>
          </w:p>
        </w:tc>
        <w:tc>
          <w:tcPr>
            <w:tcW w:w="1984" w:type="dxa"/>
            <w:vAlign w:val="center"/>
          </w:tcPr>
          <w:p w14:paraId="6FECBECC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4.12 ± 8.23</w:t>
            </w:r>
          </w:p>
        </w:tc>
        <w:tc>
          <w:tcPr>
            <w:tcW w:w="1701" w:type="dxa"/>
            <w:vAlign w:val="center"/>
          </w:tcPr>
          <w:p w14:paraId="68608B59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0.06 ± 0.11</w:t>
            </w:r>
          </w:p>
        </w:tc>
        <w:tc>
          <w:tcPr>
            <w:tcW w:w="1134" w:type="dxa"/>
            <w:vAlign w:val="center"/>
          </w:tcPr>
          <w:p w14:paraId="5ACEBD42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0.53</w:t>
            </w:r>
          </w:p>
        </w:tc>
      </w:tr>
      <w:tr w:rsidR="002A6C81" w:rsidRPr="007D63D5" w14:paraId="44BC8773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42F955DE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725FED94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Bacilli</w:t>
            </w:r>
          </w:p>
        </w:tc>
        <w:tc>
          <w:tcPr>
            <w:tcW w:w="1984" w:type="dxa"/>
            <w:vAlign w:val="center"/>
          </w:tcPr>
          <w:p w14:paraId="652A2EFD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17.65 ± 15.45</w:t>
            </w:r>
          </w:p>
        </w:tc>
        <w:tc>
          <w:tcPr>
            <w:tcW w:w="1701" w:type="dxa"/>
            <w:vAlign w:val="center"/>
          </w:tcPr>
          <w:p w14:paraId="1E59933A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42.11 ± 15.10</w:t>
            </w:r>
          </w:p>
        </w:tc>
        <w:tc>
          <w:tcPr>
            <w:tcW w:w="1134" w:type="dxa"/>
            <w:vAlign w:val="center"/>
          </w:tcPr>
          <w:p w14:paraId="6D71E073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0.06</w:t>
            </w:r>
          </w:p>
        </w:tc>
      </w:tr>
      <w:tr w:rsidR="002A6C81" w:rsidRPr="007D63D5" w14:paraId="3A91CC58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0FA5215E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4CFDDDC7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Bacteroidia</w:t>
            </w:r>
          </w:p>
        </w:tc>
        <w:tc>
          <w:tcPr>
            <w:tcW w:w="1984" w:type="dxa"/>
            <w:vAlign w:val="center"/>
          </w:tcPr>
          <w:p w14:paraId="4231F1D6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11.75 ± 16.89</w:t>
            </w:r>
          </w:p>
        </w:tc>
        <w:tc>
          <w:tcPr>
            <w:tcW w:w="1701" w:type="dxa"/>
            <w:vAlign w:val="center"/>
          </w:tcPr>
          <w:p w14:paraId="111770B8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24.16 ± 10.57</w:t>
            </w:r>
          </w:p>
        </w:tc>
        <w:tc>
          <w:tcPr>
            <w:tcW w:w="1134" w:type="dxa"/>
            <w:vAlign w:val="center"/>
          </w:tcPr>
          <w:p w14:paraId="4B4BEB61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0.19</w:t>
            </w:r>
          </w:p>
        </w:tc>
      </w:tr>
      <w:tr w:rsidR="002A6C81" w:rsidRPr="007D63D5" w14:paraId="743E115B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06591939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23295D9A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Campylobacteria</w:t>
            </w:r>
          </w:p>
        </w:tc>
        <w:tc>
          <w:tcPr>
            <w:tcW w:w="1984" w:type="dxa"/>
            <w:vAlign w:val="center"/>
          </w:tcPr>
          <w:p w14:paraId="04F891C6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0.54 ± 0.43</w:t>
            </w:r>
          </w:p>
        </w:tc>
        <w:tc>
          <w:tcPr>
            <w:tcW w:w="1701" w:type="dxa"/>
            <w:vAlign w:val="center"/>
          </w:tcPr>
          <w:p w14:paraId="4EFD0E94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1.08 ± 0.80</w:t>
            </w:r>
          </w:p>
        </w:tc>
        <w:tc>
          <w:tcPr>
            <w:tcW w:w="1134" w:type="dxa"/>
            <w:vAlign w:val="center"/>
          </w:tcPr>
          <w:p w14:paraId="5D251FB4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0.55</w:t>
            </w:r>
          </w:p>
        </w:tc>
      </w:tr>
      <w:tr w:rsidR="002A6C81" w:rsidRPr="007D63D5" w14:paraId="4EF63156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0C2CCF84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2E21AD62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Clostridia</w:t>
            </w:r>
          </w:p>
        </w:tc>
        <w:tc>
          <w:tcPr>
            <w:tcW w:w="1984" w:type="dxa"/>
            <w:vAlign w:val="center"/>
          </w:tcPr>
          <w:p w14:paraId="5D054571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3.88 ± 5.24</w:t>
            </w:r>
          </w:p>
        </w:tc>
        <w:tc>
          <w:tcPr>
            <w:tcW w:w="1701" w:type="dxa"/>
            <w:vAlign w:val="center"/>
          </w:tcPr>
          <w:p w14:paraId="2E45ECC6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3.52 ± 3.18</w:t>
            </w:r>
          </w:p>
        </w:tc>
        <w:tc>
          <w:tcPr>
            <w:tcW w:w="1134" w:type="dxa"/>
            <w:vAlign w:val="center"/>
          </w:tcPr>
          <w:p w14:paraId="4B9930E9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0.90</w:t>
            </w:r>
          </w:p>
        </w:tc>
      </w:tr>
      <w:tr w:rsidR="002A6C81" w:rsidRPr="007D63D5" w14:paraId="4F8761DE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55CF9026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16D9EED4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Coriobacteriia</w:t>
            </w:r>
          </w:p>
        </w:tc>
        <w:tc>
          <w:tcPr>
            <w:tcW w:w="1984" w:type="dxa"/>
            <w:vAlign w:val="center"/>
          </w:tcPr>
          <w:p w14:paraId="41ABF982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0.11 ± 0.19</w:t>
            </w:r>
          </w:p>
        </w:tc>
        <w:tc>
          <w:tcPr>
            <w:tcW w:w="1701" w:type="dxa"/>
            <w:vAlign w:val="center"/>
          </w:tcPr>
          <w:p w14:paraId="7D8FB66E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0.51 ± 0.48</w:t>
            </w:r>
          </w:p>
        </w:tc>
        <w:tc>
          <w:tcPr>
            <w:tcW w:w="1134" w:type="dxa"/>
            <w:vAlign w:val="center"/>
          </w:tcPr>
          <w:p w14:paraId="0D56A1BC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0.11</w:t>
            </w:r>
          </w:p>
        </w:tc>
      </w:tr>
      <w:tr w:rsidR="002A6C81" w:rsidRPr="007D63D5" w14:paraId="17CD0216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17C260CF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1708B2E7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Fusobacteriia</w:t>
            </w:r>
          </w:p>
        </w:tc>
        <w:tc>
          <w:tcPr>
            <w:tcW w:w="1984" w:type="dxa"/>
            <w:vAlign w:val="center"/>
          </w:tcPr>
          <w:p w14:paraId="43C40941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4.57 ± 3.17</w:t>
            </w:r>
          </w:p>
        </w:tc>
        <w:tc>
          <w:tcPr>
            <w:tcW w:w="1701" w:type="dxa"/>
            <w:vAlign w:val="center"/>
          </w:tcPr>
          <w:p w14:paraId="52A3EB70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8.14 ± 5.27</w:t>
            </w:r>
          </w:p>
        </w:tc>
        <w:tc>
          <w:tcPr>
            <w:tcW w:w="1134" w:type="dxa"/>
            <w:vAlign w:val="center"/>
          </w:tcPr>
          <w:p w14:paraId="758C05F2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0.55</w:t>
            </w:r>
          </w:p>
        </w:tc>
      </w:tr>
      <w:tr w:rsidR="002A6C81" w:rsidRPr="007D63D5" w14:paraId="2A6DD398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2ED5D27F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5BF91712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Gammaproteobacteria</w:t>
            </w:r>
          </w:p>
        </w:tc>
        <w:tc>
          <w:tcPr>
            <w:tcW w:w="1984" w:type="dxa"/>
            <w:vAlign w:val="center"/>
          </w:tcPr>
          <w:p w14:paraId="7DF6EB92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54.72 ± 39.86</w:t>
            </w:r>
          </w:p>
        </w:tc>
        <w:tc>
          <w:tcPr>
            <w:tcW w:w="1701" w:type="dxa"/>
            <w:vAlign w:val="center"/>
          </w:tcPr>
          <w:p w14:paraId="04B83EAC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12.66 ± 12.09</w:t>
            </w:r>
          </w:p>
        </w:tc>
        <w:tc>
          <w:tcPr>
            <w:tcW w:w="1134" w:type="dxa"/>
            <w:vAlign w:val="center"/>
          </w:tcPr>
          <w:p w14:paraId="2B48FF10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0.28</w:t>
            </w:r>
          </w:p>
        </w:tc>
      </w:tr>
      <w:tr w:rsidR="002A6C81" w:rsidRPr="007D63D5" w14:paraId="4A2DFB82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525B2C55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0EC0A8FA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Mollicutes</w:t>
            </w:r>
          </w:p>
        </w:tc>
        <w:tc>
          <w:tcPr>
            <w:tcW w:w="1984" w:type="dxa"/>
            <w:vAlign w:val="center"/>
          </w:tcPr>
          <w:p w14:paraId="101F281C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0.37 ± 0.61</w:t>
            </w:r>
          </w:p>
        </w:tc>
        <w:tc>
          <w:tcPr>
            <w:tcW w:w="1701" w:type="dxa"/>
            <w:vAlign w:val="center"/>
          </w:tcPr>
          <w:p w14:paraId="165270DF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0.18 ± 0.19</w:t>
            </w:r>
          </w:p>
        </w:tc>
        <w:tc>
          <w:tcPr>
            <w:tcW w:w="1134" w:type="dxa"/>
            <w:vAlign w:val="center"/>
          </w:tcPr>
          <w:p w14:paraId="73C0E56A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0.90</w:t>
            </w:r>
          </w:p>
        </w:tc>
      </w:tr>
      <w:tr w:rsidR="002A6C81" w:rsidRPr="007D63D5" w14:paraId="54B66321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6116888F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center"/>
          </w:tcPr>
          <w:p w14:paraId="3881CA17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Negativicutes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vAlign w:val="center"/>
          </w:tcPr>
          <w:p w14:paraId="66329CA9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0.14 ± 0.19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3EB0E419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0.36 ± 0.16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232B71B8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0.19</w:t>
            </w:r>
          </w:p>
        </w:tc>
      </w:tr>
      <w:tr w:rsidR="002A6C81" w:rsidRPr="007D63D5" w14:paraId="29082BD8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7405C72C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tcBorders>
              <w:bottom w:val="double" w:sz="4" w:space="0" w:color="auto"/>
            </w:tcBorders>
            <w:vAlign w:val="center"/>
          </w:tcPr>
          <w:p w14:paraId="1CB6C930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Spirochaetia</w:t>
            </w:r>
          </w:p>
        </w:tc>
        <w:tc>
          <w:tcPr>
            <w:tcW w:w="1984" w:type="dxa"/>
            <w:tcBorders>
              <w:bottom w:val="double" w:sz="4" w:space="0" w:color="auto"/>
            </w:tcBorders>
            <w:vAlign w:val="center"/>
          </w:tcPr>
          <w:p w14:paraId="2B5106FD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0.12 ± 0.20</w:t>
            </w:r>
          </w:p>
        </w:tc>
        <w:tc>
          <w:tcPr>
            <w:tcW w:w="1701" w:type="dxa"/>
            <w:tcBorders>
              <w:bottom w:val="double" w:sz="4" w:space="0" w:color="auto"/>
            </w:tcBorders>
            <w:vAlign w:val="center"/>
          </w:tcPr>
          <w:p w14:paraId="5E85D580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0.45 ± 0.93</w:t>
            </w:r>
          </w:p>
        </w:tc>
        <w:tc>
          <w:tcPr>
            <w:tcW w:w="1134" w:type="dxa"/>
            <w:tcBorders>
              <w:bottom w:val="double" w:sz="4" w:space="0" w:color="auto"/>
            </w:tcBorders>
            <w:vAlign w:val="center"/>
          </w:tcPr>
          <w:p w14:paraId="4F5C752D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0.80</w:t>
            </w:r>
          </w:p>
        </w:tc>
      </w:tr>
      <w:tr w:rsidR="002A6C81" w:rsidRPr="007D63D5" w14:paraId="4F336464" w14:textId="77777777" w:rsidTr="00C13F8C">
        <w:trPr>
          <w:trHeight w:val="278"/>
          <w:jc w:val="center"/>
        </w:trPr>
        <w:tc>
          <w:tcPr>
            <w:tcW w:w="1555" w:type="dxa"/>
            <w:vMerge w:val="restart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3986D7E8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7D63D5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Order</w:t>
            </w:r>
          </w:p>
        </w:tc>
        <w:tc>
          <w:tcPr>
            <w:tcW w:w="3260" w:type="dxa"/>
            <w:tcBorders>
              <w:top w:val="double" w:sz="4" w:space="0" w:color="auto"/>
            </w:tcBorders>
            <w:vAlign w:val="center"/>
          </w:tcPr>
          <w:p w14:paraId="0515C257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Actinomycetales</w:t>
            </w:r>
          </w:p>
        </w:tc>
        <w:tc>
          <w:tcPr>
            <w:tcW w:w="1984" w:type="dxa"/>
            <w:tcBorders>
              <w:top w:val="double" w:sz="4" w:space="0" w:color="auto"/>
            </w:tcBorders>
            <w:vAlign w:val="center"/>
          </w:tcPr>
          <w:p w14:paraId="2ECD3C07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0.49 ± 0.62</w:t>
            </w:r>
          </w:p>
        </w:tc>
        <w:tc>
          <w:tcPr>
            <w:tcW w:w="1701" w:type="dxa"/>
            <w:tcBorders>
              <w:top w:val="double" w:sz="4" w:space="0" w:color="auto"/>
            </w:tcBorders>
            <w:vAlign w:val="center"/>
          </w:tcPr>
          <w:p w14:paraId="1284A9C5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3.38 ± 2.10</w:t>
            </w:r>
          </w:p>
        </w:tc>
        <w:tc>
          <w:tcPr>
            <w:tcW w:w="1134" w:type="dxa"/>
            <w:tcBorders>
              <w:top w:val="double" w:sz="4" w:space="0" w:color="auto"/>
            </w:tcBorders>
            <w:vAlign w:val="center"/>
          </w:tcPr>
          <w:p w14:paraId="06719A26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*0.03</w:t>
            </w:r>
          </w:p>
        </w:tc>
      </w:tr>
      <w:tr w:rsidR="002A6C81" w:rsidRPr="007D63D5" w14:paraId="626DB294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019F4033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556E9F45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Bacillales</w:t>
            </w:r>
          </w:p>
        </w:tc>
        <w:tc>
          <w:tcPr>
            <w:tcW w:w="1984" w:type="dxa"/>
            <w:vAlign w:val="center"/>
          </w:tcPr>
          <w:p w14:paraId="0FE1037F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1.03 ± 0.93</w:t>
            </w:r>
          </w:p>
        </w:tc>
        <w:tc>
          <w:tcPr>
            <w:tcW w:w="1701" w:type="dxa"/>
            <w:vAlign w:val="center"/>
          </w:tcPr>
          <w:p w14:paraId="464FCD84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3.05 ± 2.24</w:t>
            </w:r>
          </w:p>
        </w:tc>
        <w:tc>
          <w:tcPr>
            <w:tcW w:w="1134" w:type="dxa"/>
            <w:vAlign w:val="center"/>
          </w:tcPr>
          <w:p w14:paraId="7E8C2B7F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0.11</w:t>
            </w:r>
          </w:p>
        </w:tc>
      </w:tr>
      <w:tr w:rsidR="002A6C81" w:rsidRPr="007D63D5" w14:paraId="0B40E9D2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2568B2F5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3CA616A7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Bacteroidales</w:t>
            </w:r>
          </w:p>
        </w:tc>
        <w:tc>
          <w:tcPr>
            <w:tcW w:w="1984" w:type="dxa"/>
            <w:vAlign w:val="center"/>
          </w:tcPr>
          <w:p w14:paraId="4ABFE09B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11.46 ± 16.81</w:t>
            </w:r>
          </w:p>
        </w:tc>
        <w:tc>
          <w:tcPr>
            <w:tcW w:w="1701" w:type="dxa"/>
            <w:vAlign w:val="center"/>
          </w:tcPr>
          <w:p w14:paraId="3E186F47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20.07 ± 11.74</w:t>
            </w:r>
          </w:p>
        </w:tc>
        <w:tc>
          <w:tcPr>
            <w:tcW w:w="1134" w:type="dxa"/>
            <w:vAlign w:val="center"/>
          </w:tcPr>
          <w:p w14:paraId="4A71CFE2" w14:textId="77777777" w:rsidR="002A6C81" w:rsidRPr="007D63D5" w:rsidRDefault="002A6C81" w:rsidP="00C13F8C">
            <w:pPr>
              <w:tabs>
                <w:tab w:val="left" w:pos="326"/>
              </w:tabs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0.55</w:t>
            </w:r>
          </w:p>
        </w:tc>
      </w:tr>
      <w:tr w:rsidR="002A6C81" w:rsidRPr="007D63D5" w14:paraId="690B8789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5456D329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21EFBCBD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Betaproteobacteriales</w:t>
            </w:r>
          </w:p>
        </w:tc>
        <w:tc>
          <w:tcPr>
            <w:tcW w:w="1984" w:type="dxa"/>
            <w:vAlign w:val="center"/>
          </w:tcPr>
          <w:p w14:paraId="05286745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43.60 ± 42.64</w:t>
            </w:r>
          </w:p>
        </w:tc>
        <w:tc>
          <w:tcPr>
            <w:tcW w:w="1701" w:type="dxa"/>
            <w:vAlign w:val="center"/>
          </w:tcPr>
          <w:p w14:paraId="7A0E75EA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7.99 ± 7.75</w:t>
            </w:r>
          </w:p>
        </w:tc>
        <w:tc>
          <w:tcPr>
            <w:tcW w:w="1134" w:type="dxa"/>
            <w:vAlign w:val="center"/>
          </w:tcPr>
          <w:p w14:paraId="17CE8686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0.28</w:t>
            </w:r>
          </w:p>
        </w:tc>
      </w:tr>
      <w:tr w:rsidR="002A6C81" w:rsidRPr="007D63D5" w14:paraId="0ED48631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7A5B9032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25B7D0EA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Campylobacterales</w:t>
            </w:r>
          </w:p>
        </w:tc>
        <w:tc>
          <w:tcPr>
            <w:tcW w:w="1984" w:type="dxa"/>
            <w:vAlign w:val="center"/>
          </w:tcPr>
          <w:p w14:paraId="17D67980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0.54 ± 0.43</w:t>
            </w:r>
          </w:p>
        </w:tc>
        <w:tc>
          <w:tcPr>
            <w:tcW w:w="1701" w:type="dxa"/>
            <w:vAlign w:val="center"/>
          </w:tcPr>
          <w:p w14:paraId="19FFEAD6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1.08 ± 0.80</w:t>
            </w:r>
          </w:p>
        </w:tc>
        <w:tc>
          <w:tcPr>
            <w:tcW w:w="1134" w:type="dxa"/>
            <w:vAlign w:val="center"/>
          </w:tcPr>
          <w:p w14:paraId="09E0C439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0.55</w:t>
            </w:r>
          </w:p>
        </w:tc>
      </w:tr>
      <w:tr w:rsidR="002A6C81" w:rsidRPr="007D63D5" w14:paraId="4EAE31F7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0A2CC438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72705795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Cardiobacteriales</w:t>
            </w:r>
          </w:p>
        </w:tc>
        <w:tc>
          <w:tcPr>
            <w:tcW w:w="1984" w:type="dxa"/>
            <w:vAlign w:val="center"/>
          </w:tcPr>
          <w:p w14:paraId="5ADCD4A8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0.004 ± 0.003</w:t>
            </w:r>
          </w:p>
        </w:tc>
        <w:tc>
          <w:tcPr>
            <w:tcW w:w="1701" w:type="dxa"/>
            <w:vAlign w:val="center"/>
          </w:tcPr>
          <w:p w14:paraId="64D70FAA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0.11 ± 0.14</w:t>
            </w:r>
          </w:p>
        </w:tc>
        <w:tc>
          <w:tcPr>
            <w:tcW w:w="1134" w:type="dxa"/>
            <w:vAlign w:val="center"/>
          </w:tcPr>
          <w:p w14:paraId="2980D669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*0.01</w:t>
            </w:r>
          </w:p>
        </w:tc>
      </w:tr>
      <w:tr w:rsidR="002A6C81" w:rsidRPr="007D63D5" w14:paraId="2A3535BC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0BBFB6F0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54D9BF5F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Caulobacterales</w:t>
            </w:r>
          </w:p>
        </w:tc>
        <w:tc>
          <w:tcPr>
            <w:tcW w:w="1984" w:type="dxa"/>
            <w:vAlign w:val="center"/>
          </w:tcPr>
          <w:p w14:paraId="408F8377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3.67 ±7.34</w:t>
            </w:r>
          </w:p>
        </w:tc>
        <w:tc>
          <w:tcPr>
            <w:tcW w:w="1701" w:type="dxa"/>
            <w:vAlign w:val="center"/>
          </w:tcPr>
          <w:p w14:paraId="5CB351E8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0.02 ± 0.03</w:t>
            </w:r>
          </w:p>
        </w:tc>
        <w:tc>
          <w:tcPr>
            <w:tcW w:w="1134" w:type="dxa"/>
            <w:vAlign w:val="center"/>
          </w:tcPr>
          <w:p w14:paraId="665A1DC7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0.89</w:t>
            </w:r>
          </w:p>
        </w:tc>
      </w:tr>
      <w:tr w:rsidR="002A6C81" w:rsidRPr="007D63D5" w14:paraId="14F3521A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565B29FD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0266ADB3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Clostridiales</w:t>
            </w:r>
          </w:p>
        </w:tc>
        <w:tc>
          <w:tcPr>
            <w:tcW w:w="1984" w:type="dxa"/>
            <w:vAlign w:val="center"/>
          </w:tcPr>
          <w:p w14:paraId="382256E3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3.88 ± 5.24</w:t>
            </w:r>
          </w:p>
        </w:tc>
        <w:tc>
          <w:tcPr>
            <w:tcW w:w="1701" w:type="dxa"/>
            <w:vAlign w:val="center"/>
          </w:tcPr>
          <w:p w14:paraId="186C186A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3.52 ± 3.18</w:t>
            </w:r>
          </w:p>
        </w:tc>
        <w:tc>
          <w:tcPr>
            <w:tcW w:w="1134" w:type="dxa"/>
            <w:vAlign w:val="center"/>
          </w:tcPr>
          <w:p w14:paraId="05F14BBD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0.90</w:t>
            </w:r>
          </w:p>
        </w:tc>
      </w:tr>
      <w:tr w:rsidR="002A6C81" w:rsidRPr="007D63D5" w14:paraId="5BF61362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55A16B03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2C933B71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Coriobacteriales</w:t>
            </w:r>
          </w:p>
        </w:tc>
        <w:tc>
          <w:tcPr>
            <w:tcW w:w="1984" w:type="dxa"/>
            <w:vAlign w:val="center"/>
          </w:tcPr>
          <w:p w14:paraId="275C205D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0.11 ± 0.19</w:t>
            </w:r>
          </w:p>
        </w:tc>
        <w:tc>
          <w:tcPr>
            <w:tcW w:w="1701" w:type="dxa"/>
            <w:vAlign w:val="center"/>
          </w:tcPr>
          <w:p w14:paraId="1452601C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0.51 ± 0.48</w:t>
            </w:r>
          </w:p>
        </w:tc>
        <w:tc>
          <w:tcPr>
            <w:tcW w:w="1134" w:type="dxa"/>
            <w:vAlign w:val="center"/>
          </w:tcPr>
          <w:p w14:paraId="373DE139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0.11</w:t>
            </w:r>
          </w:p>
        </w:tc>
      </w:tr>
      <w:tr w:rsidR="002A6C81" w:rsidRPr="007D63D5" w14:paraId="418831CD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0A5281FA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1A511277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Corynebacteriales</w:t>
            </w:r>
          </w:p>
        </w:tc>
        <w:tc>
          <w:tcPr>
            <w:tcW w:w="1984" w:type="dxa"/>
            <w:vAlign w:val="center"/>
          </w:tcPr>
          <w:p w14:paraId="333E0D03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0.04 ± 0.06</w:t>
            </w:r>
          </w:p>
        </w:tc>
        <w:tc>
          <w:tcPr>
            <w:tcW w:w="1701" w:type="dxa"/>
            <w:vAlign w:val="center"/>
          </w:tcPr>
          <w:p w14:paraId="6E860541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0.58 ± 0.46</w:t>
            </w:r>
          </w:p>
        </w:tc>
        <w:tc>
          <w:tcPr>
            <w:tcW w:w="1134" w:type="dxa"/>
            <w:vAlign w:val="center"/>
          </w:tcPr>
          <w:p w14:paraId="26846E4C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*0.03</w:t>
            </w:r>
          </w:p>
        </w:tc>
      </w:tr>
      <w:tr w:rsidR="002A6C81" w:rsidRPr="007D63D5" w14:paraId="6370CEDC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20EB574C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7F80BF92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Flavobacteriales</w:t>
            </w:r>
          </w:p>
        </w:tc>
        <w:tc>
          <w:tcPr>
            <w:tcW w:w="1984" w:type="dxa"/>
            <w:vAlign w:val="center"/>
          </w:tcPr>
          <w:p w14:paraId="09423064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0.24 ± 0.17</w:t>
            </w:r>
          </w:p>
        </w:tc>
        <w:tc>
          <w:tcPr>
            <w:tcW w:w="1701" w:type="dxa"/>
            <w:vAlign w:val="center"/>
          </w:tcPr>
          <w:p w14:paraId="4B47129E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4.07 ± 3.92</w:t>
            </w:r>
          </w:p>
        </w:tc>
        <w:tc>
          <w:tcPr>
            <w:tcW w:w="1134" w:type="dxa"/>
            <w:vAlign w:val="center"/>
          </w:tcPr>
          <w:p w14:paraId="00A20A46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*0.01</w:t>
            </w:r>
          </w:p>
        </w:tc>
      </w:tr>
      <w:tr w:rsidR="002A6C81" w:rsidRPr="007D63D5" w14:paraId="7F820FC1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79BCA6EF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555D2266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Fusobacteriales</w:t>
            </w:r>
          </w:p>
        </w:tc>
        <w:tc>
          <w:tcPr>
            <w:tcW w:w="1984" w:type="dxa"/>
            <w:vAlign w:val="center"/>
          </w:tcPr>
          <w:p w14:paraId="70FD7B64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4.57 ± 3.17</w:t>
            </w:r>
          </w:p>
        </w:tc>
        <w:tc>
          <w:tcPr>
            <w:tcW w:w="1701" w:type="dxa"/>
            <w:vAlign w:val="center"/>
          </w:tcPr>
          <w:p w14:paraId="4773B173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8.14 ± 5.27</w:t>
            </w:r>
          </w:p>
        </w:tc>
        <w:tc>
          <w:tcPr>
            <w:tcW w:w="1134" w:type="dxa"/>
            <w:vAlign w:val="center"/>
          </w:tcPr>
          <w:p w14:paraId="3C6B6803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0.55</w:t>
            </w:r>
          </w:p>
        </w:tc>
      </w:tr>
      <w:tr w:rsidR="002A6C81" w:rsidRPr="007D63D5" w14:paraId="323A6012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3BA3690F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0702275D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Lactobacillales</w:t>
            </w:r>
          </w:p>
        </w:tc>
        <w:tc>
          <w:tcPr>
            <w:tcW w:w="1984" w:type="dxa"/>
            <w:vAlign w:val="center"/>
          </w:tcPr>
          <w:p w14:paraId="78ACD620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16.62 ± 14.59</w:t>
            </w:r>
          </w:p>
        </w:tc>
        <w:tc>
          <w:tcPr>
            <w:tcW w:w="1701" w:type="dxa"/>
            <w:vAlign w:val="center"/>
          </w:tcPr>
          <w:p w14:paraId="199F846F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39.05 ± 14.09</w:t>
            </w:r>
          </w:p>
        </w:tc>
        <w:tc>
          <w:tcPr>
            <w:tcW w:w="1134" w:type="dxa"/>
            <w:vAlign w:val="center"/>
          </w:tcPr>
          <w:p w14:paraId="17A86514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0.06</w:t>
            </w:r>
          </w:p>
        </w:tc>
      </w:tr>
      <w:tr w:rsidR="002A6C81" w:rsidRPr="007D63D5" w14:paraId="2F541DFA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04846809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6697DE69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Micrococcales</w:t>
            </w:r>
          </w:p>
        </w:tc>
        <w:tc>
          <w:tcPr>
            <w:tcW w:w="1984" w:type="dxa"/>
            <w:vAlign w:val="center"/>
          </w:tcPr>
          <w:p w14:paraId="6B3C4460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1.40 ± 1.20</w:t>
            </w:r>
          </w:p>
        </w:tc>
        <w:tc>
          <w:tcPr>
            <w:tcW w:w="1701" w:type="dxa"/>
            <w:vAlign w:val="center"/>
          </w:tcPr>
          <w:p w14:paraId="0217F5BD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2.74 ± 1.74</w:t>
            </w:r>
          </w:p>
        </w:tc>
        <w:tc>
          <w:tcPr>
            <w:tcW w:w="1134" w:type="dxa"/>
            <w:vAlign w:val="center"/>
          </w:tcPr>
          <w:p w14:paraId="6C3B05A3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0.28</w:t>
            </w:r>
          </w:p>
        </w:tc>
      </w:tr>
      <w:tr w:rsidR="002A6C81" w:rsidRPr="007D63D5" w14:paraId="5C4A8D12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490ECF9E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583FCB65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Mycoplasmatales</w:t>
            </w:r>
          </w:p>
        </w:tc>
        <w:tc>
          <w:tcPr>
            <w:tcW w:w="1984" w:type="dxa"/>
            <w:vAlign w:val="center"/>
          </w:tcPr>
          <w:p w14:paraId="226ACA38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0.27 ± 0.42</w:t>
            </w:r>
          </w:p>
        </w:tc>
        <w:tc>
          <w:tcPr>
            <w:tcW w:w="1701" w:type="dxa"/>
            <w:vAlign w:val="center"/>
          </w:tcPr>
          <w:p w14:paraId="75DC88BA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0.18 ± 0.19</w:t>
            </w:r>
          </w:p>
        </w:tc>
        <w:tc>
          <w:tcPr>
            <w:tcW w:w="1134" w:type="dxa"/>
            <w:vAlign w:val="center"/>
          </w:tcPr>
          <w:p w14:paraId="2876453A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0.90</w:t>
            </w:r>
          </w:p>
        </w:tc>
      </w:tr>
      <w:tr w:rsidR="002A6C81" w:rsidRPr="007D63D5" w14:paraId="2456C733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3312E4ED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76E51576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Pasteurellales</w:t>
            </w:r>
          </w:p>
        </w:tc>
        <w:tc>
          <w:tcPr>
            <w:tcW w:w="1984" w:type="dxa"/>
            <w:vAlign w:val="center"/>
          </w:tcPr>
          <w:p w14:paraId="4D754701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0.91 ± 1.37</w:t>
            </w:r>
          </w:p>
        </w:tc>
        <w:tc>
          <w:tcPr>
            <w:tcW w:w="1701" w:type="dxa"/>
            <w:vAlign w:val="center"/>
          </w:tcPr>
          <w:p w14:paraId="2731C403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4.55 ± 4.29</w:t>
            </w:r>
          </w:p>
        </w:tc>
        <w:tc>
          <w:tcPr>
            <w:tcW w:w="1134" w:type="dxa"/>
            <w:vAlign w:val="center"/>
          </w:tcPr>
          <w:p w14:paraId="3B3967FA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0.06</w:t>
            </w:r>
          </w:p>
        </w:tc>
      </w:tr>
      <w:tr w:rsidR="002A6C81" w:rsidRPr="007D63D5" w14:paraId="660D4389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3024C027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0CEC5CBB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Pseudomonadales</w:t>
            </w:r>
          </w:p>
        </w:tc>
        <w:tc>
          <w:tcPr>
            <w:tcW w:w="1984" w:type="dxa"/>
            <w:vAlign w:val="center"/>
          </w:tcPr>
          <w:p w14:paraId="62AE2D20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10.21 ± 20.39</w:t>
            </w:r>
          </w:p>
        </w:tc>
        <w:tc>
          <w:tcPr>
            <w:tcW w:w="1701" w:type="dxa"/>
            <w:vAlign w:val="center"/>
          </w:tcPr>
          <w:p w14:paraId="4F06117F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0.01 ± 0.008</w:t>
            </w:r>
          </w:p>
        </w:tc>
        <w:tc>
          <w:tcPr>
            <w:tcW w:w="1134" w:type="dxa"/>
            <w:vAlign w:val="center"/>
          </w:tcPr>
          <w:p w14:paraId="36DA0C0E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0.90</w:t>
            </w:r>
          </w:p>
        </w:tc>
      </w:tr>
      <w:tr w:rsidR="002A6C81" w:rsidRPr="007D63D5" w14:paraId="3C1215C9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25E4BF6E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53909E93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Rhizobiales</w:t>
            </w:r>
          </w:p>
        </w:tc>
        <w:tc>
          <w:tcPr>
            <w:tcW w:w="1984" w:type="dxa"/>
            <w:vAlign w:val="center"/>
          </w:tcPr>
          <w:p w14:paraId="6E204F68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0.44 ± 0.89</w:t>
            </w:r>
          </w:p>
        </w:tc>
        <w:tc>
          <w:tcPr>
            <w:tcW w:w="1701" w:type="dxa"/>
            <w:vAlign w:val="center"/>
          </w:tcPr>
          <w:p w14:paraId="68933919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 ± 0</w:t>
            </w:r>
          </w:p>
        </w:tc>
        <w:tc>
          <w:tcPr>
            <w:tcW w:w="1134" w:type="dxa"/>
            <w:vAlign w:val="center"/>
          </w:tcPr>
          <w:p w14:paraId="730258B5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0.37</w:t>
            </w:r>
          </w:p>
        </w:tc>
      </w:tr>
      <w:tr w:rsidR="002A6C81" w:rsidRPr="007D63D5" w14:paraId="0ACA3082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1CDA8794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center"/>
          </w:tcPr>
          <w:p w14:paraId="068FFE27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Selenomonadales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vAlign w:val="center"/>
          </w:tcPr>
          <w:p w14:paraId="5D15D949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0.14 ± 0.19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2A3DAB6C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0.36 ± 0.16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1AE62946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0.19</w:t>
            </w:r>
          </w:p>
        </w:tc>
      </w:tr>
      <w:tr w:rsidR="002A6C81" w:rsidRPr="007D63D5" w14:paraId="5AAFE279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09B3A90C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tcBorders>
              <w:bottom w:val="double" w:sz="4" w:space="0" w:color="auto"/>
            </w:tcBorders>
            <w:vAlign w:val="center"/>
          </w:tcPr>
          <w:p w14:paraId="4C68DF37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Spirochaetales</w:t>
            </w:r>
          </w:p>
        </w:tc>
        <w:tc>
          <w:tcPr>
            <w:tcW w:w="1984" w:type="dxa"/>
            <w:tcBorders>
              <w:bottom w:val="double" w:sz="4" w:space="0" w:color="auto"/>
            </w:tcBorders>
            <w:vAlign w:val="center"/>
          </w:tcPr>
          <w:p w14:paraId="6E48211C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0.12 ± 0.20</w:t>
            </w:r>
          </w:p>
        </w:tc>
        <w:tc>
          <w:tcPr>
            <w:tcW w:w="1701" w:type="dxa"/>
            <w:tcBorders>
              <w:bottom w:val="double" w:sz="4" w:space="0" w:color="auto"/>
            </w:tcBorders>
            <w:vAlign w:val="center"/>
          </w:tcPr>
          <w:p w14:paraId="602B3119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0.45 ± 0.93</w:t>
            </w:r>
          </w:p>
        </w:tc>
        <w:tc>
          <w:tcPr>
            <w:tcW w:w="1134" w:type="dxa"/>
            <w:tcBorders>
              <w:bottom w:val="double" w:sz="4" w:space="0" w:color="auto"/>
            </w:tcBorders>
            <w:vAlign w:val="center"/>
          </w:tcPr>
          <w:p w14:paraId="740764B8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0.80</w:t>
            </w:r>
          </w:p>
        </w:tc>
      </w:tr>
      <w:tr w:rsidR="002A6C81" w:rsidRPr="007D63D5" w14:paraId="48D114CF" w14:textId="77777777" w:rsidTr="00C13F8C">
        <w:trPr>
          <w:trHeight w:val="278"/>
          <w:jc w:val="center"/>
        </w:trPr>
        <w:tc>
          <w:tcPr>
            <w:tcW w:w="1555" w:type="dxa"/>
            <w:vMerge w:val="restart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28903112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7D63D5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Family</w:t>
            </w:r>
          </w:p>
        </w:tc>
        <w:tc>
          <w:tcPr>
            <w:tcW w:w="3260" w:type="dxa"/>
            <w:tcBorders>
              <w:top w:val="double" w:sz="4" w:space="0" w:color="auto"/>
            </w:tcBorders>
            <w:vAlign w:val="center"/>
          </w:tcPr>
          <w:p w14:paraId="3EB755B5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Acholeplasmataceae</w:t>
            </w:r>
          </w:p>
        </w:tc>
        <w:tc>
          <w:tcPr>
            <w:tcW w:w="1984" w:type="dxa"/>
            <w:tcBorders>
              <w:top w:val="double" w:sz="4" w:space="0" w:color="auto"/>
            </w:tcBorders>
            <w:vAlign w:val="center"/>
          </w:tcPr>
          <w:p w14:paraId="1A5FD640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0.10 ± 0.19</w:t>
            </w:r>
          </w:p>
        </w:tc>
        <w:tc>
          <w:tcPr>
            <w:tcW w:w="1701" w:type="dxa"/>
            <w:tcBorders>
              <w:top w:val="double" w:sz="4" w:space="0" w:color="auto"/>
            </w:tcBorders>
            <w:vAlign w:val="center"/>
          </w:tcPr>
          <w:p w14:paraId="69AB1264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 ± 0</w:t>
            </w:r>
          </w:p>
        </w:tc>
        <w:tc>
          <w:tcPr>
            <w:tcW w:w="1134" w:type="dxa"/>
            <w:tcBorders>
              <w:top w:val="double" w:sz="4" w:space="0" w:color="auto"/>
            </w:tcBorders>
            <w:vAlign w:val="center"/>
          </w:tcPr>
          <w:p w14:paraId="62ED688F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0.37</w:t>
            </w:r>
          </w:p>
        </w:tc>
      </w:tr>
      <w:tr w:rsidR="002A6C81" w:rsidRPr="007D63D5" w14:paraId="75BB4714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18182165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70C5CB26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Actinomycetaceae</w:t>
            </w:r>
          </w:p>
        </w:tc>
        <w:tc>
          <w:tcPr>
            <w:tcW w:w="1984" w:type="dxa"/>
            <w:vAlign w:val="center"/>
          </w:tcPr>
          <w:p w14:paraId="6F0F5821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0.49 ± 0.62</w:t>
            </w:r>
          </w:p>
        </w:tc>
        <w:tc>
          <w:tcPr>
            <w:tcW w:w="1701" w:type="dxa"/>
            <w:vAlign w:val="center"/>
          </w:tcPr>
          <w:p w14:paraId="3AB4D669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3.38 ± 2.10</w:t>
            </w:r>
          </w:p>
        </w:tc>
        <w:tc>
          <w:tcPr>
            <w:tcW w:w="1134" w:type="dxa"/>
            <w:vAlign w:val="center"/>
          </w:tcPr>
          <w:p w14:paraId="46924DB1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*0.03</w:t>
            </w:r>
          </w:p>
        </w:tc>
      </w:tr>
      <w:tr w:rsidR="002A6C81" w:rsidRPr="007D63D5" w14:paraId="0B57EEE9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2CA2CAEB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7C4F6E90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Aerococcaceae</w:t>
            </w:r>
          </w:p>
        </w:tc>
        <w:tc>
          <w:tcPr>
            <w:tcW w:w="1984" w:type="dxa"/>
            <w:vAlign w:val="center"/>
          </w:tcPr>
          <w:p w14:paraId="0E517850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0.02 ± 0.04</w:t>
            </w:r>
          </w:p>
        </w:tc>
        <w:tc>
          <w:tcPr>
            <w:tcW w:w="1701" w:type="dxa"/>
            <w:vAlign w:val="center"/>
          </w:tcPr>
          <w:p w14:paraId="66813B0D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1.15 ± 1.83</w:t>
            </w:r>
          </w:p>
        </w:tc>
        <w:tc>
          <w:tcPr>
            <w:tcW w:w="1134" w:type="dxa"/>
            <w:vAlign w:val="center"/>
          </w:tcPr>
          <w:p w14:paraId="06C33F16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0.20</w:t>
            </w:r>
          </w:p>
        </w:tc>
      </w:tr>
      <w:tr w:rsidR="002A6C81" w:rsidRPr="007D63D5" w14:paraId="23C31363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477511CC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71389EF1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Atopobiaceae</w:t>
            </w:r>
          </w:p>
        </w:tc>
        <w:tc>
          <w:tcPr>
            <w:tcW w:w="1984" w:type="dxa"/>
            <w:vAlign w:val="center"/>
          </w:tcPr>
          <w:p w14:paraId="2436699B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0.11 ± 0.19</w:t>
            </w:r>
          </w:p>
        </w:tc>
        <w:tc>
          <w:tcPr>
            <w:tcW w:w="1701" w:type="dxa"/>
            <w:vAlign w:val="center"/>
          </w:tcPr>
          <w:p w14:paraId="567E2212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0.48 ± 0.46</w:t>
            </w:r>
          </w:p>
        </w:tc>
        <w:tc>
          <w:tcPr>
            <w:tcW w:w="1134" w:type="dxa"/>
            <w:vAlign w:val="center"/>
          </w:tcPr>
          <w:p w14:paraId="3FEDE04F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0.11</w:t>
            </w:r>
          </w:p>
        </w:tc>
      </w:tr>
      <w:tr w:rsidR="002A6C81" w:rsidRPr="007D63D5" w14:paraId="7C164B97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0DCB8AE5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549C2312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Burkholderiaceae</w:t>
            </w:r>
          </w:p>
        </w:tc>
        <w:tc>
          <w:tcPr>
            <w:tcW w:w="1984" w:type="dxa"/>
            <w:vAlign w:val="center"/>
          </w:tcPr>
          <w:p w14:paraId="04FA4601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0.03 ± 0.06</w:t>
            </w:r>
          </w:p>
        </w:tc>
        <w:tc>
          <w:tcPr>
            <w:tcW w:w="1701" w:type="dxa"/>
            <w:vAlign w:val="center"/>
          </w:tcPr>
          <w:p w14:paraId="105C4D63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1.35 ± 2.77</w:t>
            </w:r>
          </w:p>
        </w:tc>
        <w:tc>
          <w:tcPr>
            <w:tcW w:w="1134" w:type="dxa"/>
            <w:vAlign w:val="center"/>
          </w:tcPr>
          <w:p w14:paraId="40118B35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0.11</w:t>
            </w:r>
          </w:p>
        </w:tc>
      </w:tr>
      <w:tr w:rsidR="002A6C81" w:rsidRPr="007D63D5" w14:paraId="32D8C69F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7E5EC9CD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1570B7AF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Campylobacteraceae</w:t>
            </w:r>
          </w:p>
        </w:tc>
        <w:tc>
          <w:tcPr>
            <w:tcW w:w="1984" w:type="dxa"/>
            <w:vAlign w:val="center"/>
          </w:tcPr>
          <w:p w14:paraId="204371F1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0.54 ± 0.43</w:t>
            </w:r>
          </w:p>
        </w:tc>
        <w:tc>
          <w:tcPr>
            <w:tcW w:w="1701" w:type="dxa"/>
            <w:vAlign w:val="center"/>
          </w:tcPr>
          <w:p w14:paraId="5676FB53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1.08 ± 0.80</w:t>
            </w:r>
          </w:p>
        </w:tc>
        <w:tc>
          <w:tcPr>
            <w:tcW w:w="1134" w:type="dxa"/>
            <w:vAlign w:val="center"/>
          </w:tcPr>
          <w:p w14:paraId="2D9471A6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0.55</w:t>
            </w:r>
          </w:p>
        </w:tc>
      </w:tr>
      <w:tr w:rsidR="002A6C81" w:rsidRPr="007D63D5" w14:paraId="597449C7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41488905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16BD54B1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Cardiobacteriaceae</w:t>
            </w:r>
          </w:p>
        </w:tc>
        <w:tc>
          <w:tcPr>
            <w:tcW w:w="1984" w:type="dxa"/>
            <w:vAlign w:val="center"/>
          </w:tcPr>
          <w:p w14:paraId="7866D5E6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0.004 ± 0.003</w:t>
            </w:r>
          </w:p>
        </w:tc>
        <w:tc>
          <w:tcPr>
            <w:tcW w:w="1701" w:type="dxa"/>
            <w:vAlign w:val="center"/>
          </w:tcPr>
          <w:p w14:paraId="1C28E353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0.11 ± 0.14</w:t>
            </w:r>
          </w:p>
        </w:tc>
        <w:tc>
          <w:tcPr>
            <w:tcW w:w="1134" w:type="dxa"/>
            <w:vAlign w:val="center"/>
          </w:tcPr>
          <w:p w14:paraId="67A5A9E9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*0.01</w:t>
            </w:r>
          </w:p>
        </w:tc>
      </w:tr>
      <w:tr w:rsidR="002A6C81" w:rsidRPr="007D63D5" w14:paraId="5F3B57ED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5D3F33FA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5CB9F21C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Caulobacteraceae</w:t>
            </w:r>
          </w:p>
        </w:tc>
        <w:tc>
          <w:tcPr>
            <w:tcW w:w="1984" w:type="dxa"/>
            <w:vAlign w:val="center"/>
          </w:tcPr>
          <w:p w14:paraId="6489F26A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3.67 ± 7.34</w:t>
            </w:r>
          </w:p>
        </w:tc>
        <w:tc>
          <w:tcPr>
            <w:tcW w:w="1701" w:type="dxa"/>
            <w:vAlign w:val="center"/>
          </w:tcPr>
          <w:p w14:paraId="1B25A8F9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0.02 ± 0.03</w:t>
            </w:r>
          </w:p>
        </w:tc>
        <w:tc>
          <w:tcPr>
            <w:tcW w:w="1134" w:type="dxa"/>
            <w:vAlign w:val="center"/>
          </w:tcPr>
          <w:p w14:paraId="0ED0117B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0.89</w:t>
            </w:r>
          </w:p>
        </w:tc>
      </w:tr>
      <w:tr w:rsidR="002A6C81" w:rsidRPr="007D63D5" w14:paraId="7428E1C0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02A8FA70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279C5E46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Clostridiales vadinBB60 group</w:t>
            </w:r>
          </w:p>
        </w:tc>
        <w:tc>
          <w:tcPr>
            <w:tcW w:w="1984" w:type="dxa"/>
            <w:vAlign w:val="center"/>
          </w:tcPr>
          <w:p w14:paraId="34D97721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0.17 ± 0.33</w:t>
            </w:r>
          </w:p>
        </w:tc>
        <w:tc>
          <w:tcPr>
            <w:tcW w:w="1701" w:type="dxa"/>
            <w:vAlign w:val="center"/>
          </w:tcPr>
          <w:p w14:paraId="15BBF359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0.01 ± 0.02</w:t>
            </w:r>
          </w:p>
        </w:tc>
        <w:tc>
          <w:tcPr>
            <w:tcW w:w="1134" w:type="dxa"/>
            <w:vAlign w:val="center"/>
          </w:tcPr>
          <w:p w14:paraId="6673664F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0.89</w:t>
            </w:r>
          </w:p>
        </w:tc>
      </w:tr>
      <w:tr w:rsidR="002A6C81" w:rsidRPr="007D63D5" w14:paraId="68F57717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5F698905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6EBA71D6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Corynebacteriaceae</w:t>
            </w:r>
          </w:p>
        </w:tc>
        <w:tc>
          <w:tcPr>
            <w:tcW w:w="1984" w:type="dxa"/>
            <w:vAlign w:val="center"/>
          </w:tcPr>
          <w:p w14:paraId="01AE039A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0.04 ± 0.06</w:t>
            </w:r>
          </w:p>
        </w:tc>
        <w:tc>
          <w:tcPr>
            <w:tcW w:w="1701" w:type="dxa"/>
            <w:vAlign w:val="center"/>
          </w:tcPr>
          <w:p w14:paraId="0BCCCAF1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0.57 ± 0.47</w:t>
            </w:r>
          </w:p>
        </w:tc>
        <w:tc>
          <w:tcPr>
            <w:tcW w:w="1134" w:type="dxa"/>
            <w:vAlign w:val="center"/>
          </w:tcPr>
          <w:p w14:paraId="4A924888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*0.03</w:t>
            </w:r>
          </w:p>
        </w:tc>
      </w:tr>
      <w:tr w:rsidR="002A6C81" w:rsidRPr="007D63D5" w14:paraId="2E19E139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2BE69B47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48DFB82D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Family XI</w:t>
            </w:r>
          </w:p>
        </w:tc>
        <w:tc>
          <w:tcPr>
            <w:tcW w:w="1984" w:type="dxa"/>
            <w:vAlign w:val="center"/>
          </w:tcPr>
          <w:p w14:paraId="49A977D4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1.39 ± 1.13</w:t>
            </w:r>
          </w:p>
        </w:tc>
        <w:tc>
          <w:tcPr>
            <w:tcW w:w="1701" w:type="dxa"/>
            <w:vAlign w:val="center"/>
          </w:tcPr>
          <w:p w14:paraId="0566E5EC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3.44 ± 2.24</w:t>
            </w:r>
          </w:p>
        </w:tc>
        <w:tc>
          <w:tcPr>
            <w:tcW w:w="1134" w:type="dxa"/>
            <w:vAlign w:val="center"/>
          </w:tcPr>
          <w:p w14:paraId="578F4368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0.19</w:t>
            </w:r>
          </w:p>
        </w:tc>
      </w:tr>
      <w:tr w:rsidR="002A6C81" w:rsidRPr="007D63D5" w14:paraId="301A149B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31E20586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46FAB9E6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Family XIII</w:t>
            </w:r>
          </w:p>
        </w:tc>
        <w:tc>
          <w:tcPr>
            <w:tcW w:w="1984" w:type="dxa"/>
            <w:vAlign w:val="center"/>
          </w:tcPr>
          <w:p w14:paraId="1BBA8CB1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0.76 ± 1.31</w:t>
            </w:r>
          </w:p>
        </w:tc>
        <w:tc>
          <w:tcPr>
            <w:tcW w:w="1701" w:type="dxa"/>
            <w:vAlign w:val="center"/>
          </w:tcPr>
          <w:p w14:paraId="5EB41780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0.39 ± 0.43</w:t>
            </w:r>
          </w:p>
        </w:tc>
        <w:tc>
          <w:tcPr>
            <w:tcW w:w="1134" w:type="dxa"/>
            <w:vAlign w:val="center"/>
          </w:tcPr>
          <w:p w14:paraId="3DF661FE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0.73</w:t>
            </w:r>
          </w:p>
        </w:tc>
      </w:tr>
      <w:tr w:rsidR="002A6C81" w:rsidRPr="007D63D5" w14:paraId="51CCA455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73955526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42F080A6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Flavobacteriaceae</w:t>
            </w:r>
          </w:p>
        </w:tc>
        <w:tc>
          <w:tcPr>
            <w:tcW w:w="1984" w:type="dxa"/>
            <w:vAlign w:val="center"/>
          </w:tcPr>
          <w:p w14:paraId="1F84453C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0.22 ± 0.15</w:t>
            </w:r>
          </w:p>
        </w:tc>
        <w:tc>
          <w:tcPr>
            <w:tcW w:w="1701" w:type="dxa"/>
            <w:vAlign w:val="center"/>
          </w:tcPr>
          <w:p w14:paraId="3060DBF9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3.86 ± 3.66</w:t>
            </w:r>
          </w:p>
        </w:tc>
        <w:tc>
          <w:tcPr>
            <w:tcW w:w="1134" w:type="dxa"/>
            <w:vAlign w:val="center"/>
          </w:tcPr>
          <w:p w14:paraId="0EE3BCBF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*0.01</w:t>
            </w:r>
          </w:p>
        </w:tc>
      </w:tr>
      <w:tr w:rsidR="002A6C81" w:rsidRPr="007D63D5" w14:paraId="279DE71B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32C92C84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6ABDA369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Fusobacteriaceae</w:t>
            </w:r>
          </w:p>
        </w:tc>
        <w:tc>
          <w:tcPr>
            <w:tcW w:w="1984" w:type="dxa"/>
            <w:vAlign w:val="center"/>
          </w:tcPr>
          <w:p w14:paraId="0832DCB9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4.19 ± 2.92</w:t>
            </w:r>
          </w:p>
        </w:tc>
        <w:tc>
          <w:tcPr>
            <w:tcW w:w="1701" w:type="dxa"/>
            <w:vAlign w:val="center"/>
          </w:tcPr>
          <w:p w14:paraId="224A5610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4.89 ± 3.89</w:t>
            </w:r>
          </w:p>
        </w:tc>
        <w:tc>
          <w:tcPr>
            <w:tcW w:w="1134" w:type="dxa"/>
            <w:vAlign w:val="center"/>
          </w:tcPr>
          <w:p w14:paraId="18D467C6" w14:textId="77777777" w:rsidR="002A6C81" w:rsidRPr="007D63D5" w:rsidRDefault="002A6C81" w:rsidP="00C13F8C">
            <w:pPr>
              <w:tabs>
                <w:tab w:val="left" w:pos="222"/>
              </w:tabs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0.99</w:t>
            </w:r>
          </w:p>
        </w:tc>
      </w:tr>
      <w:tr w:rsidR="002A6C81" w:rsidRPr="007D63D5" w14:paraId="590A3173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6FB7B7EB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7617ACA7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Lachnospiraceae</w:t>
            </w:r>
          </w:p>
        </w:tc>
        <w:tc>
          <w:tcPr>
            <w:tcW w:w="1984" w:type="dxa"/>
            <w:vAlign w:val="center"/>
          </w:tcPr>
          <w:p w14:paraId="05476D4B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0.99 ± 1.17</w:t>
            </w:r>
          </w:p>
        </w:tc>
        <w:tc>
          <w:tcPr>
            <w:tcW w:w="1701" w:type="dxa"/>
            <w:vAlign w:val="center"/>
          </w:tcPr>
          <w:p w14:paraId="20389C02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1.45 ±1.62</w:t>
            </w:r>
          </w:p>
        </w:tc>
        <w:tc>
          <w:tcPr>
            <w:tcW w:w="1134" w:type="dxa"/>
            <w:vAlign w:val="center"/>
          </w:tcPr>
          <w:p w14:paraId="36C5B053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0.41</w:t>
            </w:r>
          </w:p>
        </w:tc>
      </w:tr>
      <w:tr w:rsidR="002A6C81" w:rsidRPr="007D63D5" w14:paraId="583C3A89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7717E5AF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6AD373C4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Leptotrichiaceae</w:t>
            </w:r>
          </w:p>
        </w:tc>
        <w:tc>
          <w:tcPr>
            <w:tcW w:w="1984" w:type="dxa"/>
            <w:vAlign w:val="center"/>
          </w:tcPr>
          <w:p w14:paraId="4D0D1685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0.38 ± 0.42</w:t>
            </w:r>
          </w:p>
        </w:tc>
        <w:tc>
          <w:tcPr>
            <w:tcW w:w="1701" w:type="dxa"/>
            <w:vAlign w:val="center"/>
          </w:tcPr>
          <w:p w14:paraId="0A25D0F3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3.25 ± 2.85</w:t>
            </w:r>
          </w:p>
        </w:tc>
        <w:tc>
          <w:tcPr>
            <w:tcW w:w="1134" w:type="dxa"/>
            <w:vAlign w:val="center"/>
          </w:tcPr>
          <w:p w14:paraId="67CDAB94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*0.01</w:t>
            </w:r>
          </w:p>
        </w:tc>
      </w:tr>
      <w:tr w:rsidR="002A6C81" w:rsidRPr="007D63D5" w14:paraId="7BB43A3F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199E7795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6F5E527D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Micrococcaceae</w:t>
            </w:r>
          </w:p>
        </w:tc>
        <w:tc>
          <w:tcPr>
            <w:tcW w:w="1984" w:type="dxa"/>
            <w:vAlign w:val="center"/>
          </w:tcPr>
          <w:p w14:paraId="108F6A91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1.39 ± 1.20</w:t>
            </w:r>
          </w:p>
        </w:tc>
        <w:tc>
          <w:tcPr>
            <w:tcW w:w="1701" w:type="dxa"/>
            <w:vAlign w:val="center"/>
          </w:tcPr>
          <w:p w14:paraId="68F7F88B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2.74 ± 1.74</w:t>
            </w:r>
          </w:p>
        </w:tc>
        <w:tc>
          <w:tcPr>
            <w:tcW w:w="1134" w:type="dxa"/>
            <w:vAlign w:val="center"/>
          </w:tcPr>
          <w:p w14:paraId="0C06CB5C" w14:textId="77777777" w:rsidR="002A6C81" w:rsidRPr="007D63D5" w:rsidRDefault="002A6C81" w:rsidP="00C13F8C">
            <w:pPr>
              <w:tabs>
                <w:tab w:val="left" w:pos="188"/>
              </w:tabs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0.28</w:t>
            </w:r>
          </w:p>
        </w:tc>
      </w:tr>
      <w:tr w:rsidR="002A6C81" w:rsidRPr="007D63D5" w14:paraId="03D01E2F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4C2B7B12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3B1D48DE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Moraxellaceae</w:t>
            </w:r>
          </w:p>
        </w:tc>
        <w:tc>
          <w:tcPr>
            <w:tcW w:w="1984" w:type="dxa"/>
            <w:vAlign w:val="center"/>
          </w:tcPr>
          <w:p w14:paraId="6D8132A1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10.20 ± 20.39</w:t>
            </w:r>
          </w:p>
        </w:tc>
        <w:tc>
          <w:tcPr>
            <w:tcW w:w="1701" w:type="dxa"/>
            <w:vAlign w:val="center"/>
          </w:tcPr>
          <w:p w14:paraId="10803D5B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0.0006 ± 0.001</w:t>
            </w:r>
          </w:p>
        </w:tc>
        <w:tc>
          <w:tcPr>
            <w:tcW w:w="1134" w:type="dxa"/>
            <w:vAlign w:val="center"/>
          </w:tcPr>
          <w:p w14:paraId="22BE9112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0.86</w:t>
            </w:r>
          </w:p>
        </w:tc>
      </w:tr>
      <w:tr w:rsidR="002A6C81" w:rsidRPr="007D63D5" w14:paraId="4EBFFAA6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62229EDB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653510B9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Multi-affiliation</w:t>
            </w:r>
          </w:p>
        </w:tc>
        <w:tc>
          <w:tcPr>
            <w:tcW w:w="1984" w:type="dxa"/>
            <w:vAlign w:val="center"/>
          </w:tcPr>
          <w:p w14:paraId="3FCF68E4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0.73 ± 0.52</w:t>
            </w:r>
          </w:p>
        </w:tc>
        <w:tc>
          <w:tcPr>
            <w:tcW w:w="1701" w:type="dxa"/>
            <w:vAlign w:val="center"/>
          </w:tcPr>
          <w:p w14:paraId="12F7CAF2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3.74 ± 1.70</w:t>
            </w:r>
          </w:p>
        </w:tc>
        <w:tc>
          <w:tcPr>
            <w:tcW w:w="1134" w:type="dxa"/>
            <w:vAlign w:val="center"/>
          </w:tcPr>
          <w:p w14:paraId="473170C4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*0.01</w:t>
            </w:r>
          </w:p>
        </w:tc>
      </w:tr>
      <w:tr w:rsidR="002A6C81" w:rsidRPr="007D63D5" w14:paraId="1CB2DE5C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35FF9E47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2A67D9D1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Mycoplasmataceae</w:t>
            </w:r>
          </w:p>
        </w:tc>
        <w:tc>
          <w:tcPr>
            <w:tcW w:w="1984" w:type="dxa"/>
            <w:vAlign w:val="center"/>
          </w:tcPr>
          <w:p w14:paraId="6D1C0076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0.27 ± 0.42</w:t>
            </w:r>
          </w:p>
        </w:tc>
        <w:tc>
          <w:tcPr>
            <w:tcW w:w="1701" w:type="dxa"/>
            <w:vAlign w:val="center"/>
          </w:tcPr>
          <w:p w14:paraId="664AB164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0.18 ± 0.19</w:t>
            </w:r>
          </w:p>
        </w:tc>
        <w:tc>
          <w:tcPr>
            <w:tcW w:w="1134" w:type="dxa"/>
            <w:vAlign w:val="center"/>
          </w:tcPr>
          <w:p w14:paraId="5A84335A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0.91</w:t>
            </w:r>
          </w:p>
        </w:tc>
      </w:tr>
      <w:tr w:rsidR="002A6C81" w:rsidRPr="007D63D5" w14:paraId="5B5B3C52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15094106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1F102F3D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Neisseriaceae</w:t>
            </w:r>
          </w:p>
        </w:tc>
        <w:tc>
          <w:tcPr>
            <w:tcW w:w="1984" w:type="dxa"/>
            <w:vAlign w:val="center"/>
          </w:tcPr>
          <w:p w14:paraId="4AF10982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43.57 ± 42.67</w:t>
            </w:r>
          </w:p>
        </w:tc>
        <w:tc>
          <w:tcPr>
            <w:tcW w:w="1701" w:type="dxa"/>
            <w:vAlign w:val="center"/>
          </w:tcPr>
          <w:p w14:paraId="1C068B9B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6.63 ± 5.27</w:t>
            </w:r>
          </w:p>
        </w:tc>
        <w:tc>
          <w:tcPr>
            <w:tcW w:w="1134" w:type="dxa"/>
            <w:vAlign w:val="center"/>
          </w:tcPr>
          <w:p w14:paraId="422688CF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0.19</w:t>
            </w:r>
          </w:p>
        </w:tc>
      </w:tr>
      <w:tr w:rsidR="002A6C81" w:rsidRPr="007D63D5" w14:paraId="610FC222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56260ECC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0D128F5D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Paludibacteraceae</w:t>
            </w:r>
          </w:p>
        </w:tc>
        <w:tc>
          <w:tcPr>
            <w:tcW w:w="1984" w:type="dxa"/>
            <w:vAlign w:val="center"/>
          </w:tcPr>
          <w:p w14:paraId="1C12A1CD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0.19 ± 0.23</w:t>
            </w:r>
          </w:p>
        </w:tc>
        <w:tc>
          <w:tcPr>
            <w:tcW w:w="1701" w:type="dxa"/>
            <w:vAlign w:val="center"/>
          </w:tcPr>
          <w:p w14:paraId="11D60619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0.11 ± 0.11</w:t>
            </w:r>
          </w:p>
        </w:tc>
        <w:tc>
          <w:tcPr>
            <w:tcW w:w="1134" w:type="dxa"/>
            <w:vAlign w:val="center"/>
          </w:tcPr>
          <w:p w14:paraId="5AB4B1A4" w14:textId="77777777" w:rsidR="002A6C81" w:rsidRPr="007D63D5" w:rsidRDefault="002A6C81" w:rsidP="00C13F8C">
            <w:pPr>
              <w:tabs>
                <w:tab w:val="left" w:pos="354"/>
              </w:tabs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0.90</w:t>
            </w:r>
          </w:p>
        </w:tc>
      </w:tr>
      <w:tr w:rsidR="002A6C81" w:rsidRPr="007D63D5" w14:paraId="10C3939C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34977F39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32F884A0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Pasteurellaceae</w:t>
            </w:r>
          </w:p>
        </w:tc>
        <w:tc>
          <w:tcPr>
            <w:tcW w:w="1984" w:type="dxa"/>
            <w:vAlign w:val="center"/>
          </w:tcPr>
          <w:p w14:paraId="0304BC94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0.91 ± 1.37</w:t>
            </w:r>
          </w:p>
        </w:tc>
        <w:tc>
          <w:tcPr>
            <w:tcW w:w="1701" w:type="dxa"/>
            <w:vAlign w:val="center"/>
          </w:tcPr>
          <w:p w14:paraId="67C3340F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4.55 ± 4.30</w:t>
            </w:r>
          </w:p>
        </w:tc>
        <w:tc>
          <w:tcPr>
            <w:tcW w:w="1134" w:type="dxa"/>
            <w:vAlign w:val="center"/>
          </w:tcPr>
          <w:p w14:paraId="46B1096E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0.06</w:t>
            </w:r>
          </w:p>
        </w:tc>
      </w:tr>
      <w:tr w:rsidR="002A6C81" w:rsidRPr="007D63D5" w14:paraId="5D6F8762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3A02888F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0E3DBB55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Peptostreptococcaceae</w:t>
            </w:r>
          </w:p>
        </w:tc>
        <w:tc>
          <w:tcPr>
            <w:tcW w:w="1984" w:type="dxa"/>
            <w:vAlign w:val="center"/>
          </w:tcPr>
          <w:p w14:paraId="71485623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1.37 ± 1.99</w:t>
            </w:r>
          </w:p>
        </w:tc>
        <w:tc>
          <w:tcPr>
            <w:tcW w:w="1701" w:type="dxa"/>
            <w:vAlign w:val="center"/>
          </w:tcPr>
          <w:p w14:paraId="7F1D67A2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1.02 ± 1.17</w:t>
            </w:r>
          </w:p>
        </w:tc>
        <w:tc>
          <w:tcPr>
            <w:tcW w:w="1134" w:type="dxa"/>
            <w:vAlign w:val="center"/>
          </w:tcPr>
          <w:p w14:paraId="261DB9D9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0.99</w:t>
            </w:r>
          </w:p>
        </w:tc>
      </w:tr>
      <w:tr w:rsidR="002A6C81" w:rsidRPr="007D63D5" w14:paraId="62C7FAA8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1AA9945E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76ADA4D9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Porphyromonadaceae</w:t>
            </w:r>
          </w:p>
        </w:tc>
        <w:tc>
          <w:tcPr>
            <w:tcW w:w="1984" w:type="dxa"/>
            <w:vAlign w:val="center"/>
          </w:tcPr>
          <w:p w14:paraId="7E9A1CB4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5.13 ± 9.33</w:t>
            </w:r>
          </w:p>
        </w:tc>
        <w:tc>
          <w:tcPr>
            <w:tcW w:w="1701" w:type="dxa"/>
            <w:vAlign w:val="center"/>
          </w:tcPr>
          <w:p w14:paraId="794C199A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5.91 ± 4.35</w:t>
            </w:r>
          </w:p>
        </w:tc>
        <w:tc>
          <w:tcPr>
            <w:tcW w:w="1134" w:type="dxa"/>
            <w:vAlign w:val="center"/>
          </w:tcPr>
          <w:p w14:paraId="777F1EA8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0.28</w:t>
            </w:r>
          </w:p>
        </w:tc>
      </w:tr>
      <w:tr w:rsidR="002A6C81" w:rsidRPr="007D63D5" w14:paraId="44F9B96D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2CE7E0F7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56AE26B7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Prevotellaceae</w:t>
            </w:r>
          </w:p>
        </w:tc>
        <w:tc>
          <w:tcPr>
            <w:tcW w:w="1984" w:type="dxa"/>
            <w:vAlign w:val="center"/>
          </w:tcPr>
          <w:p w14:paraId="72102327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5.09 ± 5.81</w:t>
            </w:r>
          </w:p>
        </w:tc>
        <w:tc>
          <w:tcPr>
            <w:tcW w:w="1701" w:type="dxa"/>
            <w:vAlign w:val="center"/>
          </w:tcPr>
          <w:p w14:paraId="702185DA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12.93 ± 9.87</w:t>
            </w:r>
          </w:p>
        </w:tc>
        <w:tc>
          <w:tcPr>
            <w:tcW w:w="1134" w:type="dxa"/>
            <w:vAlign w:val="center"/>
          </w:tcPr>
          <w:p w14:paraId="5118F19B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0.28</w:t>
            </w:r>
          </w:p>
        </w:tc>
      </w:tr>
      <w:tr w:rsidR="002A6C81" w:rsidRPr="007D63D5" w14:paraId="0226B6E0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3B4B5693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54452649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Rhizobiaceae</w:t>
            </w:r>
          </w:p>
        </w:tc>
        <w:tc>
          <w:tcPr>
            <w:tcW w:w="1984" w:type="dxa"/>
            <w:vAlign w:val="center"/>
          </w:tcPr>
          <w:p w14:paraId="7BDA9309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0.44 ± 0.89</w:t>
            </w:r>
          </w:p>
        </w:tc>
        <w:tc>
          <w:tcPr>
            <w:tcW w:w="1701" w:type="dxa"/>
            <w:vAlign w:val="center"/>
          </w:tcPr>
          <w:p w14:paraId="0B47BC48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 ± 0</w:t>
            </w:r>
          </w:p>
        </w:tc>
        <w:tc>
          <w:tcPr>
            <w:tcW w:w="1134" w:type="dxa"/>
            <w:vAlign w:val="center"/>
          </w:tcPr>
          <w:p w14:paraId="5A0EBAF2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0.37</w:t>
            </w:r>
          </w:p>
        </w:tc>
      </w:tr>
      <w:tr w:rsidR="002A6C81" w:rsidRPr="007D63D5" w14:paraId="0CE37F05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22426480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68165406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Rikenellaceae</w:t>
            </w:r>
          </w:p>
        </w:tc>
        <w:tc>
          <w:tcPr>
            <w:tcW w:w="1984" w:type="dxa"/>
            <w:vAlign w:val="center"/>
          </w:tcPr>
          <w:p w14:paraId="3BA24CA3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0.46 ± 0.88</w:t>
            </w:r>
          </w:p>
        </w:tc>
        <w:tc>
          <w:tcPr>
            <w:tcW w:w="1701" w:type="dxa"/>
            <w:vAlign w:val="center"/>
          </w:tcPr>
          <w:p w14:paraId="5C62D69D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0.08 ± 0.11</w:t>
            </w:r>
          </w:p>
        </w:tc>
        <w:tc>
          <w:tcPr>
            <w:tcW w:w="1134" w:type="dxa"/>
            <w:vAlign w:val="center"/>
          </w:tcPr>
          <w:p w14:paraId="56D0373A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0.90</w:t>
            </w:r>
          </w:p>
        </w:tc>
      </w:tr>
      <w:tr w:rsidR="002A6C81" w:rsidRPr="007D63D5" w14:paraId="4D733DA9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0E8C9938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42DEA7E0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Ruminococcaceae</w:t>
            </w:r>
          </w:p>
        </w:tc>
        <w:tc>
          <w:tcPr>
            <w:tcW w:w="1984" w:type="dxa"/>
            <w:vAlign w:val="center"/>
          </w:tcPr>
          <w:p w14:paraId="72DB0E7E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0.18 ± 0.31</w:t>
            </w:r>
          </w:p>
        </w:tc>
        <w:tc>
          <w:tcPr>
            <w:tcW w:w="1701" w:type="dxa"/>
            <w:vAlign w:val="center"/>
          </w:tcPr>
          <w:p w14:paraId="58C7FAF9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0.22 ± 0.21</w:t>
            </w:r>
          </w:p>
        </w:tc>
        <w:tc>
          <w:tcPr>
            <w:tcW w:w="1134" w:type="dxa"/>
            <w:vAlign w:val="center"/>
          </w:tcPr>
          <w:p w14:paraId="0AF3FE66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0.90</w:t>
            </w:r>
          </w:p>
        </w:tc>
      </w:tr>
      <w:tr w:rsidR="002A6C81" w:rsidRPr="007D63D5" w14:paraId="12863D7D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5911557C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09094EC4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Spirochaetaceae</w:t>
            </w:r>
          </w:p>
        </w:tc>
        <w:tc>
          <w:tcPr>
            <w:tcW w:w="1984" w:type="dxa"/>
            <w:vAlign w:val="center"/>
          </w:tcPr>
          <w:p w14:paraId="451F6B14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0.12 ± 0.20</w:t>
            </w:r>
          </w:p>
        </w:tc>
        <w:tc>
          <w:tcPr>
            <w:tcW w:w="1701" w:type="dxa"/>
            <w:vAlign w:val="center"/>
          </w:tcPr>
          <w:p w14:paraId="615BA8BE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0.45 ± 0.93</w:t>
            </w:r>
          </w:p>
        </w:tc>
        <w:tc>
          <w:tcPr>
            <w:tcW w:w="1134" w:type="dxa"/>
            <w:vAlign w:val="center"/>
          </w:tcPr>
          <w:p w14:paraId="14656FFF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0.80</w:t>
            </w:r>
          </w:p>
        </w:tc>
      </w:tr>
      <w:tr w:rsidR="002A6C81" w:rsidRPr="007D63D5" w14:paraId="500F50D9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42F1B28F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4D5C0319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Streptococcaceae</w:t>
            </w:r>
          </w:p>
        </w:tc>
        <w:tc>
          <w:tcPr>
            <w:tcW w:w="1984" w:type="dxa"/>
            <w:vAlign w:val="center"/>
          </w:tcPr>
          <w:p w14:paraId="5DEFA62E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15.86 ± 14.21</w:t>
            </w:r>
          </w:p>
        </w:tc>
        <w:tc>
          <w:tcPr>
            <w:tcW w:w="1701" w:type="dxa"/>
            <w:vAlign w:val="center"/>
          </w:tcPr>
          <w:p w14:paraId="4DC71338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34.12 ± 14.29</w:t>
            </w:r>
          </w:p>
        </w:tc>
        <w:tc>
          <w:tcPr>
            <w:tcW w:w="1134" w:type="dxa"/>
            <w:vAlign w:val="center"/>
          </w:tcPr>
          <w:p w14:paraId="69392362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0.11</w:t>
            </w:r>
          </w:p>
        </w:tc>
      </w:tr>
      <w:tr w:rsidR="002A6C81" w:rsidRPr="007D63D5" w14:paraId="3321851C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769D8466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13ED28A8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Tannerellaceae</w:t>
            </w:r>
          </w:p>
        </w:tc>
        <w:tc>
          <w:tcPr>
            <w:tcW w:w="1984" w:type="dxa"/>
            <w:vAlign w:val="center"/>
          </w:tcPr>
          <w:p w14:paraId="0C3D6237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0.18 ± 0.20</w:t>
            </w:r>
          </w:p>
        </w:tc>
        <w:tc>
          <w:tcPr>
            <w:tcW w:w="1701" w:type="dxa"/>
            <w:vAlign w:val="center"/>
          </w:tcPr>
          <w:p w14:paraId="29ED9FC3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0.96 ± 1.40</w:t>
            </w:r>
          </w:p>
        </w:tc>
        <w:tc>
          <w:tcPr>
            <w:tcW w:w="1134" w:type="dxa"/>
            <w:vAlign w:val="center"/>
          </w:tcPr>
          <w:p w14:paraId="1C16D622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0.35</w:t>
            </w:r>
          </w:p>
        </w:tc>
      </w:tr>
      <w:tr w:rsidR="002A6C81" w:rsidRPr="007D63D5" w14:paraId="2B1E7438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27FC43D6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13C33938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Unknown</w:t>
            </w:r>
          </w:p>
        </w:tc>
        <w:tc>
          <w:tcPr>
            <w:tcW w:w="1984" w:type="dxa"/>
            <w:vAlign w:val="center"/>
          </w:tcPr>
          <w:p w14:paraId="4376CFF7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0.19 ± 0.21</w:t>
            </w:r>
          </w:p>
        </w:tc>
        <w:tc>
          <w:tcPr>
            <w:tcW w:w="1701" w:type="dxa"/>
            <w:vAlign w:val="center"/>
          </w:tcPr>
          <w:p w14:paraId="40152088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0.14 ± 0.12</w:t>
            </w:r>
          </w:p>
        </w:tc>
        <w:tc>
          <w:tcPr>
            <w:tcW w:w="1134" w:type="dxa"/>
            <w:vAlign w:val="center"/>
          </w:tcPr>
          <w:p w14:paraId="058DC72B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0.99</w:t>
            </w:r>
          </w:p>
        </w:tc>
      </w:tr>
      <w:tr w:rsidR="002A6C81" w:rsidRPr="007D63D5" w14:paraId="2598FD13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4A5D59A4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center"/>
          </w:tcPr>
          <w:p w14:paraId="7A44C57C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Veillonellaceae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vAlign w:val="center"/>
          </w:tcPr>
          <w:p w14:paraId="3B592F3E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0.14 ± 0.19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6776277A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0.36 ± 0.16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3AD557E0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0.19</w:t>
            </w:r>
          </w:p>
        </w:tc>
      </w:tr>
      <w:tr w:rsidR="002A6C81" w:rsidRPr="007D63D5" w14:paraId="05137ADF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79318D6D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tcBorders>
              <w:bottom w:val="double" w:sz="4" w:space="0" w:color="auto"/>
            </w:tcBorders>
            <w:vAlign w:val="center"/>
          </w:tcPr>
          <w:p w14:paraId="7D0B9265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Weeksellaceae</w:t>
            </w:r>
          </w:p>
        </w:tc>
        <w:tc>
          <w:tcPr>
            <w:tcW w:w="1984" w:type="dxa"/>
            <w:tcBorders>
              <w:bottom w:val="double" w:sz="4" w:space="0" w:color="auto"/>
            </w:tcBorders>
            <w:vAlign w:val="center"/>
          </w:tcPr>
          <w:p w14:paraId="3FFC1A03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0.02 ± 0.01</w:t>
            </w:r>
          </w:p>
        </w:tc>
        <w:tc>
          <w:tcPr>
            <w:tcW w:w="1701" w:type="dxa"/>
            <w:tcBorders>
              <w:bottom w:val="double" w:sz="4" w:space="0" w:color="auto"/>
            </w:tcBorders>
            <w:vAlign w:val="center"/>
          </w:tcPr>
          <w:p w14:paraId="457EBF87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0.21 ± 0.37</w:t>
            </w:r>
          </w:p>
        </w:tc>
        <w:tc>
          <w:tcPr>
            <w:tcW w:w="1134" w:type="dxa"/>
            <w:tcBorders>
              <w:bottom w:val="double" w:sz="4" w:space="0" w:color="auto"/>
            </w:tcBorders>
            <w:vAlign w:val="center"/>
          </w:tcPr>
          <w:p w14:paraId="2A86811A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0.14</w:t>
            </w:r>
          </w:p>
        </w:tc>
      </w:tr>
      <w:tr w:rsidR="002A6C81" w:rsidRPr="007D63D5" w14:paraId="097ED67E" w14:textId="77777777" w:rsidTr="00C13F8C">
        <w:trPr>
          <w:trHeight w:val="278"/>
          <w:jc w:val="center"/>
        </w:trPr>
        <w:tc>
          <w:tcPr>
            <w:tcW w:w="1555" w:type="dxa"/>
            <w:vMerge w:val="restart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575D67DF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7D63D5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Genus</w:t>
            </w:r>
          </w:p>
        </w:tc>
        <w:tc>
          <w:tcPr>
            <w:tcW w:w="3260" w:type="dxa"/>
            <w:tcBorders>
              <w:top w:val="double" w:sz="4" w:space="0" w:color="auto"/>
            </w:tcBorders>
            <w:vAlign w:val="center"/>
          </w:tcPr>
          <w:p w14:paraId="3566ABF5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Abiotrophia</w:t>
            </w:r>
          </w:p>
        </w:tc>
        <w:tc>
          <w:tcPr>
            <w:tcW w:w="1984" w:type="dxa"/>
            <w:tcBorders>
              <w:top w:val="double" w:sz="4" w:space="0" w:color="auto"/>
            </w:tcBorders>
            <w:vAlign w:val="center"/>
          </w:tcPr>
          <w:p w14:paraId="3EDF9698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0.02 ± 0.04</w:t>
            </w:r>
          </w:p>
        </w:tc>
        <w:tc>
          <w:tcPr>
            <w:tcW w:w="1701" w:type="dxa"/>
            <w:tcBorders>
              <w:top w:val="double" w:sz="4" w:space="0" w:color="auto"/>
            </w:tcBorders>
            <w:vAlign w:val="center"/>
          </w:tcPr>
          <w:p w14:paraId="22A10EBA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1.15 ± 1.83</w:t>
            </w:r>
          </w:p>
        </w:tc>
        <w:tc>
          <w:tcPr>
            <w:tcW w:w="1134" w:type="dxa"/>
            <w:tcBorders>
              <w:top w:val="double" w:sz="4" w:space="0" w:color="auto"/>
            </w:tcBorders>
            <w:vAlign w:val="center"/>
          </w:tcPr>
          <w:p w14:paraId="17BEB051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0.20</w:t>
            </w:r>
          </w:p>
        </w:tc>
      </w:tr>
      <w:tr w:rsidR="002A6C81" w:rsidRPr="007D63D5" w14:paraId="05AF44EF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61F742B0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65C64C80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Acinetobacter</w:t>
            </w:r>
          </w:p>
        </w:tc>
        <w:tc>
          <w:tcPr>
            <w:tcW w:w="1984" w:type="dxa"/>
            <w:vAlign w:val="center"/>
          </w:tcPr>
          <w:p w14:paraId="0371C04B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10.20 ± 20.39</w:t>
            </w:r>
          </w:p>
        </w:tc>
        <w:tc>
          <w:tcPr>
            <w:tcW w:w="1701" w:type="dxa"/>
            <w:vAlign w:val="center"/>
          </w:tcPr>
          <w:p w14:paraId="3DEA9F0A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 ± 0</w:t>
            </w:r>
          </w:p>
        </w:tc>
        <w:tc>
          <w:tcPr>
            <w:tcW w:w="1134" w:type="dxa"/>
            <w:vAlign w:val="center"/>
          </w:tcPr>
          <w:p w14:paraId="6CE41966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0.37</w:t>
            </w:r>
          </w:p>
        </w:tc>
      </w:tr>
      <w:tr w:rsidR="002A6C81" w:rsidRPr="007D63D5" w14:paraId="0DD36B65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2FF44770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49655985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Actinomyces</w:t>
            </w:r>
          </w:p>
        </w:tc>
        <w:tc>
          <w:tcPr>
            <w:tcW w:w="1984" w:type="dxa"/>
            <w:vAlign w:val="center"/>
          </w:tcPr>
          <w:p w14:paraId="5028283F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0.49 ± 0.62</w:t>
            </w:r>
          </w:p>
        </w:tc>
        <w:tc>
          <w:tcPr>
            <w:tcW w:w="1701" w:type="dxa"/>
            <w:vAlign w:val="center"/>
          </w:tcPr>
          <w:p w14:paraId="2F9CC610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3.38 ± 2.10</w:t>
            </w:r>
          </w:p>
        </w:tc>
        <w:tc>
          <w:tcPr>
            <w:tcW w:w="1134" w:type="dxa"/>
            <w:vAlign w:val="center"/>
          </w:tcPr>
          <w:p w14:paraId="2C67311A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*0.03</w:t>
            </w:r>
          </w:p>
        </w:tc>
      </w:tr>
      <w:tr w:rsidR="002A6C81" w:rsidRPr="007D63D5" w14:paraId="233F8401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02CBB6F8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5C370130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Aggregatibacter</w:t>
            </w:r>
          </w:p>
        </w:tc>
        <w:tc>
          <w:tcPr>
            <w:tcW w:w="1984" w:type="dxa"/>
            <w:vAlign w:val="center"/>
          </w:tcPr>
          <w:p w14:paraId="45357804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0.03 ± 0.05</w:t>
            </w:r>
          </w:p>
        </w:tc>
        <w:tc>
          <w:tcPr>
            <w:tcW w:w="1701" w:type="dxa"/>
            <w:vAlign w:val="center"/>
          </w:tcPr>
          <w:p w14:paraId="2F49F950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1.29 ± 2.13</w:t>
            </w:r>
          </w:p>
        </w:tc>
        <w:tc>
          <w:tcPr>
            <w:tcW w:w="1134" w:type="dxa"/>
            <w:vAlign w:val="center"/>
          </w:tcPr>
          <w:p w14:paraId="43EE2CF5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0.10</w:t>
            </w:r>
          </w:p>
        </w:tc>
      </w:tr>
      <w:tr w:rsidR="002A6C81" w:rsidRPr="007D63D5" w14:paraId="501EB71D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56B7DB66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6668CB5E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Alloprevotella</w:t>
            </w:r>
          </w:p>
        </w:tc>
        <w:tc>
          <w:tcPr>
            <w:tcW w:w="1984" w:type="dxa"/>
            <w:vAlign w:val="center"/>
          </w:tcPr>
          <w:p w14:paraId="5D4EC3E4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1.17 ± 1.84</w:t>
            </w:r>
          </w:p>
        </w:tc>
        <w:tc>
          <w:tcPr>
            <w:tcW w:w="1701" w:type="dxa"/>
            <w:vAlign w:val="center"/>
          </w:tcPr>
          <w:p w14:paraId="31BDED80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0.48 ± 0.41</w:t>
            </w:r>
          </w:p>
        </w:tc>
        <w:tc>
          <w:tcPr>
            <w:tcW w:w="1134" w:type="dxa"/>
            <w:vAlign w:val="center"/>
          </w:tcPr>
          <w:p w14:paraId="5E4D2203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0.90</w:t>
            </w:r>
          </w:p>
        </w:tc>
      </w:tr>
      <w:tr w:rsidR="002A6C81" w:rsidRPr="007D63D5" w14:paraId="219AD6DA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4563AE33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1C1EAC20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Atopobium</w:t>
            </w:r>
          </w:p>
        </w:tc>
        <w:tc>
          <w:tcPr>
            <w:tcW w:w="1984" w:type="dxa"/>
            <w:vAlign w:val="center"/>
          </w:tcPr>
          <w:p w14:paraId="5FBE1A0B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0.11 ± 0.19</w:t>
            </w:r>
          </w:p>
        </w:tc>
        <w:tc>
          <w:tcPr>
            <w:tcW w:w="1701" w:type="dxa"/>
            <w:vAlign w:val="center"/>
          </w:tcPr>
          <w:p w14:paraId="1AFA10B5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0.47 ± 0.46</w:t>
            </w:r>
          </w:p>
        </w:tc>
        <w:tc>
          <w:tcPr>
            <w:tcW w:w="1134" w:type="dxa"/>
            <w:vAlign w:val="center"/>
          </w:tcPr>
          <w:p w14:paraId="065FBB23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0.11</w:t>
            </w:r>
          </w:p>
        </w:tc>
      </w:tr>
      <w:tr w:rsidR="002A6C81" w:rsidRPr="007D63D5" w14:paraId="7C3040B6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4C313852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174A7470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Bergeyella</w:t>
            </w:r>
          </w:p>
        </w:tc>
        <w:tc>
          <w:tcPr>
            <w:tcW w:w="1984" w:type="dxa"/>
            <w:vAlign w:val="center"/>
          </w:tcPr>
          <w:p w14:paraId="1E61AD94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0.02 ± 0.01</w:t>
            </w:r>
          </w:p>
        </w:tc>
        <w:tc>
          <w:tcPr>
            <w:tcW w:w="1701" w:type="dxa"/>
            <w:vAlign w:val="center"/>
          </w:tcPr>
          <w:p w14:paraId="244CC5C8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0.21 ± 0.34</w:t>
            </w:r>
          </w:p>
        </w:tc>
        <w:tc>
          <w:tcPr>
            <w:tcW w:w="1134" w:type="dxa"/>
            <w:vAlign w:val="center"/>
          </w:tcPr>
          <w:p w14:paraId="304C5A48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0.14</w:t>
            </w:r>
          </w:p>
        </w:tc>
      </w:tr>
      <w:tr w:rsidR="002A6C81" w:rsidRPr="007D63D5" w14:paraId="76222104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622F8E09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5568DC4A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Brevundimonas</w:t>
            </w:r>
          </w:p>
        </w:tc>
        <w:tc>
          <w:tcPr>
            <w:tcW w:w="1984" w:type="dxa"/>
            <w:vAlign w:val="center"/>
          </w:tcPr>
          <w:p w14:paraId="32D7E7BD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3.67 ± 7.34</w:t>
            </w:r>
          </w:p>
        </w:tc>
        <w:tc>
          <w:tcPr>
            <w:tcW w:w="1701" w:type="dxa"/>
            <w:vAlign w:val="center"/>
          </w:tcPr>
          <w:p w14:paraId="1FE203DF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 ± 0</w:t>
            </w:r>
          </w:p>
        </w:tc>
        <w:tc>
          <w:tcPr>
            <w:tcW w:w="1134" w:type="dxa"/>
            <w:vAlign w:val="center"/>
          </w:tcPr>
          <w:p w14:paraId="3CBB3D0E" w14:textId="77777777" w:rsidR="002A6C81" w:rsidRPr="007D63D5" w:rsidRDefault="002A6C81" w:rsidP="00C13F8C">
            <w:pPr>
              <w:tabs>
                <w:tab w:val="left" w:pos="255"/>
              </w:tabs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0.37</w:t>
            </w:r>
          </w:p>
        </w:tc>
      </w:tr>
      <w:tr w:rsidR="002A6C81" w:rsidRPr="007D63D5" w14:paraId="08BE0BA3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16599BFA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06C193AD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Campylobacter</w:t>
            </w:r>
          </w:p>
        </w:tc>
        <w:tc>
          <w:tcPr>
            <w:tcW w:w="1984" w:type="dxa"/>
            <w:vAlign w:val="center"/>
          </w:tcPr>
          <w:p w14:paraId="4B4AFCC2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0.54 ± 0.43</w:t>
            </w:r>
          </w:p>
        </w:tc>
        <w:tc>
          <w:tcPr>
            <w:tcW w:w="1701" w:type="dxa"/>
            <w:vAlign w:val="center"/>
          </w:tcPr>
          <w:p w14:paraId="16CF7F10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1.08 ± 0.80</w:t>
            </w:r>
          </w:p>
        </w:tc>
        <w:tc>
          <w:tcPr>
            <w:tcW w:w="1134" w:type="dxa"/>
            <w:vAlign w:val="center"/>
          </w:tcPr>
          <w:p w14:paraId="314A4176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0.55</w:t>
            </w:r>
          </w:p>
        </w:tc>
      </w:tr>
      <w:tr w:rsidR="002A6C81" w:rsidRPr="007D63D5" w14:paraId="0B27E160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7DD10F6D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5849D709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Capnocytophaga</w:t>
            </w:r>
          </w:p>
        </w:tc>
        <w:tc>
          <w:tcPr>
            <w:tcW w:w="1984" w:type="dxa"/>
            <w:vAlign w:val="center"/>
          </w:tcPr>
          <w:p w14:paraId="23CB59A6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0.22 ± 0.15</w:t>
            </w:r>
          </w:p>
        </w:tc>
        <w:tc>
          <w:tcPr>
            <w:tcW w:w="1701" w:type="dxa"/>
            <w:vAlign w:val="center"/>
          </w:tcPr>
          <w:p w14:paraId="4B3B05ED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3.86 ± 3.66</w:t>
            </w:r>
          </w:p>
        </w:tc>
        <w:tc>
          <w:tcPr>
            <w:tcW w:w="1134" w:type="dxa"/>
            <w:vAlign w:val="center"/>
          </w:tcPr>
          <w:p w14:paraId="325F4006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*0.01</w:t>
            </w:r>
          </w:p>
        </w:tc>
      </w:tr>
      <w:tr w:rsidR="002A6C81" w:rsidRPr="007D63D5" w14:paraId="1D311990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13FDE663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0E7C1486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Cardiobacterium</w:t>
            </w:r>
          </w:p>
        </w:tc>
        <w:tc>
          <w:tcPr>
            <w:tcW w:w="1984" w:type="dxa"/>
            <w:vAlign w:val="center"/>
          </w:tcPr>
          <w:p w14:paraId="492C00C4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0.004 ± 0.003</w:t>
            </w:r>
          </w:p>
        </w:tc>
        <w:tc>
          <w:tcPr>
            <w:tcW w:w="1701" w:type="dxa"/>
            <w:vAlign w:val="center"/>
          </w:tcPr>
          <w:p w14:paraId="38263FDD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0.11 ± 0.14</w:t>
            </w:r>
          </w:p>
        </w:tc>
        <w:tc>
          <w:tcPr>
            <w:tcW w:w="1134" w:type="dxa"/>
            <w:vAlign w:val="center"/>
          </w:tcPr>
          <w:p w14:paraId="2E6CC0E7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*0.01</w:t>
            </w:r>
          </w:p>
        </w:tc>
      </w:tr>
      <w:tr w:rsidR="002A6C81" w:rsidRPr="007D63D5" w14:paraId="57A73C59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7FAE7343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6288DC41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Catonella</w:t>
            </w:r>
          </w:p>
        </w:tc>
        <w:tc>
          <w:tcPr>
            <w:tcW w:w="1984" w:type="dxa"/>
            <w:vAlign w:val="center"/>
          </w:tcPr>
          <w:p w14:paraId="3776A0D3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0.31 ± 0.27</w:t>
            </w:r>
          </w:p>
        </w:tc>
        <w:tc>
          <w:tcPr>
            <w:tcW w:w="1701" w:type="dxa"/>
            <w:vAlign w:val="center"/>
          </w:tcPr>
          <w:p w14:paraId="5D04981E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0.13 ± 0.10</w:t>
            </w:r>
          </w:p>
        </w:tc>
        <w:tc>
          <w:tcPr>
            <w:tcW w:w="1134" w:type="dxa"/>
            <w:vAlign w:val="center"/>
          </w:tcPr>
          <w:p w14:paraId="144C8C18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0.32</w:t>
            </w:r>
          </w:p>
        </w:tc>
      </w:tr>
      <w:tr w:rsidR="002A6C81" w:rsidRPr="007D63D5" w14:paraId="1A967EAE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45C3150C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680B4AB8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Corynebacterium</w:t>
            </w:r>
          </w:p>
        </w:tc>
        <w:tc>
          <w:tcPr>
            <w:tcW w:w="1984" w:type="dxa"/>
            <w:vAlign w:val="center"/>
          </w:tcPr>
          <w:p w14:paraId="143E5B20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0.04 ± 0.06</w:t>
            </w:r>
          </w:p>
        </w:tc>
        <w:tc>
          <w:tcPr>
            <w:tcW w:w="1701" w:type="dxa"/>
            <w:vAlign w:val="center"/>
          </w:tcPr>
          <w:p w14:paraId="373A8BC7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0.57 ± 0.47</w:t>
            </w:r>
          </w:p>
        </w:tc>
        <w:tc>
          <w:tcPr>
            <w:tcW w:w="1134" w:type="dxa"/>
            <w:vAlign w:val="center"/>
          </w:tcPr>
          <w:p w14:paraId="5C113120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*0.03</w:t>
            </w:r>
          </w:p>
        </w:tc>
      </w:tr>
      <w:tr w:rsidR="002A6C81" w:rsidRPr="007D63D5" w14:paraId="2B8E3F0B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1A869BD3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3914B37C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Dialister</w:t>
            </w:r>
          </w:p>
        </w:tc>
        <w:tc>
          <w:tcPr>
            <w:tcW w:w="1984" w:type="dxa"/>
            <w:vAlign w:val="center"/>
          </w:tcPr>
          <w:p w14:paraId="6A3680F9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0.14 ± 0.19</w:t>
            </w:r>
          </w:p>
        </w:tc>
        <w:tc>
          <w:tcPr>
            <w:tcW w:w="1701" w:type="dxa"/>
            <w:vAlign w:val="center"/>
          </w:tcPr>
          <w:p w14:paraId="47FEC3FF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0.33 ± 0.15</w:t>
            </w:r>
          </w:p>
        </w:tc>
        <w:tc>
          <w:tcPr>
            <w:tcW w:w="1134" w:type="dxa"/>
            <w:vAlign w:val="center"/>
          </w:tcPr>
          <w:p w14:paraId="13B1EAED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0.19</w:t>
            </w:r>
          </w:p>
        </w:tc>
      </w:tr>
      <w:tr w:rsidR="002A6C81" w:rsidRPr="007D63D5" w14:paraId="21C7E2E1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0B1564A3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4EC27A4F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Eikenella</w:t>
            </w:r>
          </w:p>
        </w:tc>
        <w:tc>
          <w:tcPr>
            <w:tcW w:w="1984" w:type="dxa"/>
            <w:vAlign w:val="center"/>
          </w:tcPr>
          <w:p w14:paraId="15DB1247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0.03 ± 0.04</w:t>
            </w:r>
          </w:p>
        </w:tc>
        <w:tc>
          <w:tcPr>
            <w:tcW w:w="1701" w:type="dxa"/>
            <w:vAlign w:val="center"/>
          </w:tcPr>
          <w:p w14:paraId="1058DEA6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0.11 ± 0.13</w:t>
            </w:r>
          </w:p>
        </w:tc>
        <w:tc>
          <w:tcPr>
            <w:tcW w:w="1134" w:type="dxa"/>
            <w:vAlign w:val="center"/>
          </w:tcPr>
          <w:p w14:paraId="3C624A44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0.38</w:t>
            </w:r>
          </w:p>
        </w:tc>
      </w:tr>
      <w:tr w:rsidR="002A6C81" w:rsidRPr="007D63D5" w14:paraId="0B4C4966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0C5792DB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16A9891E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F0058</w:t>
            </w:r>
          </w:p>
        </w:tc>
        <w:tc>
          <w:tcPr>
            <w:tcW w:w="1984" w:type="dxa"/>
            <w:vAlign w:val="center"/>
          </w:tcPr>
          <w:p w14:paraId="00FE082A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0.19 ± 0.23</w:t>
            </w:r>
          </w:p>
        </w:tc>
        <w:tc>
          <w:tcPr>
            <w:tcW w:w="1701" w:type="dxa"/>
            <w:vAlign w:val="center"/>
          </w:tcPr>
          <w:p w14:paraId="2C8BD294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0.11 ± 0.11</w:t>
            </w:r>
          </w:p>
        </w:tc>
        <w:tc>
          <w:tcPr>
            <w:tcW w:w="1134" w:type="dxa"/>
            <w:vAlign w:val="center"/>
          </w:tcPr>
          <w:p w14:paraId="0B1A4EC3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0.90</w:t>
            </w:r>
          </w:p>
        </w:tc>
      </w:tr>
      <w:tr w:rsidR="002A6C81" w:rsidRPr="007D63D5" w14:paraId="628875B2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08A892E1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46178224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Filifactor</w:t>
            </w:r>
          </w:p>
        </w:tc>
        <w:tc>
          <w:tcPr>
            <w:tcW w:w="1984" w:type="dxa"/>
            <w:vAlign w:val="center"/>
          </w:tcPr>
          <w:p w14:paraId="0EE86A59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1.21 ± 1.94</w:t>
            </w:r>
          </w:p>
        </w:tc>
        <w:tc>
          <w:tcPr>
            <w:tcW w:w="1701" w:type="dxa"/>
            <w:vAlign w:val="center"/>
          </w:tcPr>
          <w:p w14:paraId="05448A3D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0.99 ± 1.18</w:t>
            </w:r>
          </w:p>
        </w:tc>
        <w:tc>
          <w:tcPr>
            <w:tcW w:w="1134" w:type="dxa"/>
            <w:vAlign w:val="center"/>
          </w:tcPr>
          <w:p w14:paraId="3177F897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0.73</w:t>
            </w:r>
          </w:p>
        </w:tc>
      </w:tr>
      <w:tr w:rsidR="002A6C81" w:rsidRPr="007D63D5" w14:paraId="40757FDB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28181A63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3FB910F2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Fusobacterium</w:t>
            </w:r>
          </w:p>
        </w:tc>
        <w:tc>
          <w:tcPr>
            <w:tcW w:w="1984" w:type="dxa"/>
            <w:vAlign w:val="center"/>
          </w:tcPr>
          <w:p w14:paraId="39CBEA9B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4.19 ± 2.92</w:t>
            </w:r>
          </w:p>
        </w:tc>
        <w:tc>
          <w:tcPr>
            <w:tcW w:w="1701" w:type="dxa"/>
            <w:vAlign w:val="center"/>
          </w:tcPr>
          <w:p w14:paraId="5EF41C37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4.89 ± 3.89</w:t>
            </w:r>
          </w:p>
        </w:tc>
        <w:tc>
          <w:tcPr>
            <w:tcW w:w="1134" w:type="dxa"/>
            <w:vAlign w:val="center"/>
          </w:tcPr>
          <w:p w14:paraId="55EB5700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0.99</w:t>
            </w:r>
          </w:p>
        </w:tc>
      </w:tr>
      <w:tr w:rsidR="002A6C81" w:rsidRPr="007D63D5" w14:paraId="1AD77806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76B6BAC3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5B27D29C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Gemella</w:t>
            </w:r>
          </w:p>
        </w:tc>
        <w:tc>
          <w:tcPr>
            <w:tcW w:w="1984" w:type="dxa"/>
            <w:vAlign w:val="center"/>
          </w:tcPr>
          <w:p w14:paraId="21C7899C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1.03 ± 0.93</w:t>
            </w:r>
          </w:p>
        </w:tc>
        <w:tc>
          <w:tcPr>
            <w:tcW w:w="1701" w:type="dxa"/>
            <w:vAlign w:val="center"/>
          </w:tcPr>
          <w:p w14:paraId="7EF6DE77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3.05 ± 2.24</w:t>
            </w:r>
          </w:p>
        </w:tc>
        <w:tc>
          <w:tcPr>
            <w:tcW w:w="1134" w:type="dxa"/>
            <w:vAlign w:val="center"/>
          </w:tcPr>
          <w:p w14:paraId="5FC16F4B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0.11</w:t>
            </w:r>
          </w:p>
        </w:tc>
      </w:tr>
      <w:tr w:rsidR="002A6C81" w:rsidRPr="007D63D5" w14:paraId="638FE11F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5724479C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25DC05D0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Haemophilus</w:t>
            </w:r>
          </w:p>
        </w:tc>
        <w:tc>
          <w:tcPr>
            <w:tcW w:w="1984" w:type="dxa"/>
            <w:vAlign w:val="center"/>
          </w:tcPr>
          <w:p w14:paraId="04D7C3C0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0.87 ± 1.31</w:t>
            </w:r>
          </w:p>
        </w:tc>
        <w:tc>
          <w:tcPr>
            <w:tcW w:w="1701" w:type="dxa"/>
            <w:vAlign w:val="center"/>
          </w:tcPr>
          <w:p w14:paraId="647D3F4A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3.25 ± 2.31</w:t>
            </w:r>
          </w:p>
        </w:tc>
        <w:tc>
          <w:tcPr>
            <w:tcW w:w="1134" w:type="dxa"/>
            <w:vAlign w:val="center"/>
          </w:tcPr>
          <w:p w14:paraId="33F1EFF9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0.11</w:t>
            </w:r>
          </w:p>
        </w:tc>
      </w:tr>
      <w:tr w:rsidR="002A6C81" w:rsidRPr="007D63D5" w14:paraId="44B24A97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21BC4EE9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502C02A8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Kingella</w:t>
            </w:r>
          </w:p>
        </w:tc>
        <w:tc>
          <w:tcPr>
            <w:tcW w:w="1984" w:type="dxa"/>
            <w:vAlign w:val="center"/>
          </w:tcPr>
          <w:p w14:paraId="436EC1D8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0.05 ± 0.04</w:t>
            </w:r>
          </w:p>
        </w:tc>
        <w:tc>
          <w:tcPr>
            <w:tcW w:w="1701" w:type="dxa"/>
            <w:vAlign w:val="center"/>
          </w:tcPr>
          <w:p w14:paraId="0B0F5B02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0.77 ± 1.37</w:t>
            </w:r>
          </w:p>
        </w:tc>
        <w:tc>
          <w:tcPr>
            <w:tcW w:w="1134" w:type="dxa"/>
            <w:vAlign w:val="center"/>
          </w:tcPr>
          <w:p w14:paraId="6722FF8A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0.21</w:t>
            </w:r>
          </w:p>
        </w:tc>
      </w:tr>
      <w:tr w:rsidR="002A6C81" w:rsidRPr="007D63D5" w14:paraId="47B54BBE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06E46D8F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044BAD3E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Lachnoanaerobaculum</w:t>
            </w:r>
          </w:p>
        </w:tc>
        <w:tc>
          <w:tcPr>
            <w:tcW w:w="1984" w:type="dxa"/>
            <w:vAlign w:val="center"/>
          </w:tcPr>
          <w:p w14:paraId="6641D007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0.18 ± 0.29</w:t>
            </w:r>
          </w:p>
        </w:tc>
        <w:tc>
          <w:tcPr>
            <w:tcW w:w="1701" w:type="dxa"/>
            <w:vAlign w:val="center"/>
          </w:tcPr>
          <w:p w14:paraId="05D698B4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0.19 ± 0.14</w:t>
            </w:r>
          </w:p>
        </w:tc>
        <w:tc>
          <w:tcPr>
            <w:tcW w:w="1134" w:type="dxa"/>
            <w:vAlign w:val="center"/>
          </w:tcPr>
          <w:p w14:paraId="14ACE40C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0.80</w:t>
            </w:r>
          </w:p>
        </w:tc>
      </w:tr>
      <w:tr w:rsidR="002A6C81" w:rsidRPr="007D63D5" w14:paraId="2A130777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11279862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370DB1B5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Lautropia</w:t>
            </w:r>
          </w:p>
        </w:tc>
        <w:tc>
          <w:tcPr>
            <w:tcW w:w="1984" w:type="dxa"/>
            <w:vAlign w:val="center"/>
          </w:tcPr>
          <w:p w14:paraId="236738E2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0.03 ± 0.06</w:t>
            </w:r>
          </w:p>
        </w:tc>
        <w:tc>
          <w:tcPr>
            <w:tcW w:w="1701" w:type="dxa"/>
            <w:vAlign w:val="center"/>
          </w:tcPr>
          <w:p w14:paraId="49FDFE8F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1.27 ± 2.62</w:t>
            </w:r>
          </w:p>
        </w:tc>
        <w:tc>
          <w:tcPr>
            <w:tcW w:w="1134" w:type="dxa"/>
            <w:vAlign w:val="center"/>
          </w:tcPr>
          <w:p w14:paraId="301B803A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0.20</w:t>
            </w:r>
          </w:p>
        </w:tc>
      </w:tr>
      <w:tr w:rsidR="002A6C81" w:rsidRPr="007D63D5" w14:paraId="79DEE1E4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37122444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4E061BD8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Leptotrichia</w:t>
            </w:r>
          </w:p>
        </w:tc>
        <w:tc>
          <w:tcPr>
            <w:tcW w:w="1984" w:type="dxa"/>
            <w:vAlign w:val="center"/>
          </w:tcPr>
          <w:p w14:paraId="5B6710D3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0.26 ± 0.35</w:t>
            </w:r>
          </w:p>
        </w:tc>
        <w:tc>
          <w:tcPr>
            <w:tcW w:w="1701" w:type="dxa"/>
            <w:vAlign w:val="center"/>
          </w:tcPr>
          <w:p w14:paraId="1BFD42F3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3.25 ± 2.85</w:t>
            </w:r>
          </w:p>
        </w:tc>
        <w:tc>
          <w:tcPr>
            <w:tcW w:w="1134" w:type="dxa"/>
            <w:vAlign w:val="center"/>
          </w:tcPr>
          <w:p w14:paraId="5DFE2504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*0.01</w:t>
            </w:r>
          </w:p>
        </w:tc>
      </w:tr>
      <w:tr w:rsidR="002A6C81" w:rsidRPr="007D63D5" w14:paraId="39013D92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768CE70E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1688EE69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Moryella</w:t>
            </w:r>
          </w:p>
        </w:tc>
        <w:tc>
          <w:tcPr>
            <w:tcW w:w="1984" w:type="dxa"/>
            <w:vAlign w:val="center"/>
          </w:tcPr>
          <w:p w14:paraId="1E2F0265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0.02 ± 0.03</w:t>
            </w:r>
          </w:p>
        </w:tc>
        <w:tc>
          <w:tcPr>
            <w:tcW w:w="1701" w:type="dxa"/>
            <w:vAlign w:val="center"/>
          </w:tcPr>
          <w:p w14:paraId="0C7BA4C7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0.14 ± 0.24</w:t>
            </w:r>
          </w:p>
        </w:tc>
        <w:tc>
          <w:tcPr>
            <w:tcW w:w="1134" w:type="dxa"/>
            <w:vAlign w:val="center"/>
          </w:tcPr>
          <w:p w14:paraId="7E6D0FBA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0.53</w:t>
            </w:r>
          </w:p>
        </w:tc>
      </w:tr>
      <w:tr w:rsidR="002A6C81" w:rsidRPr="007D63D5" w14:paraId="0FBB3247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7FA3CC32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49DDA947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Multi-affiliation</w:t>
            </w:r>
          </w:p>
        </w:tc>
        <w:tc>
          <w:tcPr>
            <w:tcW w:w="1984" w:type="dxa"/>
            <w:vAlign w:val="center"/>
          </w:tcPr>
          <w:p w14:paraId="57B3E03C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0.73 ± 0.52</w:t>
            </w:r>
          </w:p>
        </w:tc>
        <w:tc>
          <w:tcPr>
            <w:tcW w:w="1701" w:type="dxa"/>
            <w:vAlign w:val="center"/>
          </w:tcPr>
          <w:p w14:paraId="2AAE36AA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3.74 ± 1.70</w:t>
            </w:r>
          </w:p>
        </w:tc>
        <w:tc>
          <w:tcPr>
            <w:tcW w:w="1134" w:type="dxa"/>
            <w:vAlign w:val="center"/>
          </w:tcPr>
          <w:p w14:paraId="7873DB91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*0.01</w:t>
            </w:r>
          </w:p>
        </w:tc>
      </w:tr>
      <w:tr w:rsidR="002A6C81" w:rsidRPr="007D63D5" w14:paraId="1C809EA4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1B849726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48A75FFA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Mycoplasma</w:t>
            </w:r>
          </w:p>
        </w:tc>
        <w:tc>
          <w:tcPr>
            <w:tcW w:w="1984" w:type="dxa"/>
            <w:vAlign w:val="center"/>
          </w:tcPr>
          <w:p w14:paraId="5819C51F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0.27 ± 0.42</w:t>
            </w:r>
          </w:p>
        </w:tc>
        <w:tc>
          <w:tcPr>
            <w:tcW w:w="1701" w:type="dxa"/>
            <w:vAlign w:val="center"/>
          </w:tcPr>
          <w:p w14:paraId="6FAC2527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0.18 ± 0.19</w:t>
            </w:r>
          </w:p>
        </w:tc>
        <w:tc>
          <w:tcPr>
            <w:tcW w:w="1134" w:type="dxa"/>
            <w:vAlign w:val="center"/>
          </w:tcPr>
          <w:p w14:paraId="3A1A42C7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0.90</w:t>
            </w:r>
          </w:p>
        </w:tc>
      </w:tr>
      <w:tr w:rsidR="002A6C81" w:rsidRPr="007D63D5" w14:paraId="4EEDD21F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0D52C4F6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3B5ABA81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Neisseria</w:t>
            </w:r>
          </w:p>
        </w:tc>
        <w:tc>
          <w:tcPr>
            <w:tcW w:w="1984" w:type="dxa"/>
            <w:vAlign w:val="center"/>
          </w:tcPr>
          <w:p w14:paraId="22B1B5FD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43.50 ± 42.70</w:t>
            </w:r>
          </w:p>
        </w:tc>
        <w:tc>
          <w:tcPr>
            <w:tcW w:w="1701" w:type="dxa"/>
            <w:vAlign w:val="center"/>
          </w:tcPr>
          <w:p w14:paraId="169F7D8F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5.75 ± 5.03</w:t>
            </w:r>
          </w:p>
        </w:tc>
        <w:tc>
          <w:tcPr>
            <w:tcW w:w="1134" w:type="dxa"/>
            <w:vAlign w:val="center"/>
          </w:tcPr>
          <w:p w14:paraId="7FA097D5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0.19</w:t>
            </w:r>
          </w:p>
        </w:tc>
      </w:tr>
      <w:tr w:rsidR="002A6C81" w:rsidRPr="007D63D5" w14:paraId="4CAF577D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14A2BFF6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42AB0BE5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Oribacterium</w:t>
            </w:r>
          </w:p>
        </w:tc>
        <w:tc>
          <w:tcPr>
            <w:tcW w:w="1984" w:type="dxa"/>
            <w:vAlign w:val="center"/>
          </w:tcPr>
          <w:p w14:paraId="36F42DA1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0.17 ± 0.30</w:t>
            </w:r>
          </w:p>
        </w:tc>
        <w:tc>
          <w:tcPr>
            <w:tcW w:w="1701" w:type="dxa"/>
            <w:vAlign w:val="center"/>
          </w:tcPr>
          <w:p w14:paraId="5087405F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0.41 ± 0.34</w:t>
            </w:r>
          </w:p>
        </w:tc>
        <w:tc>
          <w:tcPr>
            <w:tcW w:w="1134" w:type="dxa"/>
            <w:vAlign w:val="center"/>
          </w:tcPr>
          <w:p w14:paraId="6FBD4FE8" w14:textId="77777777" w:rsidR="002A6C81" w:rsidRPr="007D63D5" w:rsidRDefault="002A6C81" w:rsidP="00C13F8C">
            <w:pPr>
              <w:tabs>
                <w:tab w:val="left" w:pos="188"/>
              </w:tabs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0.46</w:t>
            </w:r>
          </w:p>
        </w:tc>
      </w:tr>
      <w:tr w:rsidR="002A6C81" w:rsidRPr="007D63D5" w14:paraId="587291CE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7DBC38F0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38E149EC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Parvimonas</w:t>
            </w:r>
          </w:p>
        </w:tc>
        <w:tc>
          <w:tcPr>
            <w:tcW w:w="1984" w:type="dxa"/>
            <w:vAlign w:val="center"/>
          </w:tcPr>
          <w:p w14:paraId="35DDAA97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0.37 ± 0.31</w:t>
            </w:r>
          </w:p>
        </w:tc>
        <w:tc>
          <w:tcPr>
            <w:tcW w:w="1701" w:type="dxa"/>
            <w:vAlign w:val="center"/>
          </w:tcPr>
          <w:p w14:paraId="13E6441E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0.40 ± 0.33</w:t>
            </w:r>
          </w:p>
        </w:tc>
        <w:tc>
          <w:tcPr>
            <w:tcW w:w="1134" w:type="dxa"/>
            <w:vAlign w:val="center"/>
          </w:tcPr>
          <w:p w14:paraId="03CFDD89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0.90</w:t>
            </w:r>
          </w:p>
        </w:tc>
      </w:tr>
      <w:tr w:rsidR="002A6C81" w:rsidRPr="007D63D5" w14:paraId="48DBFE5B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3E507F27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312AC38D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Peptostreptococcus</w:t>
            </w:r>
          </w:p>
        </w:tc>
        <w:tc>
          <w:tcPr>
            <w:tcW w:w="1984" w:type="dxa"/>
            <w:vAlign w:val="center"/>
          </w:tcPr>
          <w:p w14:paraId="509CBD88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0.16 ± 0.14</w:t>
            </w:r>
          </w:p>
        </w:tc>
        <w:tc>
          <w:tcPr>
            <w:tcW w:w="1701" w:type="dxa"/>
            <w:vAlign w:val="center"/>
          </w:tcPr>
          <w:p w14:paraId="281FE4EC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0.02 ± 0.02</w:t>
            </w:r>
          </w:p>
        </w:tc>
        <w:tc>
          <w:tcPr>
            <w:tcW w:w="1134" w:type="dxa"/>
            <w:vAlign w:val="center"/>
          </w:tcPr>
          <w:p w14:paraId="6A9DF564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0.21</w:t>
            </w:r>
          </w:p>
        </w:tc>
      </w:tr>
      <w:tr w:rsidR="002A6C81" w:rsidRPr="007D63D5" w14:paraId="6C4C0485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3AB9BAA8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023A9175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Porphyromonas</w:t>
            </w:r>
          </w:p>
        </w:tc>
        <w:tc>
          <w:tcPr>
            <w:tcW w:w="1984" w:type="dxa"/>
            <w:vAlign w:val="center"/>
          </w:tcPr>
          <w:p w14:paraId="1BEAE17D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5.13 ± 9.33</w:t>
            </w:r>
          </w:p>
        </w:tc>
        <w:tc>
          <w:tcPr>
            <w:tcW w:w="1701" w:type="dxa"/>
            <w:vAlign w:val="center"/>
          </w:tcPr>
          <w:p w14:paraId="1CD943CB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5.91 ± 4.35</w:t>
            </w:r>
          </w:p>
        </w:tc>
        <w:tc>
          <w:tcPr>
            <w:tcW w:w="1134" w:type="dxa"/>
            <w:vAlign w:val="center"/>
          </w:tcPr>
          <w:p w14:paraId="560A82E2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0.28</w:t>
            </w:r>
          </w:p>
        </w:tc>
      </w:tr>
      <w:tr w:rsidR="002A6C81" w:rsidRPr="007D63D5" w14:paraId="57EF219B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3B565C27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7B1A0521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Prevotella</w:t>
            </w:r>
          </w:p>
        </w:tc>
        <w:tc>
          <w:tcPr>
            <w:tcW w:w="1984" w:type="dxa"/>
            <w:vAlign w:val="center"/>
          </w:tcPr>
          <w:p w14:paraId="3043AF56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0.61 ± 0.53</w:t>
            </w:r>
          </w:p>
        </w:tc>
        <w:tc>
          <w:tcPr>
            <w:tcW w:w="1701" w:type="dxa"/>
            <w:vAlign w:val="center"/>
          </w:tcPr>
          <w:p w14:paraId="2FAA42E5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2.07 ± 1.40</w:t>
            </w:r>
          </w:p>
        </w:tc>
        <w:tc>
          <w:tcPr>
            <w:tcW w:w="1134" w:type="dxa"/>
            <w:vAlign w:val="center"/>
          </w:tcPr>
          <w:p w14:paraId="31D51E10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0.11</w:t>
            </w:r>
          </w:p>
        </w:tc>
      </w:tr>
      <w:tr w:rsidR="002A6C81" w:rsidRPr="007D63D5" w14:paraId="3E27DD37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0BE91054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072411E7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Prevotella 2</w:t>
            </w:r>
          </w:p>
        </w:tc>
        <w:tc>
          <w:tcPr>
            <w:tcW w:w="1984" w:type="dxa"/>
            <w:vAlign w:val="center"/>
          </w:tcPr>
          <w:p w14:paraId="0DCF84EA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0.07 ± 0.10</w:t>
            </w:r>
          </w:p>
        </w:tc>
        <w:tc>
          <w:tcPr>
            <w:tcW w:w="1701" w:type="dxa"/>
            <w:vAlign w:val="center"/>
          </w:tcPr>
          <w:p w14:paraId="6D2ACF1C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0.19 ± 0.16</w:t>
            </w:r>
          </w:p>
        </w:tc>
        <w:tc>
          <w:tcPr>
            <w:tcW w:w="1134" w:type="dxa"/>
            <w:vAlign w:val="center"/>
          </w:tcPr>
          <w:p w14:paraId="1E5857AA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0.19</w:t>
            </w:r>
          </w:p>
        </w:tc>
      </w:tr>
      <w:tr w:rsidR="002A6C81" w:rsidRPr="007D63D5" w14:paraId="0644815B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1A5E5343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2FACE15F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Prevotella 6</w:t>
            </w:r>
          </w:p>
        </w:tc>
        <w:tc>
          <w:tcPr>
            <w:tcW w:w="1984" w:type="dxa"/>
            <w:vAlign w:val="center"/>
          </w:tcPr>
          <w:p w14:paraId="164EBD8D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0.06 ± 0.09</w:t>
            </w:r>
          </w:p>
        </w:tc>
        <w:tc>
          <w:tcPr>
            <w:tcW w:w="1701" w:type="dxa"/>
            <w:vAlign w:val="center"/>
          </w:tcPr>
          <w:p w14:paraId="65CA7B00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0.70 ± 0.59</w:t>
            </w:r>
          </w:p>
        </w:tc>
        <w:tc>
          <w:tcPr>
            <w:tcW w:w="1134" w:type="dxa"/>
            <w:vAlign w:val="center"/>
          </w:tcPr>
          <w:p w14:paraId="23DD925B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0.14</w:t>
            </w:r>
          </w:p>
        </w:tc>
      </w:tr>
      <w:tr w:rsidR="002A6C81" w:rsidRPr="007D63D5" w14:paraId="3F9DA048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0D2340CD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1C79A98E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Prevotella 7</w:t>
            </w:r>
          </w:p>
        </w:tc>
        <w:tc>
          <w:tcPr>
            <w:tcW w:w="1984" w:type="dxa"/>
            <w:vAlign w:val="center"/>
          </w:tcPr>
          <w:p w14:paraId="026A5F17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2.63 ± 4.30</w:t>
            </w:r>
          </w:p>
        </w:tc>
        <w:tc>
          <w:tcPr>
            <w:tcW w:w="1701" w:type="dxa"/>
            <w:vAlign w:val="center"/>
          </w:tcPr>
          <w:p w14:paraId="45CEB92A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9.47 ± 7.62</w:t>
            </w:r>
          </w:p>
        </w:tc>
        <w:tc>
          <w:tcPr>
            <w:tcW w:w="1134" w:type="dxa"/>
            <w:vAlign w:val="center"/>
          </w:tcPr>
          <w:p w14:paraId="26A268DD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0.19</w:t>
            </w:r>
          </w:p>
        </w:tc>
      </w:tr>
      <w:tr w:rsidR="002A6C81" w:rsidRPr="007D63D5" w14:paraId="0981C9BB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1D1AB443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24823A78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Rikenellaceae RC9 gut group</w:t>
            </w:r>
          </w:p>
        </w:tc>
        <w:tc>
          <w:tcPr>
            <w:tcW w:w="1984" w:type="dxa"/>
            <w:vAlign w:val="center"/>
          </w:tcPr>
          <w:p w14:paraId="3309D60D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0.46 ± 0.88</w:t>
            </w:r>
          </w:p>
        </w:tc>
        <w:tc>
          <w:tcPr>
            <w:tcW w:w="1701" w:type="dxa"/>
            <w:vAlign w:val="center"/>
          </w:tcPr>
          <w:p w14:paraId="1B657D01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0.08 ± 0.11</w:t>
            </w:r>
          </w:p>
        </w:tc>
        <w:tc>
          <w:tcPr>
            <w:tcW w:w="1134" w:type="dxa"/>
            <w:vAlign w:val="center"/>
          </w:tcPr>
          <w:p w14:paraId="1F793F65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0.90</w:t>
            </w:r>
          </w:p>
        </w:tc>
      </w:tr>
      <w:tr w:rsidR="002A6C81" w:rsidRPr="007D63D5" w14:paraId="3831EF95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5324BBB6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43421879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Rothia</w:t>
            </w:r>
          </w:p>
        </w:tc>
        <w:tc>
          <w:tcPr>
            <w:tcW w:w="1984" w:type="dxa"/>
            <w:vAlign w:val="center"/>
          </w:tcPr>
          <w:p w14:paraId="59B1AE40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1.39 ± 1.20</w:t>
            </w:r>
          </w:p>
        </w:tc>
        <w:tc>
          <w:tcPr>
            <w:tcW w:w="1701" w:type="dxa"/>
            <w:vAlign w:val="center"/>
          </w:tcPr>
          <w:p w14:paraId="1076B45B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2.74 ± 1.74</w:t>
            </w:r>
          </w:p>
        </w:tc>
        <w:tc>
          <w:tcPr>
            <w:tcW w:w="1134" w:type="dxa"/>
            <w:vAlign w:val="center"/>
          </w:tcPr>
          <w:p w14:paraId="34F1B823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0.28</w:t>
            </w:r>
          </w:p>
        </w:tc>
      </w:tr>
      <w:tr w:rsidR="002A6C81" w:rsidRPr="007D63D5" w14:paraId="0C258E26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6EC0EAF0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7A01E1C9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Ruminococcaceae UCG-014</w:t>
            </w:r>
          </w:p>
        </w:tc>
        <w:tc>
          <w:tcPr>
            <w:tcW w:w="1984" w:type="dxa"/>
            <w:vAlign w:val="center"/>
          </w:tcPr>
          <w:p w14:paraId="353FCBBD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0.18 ± 0.31</w:t>
            </w:r>
          </w:p>
        </w:tc>
        <w:tc>
          <w:tcPr>
            <w:tcW w:w="1701" w:type="dxa"/>
            <w:vAlign w:val="center"/>
          </w:tcPr>
          <w:p w14:paraId="6B77E4E7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0.22 ± 0.21</w:t>
            </w:r>
          </w:p>
        </w:tc>
        <w:tc>
          <w:tcPr>
            <w:tcW w:w="1134" w:type="dxa"/>
            <w:vAlign w:val="center"/>
          </w:tcPr>
          <w:p w14:paraId="71956A8D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0.90</w:t>
            </w:r>
          </w:p>
        </w:tc>
      </w:tr>
      <w:tr w:rsidR="002A6C81" w:rsidRPr="007D63D5" w14:paraId="714AA4EE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17CB0313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6241BD60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Stomatobaculum</w:t>
            </w:r>
          </w:p>
        </w:tc>
        <w:tc>
          <w:tcPr>
            <w:tcW w:w="1984" w:type="dxa"/>
            <w:vAlign w:val="center"/>
          </w:tcPr>
          <w:p w14:paraId="0F0B050A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0.29 ± 0.54</w:t>
            </w:r>
          </w:p>
        </w:tc>
        <w:tc>
          <w:tcPr>
            <w:tcW w:w="1701" w:type="dxa"/>
            <w:vAlign w:val="center"/>
          </w:tcPr>
          <w:p w14:paraId="34CCF918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0.56 ± 0.98</w:t>
            </w:r>
          </w:p>
        </w:tc>
        <w:tc>
          <w:tcPr>
            <w:tcW w:w="1134" w:type="dxa"/>
            <w:vAlign w:val="center"/>
          </w:tcPr>
          <w:p w14:paraId="367CEADB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0.46</w:t>
            </w:r>
          </w:p>
        </w:tc>
      </w:tr>
      <w:tr w:rsidR="002A6C81" w:rsidRPr="007D63D5" w14:paraId="7976DD1E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57A62257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1B804264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Streptococcus</w:t>
            </w:r>
          </w:p>
        </w:tc>
        <w:tc>
          <w:tcPr>
            <w:tcW w:w="1984" w:type="dxa"/>
            <w:vAlign w:val="center"/>
          </w:tcPr>
          <w:p w14:paraId="227FC78D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15.86 ± 14.21</w:t>
            </w:r>
          </w:p>
        </w:tc>
        <w:tc>
          <w:tcPr>
            <w:tcW w:w="1701" w:type="dxa"/>
            <w:vAlign w:val="center"/>
          </w:tcPr>
          <w:p w14:paraId="1B17422B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34.12 ± 14.29</w:t>
            </w:r>
          </w:p>
        </w:tc>
        <w:tc>
          <w:tcPr>
            <w:tcW w:w="1134" w:type="dxa"/>
            <w:vAlign w:val="center"/>
          </w:tcPr>
          <w:p w14:paraId="66522C35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0.11</w:t>
            </w:r>
          </w:p>
        </w:tc>
      </w:tr>
      <w:tr w:rsidR="002A6C81" w:rsidRPr="007D63D5" w14:paraId="737CA6FF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600DCF5E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0CD93293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Tannerella</w:t>
            </w:r>
          </w:p>
        </w:tc>
        <w:tc>
          <w:tcPr>
            <w:tcW w:w="1984" w:type="dxa"/>
            <w:vAlign w:val="center"/>
          </w:tcPr>
          <w:p w14:paraId="0375FAB0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0.18 ± 0.20</w:t>
            </w:r>
          </w:p>
        </w:tc>
        <w:tc>
          <w:tcPr>
            <w:tcW w:w="1701" w:type="dxa"/>
            <w:vAlign w:val="center"/>
          </w:tcPr>
          <w:p w14:paraId="601ED7C6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0.96 ± 1.40</w:t>
            </w:r>
          </w:p>
        </w:tc>
        <w:tc>
          <w:tcPr>
            <w:tcW w:w="1134" w:type="dxa"/>
            <w:vAlign w:val="center"/>
          </w:tcPr>
          <w:p w14:paraId="1A48BCB8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0.32</w:t>
            </w:r>
          </w:p>
        </w:tc>
      </w:tr>
      <w:tr w:rsidR="002A6C81" w:rsidRPr="007D63D5" w14:paraId="461ACB9F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101F81C5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23C2233B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Treponema 2</w:t>
            </w:r>
          </w:p>
        </w:tc>
        <w:tc>
          <w:tcPr>
            <w:tcW w:w="1984" w:type="dxa"/>
            <w:vAlign w:val="center"/>
          </w:tcPr>
          <w:p w14:paraId="69CE5EE8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0.12 ± 0.20</w:t>
            </w:r>
          </w:p>
        </w:tc>
        <w:tc>
          <w:tcPr>
            <w:tcW w:w="1701" w:type="dxa"/>
            <w:vAlign w:val="center"/>
          </w:tcPr>
          <w:p w14:paraId="2D1BC745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0.45 ± 0.93</w:t>
            </w:r>
          </w:p>
        </w:tc>
        <w:tc>
          <w:tcPr>
            <w:tcW w:w="1134" w:type="dxa"/>
            <w:vAlign w:val="center"/>
          </w:tcPr>
          <w:p w14:paraId="1DB86581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0.80</w:t>
            </w:r>
          </w:p>
        </w:tc>
      </w:tr>
      <w:tr w:rsidR="002A6C81" w:rsidRPr="007D63D5" w14:paraId="28FFF795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0D0270BA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31AB3A81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Unknown</w:t>
            </w:r>
          </w:p>
        </w:tc>
        <w:tc>
          <w:tcPr>
            <w:tcW w:w="1984" w:type="dxa"/>
            <w:vAlign w:val="center"/>
          </w:tcPr>
          <w:p w14:paraId="10F043C7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0.82 ± 1.00</w:t>
            </w:r>
          </w:p>
        </w:tc>
        <w:tc>
          <w:tcPr>
            <w:tcW w:w="1701" w:type="dxa"/>
            <w:vAlign w:val="center"/>
          </w:tcPr>
          <w:p w14:paraId="6C64E5C2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0.26 ± 0.22</w:t>
            </w:r>
          </w:p>
        </w:tc>
        <w:tc>
          <w:tcPr>
            <w:tcW w:w="1134" w:type="dxa"/>
            <w:vAlign w:val="center"/>
          </w:tcPr>
          <w:p w14:paraId="75CF33B7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0.99</w:t>
            </w:r>
          </w:p>
        </w:tc>
      </w:tr>
      <w:tr w:rsidR="002A6C81" w:rsidRPr="007D63D5" w14:paraId="7FF0EFAD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7EC9CB98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1E947677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[Eubacterium] brachy group</w:t>
            </w:r>
          </w:p>
        </w:tc>
        <w:tc>
          <w:tcPr>
            <w:tcW w:w="1984" w:type="dxa"/>
            <w:vAlign w:val="center"/>
          </w:tcPr>
          <w:p w14:paraId="40916A9A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0.23 ± 0.45</w:t>
            </w:r>
          </w:p>
        </w:tc>
        <w:tc>
          <w:tcPr>
            <w:tcW w:w="1701" w:type="dxa"/>
            <w:vAlign w:val="center"/>
          </w:tcPr>
          <w:p w14:paraId="25B378B4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0.10 ± 0.11</w:t>
            </w:r>
          </w:p>
        </w:tc>
        <w:tc>
          <w:tcPr>
            <w:tcW w:w="1134" w:type="dxa"/>
            <w:vAlign w:val="center"/>
          </w:tcPr>
          <w:p w14:paraId="712A544D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0.62</w:t>
            </w:r>
          </w:p>
        </w:tc>
      </w:tr>
      <w:tr w:rsidR="002A6C81" w:rsidRPr="007D63D5" w14:paraId="17E65326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5927BAA7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center"/>
          </w:tcPr>
          <w:p w14:paraId="64308DC7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[Eubacterium] nodatum group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vAlign w:val="center"/>
          </w:tcPr>
          <w:p w14:paraId="35BC07D3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0.10 ± 0.19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0984FF26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0.15 ± 0.16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4E3D11F2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0.53</w:t>
            </w:r>
          </w:p>
        </w:tc>
      </w:tr>
      <w:tr w:rsidR="002A6C81" w:rsidRPr="007D63D5" w14:paraId="1CB2869A" w14:textId="77777777" w:rsidTr="00C13F8C">
        <w:trPr>
          <w:trHeight w:val="278"/>
          <w:jc w:val="center"/>
        </w:trPr>
        <w:tc>
          <w:tcPr>
            <w:tcW w:w="1555" w:type="dxa"/>
            <w:vMerge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7A10914C" w14:textId="77777777" w:rsidR="002A6C81" w:rsidRPr="007D63D5" w:rsidRDefault="002A6C81" w:rsidP="00C13F8C">
            <w:pPr>
              <w:tabs>
                <w:tab w:val="left" w:pos="0"/>
              </w:tabs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tcBorders>
              <w:bottom w:val="double" w:sz="4" w:space="0" w:color="auto"/>
            </w:tcBorders>
            <w:vAlign w:val="center"/>
          </w:tcPr>
          <w:p w14:paraId="68A30F29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sz w:val="20"/>
                <w:szCs w:val="20"/>
              </w:rPr>
              <w:t>[Eubacterium] saphenum group</w:t>
            </w:r>
          </w:p>
        </w:tc>
        <w:tc>
          <w:tcPr>
            <w:tcW w:w="1984" w:type="dxa"/>
            <w:tcBorders>
              <w:bottom w:val="double" w:sz="4" w:space="0" w:color="auto"/>
            </w:tcBorders>
            <w:vAlign w:val="center"/>
          </w:tcPr>
          <w:p w14:paraId="52899027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0.25 ± 0.37</w:t>
            </w:r>
          </w:p>
        </w:tc>
        <w:tc>
          <w:tcPr>
            <w:tcW w:w="1701" w:type="dxa"/>
            <w:tcBorders>
              <w:bottom w:val="double" w:sz="4" w:space="0" w:color="auto"/>
            </w:tcBorders>
            <w:vAlign w:val="center"/>
          </w:tcPr>
          <w:p w14:paraId="026C1677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0.08 ± 0.16</w:t>
            </w:r>
          </w:p>
        </w:tc>
        <w:tc>
          <w:tcPr>
            <w:tcW w:w="1134" w:type="dxa"/>
            <w:tcBorders>
              <w:bottom w:val="double" w:sz="4" w:space="0" w:color="auto"/>
            </w:tcBorders>
            <w:vAlign w:val="center"/>
          </w:tcPr>
          <w:p w14:paraId="07A69519" w14:textId="77777777" w:rsidR="002A6C81" w:rsidRPr="007D63D5" w:rsidRDefault="002A6C81" w:rsidP="00C13F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D63D5">
              <w:rPr>
                <w:rFonts w:ascii="Times New Roman" w:hAnsi="Times New Roman"/>
                <w:color w:val="000000"/>
                <w:sz w:val="20"/>
                <w:szCs w:val="20"/>
              </w:rPr>
              <w:t>0.68</w:t>
            </w:r>
          </w:p>
        </w:tc>
      </w:tr>
    </w:tbl>
    <w:p w14:paraId="2FB9BF2B" w14:textId="03E7AE64" w:rsidR="002A6C81" w:rsidRPr="00DE0900" w:rsidRDefault="002A6C81">
      <w:pPr>
        <w:rPr>
          <w:lang w:val="en-GB"/>
        </w:rPr>
      </w:pPr>
    </w:p>
    <w:sectPr w:rsidR="002A6C81" w:rsidRPr="00DE090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Grande">
    <w:altName w:val="Segoe UI"/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6B88BB7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000003"/>
    <w:multiLevelType w:val="hybridMultilevel"/>
    <w:tmpl w:val="00000003"/>
    <w:lvl w:ilvl="0" w:tplc="000000C9">
      <w:start w:val="1"/>
      <w:numFmt w:val="bullet"/>
      <w:lvlText w:val="⁃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1327D28"/>
    <w:multiLevelType w:val="multilevel"/>
    <w:tmpl w:val="7D40A2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7131E1"/>
    <w:multiLevelType w:val="hybridMultilevel"/>
    <w:tmpl w:val="50C86E9C"/>
    <w:lvl w:ilvl="0" w:tplc="B4220FF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7F47E0B"/>
    <w:multiLevelType w:val="hybridMultilevel"/>
    <w:tmpl w:val="41A81B3E"/>
    <w:lvl w:ilvl="0" w:tplc="2D28C9C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99D214A"/>
    <w:multiLevelType w:val="multilevel"/>
    <w:tmpl w:val="BDB43B58"/>
    <w:lvl w:ilvl="0">
      <w:start w:val="1"/>
      <w:numFmt w:val="decimal"/>
      <w:pStyle w:val="Titre1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pStyle w:val="Titre3"/>
      <w:lvlText w:val="%1.%2.%3"/>
      <w:lvlJc w:val="left"/>
      <w:pPr>
        <w:ind w:left="720" w:hanging="720"/>
      </w:pPr>
    </w:lvl>
    <w:lvl w:ilvl="3">
      <w:start w:val="1"/>
      <w:numFmt w:val="decimal"/>
      <w:pStyle w:val="Titre4"/>
      <w:lvlText w:val="%1.%2.%3.%4"/>
      <w:lvlJc w:val="left"/>
      <w:pPr>
        <w:ind w:left="864" w:hanging="864"/>
      </w:pPr>
    </w:lvl>
    <w:lvl w:ilvl="4">
      <w:start w:val="1"/>
      <w:numFmt w:val="decimal"/>
      <w:pStyle w:val="Titre5"/>
      <w:lvlText w:val="%1.%2.%3.%4.%5"/>
      <w:lvlJc w:val="left"/>
      <w:pPr>
        <w:ind w:left="1008" w:hanging="1008"/>
      </w:pPr>
    </w:lvl>
    <w:lvl w:ilvl="5">
      <w:start w:val="1"/>
      <w:numFmt w:val="decimal"/>
      <w:pStyle w:val="Titre6"/>
      <w:lvlText w:val="%1.%2.%3.%4.%5.%6"/>
      <w:lvlJc w:val="left"/>
      <w:pPr>
        <w:ind w:left="1152" w:hanging="1152"/>
      </w:pPr>
    </w:lvl>
    <w:lvl w:ilvl="6">
      <w:start w:val="1"/>
      <w:numFmt w:val="decimal"/>
      <w:pStyle w:val="Titre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Titre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Titre9"/>
      <w:lvlText w:val="%1.%2.%3.%4.%5.%6.%7.%8.%9"/>
      <w:lvlJc w:val="left"/>
      <w:pPr>
        <w:ind w:left="1584" w:hanging="1584"/>
      </w:pPr>
    </w:lvl>
  </w:abstractNum>
  <w:abstractNum w:abstractNumId="6" w15:restartNumberingAfterBreak="0">
    <w:nsid w:val="4FF66098"/>
    <w:multiLevelType w:val="multilevel"/>
    <w:tmpl w:val="E2C8C6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D37409A"/>
    <w:multiLevelType w:val="hybridMultilevel"/>
    <w:tmpl w:val="4646514E"/>
    <w:lvl w:ilvl="0" w:tplc="73805EFC">
      <w:start w:val="4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D4909B7"/>
    <w:multiLevelType w:val="hybridMultilevel"/>
    <w:tmpl w:val="B6E85544"/>
    <w:lvl w:ilvl="0" w:tplc="7B087976">
      <w:start w:val="7"/>
      <w:numFmt w:val="bullet"/>
      <w:lvlText w:val="-"/>
      <w:lvlJc w:val="left"/>
      <w:pPr>
        <w:ind w:left="1080" w:hanging="360"/>
      </w:pPr>
      <w:rPr>
        <w:rFonts w:ascii="Cambria" w:eastAsiaTheme="minorEastAsia" w:hAnsi="Cambria" w:cs="Cambria" w:hint="default"/>
      </w:rPr>
    </w:lvl>
    <w:lvl w:ilvl="1" w:tplc="040C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C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5DA37661"/>
    <w:multiLevelType w:val="hybridMultilevel"/>
    <w:tmpl w:val="A7D06438"/>
    <w:lvl w:ilvl="0" w:tplc="6F860A34">
      <w:start w:val="1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  <w:color w:val="auto"/>
        <w:u w:val="none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066776F"/>
    <w:multiLevelType w:val="hybridMultilevel"/>
    <w:tmpl w:val="52726C1E"/>
    <w:lvl w:ilvl="0" w:tplc="20001E86">
      <w:numFmt w:val="bullet"/>
      <w:lvlText w:val=""/>
      <w:lvlJc w:val="left"/>
      <w:pPr>
        <w:ind w:left="720" w:hanging="360"/>
      </w:pPr>
      <w:rPr>
        <w:rFonts w:ascii="Symbol" w:eastAsia="Times New Roman" w:hAnsi="Symbol" w:cstheme="maj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2E528F6"/>
    <w:multiLevelType w:val="multilevel"/>
    <w:tmpl w:val="290636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63BF61D8"/>
    <w:multiLevelType w:val="hybridMultilevel"/>
    <w:tmpl w:val="D1F2DBD4"/>
    <w:lvl w:ilvl="0" w:tplc="CFDA86D4">
      <w:start w:val="1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  <w:color w:val="auto"/>
        <w:u w:val="none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5"/>
  </w:num>
  <w:num w:numId="3">
    <w:abstractNumId w:val="7"/>
  </w:num>
  <w:num w:numId="4">
    <w:abstractNumId w:val="1"/>
  </w:num>
  <w:num w:numId="5">
    <w:abstractNumId w:val="3"/>
  </w:num>
  <w:num w:numId="6">
    <w:abstractNumId w:val="11"/>
  </w:num>
  <w:num w:numId="7">
    <w:abstractNumId w:val="6"/>
  </w:num>
  <w:num w:numId="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"/>
  </w:num>
  <w:num w:numId="10">
    <w:abstractNumId w:val="0"/>
  </w:num>
  <w:num w:numId="11">
    <w:abstractNumId w:val="4"/>
  </w:num>
  <w:num w:numId="12">
    <w:abstractNumId w:val="9"/>
  </w:num>
  <w:num w:numId="13">
    <w:abstractNumId w:val="12"/>
  </w:num>
  <w:num w:numId="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hideSpellingErrors/>
  <w:hideGrammaticalError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0900"/>
    <w:rsid w:val="002A6C81"/>
    <w:rsid w:val="00863079"/>
    <w:rsid w:val="00DE0900"/>
    <w:rsid w:val="00E660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ACF977"/>
  <w15:chartTrackingRefBased/>
  <w15:docId w15:val="{BECFE822-8967-40FE-84EC-36C2AED4C9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7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autoRedefine/>
    <w:uiPriority w:val="9"/>
    <w:qFormat/>
    <w:rsid w:val="002A6C81"/>
    <w:pPr>
      <w:keepNext/>
      <w:keepLines/>
      <w:numPr>
        <w:numId w:val="2"/>
      </w:numPr>
      <w:spacing w:before="480" w:after="0" w:line="360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36"/>
      <w:szCs w:val="32"/>
      <w:u w:val="single" w:color="1F497D"/>
      <w:lang w:eastAsia="ja-JP"/>
    </w:rPr>
  </w:style>
  <w:style w:type="paragraph" w:styleId="Titre2">
    <w:name w:val="heading 2"/>
    <w:basedOn w:val="Normal"/>
    <w:next w:val="Normal"/>
    <w:link w:val="Titre2Car"/>
    <w:autoRedefine/>
    <w:uiPriority w:val="9"/>
    <w:unhideWhenUsed/>
    <w:qFormat/>
    <w:rsid w:val="002A6C81"/>
    <w:pPr>
      <w:keepNext/>
      <w:keepLines/>
      <w:spacing w:before="200" w:after="0" w:line="480" w:lineRule="auto"/>
      <w:ind w:left="576" w:hanging="576"/>
      <w:jc w:val="both"/>
      <w:outlineLvl w:val="1"/>
    </w:pPr>
    <w:rPr>
      <w:rFonts w:ascii="Times New Roman" w:eastAsia="Calibri" w:hAnsi="Times New Roman" w:cs="Times New Roman"/>
      <w:b/>
      <w:sz w:val="24"/>
      <w:szCs w:val="24"/>
      <w:u w:color="4F81BD"/>
      <w:lang w:val="en-GB"/>
    </w:rPr>
  </w:style>
  <w:style w:type="paragraph" w:styleId="Titre3">
    <w:name w:val="heading 3"/>
    <w:basedOn w:val="Normal"/>
    <w:next w:val="Normal"/>
    <w:link w:val="Titre3Car"/>
    <w:autoRedefine/>
    <w:uiPriority w:val="9"/>
    <w:unhideWhenUsed/>
    <w:qFormat/>
    <w:rsid w:val="002A6C81"/>
    <w:pPr>
      <w:keepNext/>
      <w:keepLines/>
      <w:numPr>
        <w:ilvl w:val="2"/>
        <w:numId w:val="2"/>
      </w:numPr>
      <w:spacing w:before="200" w:after="0" w:line="360" w:lineRule="auto"/>
      <w:ind w:left="1428"/>
      <w:jc w:val="both"/>
      <w:outlineLvl w:val="2"/>
    </w:pPr>
    <w:rPr>
      <w:rFonts w:asciiTheme="majorHAnsi" w:eastAsiaTheme="majorEastAsia" w:hAnsiTheme="majorHAnsi" w:cstheme="majorBidi"/>
      <w:b/>
      <w:bCs/>
      <w:color w:val="2E718E"/>
      <w:sz w:val="28"/>
      <w:szCs w:val="24"/>
      <w:u w:val="single"/>
      <w:lang w:eastAsia="ja-JP"/>
    </w:rPr>
  </w:style>
  <w:style w:type="paragraph" w:styleId="Titre4">
    <w:name w:val="heading 4"/>
    <w:basedOn w:val="Normal"/>
    <w:next w:val="Normal"/>
    <w:link w:val="Titre4Car"/>
    <w:uiPriority w:val="9"/>
    <w:unhideWhenUsed/>
    <w:qFormat/>
    <w:rsid w:val="002A6C81"/>
    <w:pPr>
      <w:widowControl w:val="0"/>
      <w:numPr>
        <w:ilvl w:val="3"/>
        <w:numId w:val="2"/>
      </w:numPr>
      <w:autoSpaceDE w:val="0"/>
      <w:autoSpaceDN w:val="0"/>
      <w:adjustRightInd w:val="0"/>
      <w:spacing w:after="150" w:line="360" w:lineRule="auto"/>
      <w:ind w:left="2280"/>
      <w:outlineLvl w:val="3"/>
    </w:pPr>
    <w:rPr>
      <w:rFonts w:ascii="Cambria" w:eastAsiaTheme="minorEastAsia" w:hAnsi="Cambria" w:cs="Cambria"/>
      <w:color w:val="31849B" w:themeColor="accent5" w:themeShade="BF"/>
      <w:sz w:val="26"/>
      <w:szCs w:val="24"/>
      <w:u w:val="single"/>
      <w:lang w:eastAsia="ja-JP"/>
    </w:rPr>
  </w:style>
  <w:style w:type="paragraph" w:styleId="Titre5">
    <w:name w:val="heading 5"/>
    <w:basedOn w:val="Normal"/>
    <w:next w:val="Normal"/>
    <w:link w:val="Titre5Car"/>
    <w:uiPriority w:val="9"/>
    <w:unhideWhenUsed/>
    <w:qFormat/>
    <w:rsid w:val="002A6C81"/>
    <w:pPr>
      <w:keepNext/>
      <w:keepLines/>
      <w:numPr>
        <w:ilvl w:val="4"/>
        <w:numId w:val="2"/>
      </w:numPr>
      <w:spacing w:before="200" w:after="0" w:line="240" w:lineRule="auto"/>
      <w:outlineLvl w:val="4"/>
    </w:pPr>
    <w:rPr>
      <w:rFonts w:asciiTheme="majorHAnsi" w:eastAsiaTheme="majorEastAsia" w:hAnsiTheme="majorHAnsi" w:cstheme="majorBidi"/>
      <w:i/>
      <w:color w:val="243F60" w:themeColor="accent1" w:themeShade="7F"/>
      <w:sz w:val="24"/>
      <w:szCs w:val="24"/>
      <w:u w:val="single"/>
      <w:lang w:eastAsia="ja-JP"/>
    </w:rPr>
  </w:style>
  <w:style w:type="paragraph" w:styleId="Titre6">
    <w:name w:val="heading 6"/>
    <w:basedOn w:val="Normal"/>
    <w:next w:val="Normal"/>
    <w:link w:val="Titre6Car"/>
    <w:uiPriority w:val="9"/>
    <w:unhideWhenUsed/>
    <w:qFormat/>
    <w:rsid w:val="002A6C81"/>
    <w:pPr>
      <w:keepNext/>
      <w:keepLines/>
      <w:numPr>
        <w:ilvl w:val="5"/>
        <w:numId w:val="2"/>
      </w:numPr>
      <w:spacing w:before="200" w:after="0" w:line="240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  <w:u w:val="single"/>
      <w:lang w:eastAsia="ja-JP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2A6C81"/>
    <w:pPr>
      <w:keepNext/>
      <w:keepLines/>
      <w:numPr>
        <w:ilvl w:val="6"/>
        <w:numId w:val="2"/>
      </w:numPr>
      <w:spacing w:before="200" w:after="0" w:line="240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  <w:lang w:eastAsia="ja-JP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2A6C81"/>
    <w:pPr>
      <w:keepNext/>
      <w:keepLines/>
      <w:numPr>
        <w:ilvl w:val="7"/>
        <w:numId w:val="2"/>
      </w:numPr>
      <w:spacing w:before="200" w:after="0" w:line="240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ja-JP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2A6C81"/>
    <w:pPr>
      <w:keepNext/>
      <w:keepLines/>
      <w:numPr>
        <w:ilvl w:val="8"/>
        <w:numId w:val="2"/>
      </w:numPr>
      <w:spacing w:before="200" w:after="0" w:line="240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ja-JP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unhideWhenUsed/>
    <w:rsid w:val="00DE0900"/>
    <w:rPr>
      <w:color w:val="0000FF"/>
      <w:u w:val="single"/>
    </w:rPr>
  </w:style>
  <w:style w:type="table" w:styleId="Grilledutableau">
    <w:name w:val="Table Grid"/>
    <w:basedOn w:val="TableauNormal"/>
    <w:uiPriority w:val="59"/>
    <w:rsid w:val="002A6C81"/>
    <w:pPr>
      <w:spacing w:after="0" w:line="240" w:lineRule="auto"/>
    </w:pPr>
    <w:rPr>
      <w:rFonts w:eastAsiaTheme="minorEastAsia"/>
      <w:sz w:val="24"/>
      <w:szCs w:val="24"/>
      <w:lang w:eastAsia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re1Car">
    <w:name w:val="Titre 1 Car"/>
    <w:basedOn w:val="Policepardfaut"/>
    <w:link w:val="Titre1"/>
    <w:uiPriority w:val="9"/>
    <w:rsid w:val="002A6C81"/>
    <w:rPr>
      <w:rFonts w:asciiTheme="majorHAnsi" w:eastAsiaTheme="majorEastAsia" w:hAnsiTheme="majorHAnsi" w:cstheme="majorBidi"/>
      <w:b/>
      <w:bCs/>
      <w:color w:val="365F91" w:themeColor="accent1" w:themeShade="BF"/>
      <w:sz w:val="36"/>
      <w:szCs w:val="32"/>
      <w:u w:val="single" w:color="1F497D"/>
      <w:lang w:eastAsia="ja-JP"/>
    </w:rPr>
  </w:style>
  <w:style w:type="character" w:customStyle="1" w:styleId="Titre2Car">
    <w:name w:val="Titre 2 Car"/>
    <w:basedOn w:val="Policepardfaut"/>
    <w:link w:val="Titre2"/>
    <w:uiPriority w:val="9"/>
    <w:rsid w:val="002A6C81"/>
    <w:rPr>
      <w:rFonts w:ascii="Times New Roman" w:eastAsia="Calibri" w:hAnsi="Times New Roman" w:cs="Times New Roman"/>
      <w:b/>
      <w:sz w:val="24"/>
      <w:szCs w:val="24"/>
      <w:u w:color="4F81BD"/>
      <w:lang w:val="en-GB"/>
    </w:rPr>
  </w:style>
  <w:style w:type="character" w:customStyle="1" w:styleId="Titre3Car">
    <w:name w:val="Titre 3 Car"/>
    <w:basedOn w:val="Policepardfaut"/>
    <w:link w:val="Titre3"/>
    <w:uiPriority w:val="9"/>
    <w:rsid w:val="002A6C81"/>
    <w:rPr>
      <w:rFonts w:asciiTheme="majorHAnsi" w:eastAsiaTheme="majorEastAsia" w:hAnsiTheme="majorHAnsi" w:cstheme="majorBidi"/>
      <w:b/>
      <w:bCs/>
      <w:color w:val="2E718E"/>
      <w:sz w:val="28"/>
      <w:szCs w:val="24"/>
      <w:u w:val="single"/>
      <w:lang w:eastAsia="ja-JP"/>
    </w:rPr>
  </w:style>
  <w:style w:type="character" w:customStyle="1" w:styleId="Titre4Car">
    <w:name w:val="Titre 4 Car"/>
    <w:basedOn w:val="Policepardfaut"/>
    <w:link w:val="Titre4"/>
    <w:uiPriority w:val="9"/>
    <w:rsid w:val="002A6C81"/>
    <w:rPr>
      <w:rFonts w:ascii="Cambria" w:eastAsiaTheme="minorEastAsia" w:hAnsi="Cambria" w:cs="Cambria"/>
      <w:color w:val="31849B" w:themeColor="accent5" w:themeShade="BF"/>
      <w:sz w:val="26"/>
      <w:szCs w:val="24"/>
      <w:u w:val="single"/>
      <w:lang w:eastAsia="ja-JP"/>
    </w:rPr>
  </w:style>
  <w:style w:type="character" w:customStyle="1" w:styleId="Titre5Car">
    <w:name w:val="Titre 5 Car"/>
    <w:basedOn w:val="Policepardfaut"/>
    <w:link w:val="Titre5"/>
    <w:uiPriority w:val="9"/>
    <w:rsid w:val="002A6C81"/>
    <w:rPr>
      <w:rFonts w:asciiTheme="majorHAnsi" w:eastAsiaTheme="majorEastAsia" w:hAnsiTheme="majorHAnsi" w:cstheme="majorBidi"/>
      <w:i/>
      <w:color w:val="243F60" w:themeColor="accent1" w:themeShade="7F"/>
      <w:sz w:val="24"/>
      <w:szCs w:val="24"/>
      <w:u w:val="single"/>
      <w:lang w:eastAsia="ja-JP"/>
    </w:rPr>
  </w:style>
  <w:style w:type="character" w:customStyle="1" w:styleId="Titre6Car">
    <w:name w:val="Titre 6 Car"/>
    <w:basedOn w:val="Policepardfaut"/>
    <w:link w:val="Titre6"/>
    <w:uiPriority w:val="9"/>
    <w:rsid w:val="002A6C81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  <w:u w:val="single"/>
      <w:lang w:eastAsia="ja-JP"/>
    </w:rPr>
  </w:style>
  <w:style w:type="character" w:customStyle="1" w:styleId="Titre7Car">
    <w:name w:val="Titre 7 Car"/>
    <w:basedOn w:val="Policepardfaut"/>
    <w:link w:val="Titre7"/>
    <w:uiPriority w:val="9"/>
    <w:semiHidden/>
    <w:rsid w:val="002A6C81"/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  <w:lang w:eastAsia="ja-JP"/>
    </w:rPr>
  </w:style>
  <w:style w:type="character" w:customStyle="1" w:styleId="Titre8Car">
    <w:name w:val="Titre 8 Car"/>
    <w:basedOn w:val="Policepardfaut"/>
    <w:link w:val="Titre8"/>
    <w:uiPriority w:val="9"/>
    <w:semiHidden/>
    <w:rsid w:val="002A6C81"/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ja-JP"/>
    </w:rPr>
  </w:style>
  <w:style w:type="character" w:customStyle="1" w:styleId="Titre9Car">
    <w:name w:val="Titre 9 Car"/>
    <w:basedOn w:val="Policepardfaut"/>
    <w:link w:val="Titre9"/>
    <w:uiPriority w:val="9"/>
    <w:semiHidden/>
    <w:rsid w:val="002A6C81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ja-JP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2A6C81"/>
    <w:pPr>
      <w:spacing w:after="0" w:line="240" w:lineRule="auto"/>
    </w:pPr>
    <w:rPr>
      <w:rFonts w:ascii="Lucida Grande" w:eastAsia="Calibri" w:hAnsi="Lucida Grande" w:cs="Lucida Grande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A6C81"/>
    <w:rPr>
      <w:rFonts w:ascii="Lucida Grande" w:eastAsia="Calibri" w:hAnsi="Lucida Grande" w:cs="Lucida Grande"/>
      <w:sz w:val="18"/>
      <w:szCs w:val="18"/>
    </w:rPr>
  </w:style>
  <w:style w:type="table" w:styleId="Grilleclaire-Accent5">
    <w:name w:val="Light Grid Accent 5"/>
    <w:basedOn w:val="TableauNormal"/>
    <w:uiPriority w:val="62"/>
    <w:rsid w:val="002A6C81"/>
    <w:pPr>
      <w:spacing w:after="0" w:line="240" w:lineRule="auto"/>
    </w:pPr>
    <w:rPr>
      <w:rFonts w:eastAsiaTheme="minorEastAsia"/>
      <w:sz w:val="24"/>
      <w:szCs w:val="24"/>
      <w:lang w:eastAsia="ja-JP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paragraph" w:styleId="NormalWeb">
    <w:name w:val="Normal (Web)"/>
    <w:basedOn w:val="Normal"/>
    <w:uiPriority w:val="99"/>
    <w:unhideWhenUsed/>
    <w:rsid w:val="002A6C81"/>
    <w:pPr>
      <w:spacing w:before="100" w:beforeAutospacing="1" w:after="100" w:afterAutospacing="1" w:line="240" w:lineRule="auto"/>
    </w:pPr>
    <w:rPr>
      <w:rFonts w:ascii="Times" w:eastAsiaTheme="minorEastAsia" w:hAnsi="Times" w:cs="Times New Roman"/>
      <w:sz w:val="20"/>
      <w:szCs w:val="20"/>
      <w:lang w:eastAsia="fr-FR"/>
    </w:rPr>
  </w:style>
  <w:style w:type="paragraph" w:styleId="Paragraphedeliste">
    <w:name w:val="List Paragraph"/>
    <w:basedOn w:val="Normal"/>
    <w:uiPriority w:val="34"/>
    <w:qFormat/>
    <w:rsid w:val="002A6C81"/>
    <w:pPr>
      <w:spacing w:after="0" w:line="240" w:lineRule="auto"/>
      <w:ind w:left="720"/>
      <w:contextualSpacing/>
    </w:pPr>
    <w:rPr>
      <w:rFonts w:eastAsiaTheme="minorEastAsia"/>
      <w:sz w:val="24"/>
      <w:szCs w:val="24"/>
      <w:lang w:eastAsia="ja-JP"/>
    </w:rPr>
  </w:style>
  <w:style w:type="character" w:styleId="Marquedecommentaire">
    <w:name w:val="annotation reference"/>
    <w:basedOn w:val="Policepardfaut"/>
    <w:uiPriority w:val="99"/>
    <w:unhideWhenUsed/>
    <w:rsid w:val="002A6C81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2A6C81"/>
    <w:pPr>
      <w:spacing w:after="0" w:line="240" w:lineRule="auto"/>
    </w:pPr>
    <w:rPr>
      <w:rFonts w:eastAsiaTheme="minorEastAsia"/>
      <w:sz w:val="20"/>
      <w:szCs w:val="20"/>
      <w:lang w:eastAsia="ja-JP"/>
    </w:rPr>
  </w:style>
  <w:style w:type="character" w:customStyle="1" w:styleId="CommentaireCar">
    <w:name w:val="Commentaire Car"/>
    <w:basedOn w:val="Policepardfaut"/>
    <w:link w:val="Commentaire"/>
    <w:uiPriority w:val="99"/>
    <w:rsid w:val="002A6C81"/>
    <w:rPr>
      <w:rFonts w:eastAsiaTheme="minorEastAsia"/>
      <w:sz w:val="20"/>
      <w:szCs w:val="20"/>
      <w:lang w:eastAsia="ja-JP"/>
    </w:rPr>
  </w:style>
  <w:style w:type="paragraph" w:customStyle="1" w:styleId="EndNoteBibliographyTitle">
    <w:name w:val="EndNote Bibliography Title"/>
    <w:basedOn w:val="Normal"/>
    <w:rsid w:val="002A6C81"/>
    <w:pPr>
      <w:spacing w:after="0" w:line="259" w:lineRule="auto"/>
      <w:jc w:val="center"/>
    </w:pPr>
    <w:rPr>
      <w:rFonts w:ascii="Calibri" w:eastAsia="Calibri" w:hAnsi="Calibri" w:cs="Times New Roman"/>
      <w:lang w:val="en-US"/>
    </w:rPr>
  </w:style>
  <w:style w:type="paragraph" w:customStyle="1" w:styleId="EndNoteBibliography">
    <w:name w:val="EndNote Bibliography"/>
    <w:basedOn w:val="Normal"/>
    <w:rsid w:val="002A6C81"/>
    <w:pPr>
      <w:spacing w:after="160" w:line="240" w:lineRule="auto"/>
    </w:pPr>
    <w:rPr>
      <w:rFonts w:ascii="Calibri" w:eastAsia="Calibri" w:hAnsi="Calibri" w:cs="Times New Roman"/>
      <w:lang w:val="en-US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unhideWhenUsed/>
    <w:rsid w:val="002A6C81"/>
    <w:pPr>
      <w:spacing w:after="160"/>
    </w:pPr>
    <w:rPr>
      <w:rFonts w:ascii="Calibri" w:eastAsia="Calibri" w:hAnsi="Calibri" w:cs="Times New Roman"/>
      <w:b/>
      <w:bCs/>
      <w:lang w:eastAsia="en-US"/>
    </w:rPr>
  </w:style>
  <w:style w:type="character" w:customStyle="1" w:styleId="ObjetducommentaireCar">
    <w:name w:val="Objet du commentaire Car"/>
    <w:basedOn w:val="CommentaireCar"/>
    <w:link w:val="Objetducommentaire"/>
    <w:uiPriority w:val="99"/>
    <w:rsid w:val="002A6C81"/>
    <w:rPr>
      <w:rFonts w:ascii="Calibri" w:eastAsia="Calibri" w:hAnsi="Calibri" w:cs="Times New Roman"/>
      <w:b/>
      <w:bCs/>
      <w:sz w:val="20"/>
      <w:szCs w:val="20"/>
      <w:lang w:eastAsia="ja-JP"/>
    </w:rPr>
  </w:style>
  <w:style w:type="paragraph" w:styleId="Rvision">
    <w:name w:val="Revision"/>
    <w:hidden/>
    <w:uiPriority w:val="71"/>
    <w:rsid w:val="002A6C81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citationref">
    <w:name w:val="citationref"/>
    <w:basedOn w:val="Policepardfaut"/>
    <w:rsid w:val="002A6C81"/>
  </w:style>
  <w:style w:type="character" w:customStyle="1" w:styleId="apple-converted-space">
    <w:name w:val="apple-converted-space"/>
    <w:basedOn w:val="Policepardfaut"/>
    <w:rsid w:val="002A6C81"/>
  </w:style>
  <w:style w:type="character" w:styleId="Accentuation">
    <w:name w:val="Emphasis"/>
    <w:basedOn w:val="Policepardfaut"/>
    <w:uiPriority w:val="20"/>
    <w:qFormat/>
    <w:rsid w:val="002A6C81"/>
    <w:rPr>
      <w:i/>
      <w:iCs/>
    </w:rPr>
  </w:style>
  <w:style w:type="character" w:styleId="Lienhypertextesuivivisit">
    <w:name w:val="FollowedHyperlink"/>
    <w:basedOn w:val="Policepardfaut"/>
    <w:unhideWhenUsed/>
    <w:rsid w:val="002A6C81"/>
    <w:rPr>
      <w:color w:val="800080" w:themeColor="followedHyperlink"/>
      <w:u w:val="single"/>
    </w:rPr>
  </w:style>
  <w:style w:type="character" w:styleId="Numrodeligne">
    <w:name w:val="line number"/>
    <w:basedOn w:val="Policepardfaut"/>
    <w:uiPriority w:val="99"/>
    <w:semiHidden/>
    <w:unhideWhenUsed/>
    <w:rsid w:val="002A6C81"/>
  </w:style>
  <w:style w:type="paragraph" w:customStyle="1" w:styleId="Acknowledgement">
    <w:name w:val="Acknowledgement"/>
    <w:basedOn w:val="Normal"/>
    <w:rsid w:val="002A6C81"/>
    <w:pPr>
      <w:spacing w:before="120" w:after="0" w:line="240" w:lineRule="auto"/>
      <w:ind w:left="720" w:hanging="720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shorttext">
    <w:name w:val="short_text"/>
    <w:basedOn w:val="Policepardfaut"/>
    <w:rsid w:val="002A6C81"/>
  </w:style>
  <w:style w:type="paragraph" w:styleId="Pieddepage">
    <w:name w:val="footer"/>
    <w:basedOn w:val="Normal"/>
    <w:link w:val="PieddepageCar"/>
    <w:uiPriority w:val="99"/>
    <w:unhideWhenUsed/>
    <w:rsid w:val="002A6C81"/>
    <w:pPr>
      <w:tabs>
        <w:tab w:val="center" w:pos="4536"/>
        <w:tab w:val="right" w:pos="9072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PieddepageCar">
    <w:name w:val="Pied de page Car"/>
    <w:basedOn w:val="Policepardfaut"/>
    <w:link w:val="Pieddepage"/>
    <w:uiPriority w:val="99"/>
    <w:rsid w:val="002A6C81"/>
    <w:rPr>
      <w:rFonts w:ascii="Calibri" w:eastAsia="Calibri" w:hAnsi="Calibri" w:cs="Times New Roman"/>
    </w:rPr>
  </w:style>
  <w:style w:type="character" w:styleId="Numrodepage">
    <w:name w:val="page number"/>
    <w:basedOn w:val="Policepardfaut"/>
    <w:uiPriority w:val="99"/>
    <w:semiHidden/>
    <w:unhideWhenUsed/>
    <w:rsid w:val="002A6C81"/>
  </w:style>
  <w:style w:type="paragraph" w:styleId="En-tte">
    <w:name w:val="header"/>
    <w:basedOn w:val="Normal"/>
    <w:link w:val="En-tteCar"/>
    <w:uiPriority w:val="99"/>
    <w:unhideWhenUsed/>
    <w:rsid w:val="002A6C81"/>
    <w:pPr>
      <w:tabs>
        <w:tab w:val="center" w:pos="4536"/>
        <w:tab w:val="right" w:pos="9072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En-tteCar">
    <w:name w:val="En-tête Car"/>
    <w:basedOn w:val="Policepardfaut"/>
    <w:link w:val="En-tte"/>
    <w:uiPriority w:val="99"/>
    <w:rsid w:val="002A6C81"/>
    <w:rPr>
      <w:rFonts w:ascii="Calibri" w:eastAsia="Calibri" w:hAnsi="Calibri" w:cs="Times New Roman"/>
    </w:rPr>
  </w:style>
  <w:style w:type="paragraph" w:styleId="Corpsdetexte2">
    <w:name w:val="Body Text 2"/>
    <w:basedOn w:val="Normal"/>
    <w:link w:val="Corpsdetexte2Car"/>
    <w:uiPriority w:val="99"/>
    <w:rsid w:val="002A6C81"/>
    <w:pPr>
      <w:spacing w:after="0" w:line="360" w:lineRule="auto"/>
    </w:pPr>
    <w:rPr>
      <w:rFonts w:ascii="Arial" w:eastAsia="Times New Roman" w:hAnsi="Arial" w:cs="Times New Roman"/>
      <w:spacing w:val="-2"/>
      <w:sz w:val="28"/>
      <w:szCs w:val="20"/>
      <w:lang w:eastAsia="fr-FR"/>
    </w:rPr>
  </w:style>
  <w:style w:type="character" w:customStyle="1" w:styleId="Corpsdetexte2Car">
    <w:name w:val="Corps de texte 2 Car"/>
    <w:basedOn w:val="Policepardfaut"/>
    <w:link w:val="Corpsdetexte2"/>
    <w:uiPriority w:val="99"/>
    <w:rsid w:val="002A6C81"/>
    <w:rPr>
      <w:rFonts w:ascii="Arial" w:eastAsia="Times New Roman" w:hAnsi="Arial" w:cs="Times New Roman"/>
      <w:spacing w:val="-2"/>
      <w:sz w:val="28"/>
      <w:szCs w:val="20"/>
      <w:lang w:eastAsia="fr-FR"/>
    </w:rPr>
  </w:style>
  <w:style w:type="character" w:customStyle="1" w:styleId="size-m">
    <w:name w:val="size-m"/>
    <w:rsid w:val="002A6C81"/>
  </w:style>
  <w:style w:type="paragraph" w:customStyle="1" w:styleId="MDPI36textafterlist">
    <w:name w:val="MDPI_3.6_text_after_list"/>
    <w:basedOn w:val="Normal"/>
    <w:qFormat/>
    <w:rsid w:val="002A6C81"/>
    <w:pPr>
      <w:adjustRightInd w:val="0"/>
      <w:snapToGrid w:val="0"/>
      <w:spacing w:before="120" w:after="0" w:line="260" w:lineRule="atLeast"/>
      <w:ind w:firstLine="425"/>
      <w:jc w:val="both"/>
    </w:pPr>
    <w:rPr>
      <w:rFonts w:ascii="Palatino Linotype" w:eastAsia="Times New Roman" w:hAnsi="Palatino Linotype" w:cs="Times New Roman"/>
      <w:snapToGrid w:val="0"/>
      <w:color w:val="000000"/>
      <w:sz w:val="20"/>
      <w:lang w:val="en-US" w:eastAsia="de-DE" w:bidi="en-US"/>
    </w:rPr>
  </w:style>
  <w:style w:type="paragraph" w:customStyle="1" w:styleId="MDPI31text">
    <w:name w:val="MDPI_3.1_text"/>
    <w:qFormat/>
    <w:rsid w:val="002A6C81"/>
    <w:pPr>
      <w:adjustRightInd w:val="0"/>
      <w:snapToGrid w:val="0"/>
      <w:spacing w:after="0" w:line="260" w:lineRule="atLeast"/>
      <w:ind w:firstLine="425"/>
      <w:jc w:val="both"/>
    </w:pPr>
    <w:rPr>
      <w:rFonts w:ascii="Palatino Linotype" w:eastAsia="Times New Roman" w:hAnsi="Palatino Linotype" w:cs="Times New Roman"/>
      <w:snapToGrid w:val="0"/>
      <w:color w:val="000000"/>
      <w:sz w:val="20"/>
      <w:lang w:val="en-US" w:eastAsia="de-DE" w:bidi="en-US"/>
    </w:rPr>
  </w:style>
  <w:style w:type="paragraph" w:customStyle="1" w:styleId="MDPI62Acknowledgments">
    <w:name w:val="MDPI_6.2_Acknowledgments"/>
    <w:qFormat/>
    <w:rsid w:val="002A6C81"/>
    <w:pPr>
      <w:adjustRightInd w:val="0"/>
      <w:snapToGrid w:val="0"/>
      <w:spacing w:before="120" w:after="0" w:line="200" w:lineRule="atLeast"/>
      <w:jc w:val="both"/>
    </w:pPr>
    <w:rPr>
      <w:rFonts w:ascii="Palatino Linotype" w:eastAsia="Times New Roman" w:hAnsi="Palatino Linotype" w:cs="Times New Roman"/>
      <w:snapToGrid w:val="0"/>
      <w:color w:val="000000"/>
      <w:sz w:val="18"/>
      <w:szCs w:val="20"/>
      <w:lang w:val="en-US" w:eastAsia="de-DE" w:bidi="en-US"/>
    </w:rPr>
  </w:style>
  <w:style w:type="paragraph" w:styleId="Bibliographie">
    <w:name w:val="Bibliography"/>
    <w:basedOn w:val="Normal"/>
    <w:next w:val="Normal"/>
    <w:uiPriority w:val="37"/>
    <w:unhideWhenUsed/>
    <w:rsid w:val="002A6C81"/>
    <w:pPr>
      <w:tabs>
        <w:tab w:val="left" w:pos="384"/>
      </w:tabs>
      <w:spacing w:after="0" w:line="480" w:lineRule="auto"/>
      <w:ind w:left="384" w:hanging="384"/>
    </w:pPr>
    <w:rPr>
      <w:rFonts w:ascii="Calibri" w:eastAsia="Calibri" w:hAnsi="Calibri" w:cs="Times New Roman"/>
    </w:rPr>
  </w:style>
  <w:style w:type="paragraph" w:customStyle="1" w:styleId="MDPI35textbeforelist">
    <w:name w:val="MDPI_3.5_text_before_list"/>
    <w:basedOn w:val="MDPI31text"/>
    <w:qFormat/>
    <w:rsid w:val="002A6C81"/>
    <w:pPr>
      <w:spacing w:after="120"/>
    </w:pPr>
  </w:style>
  <w:style w:type="numbering" w:customStyle="1" w:styleId="Aucuneliste1">
    <w:name w:val="Aucune liste1"/>
    <w:next w:val="Aucuneliste"/>
    <w:uiPriority w:val="99"/>
    <w:semiHidden/>
    <w:unhideWhenUsed/>
    <w:rsid w:val="002A6C81"/>
  </w:style>
  <w:style w:type="table" w:customStyle="1" w:styleId="Grilledutableau1">
    <w:name w:val="Grille du tableau1"/>
    <w:basedOn w:val="TableauNormal"/>
    <w:next w:val="Grilledutableau"/>
    <w:uiPriority w:val="59"/>
    <w:rsid w:val="002A6C81"/>
    <w:pPr>
      <w:spacing w:after="0" w:line="240" w:lineRule="auto"/>
    </w:pPr>
    <w:rPr>
      <w:rFonts w:eastAsiaTheme="minorEastAsia"/>
      <w:sz w:val="24"/>
      <w:szCs w:val="24"/>
      <w:lang w:eastAsia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entionnonrsolue">
    <w:name w:val="Unresolved Mention"/>
    <w:basedOn w:val="Policepardfaut"/>
    <w:uiPriority w:val="99"/>
    <w:semiHidden/>
    <w:unhideWhenUsed/>
    <w:rsid w:val="002A6C8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vincent.blasco@inserm.f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3035</Words>
  <Characters>16698</Characters>
  <Application>Microsoft Office Word</Application>
  <DocSecurity>0</DocSecurity>
  <Lines>139</Lines>
  <Paragraphs>39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Charlotte THOMAS</dc:creator>
  <cp:keywords/>
  <dc:description/>
  <cp:lastModifiedBy>Microsoft Office User</cp:lastModifiedBy>
  <cp:revision>2</cp:revision>
  <dcterms:created xsi:type="dcterms:W3CDTF">2021-01-07T16:21:00Z</dcterms:created>
  <dcterms:modified xsi:type="dcterms:W3CDTF">2021-01-07T16:21:00Z</dcterms:modified>
</cp:coreProperties>
</file>