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DBA24" w14:textId="77777777" w:rsidR="002959A3" w:rsidRPr="00E814CB" w:rsidRDefault="002959A3" w:rsidP="00FE61DD">
      <w:pPr>
        <w:spacing w:line="360" w:lineRule="auto"/>
        <w:jc w:val="both"/>
        <w:rPr>
          <w:rFonts w:ascii="Arial" w:hAnsi="Arial" w:cs="Arial"/>
          <w:b/>
          <w:bCs/>
          <w:lang w:val="en-GB"/>
        </w:rPr>
      </w:pPr>
      <w:r w:rsidRPr="00E814CB">
        <w:rPr>
          <w:rFonts w:ascii="Arial" w:hAnsi="Arial" w:cs="Arial"/>
          <w:b/>
          <w:bCs/>
          <w:color w:val="000000" w:themeColor="text1"/>
          <w:lang w:val="en-GB"/>
        </w:rPr>
        <w:t>Automated radiolabeling procedures for the preparation of OncoFAP-based radiopharmaceuticals for cancer imaging and therapy</w:t>
      </w:r>
    </w:p>
    <w:p w14:paraId="031A6877" w14:textId="77777777" w:rsidR="00D25AA6" w:rsidRPr="000539CA" w:rsidRDefault="00D25AA6" w:rsidP="00FE61DD">
      <w:pPr>
        <w:spacing w:line="360" w:lineRule="auto"/>
        <w:jc w:val="both"/>
        <w:rPr>
          <w:rFonts w:ascii="Arial" w:hAnsi="Arial" w:cs="Arial"/>
          <w:color w:val="000000" w:themeColor="text1"/>
          <w:lang w:val="en-US"/>
        </w:rPr>
      </w:pPr>
    </w:p>
    <w:p w14:paraId="6B5B1580" w14:textId="07131BB3" w:rsidR="00D25AA6" w:rsidRPr="00E74F3F" w:rsidRDefault="00D25AA6" w:rsidP="00FE61DD">
      <w:pPr>
        <w:spacing w:line="360" w:lineRule="auto"/>
        <w:jc w:val="both"/>
        <w:rPr>
          <w:rFonts w:ascii="Arial" w:hAnsi="Arial" w:cs="Arial"/>
          <w:color w:val="000000" w:themeColor="text1"/>
          <w:vertAlign w:val="superscript"/>
        </w:rPr>
      </w:pPr>
      <w:r w:rsidRPr="00E74F3F">
        <w:rPr>
          <w:rFonts w:ascii="Arial" w:hAnsi="Arial" w:cs="Arial"/>
          <w:color w:val="000000" w:themeColor="text1"/>
        </w:rPr>
        <w:t>Francesco Bartoli</w:t>
      </w:r>
      <w:r w:rsidRPr="00E74F3F">
        <w:rPr>
          <w:rFonts w:ascii="Arial" w:hAnsi="Arial" w:cs="Arial"/>
          <w:color w:val="000000" w:themeColor="text1"/>
          <w:vertAlign w:val="superscript"/>
        </w:rPr>
        <w:t>1</w:t>
      </w:r>
      <w:r w:rsidRPr="00E74F3F">
        <w:rPr>
          <w:rFonts w:ascii="Arial" w:hAnsi="Arial" w:cs="Arial"/>
          <w:color w:val="000000" w:themeColor="text1"/>
        </w:rPr>
        <w:t>, Philip Elsinga</w:t>
      </w:r>
      <w:r w:rsidRPr="00E74F3F">
        <w:rPr>
          <w:rFonts w:ascii="Arial" w:hAnsi="Arial" w:cs="Arial"/>
          <w:color w:val="000000" w:themeColor="text1"/>
          <w:vertAlign w:val="superscript"/>
        </w:rPr>
        <w:t>2</w:t>
      </w:r>
      <w:r w:rsidRPr="00E74F3F">
        <w:rPr>
          <w:rFonts w:ascii="Arial" w:hAnsi="Arial" w:cs="Arial"/>
          <w:color w:val="000000" w:themeColor="text1"/>
        </w:rPr>
        <w:t xml:space="preserve">, </w:t>
      </w:r>
      <w:proofErr w:type="spellStart"/>
      <w:r w:rsidRPr="00E74F3F">
        <w:rPr>
          <w:rFonts w:ascii="Arial" w:hAnsi="Arial" w:cs="Arial"/>
          <w:color w:val="000000" w:themeColor="text1"/>
        </w:rPr>
        <w:t>Luiza</w:t>
      </w:r>
      <w:proofErr w:type="spellEnd"/>
      <w:r w:rsidRPr="00E74F3F">
        <w:rPr>
          <w:rFonts w:ascii="Arial" w:hAnsi="Arial" w:cs="Arial"/>
          <w:color w:val="000000" w:themeColor="text1"/>
        </w:rPr>
        <w:t xml:space="preserve"> Reali Nazario</w:t>
      </w:r>
      <w:r w:rsidRPr="00E74F3F">
        <w:rPr>
          <w:rFonts w:ascii="Arial" w:hAnsi="Arial" w:cs="Arial"/>
          <w:color w:val="000000" w:themeColor="text1"/>
          <w:vertAlign w:val="superscript"/>
        </w:rPr>
        <w:t>2</w:t>
      </w:r>
      <w:r w:rsidRPr="00E74F3F">
        <w:rPr>
          <w:rFonts w:ascii="Arial" w:hAnsi="Arial" w:cs="Arial"/>
          <w:color w:val="000000" w:themeColor="text1"/>
        </w:rPr>
        <w:t>, Aureliano Zana</w:t>
      </w:r>
      <w:r w:rsidRPr="00E74F3F">
        <w:rPr>
          <w:rFonts w:ascii="Arial" w:hAnsi="Arial" w:cs="Arial"/>
          <w:color w:val="000000" w:themeColor="text1"/>
          <w:vertAlign w:val="superscript"/>
        </w:rPr>
        <w:t>3</w:t>
      </w:r>
      <w:r w:rsidRPr="00E74F3F">
        <w:rPr>
          <w:rFonts w:ascii="Arial" w:hAnsi="Arial" w:cs="Arial"/>
          <w:color w:val="000000" w:themeColor="text1"/>
        </w:rPr>
        <w:t>, Andrea Galbiati</w:t>
      </w:r>
      <w:r w:rsidRPr="00E74F3F">
        <w:rPr>
          <w:rFonts w:ascii="Arial" w:hAnsi="Arial" w:cs="Arial"/>
          <w:color w:val="000000" w:themeColor="text1"/>
          <w:vertAlign w:val="superscript"/>
        </w:rPr>
        <w:t>3</w:t>
      </w:r>
      <w:r w:rsidRPr="00E74F3F">
        <w:rPr>
          <w:rFonts w:ascii="Arial" w:hAnsi="Arial" w:cs="Arial"/>
          <w:color w:val="000000" w:themeColor="text1"/>
        </w:rPr>
        <w:t>, Jacopo Millul</w:t>
      </w:r>
      <w:r w:rsidRPr="00E74F3F">
        <w:rPr>
          <w:rFonts w:ascii="Arial" w:hAnsi="Arial" w:cs="Arial"/>
          <w:color w:val="000000" w:themeColor="text1"/>
          <w:vertAlign w:val="superscript"/>
        </w:rPr>
        <w:t>3</w:t>
      </w:r>
      <w:r w:rsidRPr="00E74F3F">
        <w:rPr>
          <w:rFonts w:ascii="Arial" w:hAnsi="Arial" w:cs="Arial"/>
          <w:color w:val="000000" w:themeColor="text1"/>
        </w:rPr>
        <w:t>, Francesca Migliorini</w:t>
      </w:r>
      <w:r w:rsidRPr="00E74F3F">
        <w:rPr>
          <w:rFonts w:ascii="Arial" w:hAnsi="Arial" w:cs="Arial"/>
          <w:color w:val="000000" w:themeColor="text1"/>
          <w:vertAlign w:val="superscript"/>
        </w:rPr>
        <w:t>3</w:t>
      </w:r>
      <w:r w:rsidRPr="00E74F3F">
        <w:rPr>
          <w:rFonts w:ascii="Arial" w:hAnsi="Arial" w:cs="Arial"/>
          <w:color w:val="000000" w:themeColor="text1"/>
        </w:rPr>
        <w:t>, Samuele Cazzamalli</w:t>
      </w:r>
      <w:r w:rsidRPr="00E74F3F">
        <w:rPr>
          <w:rFonts w:ascii="Arial" w:hAnsi="Arial" w:cs="Arial"/>
          <w:color w:val="000000" w:themeColor="text1"/>
          <w:vertAlign w:val="superscript"/>
        </w:rPr>
        <w:t>3</w:t>
      </w:r>
      <w:r w:rsidRPr="00E74F3F">
        <w:rPr>
          <w:rFonts w:ascii="Arial" w:hAnsi="Arial" w:cs="Arial"/>
          <w:color w:val="000000" w:themeColor="text1"/>
        </w:rPr>
        <w:t>, Dario Neri</w:t>
      </w:r>
      <w:r w:rsidRPr="00E74F3F">
        <w:rPr>
          <w:rFonts w:ascii="Arial" w:hAnsi="Arial" w:cs="Arial"/>
          <w:color w:val="000000" w:themeColor="text1"/>
          <w:vertAlign w:val="superscript"/>
        </w:rPr>
        <w:t>4,5</w:t>
      </w:r>
      <w:r w:rsidRPr="00E74F3F">
        <w:rPr>
          <w:rFonts w:ascii="Arial" w:hAnsi="Arial" w:cs="Arial"/>
          <w:color w:val="000000" w:themeColor="text1"/>
        </w:rPr>
        <w:t>, Riemer H.J.A. Slart</w:t>
      </w:r>
      <w:r w:rsidRPr="00E74F3F">
        <w:rPr>
          <w:rFonts w:ascii="Arial" w:hAnsi="Arial" w:cs="Arial"/>
          <w:color w:val="000000" w:themeColor="text1"/>
          <w:vertAlign w:val="superscript"/>
        </w:rPr>
        <w:t>2,6</w:t>
      </w:r>
      <w:r w:rsidRPr="00E74F3F">
        <w:rPr>
          <w:rFonts w:ascii="Arial" w:hAnsi="Arial" w:cs="Arial"/>
          <w:color w:val="000000" w:themeColor="text1"/>
        </w:rPr>
        <w:t xml:space="preserve"> and Paola Anna Erba</w:t>
      </w:r>
      <w:r w:rsidRPr="00E74F3F">
        <w:rPr>
          <w:rFonts w:ascii="Arial" w:hAnsi="Arial" w:cs="Arial"/>
          <w:color w:val="000000" w:themeColor="text1"/>
          <w:vertAlign w:val="superscript"/>
        </w:rPr>
        <w:t>1,2</w:t>
      </w:r>
    </w:p>
    <w:p w14:paraId="2054B10F" w14:textId="77777777" w:rsidR="00D25AA6" w:rsidRPr="00E74F3F" w:rsidRDefault="00D25AA6" w:rsidP="00FE61DD">
      <w:pPr>
        <w:spacing w:line="360" w:lineRule="auto"/>
        <w:jc w:val="both"/>
        <w:rPr>
          <w:rFonts w:ascii="Arial" w:hAnsi="Arial" w:cs="Arial"/>
          <w:color w:val="000000" w:themeColor="text1"/>
        </w:rPr>
      </w:pPr>
    </w:p>
    <w:p w14:paraId="6C19531B" w14:textId="77777777" w:rsidR="00D25AA6" w:rsidRDefault="00D25AA6" w:rsidP="00FE61DD">
      <w:pPr>
        <w:spacing w:line="360" w:lineRule="auto"/>
        <w:jc w:val="both"/>
        <w:rPr>
          <w:rFonts w:ascii="Arial" w:hAnsi="Arial" w:cs="Arial"/>
          <w:lang w:val="en-GB"/>
        </w:rPr>
      </w:pPr>
      <w:r w:rsidRPr="000F2A84">
        <w:rPr>
          <w:rFonts w:ascii="Arial" w:hAnsi="Arial" w:cs="Arial"/>
          <w:vertAlign w:val="superscript"/>
          <w:lang w:val="en-GB"/>
        </w:rPr>
        <w:t>1</w:t>
      </w:r>
      <w:r w:rsidRPr="000F2A84">
        <w:rPr>
          <w:rFonts w:ascii="Arial" w:hAnsi="Arial" w:cs="Arial"/>
          <w:lang w:val="en-GB"/>
        </w:rPr>
        <w:t>Nuclear Medicine, Department of Translational Research and Advanced Technologies in Medicine and Surgery, University of Pisa and Azienda Ospedaliero Universitaria Pisana, 56126 Pisa, Italy; francesco.bartoli@med.unipi.it (F.B.); paola.erba@unipi.it (P.A.E.)</w:t>
      </w:r>
    </w:p>
    <w:p w14:paraId="229617AA" w14:textId="77777777" w:rsidR="00D25AA6" w:rsidRPr="000F2A84" w:rsidRDefault="00D25AA6" w:rsidP="00FE61DD">
      <w:pPr>
        <w:spacing w:line="360" w:lineRule="auto"/>
        <w:jc w:val="both"/>
        <w:rPr>
          <w:rFonts w:ascii="Arial" w:hAnsi="Arial" w:cs="Arial"/>
          <w:lang w:val="en-GB"/>
        </w:rPr>
      </w:pPr>
    </w:p>
    <w:p w14:paraId="73169B1D" w14:textId="77777777" w:rsidR="00D25AA6" w:rsidRDefault="00D25AA6" w:rsidP="00FE61DD">
      <w:pPr>
        <w:spacing w:line="360" w:lineRule="auto"/>
        <w:jc w:val="both"/>
        <w:rPr>
          <w:rFonts w:ascii="Arial" w:hAnsi="Arial" w:cs="Arial"/>
          <w:lang w:val="en-GB"/>
        </w:rPr>
      </w:pPr>
      <w:r w:rsidRPr="000F2A84">
        <w:rPr>
          <w:rFonts w:ascii="Arial" w:hAnsi="Arial" w:cs="Arial"/>
          <w:vertAlign w:val="superscript"/>
          <w:lang w:val="en-GB"/>
        </w:rPr>
        <w:t>2</w:t>
      </w:r>
      <w:r w:rsidRPr="000F2A84">
        <w:rPr>
          <w:rFonts w:ascii="Arial" w:hAnsi="Arial" w:cs="Arial"/>
          <w:lang w:val="en-GB"/>
        </w:rPr>
        <w:t>University of Groningen, University Medical Center Groningen, Medical Imaging Center, Groningen, The Netherlands</w:t>
      </w:r>
    </w:p>
    <w:p w14:paraId="454996E1" w14:textId="77777777" w:rsidR="00D25AA6" w:rsidRPr="000F2A84" w:rsidRDefault="00D25AA6" w:rsidP="00FE61DD">
      <w:pPr>
        <w:spacing w:line="360" w:lineRule="auto"/>
        <w:jc w:val="both"/>
        <w:rPr>
          <w:rFonts w:ascii="Arial" w:hAnsi="Arial" w:cs="Arial"/>
          <w:lang w:val="en-GB"/>
        </w:rPr>
      </w:pPr>
    </w:p>
    <w:p w14:paraId="332E0C95" w14:textId="77777777" w:rsidR="00D25AA6" w:rsidRDefault="00D25AA6" w:rsidP="00FE61DD">
      <w:pPr>
        <w:spacing w:line="360" w:lineRule="auto"/>
        <w:jc w:val="both"/>
        <w:rPr>
          <w:rFonts w:ascii="Arial" w:hAnsi="Arial" w:cs="Arial"/>
          <w:lang w:val="de-CH"/>
        </w:rPr>
      </w:pPr>
      <w:r w:rsidRPr="000F2A84">
        <w:rPr>
          <w:rFonts w:ascii="Arial" w:hAnsi="Arial" w:cs="Arial"/>
          <w:vertAlign w:val="superscript"/>
          <w:lang w:val="de-CH"/>
        </w:rPr>
        <w:t>3</w:t>
      </w:r>
      <w:r w:rsidRPr="000F2A84">
        <w:rPr>
          <w:rFonts w:ascii="Arial" w:hAnsi="Arial" w:cs="Arial"/>
          <w:lang w:val="de-CH"/>
        </w:rPr>
        <w:t xml:space="preserve">Philochem AG, R&amp;D </w:t>
      </w:r>
      <w:proofErr w:type="spellStart"/>
      <w:r w:rsidRPr="000F2A84">
        <w:rPr>
          <w:rFonts w:ascii="Arial" w:hAnsi="Arial" w:cs="Arial"/>
          <w:lang w:val="de-CH"/>
        </w:rPr>
        <w:t>department</w:t>
      </w:r>
      <w:proofErr w:type="spellEnd"/>
      <w:r w:rsidRPr="000F2A84">
        <w:rPr>
          <w:rFonts w:ascii="Arial" w:hAnsi="Arial" w:cs="Arial"/>
          <w:lang w:val="de-CH"/>
        </w:rPr>
        <w:t xml:space="preserve">, Libernstrasse 3, CH-8112 Otelfingen (ZH), </w:t>
      </w:r>
      <w:proofErr w:type="spellStart"/>
      <w:r w:rsidRPr="000F2A84">
        <w:rPr>
          <w:rFonts w:ascii="Arial" w:hAnsi="Arial" w:cs="Arial"/>
          <w:lang w:val="de-CH"/>
        </w:rPr>
        <w:t>Switzerland</w:t>
      </w:r>
      <w:proofErr w:type="spellEnd"/>
    </w:p>
    <w:p w14:paraId="08A5779D" w14:textId="77777777" w:rsidR="00D25AA6" w:rsidRPr="000F2A84" w:rsidRDefault="00D25AA6" w:rsidP="00FE61DD">
      <w:pPr>
        <w:spacing w:line="360" w:lineRule="auto"/>
        <w:jc w:val="both"/>
        <w:rPr>
          <w:rFonts w:ascii="Arial" w:hAnsi="Arial" w:cs="Arial"/>
          <w:lang w:val="de-CH"/>
        </w:rPr>
      </w:pPr>
    </w:p>
    <w:p w14:paraId="4EEA8073" w14:textId="77777777" w:rsidR="00D25AA6" w:rsidRDefault="00D25AA6" w:rsidP="00FE61DD">
      <w:pPr>
        <w:spacing w:line="360" w:lineRule="auto"/>
        <w:jc w:val="both"/>
        <w:rPr>
          <w:rFonts w:ascii="Arial" w:hAnsi="Arial" w:cs="Arial"/>
          <w:lang w:val="en-GB"/>
        </w:rPr>
      </w:pPr>
      <w:r w:rsidRPr="000F2A84">
        <w:rPr>
          <w:rFonts w:ascii="Arial" w:hAnsi="Arial" w:cs="Arial"/>
          <w:vertAlign w:val="superscript"/>
          <w:lang w:val="en-GB"/>
        </w:rPr>
        <w:t>4</w:t>
      </w:r>
      <w:r w:rsidRPr="000F2A84">
        <w:rPr>
          <w:rFonts w:ascii="Arial" w:hAnsi="Arial" w:cs="Arial"/>
          <w:lang w:val="en-GB"/>
        </w:rPr>
        <w:t>Swiss Federal Institute of Technology, Department of Chemistry and Applied Biosciences, CH-8093 Zurich, Switzerland</w:t>
      </w:r>
    </w:p>
    <w:p w14:paraId="154EA162" w14:textId="77777777" w:rsidR="00D25AA6" w:rsidRPr="000F2A84" w:rsidRDefault="00D25AA6" w:rsidP="00FE61DD">
      <w:pPr>
        <w:spacing w:line="360" w:lineRule="auto"/>
        <w:jc w:val="both"/>
        <w:rPr>
          <w:rFonts w:ascii="Arial" w:hAnsi="Arial" w:cs="Arial"/>
          <w:lang w:val="en-GB"/>
        </w:rPr>
      </w:pPr>
    </w:p>
    <w:p w14:paraId="0491EBC5" w14:textId="77777777" w:rsidR="00D25AA6" w:rsidRDefault="00D25AA6" w:rsidP="00FE61DD">
      <w:pPr>
        <w:spacing w:line="360" w:lineRule="auto"/>
        <w:jc w:val="both"/>
        <w:rPr>
          <w:rFonts w:ascii="Arial" w:hAnsi="Arial" w:cs="Arial"/>
          <w:lang w:val="de-CH"/>
        </w:rPr>
      </w:pPr>
      <w:r w:rsidRPr="000F2A84">
        <w:rPr>
          <w:rFonts w:ascii="Arial" w:hAnsi="Arial" w:cs="Arial"/>
          <w:vertAlign w:val="superscript"/>
          <w:lang w:val="de-CH"/>
        </w:rPr>
        <w:t>5</w:t>
      </w:r>
      <w:r w:rsidRPr="000F2A84">
        <w:rPr>
          <w:rFonts w:ascii="Arial" w:hAnsi="Arial" w:cs="Arial"/>
          <w:lang w:val="de-CH"/>
        </w:rPr>
        <w:t xml:space="preserve">Philogen </w:t>
      </w:r>
      <w:proofErr w:type="spellStart"/>
      <w:r w:rsidRPr="000F2A84">
        <w:rPr>
          <w:rFonts w:ascii="Arial" w:hAnsi="Arial" w:cs="Arial"/>
          <w:lang w:val="de-CH"/>
        </w:rPr>
        <w:t>S.p.A</w:t>
      </w:r>
      <w:proofErr w:type="spellEnd"/>
      <w:r w:rsidRPr="000F2A84">
        <w:rPr>
          <w:rFonts w:ascii="Arial" w:hAnsi="Arial" w:cs="Arial"/>
          <w:lang w:val="de-CH"/>
        </w:rPr>
        <w:t>., 53100 Siena, Italy</w:t>
      </w:r>
    </w:p>
    <w:p w14:paraId="6D0E9CC3" w14:textId="77777777" w:rsidR="00D25AA6" w:rsidRPr="000F2A84" w:rsidRDefault="00D25AA6" w:rsidP="00FE61DD">
      <w:pPr>
        <w:spacing w:line="360" w:lineRule="auto"/>
        <w:jc w:val="both"/>
        <w:rPr>
          <w:rFonts w:ascii="Arial" w:hAnsi="Arial" w:cs="Arial"/>
          <w:lang w:val="de-CH"/>
        </w:rPr>
      </w:pPr>
    </w:p>
    <w:p w14:paraId="64A0C785" w14:textId="77777777" w:rsidR="00D25AA6" w:rsidRPr="00A83C6B" w:rsidRDefault="00D25AA6" w:rsidP="00FE61DD">
      <w:pPr>
        <w:spacing w:line="360" w:lineRule="auto"/>
        <w:jc w:val="both"/>
        <w:rPr>
          <w:rFonts w:ascii="Arial" w:hAnsi="Arial" w:cs="Arial"/>
          <w:lang w:val="en-GB"/>
        </w:rPr>
      </w:pPr>
      <w:r w:rsidRPr="000F2A84">
        <w:rPr>
          <w:rFonts w:ascii="Arial" w:hAnsi="Arial" w:cs="Arial"/>
          <w:vertAlign w:val="superscript"/>
          <w:lang w:val="en-GB"/>
        </w:rPr>
        <w:t>6</w:t>
      </w:r>
      <w:r w:rsidRPr="000F2A84">
        <w:rPr>
          <w:rFonts w:ascii="Arial" w:hAnsi="Arial" w:cs="Arial"/>
          <w:lang w:val="en-GB"/>
        </w:rPr>
        <w:t>Biomedical Photonic Imaging Group, Faculty of Science and Technology, University of Twente, Enschede, The Netherlands.</w:t>
      </w:r>
    </w:p>
    <w:p w14:paraId="6AEB3CB8" w14:textId="77777777" w:rsidR="002959A3" w:rsidRPr="00D25AA6" w:rsidRDefault="002959A3" w:rsidP="00FE61DD">
      <w:pPr>
        <w:spacing w:line="360" w:lineRule="auto"/>
        <w:jc w:val="both"/>
        <w:rPr>
          <w:rFonts w:ascii="Arial" w:eastAsia="Times New Roman" w:hAnsi="Arial" w:cs="Arial"/>
          <w:lang w:val="en-US"/>
        </w:rPr>
      </w:pPr>
      <w:r w:rsidRPr="00D25AA6">
        <w:rPr>
          <w:rFonts w:ascii="Arial" w:hAnsi="Arial" w:cs="Arial"/>
          <w:lang w:val="en-US"/>
        </w:rPr>
        <w:br w:type="page"/>
      </w:r>
    </w:p>
    <w:p w14:paraId="37189C9F" w14:textId="5D8541E6" w:rsidR="004A4B6E" w:rsidRPr="00E814CB" w:rsidRDefault="00EA01B5" w:rsidP="00FE61DD">
      <w:pPr>
        <w:spacing w:line="360" w:lineRule="auto"/>
        <w:jc w:val="both"/>
        <w:rPr>
          <w:rFonts w:ascii="Arial" w:hAnsi="Arial" w:cs="Arial"/>
          <w:b/>
          <w:bCs/>
          <w:lang w:val="en-US"/>
        </w:rPr>
      </w:pPr>
      <w:r w:rsidRPr="00E814CB">
        <w:rPr>
          <w:rFonts w:ascii="Arial" w:hAnsi="Arial" w:cs="Arial"/>
          <w:b/>
          <w:bCs/>
          <w:lang w:val="en-US"/>
        </w:rPr>
        <w:lastRenderedPageBreak/>
        <w:t>Chemical synthesis</w:t>
      </w:r>
    </w:p>
    <w:p w14:paraId="384C36DE" w14:textId="59471184" w:rsidR="00EA01B5" w:rsidRPr="00E814CB" w:rsidRDefault="00EA01B5" w:rsidP="00FE61DD">
      <w:pPr>
        <w:spacing w:line="360" w:lineRule="auto"/>
        <w:jc w:val="both"/>
        <w:rPr>
          <w:rFonts w:ascii="Arial" w:hAnsi="Arial" w:cs="Arial"/>
          <w:b/>
          <w:bCs/>
          <w:lang w:val="en-US"/>
        </w:rPr>
      </w:pPr>
    </w:p>
    <w:p w14:paraId="1AD57F18" w14:textId="68743EE8" w:rsidR="00037223" w:rsidRPr="00E814CB" w:rsidRDefault="00037223" w:rsidP="00FE61DD">
      <w:pPr>
        <w:widowControl w:val="0"/>
        <w:autoSpaceDE w:val="0"/>
        <w:autoSpaceDN w:val="0"/>
        <w:adjustRightInd w:val="0"/>
        <w:spacing w:line="360" w:lineRule="auto"/>
        <w:jc w:val="both"/>
        <w:rPr>
          <w:rFonts w:ascii="Arial" w:hAnsi="Arial" w:cs="Arial"/>
          <w:color w:val="000000" w:themeColor="text1"/>
          <w:lang w:val="en-GB"/>
        </w:rPr>
      </w:pPr>
      <w:r w:rsidRPr="00E814CB">
        <w:rPr>
          <w:rFonts w:ascii="Arial" w:hAnsi="Arial" w:cs="Arial"/>
          <w:color w:val="000000" w:themeColor="text1"/>
          <w:lang w:val="en-GB"/>
        </w:rPr>
        <w:t xml:space="preserve">All reagents and solvents were purchased from Sigma Aldrich, VWR, </w:t>
      </w:r>
      <w:proofErr w:type="spellStart"/>
      <w:r w:rsidRPr="00E814CB">
        <w:rPr>
          <w:rFonts w:ascii="Arial" w:hAnsi="Arial" w:cs="Arial"/>
          <w:color w:val="000000" w:themeColor="text1"/>
          <w:lang w:val="en-GB"/>
        </w:rPr>
        <w:t>CheMatech</w:t>
      </w:r>
      <w:proofErr w:type="spellEnd"/>
      <w:r w:rsidRPr="00E814CB">
        <w:rPr>
          <w:rFonts w:ascii="Arial" w:hAnsi="Arial" w:cs="Arial"/>
          <w:color w:val="000000" w:themeColor="text1"/>
          <w:lang w:val="en-GB"/>
        </w:rPr>
        <w:t>, and Combi-Blocks</w:t>
      </w:r>
      <w:r w:rsidR="005A24D6" w:rsidRPr="00E814CB">
        <w:rPr>
          <w:rFonts w:ascii="Arial" w:hAnsi="Arial" w:cs="Arial"/>
          <w:color w:val="000000" w:themeColor="text1"/>
          <w:lang w:val="en-GB"/>
        </w:rPr>
        <w:t xml:space="preserve"> and used as supplied.</w:t>
      </w:r>
    </w:p>
    <w:p w14:paraId="4E9E4BFB" w14:textId="77777777" w:rsidR="00E814CB" w:rsidRPr="00E814CB" w:rsidRDefault="00E814CB" w:rsidP="00FE61DD">
      <w:pPr>
        <w:widowControl w:val="0"/>
        <w:autoSpaceDE w:val="0"/>
        <w:autoSpaceDN w:val="0"/>
        <w:adjustRightInd w:val="0"/>
        <w:spacing w:line="360" w:lineRule="auto"/>
        <w:jc w:val="both"/>
        <w:rPr>
          <w:rFonts w:ascii="Arial" w:hAnsi="Arial" w:cs="Arial"/>
          <w:color w:val="000000" w:themeColor="text1"/>
          <w:lang w:val="en-GB"/>
        </w:rPr>
      </w:pPr>
    </w:p>
    <w:p w14:paraId="0C1D29CA" w14:textId="693EB5B6" w:rsidR="00D938DF" w:rsidRPr="00E814CB" w:rsidRDefault="00037223" w:rsidP="00FE61DD">
      <w:pPr>
        <w:widowControl w:val="0"/>
        <w:autoSpaceDE w:val="0"/>
        <w:autoSpaceDN w:val="0"/>
        <w:adjustRightInd w:val="0"/>
        <w:spacing w:line="360" w:lineRule="auto"/>
        <w:jc w:val="both"/>
        <w:rPr>
          <w:rFonts w:ascii="Arial" w:hAnsi="Arial" w:cs="Arial"/>
          <w:color w:val="000000" w:themeColor="text1"/>
          <w:lang w:val="en-GB"/>
        </w:rPr>
      </w:pPr>
      <w:r w:rsidRPr="00E814CB">
        <w:rPr>
          <w:rFonts w:ascii="Arial" w:hAnsi="Arial" w:cs="Arial"/>
          <w:color w:val="000000" w:themeColor="text1"/>
          <w:lang w:val="en-GB"/>
        </w:rPr>
        <w:t>H</w:t>
      </w:r>
      <w:r w:rsidR="00D938DF" w:rsidRPr="00E814CB">
        <w:rPr>
          <w:rFonts w:ascii="Arial" w:hAnsi="Arial" w:cs="Arial"/>
          <w:color w:val="000000" w:themeColor="text1"/>
          <w:lang w:val="en-GB"/>
        </w:rPr>
        <w:t>igh Pressure Liquid Chromatography/Mass-Spectrometry (HPLC</w:t>
      </w:r>
      <w:r w:rsidR="0015059E" w:rsidRPr="00E814CB">
        <w:rPr>
          <w:rFonts w:ascii="Arial" w:hAnsi="Arial" w:cs="Arial"/>
          <w:color w:val="000000" w:themeColor="text1"/>
          <w:lang w:val="en-GB"/>
        </w:rPr>
        <w:t>-</w:t>
      </w:r>
      <w:r w:rsidR="00D938DF" w:rsidRPr="00E814CB">
        <w:rPr>
          <w:rFonts w:ascii="Arial" w:hAnsi="Arial" w:cs="Arial"/>
          <w:color w:val="000000" w:themeColor="text1"/>
          <w:lang w:val="en-GB"/>
        </w:rPr>
        <w:t xml:space="preserve">MS) spectra presented were recorded on an Agilent 6100 Series Single Quadrupole MS system combined with an Agilent 1200 Series LC, using an </w:t>
      </w:r>
      <w:proofErr w:type="spellStart"/>
      <w:r w:rsidR="00D938DF" w:rsidRPr="00E814CB">
        <w:rPr>
          <w:rFonts w:ascii="Arial" w:hAnsi="Arial" w:cs="Arial"/>
          <w:color w:val="000000" w:themeColor="text1"/>
          <w:lang w:val="en-GB"/>
        </w:rPr>
        <w:t>InfinityLab</w:t>
      </w:r>
      <w:proofErr w:type="spellEnd"/>
      <w:r w:rsidR="00D938DF" w:rsidRPr="00E814CB">
        <w:rPr>
          <w:rFonts w:ascii="Arial" w:hAnsi="Arial" w:cs="Arial"/>
          <w:color w:val="000000" w:themeColor="text1"/>
          <w:lang w:val="en-GB"/>
        </w:rPr>
        <w:t xml:space="preserve"> </w:t>
      </w:r>
      <w:proofErr w:type="spellStart"/>
      <w:r w:rsidR="00D938DF" w:rsidRPr="00E814CB">
        <w:rPr>
          <w:rFonts w:ascii="Arial" w:hAnsi="Arial" w:cs="Arial"/>
          <w:color w:val="000000" w:themeColor="text1"/>
          <w:lang w:val="en-GB"/>
        </w:rPr>
        <w:t>Poroshell</w:t>
      </w:r>
      <w:proofErr w:type="spellEnd"/>
      <w:r w:rsidR="00D938DF" w:rsidRPr="00E814CB">
        <w:rPr>
          <w:rFonts w:ascii="Arial" w:hAnsi="Arial" w:cs="Arial"/>
          <w:color w:val="000000" w:themeColor="text1"/>
          <w:lang w:val="en-GB"/>
        </w:rPr>
        <w:t xml:space="preserve"> 120 </w:t>
      </w:r>
      <w:r w:rsidR="005A24D6" w:rsidRPr="00E814CB">
        <w:rPr>
          <w:rFonts w:ascii="Arial" w:hAnsi="Arial" w:cs="Arial"/>
          <w:color w:val="000000" w:themeColor="text1"/>
          <w:lang w:val="en-GB"/>
        </w:rPr>
        <w:t>(</w:t>
      </w:r>
      <w:r w:rsidR="00D938DF" w:rsidRPr="00E814CB">
        <w:rPr>
          <w:rFonts w:ascii="Arial" w:hAnsi="Arial" w:cs="Arial"/>
          <w:color w:val="000000" w:themeColor="text1"/>
          <w:lang w:val="en-GB"/>
        </w:rPr>
        <w:t xml:space="preserve">EC-C18 </w:t>
      </w:r>
      <w:r w:rsidR="005A24D6" w:rsidRPr="00E814CB">
        <w:rPr>
          <w:rFonts w:ascii="Arial" w:hAnsi="Arial" w:cs="Arial"/>
          <w:color w:val="000000" w:themeColor="text1"/>
          <w:lang w:val="en-GB"/>
        </w:rPr>
        <w:t>c</w:t>
      </w:r>
      <w:r w:rsidR="00D938DF" w:rsidRPr="00E814CB">
        <w:rPr>
          <w:rFonts w:ascii="Arial" w:hAnsi="Arial" w:cs="Arial"/>
          <w:color w:val="000000" w:themeColor="text1"/>
          <w:lang w:val="en-GB"/>
        </w:rPr>
        <w:t>olumn</w:t>
      </w:r>
      <w:r w:rsidR="005A24D6" w:rsidRPr="00E814CB">
        <w:rPr>
          <w:rFonts w:ascii="Arial" w:hAnsi="Arial" w:cs="Arial"/>
          <w:color w:val="000000" w:themeColor="text1"/>
          <w:lang w:val="en-GB"/>
        </w:rPr>
        <w:t xml:space="preserve">, 4.6 × 50 mm, particle size: </w:t>
      </w:r>
      <w:r w:rsidR="00D938DF" w:rsidRPr="00E814CB">
        <w:rPr>
          <w:rFonts w:ascii="Arial" w:hAnsi="Arial" w:cs="Arial"/>
          <w:color w:val="000000" w:themeColor="text1"/>
          <w:lang w:val="en-GB"/>
        </w:rPr>
        <w:t xml:space="preserve">2.7 </w:t>
      </w:r>
      <w:r w:rsidR="00D938DF" w:rsidRPr="00E814CB">
        <w:rPr>
          <w:rFonts w:ascii="Arial" w:hAnsi="Arial" w:cs="Arial"/>
          <w:color w:val="000000" w:themeColor="text1"/>
        </w:rPr>
        <w:t>μ</w:t>
      </w:r>
      <w:r w:rsidR="00D938DF" w:rsidRPr="00E814CB">
        <w:rPr>
          <w:rFonts w:ascii="Arial" w:hAnsi="Arial" w:cs="Arial"/>
          <w:color w:val="000000" w:themeColor="text1"/>
          <w:lang w:val="en-GB"/>
        </w:rPr>
        <w:t>m,</w:t>
      </w:r>
      <w:r w:rsidR="005A24D6" w:rsidRPr="00E814CB">
        <w:rPr>
          <w:rFonts w:ascii="Arial" w:hAnsi="Arial" w:cs="Arial"/>
          <w:color w:val="000000" w:themeColor="text1"/>
          <w:lang w:val="en-GB"/>
        </w:rPr>
        <w:t xml:space="preserve"> pore size: 120 Å) </w:t>
      </w:r>
      <w:r w:rsidR="00D938DF" w:rsidRPr="00E814CB">
        <w:rPr>
          <w:rFonts w:ascii="Arial" w:hAnsi="Arial" w:cs="Arial"/>
          <w:color w:val="000000" w:themeColor="text1"/>
          <w:lang w:val="en-GB"/>
        </w:rPr>
        <w:t>at a flow rate of 0.8 m</w:t>
      </w:r>
      <w:r w:rsidRPr="00E814CB">
        <w:rPr>
          <w:rFonts w:ascii="Arial" w:hAnsi="Arial" w:cs="Arial"/>
          <w:color w:val="000000" w:themeColor="text1"/>
          <w:lang w:val="en-GB"/>
        </w:rPr>
        <w:t>L</w:t>
      </w:r>
      <w:r w:rsidR="0015059E" w:rsidRPr="00E814CB">
        <w:rPr>
          <w:rFonts w:ascii="Arial" w:hAnsi="Arial" w:cs="Arial"/>
          <w:color w:val="000000" w:themeColor="text1"/>
          <w:lang w:val="en-GB"/>
        </w:rPr>
        <w:t>/</w:t>
      </w:r>
      <w:r w:rsidR="00D938DF" w:rsidRPr="00E814CB">
        <w:rPr>
          <w:rFonts w:ascii="Arial" w:hAnsi="Arial" w:cs="Arial"/>
          <w:color w:val="000000" w:themeColor="text1"/>
          <w:lang w:val="en-GB"/>
        </w:rPr>
        <w:t xml:space="preserve"> min.</w:t>
      </w:r>
    </w:p>
    <w:p w14:paraId="55D8DCCF" w14:textId="77777777" w:rsidR="00D938DF" w:rsidRPr="00E814CB" w:rsidRDefault="00D938DF" w:rsidP="00FE61DD">
      <w:pPr>
        <w:widowControl w:val="0"/>
        <w:autoSpaceDE w:val="0"/>
        <w:autoSpaceDN w:val="0"/>
        <w:adjustRightInd w:val="0"/>
        <w:spacing w:line="360" w:lineRule="auto"/>
        <w:jc w:val="both"/>
        <w:rPr>
          <w:rFonts w:ascii="Arial" w:hAnsi="Arial" w:cs="Arial"/>
          <w:color w:val="000000" w:themeColor="text1"/>
          <w:lang w:val="en-GB"/>
        </w:rPr>
      </w:pPr>
    </w:p>
    <w:tbl>
      <w:tblPr>
        <w:tblStyle w:val="Grigliatabella"/>
        <w:tblW w:w="0" w:type="auto"/>
        <w:jc w:val="center"/>
        <w:tblLook w:val="04A0" w:firstRow="1" w:lastRow="0" w:firstColumn="1" w:lastColumn="0" w:noHBand="0" w:noVBand="1"/>
      </w:tblPr>
      <w:tblGrid>
        <w:gridCol w:w="1696"/>
        <w:gridCol w:w="2616"/>
        <w:gridCol w:w="2487"/>
        <w:gridCol w:w="1852"/>
      </w:tblGrid>
      <w:tr w:rsidR="00D938DF" w:rsidRPr="00E814CB" w14:paraId="3A45AB07" w14:textId="77777777" w:rsidTr="00037223">
        <w:trPr>
          <w:jc w:val="center"/>
        </w:trPr>
        <w:tc>
          <w:tcPr>
            <w:tcW w:w="1696" w:type="dxa"/>
          </w:tcPr>
          <w:p w14:paraId="7B9BD467" w14:textId="77777777" w:rsidR="00D938DF" w:rsidRPr="00E814CB" w:rsidRDefault="00D938DF" w:rsidP="00FE61DD">
            <w:pPr>
              <w:spacing w:before="100" w:beforeAutospacing="1" w:after="100" w:afterAutospacing="1" w:line="360" w:lineRule="auto"/>
              <w:jc w:val="both"/>
              <w:rPr>
                <w:rFonts w:ascii="Arial" w:hAnsi="Arial" w:cs="Arial"/>
                <w:b/>
                <w:bCs/>
                <w:sz w:val="24"/>
                <w:szCs w:val="24"/>
                <w:lang w:eastAsia="en-GB"/>
              </w:rPr>
            </w:pPr>
            <w:r w:rsidRPr="00E814CB">
              <w:rPr>
                <w:rFonts w:ascii="Arial" w:hAnsi="Arial" w:cs="Arial"/>
                <w:b/>
                <w:bCs/>
                <w:lang w:eastAsia="en-GB"/>
              </w:rPr>
              <w:t>Time (min)</w:t>
            </w:r>
          </w:p>
        </w:tc>
        <w:tc>
          <w:tcPr>
            <w:tcW w:w="2616" w:type="dxa"/>
          </w:tcPr>
          <w:p w14:paraId="24306024" w14:textId="37FCDB84" w:rsidR="00D938DF" w:rsidRPr="00E814CB" w:rsidRDefault="00D938DF" w:rsidP="00FE61DD">
            <w:pPr>
              <w:spacing w:before="100" w:beforeAutospacing="1" w:after="100" w:afterAutospacing="1" w:line="360" w:lineRule="auto"/>
              <w:jc w:val="both"/>
              <w:rPr>
                <w:rFonts w:ascii="Arial" w:hAnsi="Arial" w:cs="Arial"/>
                <w:b/>
                <w:bCs/>
                <w:sz w:val="24"/>
                <w:szCs w:val="24"/>
                <w:lang w:eastAsia="en-GB"/>
              </w:rPr>
            </w:pPr>
            <w:r w:rsidRPr="00E814CB">
              <w:rPr>
                <w:rFonts w:ascii="Arial" w:hAnsi="Arial" w:cs="Arial"/>
                <w:b/>
                <w:bCs/>
                <w:lang w:eastAsia="en-GB"/>
              </w:rPr>
              <w:t xml:space="preserve">Water + 0.1% </w:t>
            </w:r>
            <w:r w:rsidR="00037223" w:rsidRPr="00E814CB">
              <w:rPr>
                <w:rFonts w:ascii="Arial" w:hAnsi="Arial" w:cs="Arial"/>
                <w:b/>
                <w:bCs/>
                <w:lang w:eastAsia="en-GB"/>
              </w:rPr>
              <w:t>HCOOH</w:t>
            </w:r>
          </w:p>
        </w:tc>
        <w:tc>
          <w:tcPr>
            <w:tcW w:w="2487" w:type="dxa"/>
          </w:tcPr>
          <w:p w14:paraId="6EE50E21" w14:textId="52CDD349" w:rsidR="00D938DF" w:rsidRPr="00E814CB" w:rsidRDefault="00037223" w:rsidP="00FE61DD">
            <w:pPr>
              <w:spacing w:before="100" w:beforeAutospacing="1" w:after="100" w:afterAutospacing="1" w:line="360" w:lineRule="auto"/>
              <w:jc w:val="both"/>
              <w:rPr>
                <w:rFonts w:ascii="Arial" w:hAnsi="Arial" w:cs="Arial"/>
                <w:b/>
                <w:bCs/>
                <w:sz w:val="24"/>
                <w:szCs w:val="24"/>
                <w:lang w:eastAsia="en-GB"/>
              </w:rPr>
            </w:pPr>
            <w:r w:rsidRPr="00E814CB">
              <w:rPr>
                <w:rFonts w:ascii="Arial" w:hAnsi="Arial" w:cs="Arial"/>
                <w:b/>
                <w:bCs/>
                <w:lang w:eastAsia="en-GB"/>
              </w:rPr>
              <w:t>A</w:t>
            </w:r>
            <w:r w:rsidR="00D938DF" w:rsidRPr="00E814CB">
              <w:rPr>
                <w:rFonts w:ascii="Arial" w:hAnsi="Arial" w:cs="Arial"/>
                <w:b/>
                <w:bCs/>
                <w:lang w:eastAsia="en-GB"/>
              </w:rPr>
              <w:t xml:space="preserve">CN + 0.1% </w:t>
            </w:r>
            <w:r w:rsidRPr="00E814CB">
              <w:rPr>
                <w:rFonts w:ascii="Arial" w:hAnsi="Arial" w:cs="Arial"/>
                <w:b/>
                <w:bCs/>
                <w:lang w:eastAsia="en-GB"/>
              </w:rPr>
              <w:t>HCOOH</w:t>
            </w:r>
          </w:p>
        </w:tc>
        <w:tc>
          <w:tcPr>
            <w:tcW w:w="1852" w:type="dxa"/>
          </w:tcPr>
          <w:p w14:paraId="645C0C03" w14:textId="77777777" w:rsidR="00D938DF" w:rsidRPr="00E814CB" w:rsidRDefault="00D938DF" w:rsidP="00FE61DD">
            <w:pPr>
              <w:spacing w:before="100" w:beforeAutospacing="1" w:after="100" w:afterAutospacing="1" w:line="360" w:lineRule="auto"/>
              <w:jc w:val="both"/>
              <w:rPr>
                <w:rFonts w:ascii="Arial" w:hAnsi="Arial" w:cs="Arial"/>
                <w:b/>
                <w:bCs/>
                <w:sz w:val="24"/>
                <w:szCs w:val="24"/>
                <w:lang w:eastAsia="en-GB"/>
              </w:rPr>
            </w:pPr>
            <w:r w:rsidRPr="00E814CB">
              <w:rPr>
                <w:rFonts w:ascii="Arial" w:hAnsi="Arial" w:cs="Arial"/>
                <w:b/>
                <w:bCs/>
                <w:lang w:eastAsia="en-GB"/>
              </w:rPr>
              <w:t>Flow (mL/min)</w:t>
            </w:r>
          </w:p>
        </w:tc>
      </w:tr>
      <w:tr w:rsidR="00D938DF" w:rsidRPr="00E814CB" w14:paraId="22DB72B9" w14:textId="77777777" w:rsidTr="00037223">
        <w:trPr>
          <w:jc w:val="center"/>
        </w:trPr>
        <w:tc>
          <w:tcPr>
            <w:tcW w:w="1696" w:type="dxa"/>
          </w:tcPr>
          <w:p w14:paraId="1DBF0084" w14:textId="77777777" w:rsidR="00D938DF" w:rsidRPr="00E814CB" w:rsidRDefault="00D938DF" w:rsidP="00FE61DD">
            <w:pPr>
              <w:spacing w:before="100" w:beforeAutospacing="1" w:after="100" w:afterAutospacing="1" w:line="360" w:lineRule="auto"/>
              <w:jc w:val="both"/>
              <w:rPr>
                <w:rFonts w:ascii="Arial" w:hAnsi="Arial" w:cs="Arial"/>
                <w:sz w:val="24"/>
                <w:szCs w:val="24"/>
                <w:lang w:eastAsia="en-GB"/>
              </w:rPr>
            </w:pPr>
            <w:r w:rsidRPr="00E814CB">
              <w:rPr>
                <w:rFonts w:ascii="Arial" w:hAnsi="Arial" w:cs="Arial"/>
                <w:sz w:val="24"/>
                <w:szCs w:val="24"/>
                <w:lang w:eastAsia="en-GB"/>
              </w:rPr>
              <w:t>0.00</w:t>
            </w:r>
          </w:p>
        </w:tc>
        <w:tc>
          <w:tcPr>
            <w:tcW w:w="2616" w:type="dxa"/>
          </w:tcPr>
          <w:p w14:paraId="43837AAE"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90.0 %</w:t>
            </w:r>
          </w:p>
        </w:tc>
        <w:tc>
          <w:tcPr>
            <w:tcW w:w="2487" w:type="dxa"/>
          </w:tcPr>
          <w:p w14:paraId="26063DEE"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10 %</w:t>
            </w:r>
          </w:p>
        </w:tc>
        <w:tc>
          <w:tcPr>
            <w:tcW w:w="1852" w:type="dxa"/>
          </w:tcPr>
          <w:p w14:paraId="58828955"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0.800</w:t>
            </w:r>
          </w:p>
        </w:tc>
      </w:tr>
      <w:tr w:rsidR="00D938DF" w:rsidRPr="00E814CB" w14:paraId="1B801A80" w14:textId="77777777" w:rsidTr="00037223">
        <w:trPr>
          <w:jc w:val="center"/>
        </w:trPr>
        <w:tc>
          <w:tcPr>
            <w:tcW w:w="1696" w:type="dxa"/>
          </w:tcPr>
          <w:p w14:paraId="57CCEBD0" w14:textId="77777777" w:rsidR="00D938DF" w:rsidRPr="00E814CB" w:rsidRDefault="00D938DF" w:rsidP="00FE61DD">
            <w:pPr>
              <w:spacing w:before="100" w:beforeAutospacing="1" w:after="100" w:afterAutospacing="1" w:line="360" w:lineRule="auto"/>
              <w:jc w:val="both"/>
              <w:rPr>
                <w:rFonts w:ascii="Arial" w:hAnsi="Arial" w:cs="Arial"/>
                <w:sz w:val="24"/>
                <w:szCs w:val="24"/>
                <w:lang w:eastAsia="en-GB"/>
              </w:rPr>
            </w:pPr>
            <w:r w:rsidRPr="00E814CB">
              <w:rPr>
                <w:rFonts w:ascii="Arial" w:hAnsi="Arial" w:cs="Arial"/>
                <w:sz w:val="24"/>
                <w:szCs w:val="24"/>
                <w:lang w:eastAsia="en-GB"/>
              </w:rPr>
              <w:t>0.50</w:t>
            </w:r>
          </w:p>
        </w:tc>
        <w:tc>
          <w:tcPr>
            <w:tcW w:w="2616" w:type="dxa"/>
          </w:tcPr>
          <w:p w14:paraId="6B7F64C6"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90.0 %</w:t>
            </w:r>
          </w:p>
        </w:tc>
        <w:tc>
          <w:tcPr>
            <w:tcW w:w="2487" w:type="dxa"/>
          </w:tcPr>
          <w:p w14:paraId="1149F472"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10 %</w:t>
            </w:r>
          </w:p>
        </w:tc>
        <w:tc>
          <w:tcPr>
            <w:tcW w:w="1852" w:type="dxa"/>
          </w:tcPr>
          <w:p w14:paraId="5D337E46"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0.800</w:t>
            </w:r>
          </w:p>
        </w:tc>
      </w:tr>
      <w:tr w:rsidR="00D938DF" w:rsidRPr="00E814CB" w14:paraId="5B940E58" w14:textId="77777777" w:rsidTr="00037223">
        <w:trPr>
          <w:jc w:val="center"/>
        </w:trPr>
        <w:tc>
          <w:tcPr>
            <w:tcW w:w="1696" w:type="dxa"/>
          </w:tcPr>
          <w:p w14:paraId="1C855687" w14:textId="77777777" w:rsidR="00D938DF" w:rsidRPr="00E814CB" w:rsidRDefault="00D938DF" w:rsidP="00FE61DD">
            <w:pPr>
              <w:spacing w:before="100" w:beforeAutospacing="1" w:after="100" w:afterAutospacing="1" w:line="360" w:lineRule="auto"/>
              <w:jc w:val="both"/>
              <w:rPr>
                <w:rFonts w:ascii="Arial" w:hAnsi="Arial" w:cs="Arial"/>
                <w:sz w:val="24"/>
                <w:szCs w:val="24"/>
                <w:lang w:eastAsia="en-GB"/>
              </w:rPr>
            </w:pPr>
            <w:r w:rsidRPr="00E814CB">
              <w:rPr>
                <w:rFonts w:ascii="Arial" w:hAnsi="Arial" w:cs="Arial"/>
                <w:sz w:val="24"/>
                <w:szCs w:val="24"/>
                <w:lang w:eastAsia="en-GB"/>
              </w:rPr>
              <w:t>3.00</w:t>
            </w:r>
          </w:p>
        </w:tc>
        <w:tc>
          <w:tcPr>
            <w:tcW w:w="2616" w:type="dxa"/>
          </w:tcPr>
          <w:p w14:paraId="42552B18"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0.0 %</w:t>
            </w:r>
          </w:p>
        </w:tc>
        <w:tc>
          <w:tcPr>
            <w:tcW w:w="2487" w:type="dxa"/>
          </w:tcPr>
          <w:p w14:paraId="58631E72"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100 %</w:t>
            </w:r>
          </w:p>
        </w:tc>
        <w:tc>
          <w:tcPr>
            <w:tcW w:w="1852" w:type="dxa"/>
          </w:tcPr>
          <w:p w14:paraId="6D93D660"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0.800</w:t>
            </w:r>
          </w:p>
        </w:tc>
      </w:tr>
      <w:tr w:rsidR="00D938DF" w:rsidRPr="00E814CB" w14:paraId="5027A526" w14:textId="77777777" w:rsidTr="00037223">
        <w:trPr>
          <w:jc w:val="center"/>
        </w:trPr>
        <w:tc>
          <w:tcPr>
            <w:tcW w:w="1696" w:type="dxa"/>
          </w:tcPr>
          <w:p w14:paraId="59F72E58" w14:textId="77777777" w:rsidR="00D938DF" w:rsidRPr="00E814CB" w:rsidRDefault="00D938DF" w:rsidP="00FE61DD">
            <w:pPr>
              <w:spacing w:before="100" w:beforeAutospacing="1" w:after="100" w:afterAutospacing="1" w:line="360" w:lineRule="auto"/>
              <w:jc w:val="both"/>
              <w:rPr>
                <w:rFonts w:ascii="Arial" w:hAnsi="Arial" w:cs="Arial"/>
                <w:sz w:val="24"/>
                <w:szCs w:val="24"/>
                <w:lang w:eastAsia="en-GB"/>
              </w:rPr>
            </w:pPr>
            <w:r w:rsidRPr="00E814CB">
              <w:rPr>
                <w:rFonts w:ascii="Arial" w:hAnsi="Arial" w:cs="Arial"/>
                <w:sz w:val="24"/>
                <w:szCs w:val="24"/>
                <w:lang w:eastAsia="en-GB"/>
              </w:rPr>
              <w:t>3.50</w:t>
            </w:r>
          </w:p>
        </w:tc>
        <w:tc>
          <w:tcPr>
            <w:tcW w:w="2616" w:type="dxa"/>
          </w:tcPr>
          <w:p w14:paraId="7AB9C0C7"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0.0 %</w:t>
            </w:r>
          </w:p>
        </w:tc>
        <w:tc>
          <w:tcPr>
            <w:tcW w:w="2487" w:type="dxa"/>
          </w:tcPr>
          <w:p w14:paraId="43259831"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100%</w:t>
            </w:r>
          </w:p>
        </w:tc>
        <w:tc>
          <w:tcPr>
            <w:tcW w:w="1852" w:type="dxa"/>
          </w:tcPr>
          <w:p w14:paraId="144C5A0F" w14:textId="77777777" w:rsidR="00D938DF" w:rsidRPr="00C2676D" w:rsidRDefault="00D938DF" w:rsidP="00FE61DD">
            <w:pPr>
              <w:spacing w:before="100" w:beforeAutospacing="1" w:after="100" w:afterAutospacing="1" w:line="360" w:lineRule="auto"/>
              <w:jc w:val="both"/>
              <w:rPr>
                <w:rFonts w:ascii="Arial" w:hAnsi="Arial" w:cs="Arial"/>
                <w:sz w:val="24"/>
                <w:szCs w:val="24"/>
                <w:lang w:eastAsia="en-GB"/>
              </w:rPr>
            </w:pPr>
            <w:r w:rsidRPr="00C2676D">
              <w:rPr>
                <w:rFonts w:ascii="Arial" w:hAnsi="Arial" w:cs="Arial"/>
                <w:sz w:val="24"/>
                <w:szCs w:val="24"/>
                <w:lang w:eastAsia="en-GB"/>
              </w:rPr>
              <w:t>0.800</w:t>
            </w:r>
          </w:p>
        </w:tc>
      </w:tr>
    </w:tbl>
    <w:p w14:paraId="1677E041" w14:textId="77777777" w:rsidR="00D938DF" w:rsidRPr="00E814CB" w:rsidRDefault="00D938DF" w:rsidP="00FE61DD">
      <w:pPr>
        <w:spacing w:line="360" w:lineRule="auto"/>
        <w:jc w:val="both"/>
        <w:rPr>
          <w:rFonts w:ascii="Arial" w:hAnsi="Arial" w:cs="Arial"/>
          <w:b/>
          <w:bCs/>
          <w:lang w:val="en-US"/>
        </w:rPr>
      </w:pPr>
    </w:p>
    <w:p w14:paraId="07462C4D" w14:textId="7C33A61E" w:rsidR="005A24D6" w:rsidRPr="00E814CB" w:rsidRDefault="00037223" w:rsidP="00FE61DD">
      <w:pPr>
        <w:spacing w:line="360" w:lineRule="auto"/>
        <w:jc w:val="both"/>
        <w:rPr>
          <w:rFonts w:ascii="Arial" w:eastAsia="Times New Roman" w:hAnsi="Arial" w:cs="Arial"/>
          <w:color w:val="000000"/>
          <w:lang w:val="en-US" w:eastAsia="en-GB"/>
        </w:rPr>
      </w:pPr>
      <w:r w:rsidRPr="00E814CB">
        <w:rPr>
          <w:rFonts w:ascii="Arial" w:eastAsia="Times New Roman" w:hAnsi="Arial" w:cs="Arial"/>
          <w:color w:val="000000"/>
          <w:lang w:val="en-US" w:eastAsia="en-GB"/>
        </w:rPr>
        <w:t xml:space="preserve">Reversed-phase high-pressure liquid chromatography (RP-HPLC) were performed on an Agilent 1200 Series RP-HPLC with PDA UV detector, using a </w:t>
      </w:r>
      <w:proofErr w:type="spellStart"/>
      <w:r w:rsidRPr="00E814CB">
        <w:rPr>
          <w:rFonts w:ascii="Arial" w:eastAsia="Times New Roman" w:hAnsi="Arial" w:cs="Arial"/>
          <w:color w:val="000000"/>
          <w:lang w:val="en-US" w:eastAsia="en-GB"/>
        </w:rPr>
        <w:t>Synergi</w:t>
      </w:r>
      <w:proofErr w:type="spellEnd"/>
      <w:r w:rsidRPr="00E814CB">
        <w:rPr>
          <w:rFonts w:ascii="Arial" w:eastAsia="Times New Roman" w:hAnsi="Arial" w:cs="Arial"/>
          <w:color w:val="000000"/>
          <w:lang w:val="en-US" w:eastAsia="en-GB"/>
        </w:rPr>
        <w:t xml:space="preserve"> MAX-RP </w:t>
      </w:r>
      <w:r w:rsidR="005A24D6" w:rsidRPr="00E814CB">
        <w:rPr>
          <w:rFonts w:ascii="Arial" w:eastAsia="Times New Roman" w:hAnsi="Arial" w:cs="Arial"/>
          <w:color w:val="000000"/>
          <w:lang w:val="en-US" w:eastAsia="en-GB"/>
        </w:rPr>
        <w:t>(</w:t>
      </w:r>
      <w:r w:rsidRPr="00E814CB">
        <w:rPr>
          <w:rFonts w:ascii="Arial" w:eastAsia="Times New Roman" w:hAnsi="Arial" w:cs="Arial"/>
          <w:color w:val="000000"/>
          <w:lang w:val="en-US" w:eastAsia="en-GB"/>
        </w:rPr>
        <w:t>C18 column</w:t>
      </w:r>
      <w:r w:rsidR="005A24D6" w:rsidRPr="00E814CB">
        <w:rPr>
          <w:rFonts w:ascii="Arial" w:eastAsia="Times New Roman" w:hAnsi="Arial" w:cs="Arial"/>
          <w:color w:val="000000"/>
          <w:lang w:val="en-US" w:eastAsia="en-GB"/>
        </w:rPr>
        <w:t>, 10 × 250 mm,</w:t>
      </w:r>
      <w:r w:rsidRPr="00E814CB">
        <w:rPr>
          <w:rFonts w:ascii="Arial" w:eastAsia="Times New Roman" w:hAnsi="Arial" w:cs="Arial"/>
          <w:color w:val="000000"/>
          <w:lang w:val="en-US" w:eastAsia="en-GB"/>
        </w:rPr>
        <w:t xml:space="preserve"> </w:t>
      </w:r>
      <w:r w:rsidR="005A24D6" w:rsidRPr="00E814CB">
        <w:rPr>
          <w:rFonts w:ascii="Arial" w:eastAsia="Times New Roman" w:hAnsi="Arial" w:cs="Arial"/>
          <w:color w:val="000000"/>
          <w:lang w:val="en-US" w:eastAsia="en-GB"/>
        </w:rPr>
        <w:t>particle size: 10</w:t>
      </w:r>
      <w:r w:rsidR="0028792A" w:rsidRPr="00E814CB">
        <w:rPr>
          <w:rFonts w:ascii="Arial" w:eastAsia="Times New Roman" w:hAnsi="Arial" w:cs="Arial"/>
          <w:color w:val="000000"/>
          <w:lang w:val="en-US" w:eastAsia="en-GB"/>
        </w:rPr>
        <w:t xml:space="preserve"> </w:t>
      </w:r>
      <w:r w:rsidR="005A24D6" w:rsidRPr="00E814CB">
        <w:rPr>
          <w:rFonts w:ascii="Arial" w:eastAsia="Times New Roman" w:hAnsi="Arial" w:cs="Arial"/>
          <w:color w:val="000000"/>
          <w:lang w:eastAsia="en-GB"/>
        </w:rPr>
        <w:t>μ</w:t>
      </w:r>
      <w:r w:rsidR="005A24D6" w:rsidRPr="00E814CB">
        <w:rPr>
          <w:rFonts w:ascii="Arial" w:eastAsia="Times New Roman" w:hAnsi="Arial" w:cs="Arial"/>
          <w:color w:val="000000"/>
          <w:lang w:val="en-US" w:eastAsia="en-GB"/>
        </w:rPr>
        <w:t>m, pore size: 80</w:t>
      </w:r>
      <w:r w:rsidR="004C6556">
        <w:rPr>
          <w:rFonts w:ascii="Arial" w:eastAsia="Times New Roman" w:hAnsi="Arial" w:cs="Arial"/>
          <w:color w:val="000000"/>
          <w:lang w:val="en-US" w:eastAsia="en-GB"/>
        </w:rPr>
        <w:t xml:space="preserve"> </w:t>
      </w:r>
      <w:r w:rsidR="005A24D6" w:rsidRPr="00E814CB">
        <w:rPr>
          <w:rFonts w:ascii="Arial" w:eastAsia="Times New Roman" w:hAnsi="Arial" w:cs="Arial"/>
          <w:color w:val="000000"/>
          <w:lang w:val="en-US" w:eastAsia="en-GB"/>
        </w:rPr>
        <w:t xml:space="preserve">Å) </w:t>
      </w:r>
      <w:r w:rsidRPr="00E814CB">
        <w:rPr>
          <w:rFonts w:ascii="Arial" w:eastAsia="Times New Roman" w:hAnsi="Arial" w:cs="Arial"/>
          <w:color w:val="000000"/>
          <w:lang w:val="en-US" w:eastAsia="en-GB"/>
        </w:rPr>
        <w:t>at a flow rate of 5 m</w:t>
      </w:r>
      <w:r w:rsidR="005A24D6" w:rsidRPr="00E814CB">
        <w:rPr>
          <w:rFonts w:ascii="Arial" w:eastAsia="Times New Roman" w:hAnsi="Arial" w:cs="Arial"/>
          <w:color w:val="000000"/>
          <w:lang w:val="en-US" w:eastAsia="en-GB"/>
        </w:rPr>
        <w:t>L/min</w:t>
      </w:r>
      <w:r w:rsidRPr="00E814CB">
        <w:rPr>
          <w:rFonts w:ascii="Arial" w:eastAsia="Times New Roman" w:hAnsi="Arial" w:cs="Arial"/>
          <w:color w:val="000000"/>
          <w:lang w:val="en-US" w:eastAsia="en-GB"/>
        </w:rPr>
        <w:t xml:space="preserve"> with linear gradients of solvents A and B (A = Millipore water with 0.1% TFA, B = ACN with 0.1% TFA).</w:t>
      </w:r>
    </w:p>
    <w:p w14:paraId="4A6B67D5" w14:textId="77777777" w:rsidR="005A24D6" w:rsidRPr="00E814CB" w:rsidRDefault="005A24D6" w:rsidP="00FE61DD">
      <w:pPr>
        <w:spacing w:line="360" w:lineRule="auto"/>
        <w:jc w:val="both"/>
        <w:rPr>
          <w:rFonts w:ascii="Arial" w:eastAsia="Times New Roman" w:hAnsi="Arial" w:cs="Arial"/>
          <w:color w:val="000000"/>
          <w:lang w:val="en-US" w:eastAsia="en-GB"/>
        </w:rPr>
      </w:pPr>
      <w:r w:rsidRPr="00E814CB">
        <w:rPr>
          <w:rFonts w:ascii="Arial" w:eastAsia="Times New Roman" w:hAnsi="Arial" w:cs="Arial"/>
          <w:color w:val="000000"/>
          <w:lang w:val="en-US" w:eastAsia="en-GB"/>
        </w:rPr>
        <w:br w:type="page"/>
      </w:r>
    </w:p>
    <w:p w14:paraId="6F22B18E" w14:textId="25CDF437" w:rsidR="007C140C" w:rsidRPr="00E814CB" w:rsidRDefault="007C140C" w:rsidP="00FE61DD">
      <w:pPr>
        <w:spacing w:line="360" w:lineRule="auto"/>
        <w:jc w:val="both"/>
        <w:rPr>
          <w:rFonts w:ascii="Arial" w:hAnsi="Arial" w:cs="Arial"/>
          <w:i/>
          <w:iCs/>
          <w:lang w:val="en-US"/>
        </w:rPr>
      </w:pPr>
      <w:r w:rsidRPr="00EC51A1">
        <w:rPr>
          <w:rFonts w:ascii="Arial" w:hAnsi="Arial" w:cs="Arial"/>
          <w:b/>
          <w:bCs/>
          <w:lang w:val="en-US"/>
        </w:rPr>
        <w:lastRenderedPageBreak/>
        <w:t>General synthetic scheme</w:t>
      </w:r>
      <w:r w:rsidR="00037223" w:rsidRPr="00EC51A1">
        <w:rPr>
          <w:rFonts w:ascii="Arial" w:hAnsi="Arial" w:cs="Arial"/>
          <w:b/>
          <w:bCs/>
          <w:lang w:val="en-US"/>
        </w:rPr>
        <w:t xml:space="preserve"> of OncoFAP-NOTA</w:t>
      </w:r>
    </w:p>
    <w:p w14:paraId="660DF2E0" w14:textId="027DB87D" w:rsidR="007C140C" w:rsidRPr="00E814CB" w:rsidRDefault="00E645A3" w:rsidP="00FE61DD">
      <w:pPr>
        <w:spacing w:line="360" w:lineRule="auto"/>
        <w:jc w:val="both"/>
        <w:rPr>
          <w:rFonts w:ascii="Arial" w:hAnsi="Arial" w:cs="Arial"/>
          <w:noProof/>
        </w:rPr>
      </w:pPr>
      <w:r w:rsidRPr="000C7613">
        <w:rPr>
          <w:rFonts w:ascii="Arial" w:hAnsi="Arial" w:cs="Arial"/>
          <w:noProof/>
        </w:rPr>
        <w:object w:dxaOrig="9557" w:dyaOrig="3554" w14:anchorId="05E001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78.5pt;height:174.75pt" o:ole="">
            <v:imagedata r:id="rId5" o:title=""/>
          </v:shape>
          <o:OLEObject Type="Embed" ProgID="ChemDraw.Document.6.0" ShapeID="_x0000_i1025" DrawAspect="Content" ObjectID="_1707314095" r:id="rId6"/>
        </w:object>
      </w:r>
    </w:p>
    <w:p w14:paraId="5ED79272" w14:textId="0F1A0578" w:rsidR="007C140C" w:rsidRPr="00E814CB" w:rsidRDefault="007C140C" w:rsidP="00FE61DD">
      <w:pPr>
        <w:spacing w:line="360" w:lineRule="auto"/>
        <w:jc w:val="both"/>
        <w:rPr>
          <w:rFonts w:ascii="Arial" w:hAnsi="Arial" w:cs="Arial"/>
          <w:i/>
          <w:iCs/>
          <w:lang w:val="en-US"/>
        </w:rPr>
      </w:pPr>
    </w:p>
    <w:p w14:paraId="74508F34" w14:textId="2DA1909D" w:rsidR="005A24D6" w:rsidRDefault="007C140C" w:rsidP="00FE61DD">
      <w:pPr>
        <w:spacing w:line="360" w:lineRule="auto"/>
        <w:jc w:val="both"/>
        <w:rPr>
          <w:rFonts w:ascii="Arial" w:hAnsi="Arial" w:cs="Arial"/>
          <w:lang w:val="en-US"/>
        </w:rPr>
      </w:pPr>
      <w:r w:rsidRPr="00E814CB">
        <w:rPr>
          <w:rFonts w:ascii="Arial" w:hAnsi="Arial" w:cs="Arial"/>
          <w:lang w:val="en-US"/>
        </w:rPr>
        <w:t xml:space="preserve">a) </w:t>
      </w:r>
      <w:r w:rsidRPr="00EC51A1">
        <w:rPr>
          <w:rFonts w:ascii="Arial" w:hAnsi="Arial" w:cs="Arial"/>
          <w:i/>
          <w:iCs/>
          <w:lang w:val="en-US"/>
        </w:rPr>
        <w:t>N</w:t>
      </w:r>
      <w:r w:rsidRPr="00E814CB">
        <w:rPr>
          <w:rFonts w:ascii="Arial" w:hAnsi="Arial" w:cs="Arial"/>
          <w:lang w:val="en-US"/>
        </w:rPr>
        <w:t xml:space="preserve">-Boc-piperazine, HATU, DIPEA, DMF, </w:t>
      </w:r>
      <w:proofErr w:type="spellStart"/>
      <w:r w:rsidRPr="00E814CB">
        <w:rPr>
          <w:rFonts w:ascii="Arial" w:hAnsi="Arial" w:cs="Arial"/>
          <w:lang w:val="en-US"/>
        </w:rPr>
        <w:t>r.t.</w:t>
      </w:r>
      <w:proofErr w:type="spellEnd"/>
      <w:r w:rsidRPr="00E814CB">
        <w:rPr>
          <w:rFonts w:ascii="Arial" w:hAnsi="Arial" w:cs="Arial"/>
          <w:lang w:val="en-US"/>
        </w:rPr>
        <w:t xml:space="preserve">, 30 min; b) TFA/DCM 30% v/v, </w:t>
      </w:r>
      <w:proofErr w:type="spellStart"/>
      <w:r w:rsidRPr="00E814CB">
        <w:rPr>
          <w:rFonts w:ascii="Arial" w:hAnsi="Arial" w:cs="Arial"/>
          <w:lang w:val="en-US"/>
        </w:rPr>
        <w:t>r.t.</w:t>
      </w:r>
      <w:proofErr w:type="spellEnd"/>
      <w:r w:rsidRPr="00E814CB">
        <w:rPr>
          <w:rFonts w:ascii="Arial" w:hAnsi="Arial" w:cs="Arial"/>
          <w:lang w:val="en-US"/>
        </w:rPr>
        <w:t xml:space="preserve">, 3h; c) </w:t>
      </w:r>
      <w:r w:rsidR="008D252D" w:rsidRPr="00E814CB">
        <w:rPr>
          <w:rFonts w:ascii="Arial" w:hAnsi="Arial" w:cs="Arial"/>
          <w:lang w:val="en-US"/>
        </w:rPr>
        <w:t xml:space="preserve">NOTA-NHS, DIPEA, DMF, </w:t>
      </w:r>
      <w:proofErr w:type="spellStart"/>
      <w:r w:rsidR="008D252D" w:rsidRPr="00E814CB">
        <w:rPr>
          <w:rFonts w:ascii="Arial" w:hAnsi="Arial" w:cs="Arial"/>
          <w:lang w:val="en-US"/>
        </w:rPr>
        <w:t>r.t.</w:t>
      </w:r>
      <w:proofErr w:type="spellEnd"/>
      <w:r w:rsidR="008D252D" w:rsidRPr="00E814CB">
        <w:rPr>
          <w:rFonts w:ascii="Arial" w:hAnsi="Arial" w:cs="Arial"/>
          <w:lang w:val="en-US"/>
        </w:rPr>
        <w:t>, 1h.</w:t>
      </w:r>
    </w:p>
    <w:p w14:paraId="7A4C4DF2" w14:textId="77777777" w:rsidR="005A24D6" w:rsidRPr="00E814CB" w:rsidRDefault="005A24D6" w:rsidP="00FE61DD">
      <w:pPr>
        <w:spacing w:line="360" w:lineRule="auto"/>
        <w:jc w:val="both"/>
        <w:rPr>
          <w:rFonts w:ascii="Arial" w:hAnsi="Arial" w:cs="Arial"/>
          <w:lang w:val="en-US"/>
        </w:rPr>
      </w:pPr>
      <w:r w:rsidRPr="00E814CB">
        <w:rPr>
          <w:rFonts w:ascii="Arial" w:hAnsi="Arial" w:cs="Arial"/>
          <w:lang w:val="en-US"/>
        </w:rPr>
        <w:br w:type="page"/>
      </w:r>
    </w:p>
    <w:p w14:paraId="78566DC7" w14:textId="2221B5EA" w:rsidR="004A4B6E" w:rsidRPr="00E814CB" w:rsidRDefault="00037223" w:rsidP="00FE61DD">
      <w:pPr>
        <w:spacing w:line="360" w:lineRule="auto"/>
        <w:jc w:val="both"/>
        <w:rPr>
          <w:rFonts w:ascii="Arial" w:hAnsi="Arial" w:cs="Arial"/>
          <w:i/>
          <w:iCs/>
          <w:lang w:val="en-US"/>
        </w:rPr>
      </w:pPr>
      <w:r w:rsidRPr="00E814CB">
        <w:rPr>
          <w:rFonts w:ascii="Arial" w:hAnsi="Arial" w:cs="Arial"/>
          <w:i/>
          <w:iCs/>
          <w:lang w:val="en-US"/>
        </w:rPr>
        <w:lastRenderedPageBreak/>
        <w:t xml:space="preserve">Synthesis of </w:t>
      </w:r>
      <w:r w:rsidR="004A4B6E" w:rsidRPr="00E814CB">
        <w:rPr>
          <w:rFonts w:ascii="Arial" w:hAnsi="Arial" w:cs="Arial"/>
          <w:i/>
          <w:iCs/>
          <w:lang w:val="en-US"/>
        </w:rPr>
        <w:t>tert-butyl (S)-4-(4-((4-((2-(2-cyano-4,4-difluoropyrrolidin-1-yl)-2-oxoethyl)carbamoyl)quinolin-8-yl)amino)-4-oxobutanoyl)piperazine-1-carboxylate</w:t>
      </w:r>
      <w:r w:rsidR="007921DB" w:rsidRPr="00E814CB">
        <w:rPr>
          <w:rFonts w:ascii="Arial" w:hAnsi="Arial" w:cs="Arial"/>
          <w:i/>
          <w:iCs/>
          <w:lang w:val="en-US"/>
        </w:rPr>
        <w:t xml:space="preserve"> (</w:t>
      </w:r>
      <w:r w:rsidR="004C6556">
        <w:rPr>
          <w:rFonts w:ascii="Arial" w:hAnsi="Arial" w:cs="Arial"/>
          <w:b/>
          <w:bCs/>
          <w:i/>
          <w:iCs/>
          <w:lang w:val="en-US"/>
        </w:rPr>
        <w:t>5</w:t>
      </w:r>
      <w:r w:rsidR="007921DB" w:rsidRPr="00E814CB">
        <w:rPr>
          <w:rFonts w:ascii="Arial" w:hAnsi="Arial" w:cs="Arial"/>
          <w:i/>
          <w:iCs/>
          <w:lang w:val="en-US"/>
        </w:rPr>
        <w:t>)</w:t>
      </w:r>
    </w:p>
    <w:p w14:paraId="578965B4" w14:textId="77777777" w:rsidR="000C7613" w:rsidRPr="00E814CB" w:rsidRDefault="000C7613" w:rsidP="00FE61DD">
      <w:pPr>
        <w:spacing w:line="360" w:lineRule="auto"/>
        <w:jc w:val="both"/>
        <w:rPr>
          <w:rFonts w:ascii="Arial" w:hAnsi="Arial" w:cs="Arial"/>
          <w:lang w:val="en-US"/>
        </w:rPr>
      </w:pPr>
    </w:p>
    <w:p w14:paraId="26BE6EB8" w14:textId="7ECE5389" w:rsidR="004A4B6E" w:rsidRPr="00E814CB" w:rsidRDefault="00262D20" w:rsidP="004C6556">
      <w:pPr>
        <w:spacing w:line="360" w:lineRule="auto"/>
        <w:jc w:val="center"/>
        <w:rPr>
          <w:rFonts w:ascii="Arial" w:hAnsi="Arial" w:cs="Arial"/>
        </w:rPr>
      </w:pPr>
      <w:r w:rsidRPr="000C7613">
        <w:rPr>
          <w:rFonts w:ascii="Arial" w:hAnsi="Arial" w:cs="Arial"/>
          <w:noProof/>
        </w:rPr>
        <w:object w:dxaOrig="2181" w:dyaOrig="2671" w14:anchorId="4A5CF754">
          <v:shape id="_x0000_i1026" type="#_x0000_t75" alt="" style="width:107.25pt;height:134.25pt;mso-width-percent:0;mso-height-percent:0;mso-width-percent:0;mso-height-percent:0" o:ole="">
            <v:imagedata r:id="rId7" o:title=""/>
          </v:shape>
          <o:OLEObject Type="Embed" ProgID="ChemDraw.Document.6.0" ShapeID="_x0000_i1026" DrawAspect="Content" ObjectID="_1707314096" r:id="rId8"/>
        </w:object>
      </w:r>
    </w:p>
    <w:p w14:paraId="51735089" w14:textId="77777777" w:rsidR="00D938DF" w:rsidRPr="00E814CB" w:rsidRDefault="00D938DF" w:rsidP="00FE61DD">
      <w:pPr>
        <w:spacing w:line="360" w:lineRule="auto"/>
        <w:jc w:val="both"/>
        <w:rPr>
          <w:rFonts w:ascii="Arial" w:hAnsi="Arial" w:cs="Arial"/>
        </w:rPr>
      </w:pPr>
    </w:p>
    <w:p w14:paraId="72AA5365" w14:textId="58584EC6" w:rsidR="004A4B6E" w:rsidRPr="00E814CB" w:rsidRDefault="000C7613" w:rsidP="00FE61DD">
      <w:pPr>
        <w:spacing w:line="360" w:lineRule="auto"/>
        <w:jc w:val="both"/>
        <w:rPr>
          <w:rFonts w:ascii="Arial" w:hAnsi="Arial" w:cs="Arial"/>
          <w:lang w:val="en-US"/>
        </w:rPr>
      </w:pPr>
      <w:r w:rsidRPr="00E814CB">
        <w:rPr>
          <w:rFonts w:ascii="Arial" w:hAnsi="Arial" w:cs="Arial"/>
        </w:rPr>
        <w:t>(</w:t>
      </w:r>
      <w:r w:rsidRPr="00E814CB">
        <w:rPr>
          <w:rFonts w:ascii="Arial" w:hAnsi="Arial" w:cs="Arial"/>
          <w:i/>
          <w:iCs/>
        </w:rPr>
        <w:t>S</w:t>
      </w:r>
      <w:r w:rsidRPr="00E814CB">
        <w:rPr>
          <w:rFonts w:ascii="Arial" w:hAnsi="Arial" w:cs="Arial"/>
        </w:rPr>
        <w:t>)-4-((4-((2-(2-cyano-4,4-difluoropyrrolidin-1-</w:t>
      </w:r>
      <w:proofErr w:type="gramStart"/>
      <w:r w:rsidRPr="00E814CB">
        <w:rPr>
          <w:rFonts w:ascii="Arial" w:hAnsi="Arial" w:cs="Arial"/>
        </w:rPr>
        <w:t>yl)-</w:t>
      </w:r>
      <w:proofErr w:type="gramEnd"/>
      <w:r w:rsidRPr="00E814CB">
        <w:rPr>
          <w:rFonts w:ascii="Arial" w:hAnsi="Arial" w:cs="Arial"/>
        </w:rPr>
        <w:t>2-oxoethyl)carbamoyl)quinolin-8-yl)amino)-4-oxobutanoic acid</w:t>
      </w:r>
      <w:r w:rsidR="007921DB" w:rsidRPr="00E814CB">
        <w:rPr>
          <w:rFonts w:ascii="Arial" w:hAnsi="Arial" w:cs="Arial"/>
        </w:rPr>
        <w:t xml:space="preserve"> </w:t>
      </w:r>
      <w:r w:rsidR="005A24D6" w:rsidRPr="00E814CB">
        <w:rPr>
          <w:rFonts w:ascii="Arial" w:hAnsi="Arial" w:cs="Arial"/>
        </w:rPr>
        <w:t>(</w:t>
      </w:r>
      <w:r w:rsidR="005F7D32" w:rsidRPr="00E814CB">
        <w:rPr>
          <w:rFonts w:ascii="Arial" w:hAnsi="Arial" w:cs="Arial"/>
        </w:rPr>
        <w:t xml:space="preserve">compound </w:t>
      </w:r>
      <w:r w:rsidR="005F7D32" w:rsidRPr="00E814CB">
        <w:rPr>
          <w:rFonts w:ascii="Arial" w:hAnsi="Arial" w:cs="Arial"/>
          <w:b/>
          <w:bCs/>
        </w:rPr>
        <w:t>1</w:t>
      </w:r>
      <w:r w:rsidR="005A24D6" w:rsidRPr="00E814CB">
        <w:rPr>
          <w:rFonts w:ascii="Arial" w:hAnsi="Arial" w:cs="Arial"/>
        </w:rPr>
        <w:t>)</w:t>
      </w:r>
      <w:r w:rsidR="005F7D32" w:rsidRPr="00E814CB">
        <w:rPr>
          <w:rFonts w:ascii="Arial" w:hAnsi="Arial" w:cs="Arial"/>
        </w:rPr>
        <w:t xml:space="preserve"> </w:t>
      </w:r>
      <w:r w:rsidRPr="00E814CB">
        <w:rPr>
          <w:rFonts w:ascii="Arial" w:hAnsi="Arial" w:cs="Arial"/>
        </w:rPr>
        <w:t xml:space="preserve"> </w:t>
      </w:r>
      <w:r w:rsidR="004A4B6E" w:rsidRPr="00E814CB">
        <w:rPr>
          <w:rFonts w:ascii="Arial" w:hAnsi="Arial" w:cs="Arial"/>
        </w:rPr>
        <w:t xml:space="preserve">(50 mg, 0.11 </w:t>
      </w:r>
      <w:proofErr w:type="spellStart"/>
      <w:r w:rsidR="004A4B6E" w:rsidRPr="00E814CB">
        <w:rPr>
          <w:rFonts w:ascii="Arial" w:hAnsi="Arial" w:cs="Arial"/>
        </w:rPr>
        <w:t>mmol</w:t>
      </w:r>
      <w:proofErr w:type="spellEnd"/>
      <w:r w:rsidR="004A4B6E" w:rsidRPr="00E814CB">
        <w:rPr>
          <w:rFonts w:ascii="Arial" w:hAnsi="Arial" w:cs="Arial"/>
        </w:rPr>
        <w:t xml:space="preserve">, 1 </w:t>
      </w:r>
      <w:proofErr w:type="spellStart"/>
      <w:r w:rsidR="004A4B6E" w:rsidRPr="00E814CB">
        <w:rPr>
          <w:rFonts w:ascii="Arial" w:hAnsi="Arial" w:cs="Arial"/>
        </w:rPr>
        <w:t>eq</w:t>
      </w:r>
      <w:proofErr w:type="spellEnd"/>
      <w:r w:rsidR="004A4B6E" w:rsidRPr="00E814CB">
        <w:rPr>
          <w:rFonts w:ascii="Arial" w:hAnsi="Arial" w:cs="Arial"/>
        </w:rPr>
        <w:t xml:space="preserve">), </w:t>
      </w:r>
      <w:r w:rsidR="004A4B6E" w:rsidRPr="00E814CB">
        <w:rPr>
          <w:rFonts w:ascii="Arial" w:hAnsi="Arial" w:cs="Arial"/>
          <w:i/>
          <w:iCs/>
        </w:rPr>
        <w:t>N</w:t>
      </w:r>
      <w:r w:rsidR="004A4B6E" w:rsidRPr="00E814CB">
        <w:rPr>
          <w:rFonts w:ascii="Arial" w:hAnsi="Arial" w:cs="Arial"/>
        </w:rPr>
        <w:t>-</w:t>
      </w:r>
      <w:proofErr w:type="spellStart"/>
      <w:r w:rsidR="004A4B6E" w:rsidRPr="00E814CB">
        <w:rPr>
          <w:rFonts w:ascii="Arial" w:hAnsi="Arial" w:cs="Arial"/>
        </w:rPr>
        <w:t>Boc</w:t>
      </w:r>
      <w:proofErr w:type="spellEnd"/>
      <w:r w:rsidR="004A4B6E" w:rsidRPr="00E814CB">
        <w:rPr>
          <w:rFonts w:ascii="Arial" w:hAnsi="Arial" w:cs="Arial"/>
        </w:rPr>
        <w:t xml:space="preserve">-piperazine (24 mg, 0.13 </w:t>
      </w:r>
      <w:proofErr w:type="spellStart"/>
      <w:r w:rsidR="004A4B6E" w:rsidRPr="00E814CB">
        <w:rPr>
          <w:rFonts w:ascii="Arial" w:hAnsi="Arial" w:cs="Arial"/>
        </w:rPr>
        <w:t>mmol</w:t>
      </w:r>
      <w:proofErr w:type="spellEnd"/>
      <w:r w:rsidR="004A4B6E" w:rsidRPr="00E814CB">
        <w:rPr>
          <w:rFonts w:ascii="Arial" w:hAnsi="Arial" w:cs="Arial"/>
        </w:rPr>
        <w:t xml:space="preserve">, 1.2 </w:t>
      </w:r>
      <w:proofErr w:type="spellStart"/>
      <w:r w:rsidR="004A4B6E" w:rsidRPr="00E814CB">
        <w:rPr>
          <w:rFonts w:ascii="Arial" w:hAnsi="Arial" w:cs="Arial"/>
        </w:rPr>
        <w:t>eq</w:t>
      </w:r>
      <w:proofErr w:type="spellEnd"/>
      <w:r w:rsidR="004A4B6E" w:rsidRPr="00E814CB">
        <w:rPr>
          <w:rFonts w:ascii="Arial" w:hAnsi="Arial" w:cs="Arial"/>
        </w:rPr>
        <w:t xml:space="preserve">) and HATU (49 mg, 0.13 </w:t>
      </w:r>
      <w:proofErr w:type="spellStart"/>
      <w:r w:rsidR="004A4B6E" w:rsidRPr="00E814CB">
        <w:rPr>
          <w:rFonts w:ascii="Arial" w:hAnsi="Arial" w:cs="Arial"/>
        </w:rPr>
        <w:t>mmol</w:t>
      </w:r>
      <w:proofErr w:type="spellEnd"/>
      <w:r w:rsidR="004A4B6E" w:rsidRPr="00E814CB">
        <w:rPr>
          <w:rFonts w:ascii="Arial" w:hAnsi="Arial" w:cs="Arial"/>
        </w:rPr>
        <w:t xml:space="preserve">, 1.2 </w:t>
      </w:r>
      <w:proofErr w:type="spellStart"/>
      <w:r w:rsidR="004A4B6E" w:rsidRPr="00E814CB">
        <w:rPr>
          <w:rFonts w:ascii="Arial" w:hAnsi="Arial" w:cs="Arial"/>
        </w:rPr>
        <w:t>eq</w:t>
      </w:r>
      <w:proofErr w:type="spellEnd"/>
      <w:r w:rsidR="004A4B6E" w:rsidRPr="00E814CB">
        <w:rPr>
          <w:rFonts w:ascii="Arial" w:hAnsi="Arial" w:cs="Arial"/>
        </w:rPr>
        <w:t xml:space="preserve">) </w:t>
      </w:r>
      <w:proofErr w:type="spellStart"/>
      <w:r w:rsidR="004A4B6E" w:rsidRPr="00E814CB">
        <w:rPr>
          <w:rFonts w:ascii="Arial" w:hAnsi="Arial" w:cs="Arial"/>
        </w:rPr>
        <w:t>were</w:t>
      </w:r>
      <w:proofErr w:type="spellEnd"/>
      <w:r w:rsidR="004A4B6E" w:rsidRPr="00E814CB">
        <w:rPr>
          <w:rFonts w:ascii="Arial" w:hAnsi="Arial" w:cs="Arial"/>
        </w:rPr>
        <w:t xml:space="preserve"> </w:t>
      </w:r>
      <w:proofErr w:type="spellStart"/>
      <w:r w:rsidR="004A4B6E" w:rsidRPr="00E814CB">
        <w:rPr>
          <w:rFonts w:ascii="Arial" w:hAnsi="Arial" w:cs="Arial"/>
        </w:rPr>
        <w:t>dissolved</w:t>
      </w:r>
      <w:proofErr w:type="spellEnd"/>
      <w:r w:rsidR="004A4B6E" w:rsidRPr="00E814CB">
        <w:rPr>
          <w:rFonts w:ascii="Arial" w:hAnsi="Arial" w:cs="Arial"/>
        </w:rPr>
        <w:t xml:space="preserve"> in DMF (1 </w:t>
      </w:r>
      <w:proofErr w:type="spellStart"/>
      <w:r w:rsidR="004A4B6E" w:rsidRPr="00E814CB">
        <w:rPr>
          <w:rFonts w:ascii="Arial" w:hAnsi="Arial" w:cs="Arial"/>
        </w:rPr>
        <w:t>mL</w:t>
      </w:r>
      <w:proofErr w:type="spellEnd"/>
      <w:r w:rsidR="004A4B6E" w:rsidRPr="00E814CB">
        <w:rPr>
          <w:rFonts w:ascii="Arial" w:hAnsi="Arial" w:cs="Arial"/>
        </w:rPr>
        <w:t xml:space="preserve">). </w:t>
      </w:r>
      <w:r w:rsidR="004A4B6E" w:rsidRPr="00E814CB">
        <w:rPr>
          <w:rFonts w:ascii="Arial" w:hAnsi="Arial" w:cs="Arial"/>
          <w:lang w:val="en-US"/>
        </w:rPr>
        <w:t xml:space="preserve">DIPEA (0.08 mL, 0.44 mmol, 4 eq) was added dropwise and the mixture was stirred for 30 min at room temperature. The mixture was purified via RP flash chromatography </w:t>
      </w:r>
      <w:r w:rsidR="0028792A" w:rsidRPr="00E814CB">
        <w:rPr>
          <w:rFonts w:ascii="Arial" w:hAnsi="Arial" w:cs="Arial"/>
          <w:lang w:val="en-US"/>
        </w:rPr>
        <w:t>(</w:t>
      </w:r>
      <w:proofErr w:type="spellStart"/>
      <w:r w:rsidR="00037223" w:rsidRPr="00E814CB">
        <w:rPr>
          <w:rFonts w:ascii="Arial" w:hAnsi="Arial" w:cs="Arial"/>
          <w:lang w:val="en-US"/>
        </w:rPr>
        <w:t>Büchi</w:t>
      </w:r>
      <w:proofErr w:type="spellEnd"/>
      <w:r w:rsidR="00037223" w:rsidRPr="00E814CB">
        <w:rPr>
          <w:rFonts w:ascii="Arial" w:hAnsi="Arial" w:cs="Arial"/>
          <w:lang w:val="en-US"/>
        </w:rPr>
        <w:t xml:space="preserve"> </w:t>
      </w:r>
      <w:proofErr w:type="spellStart"/>
      <w:r w:rsidR="00037223" w:rsidRPr="00E814CB">
        <w:rPr>
          <w:rFonts w:ascii="Arial" w:hAnsi="Arial" w:cs="Arial"/>
          <w:lang w:val="en-US"/>
        </w:rPr>
        <w:t>Sepacore</w:t>
      </w:r>
      <w:proofErr w:type="spellEnd"/>
      <w:r w:rsidR="00037223" w:rsidRPr="00E814CB">
        <w:rPr>
          <w:rFonts w:ascii="Arial" w:hAnsi="Arial" w:cs="Arial"/>
          <w:lang w:val="en-US"/>
        </w:rPr>
        <w:t xml:space="preserve"> 40 µm irregular column</w:t>
      </w:r>
      <w:r w:rsidR="0028792A" w:rsidRPr="00E814CB">
        <w:rPr>
          <w:rFonts w:ascii="Arial" w:hAnsi="Arial" w:cs="Arial"/>
          <w:lang w:val="en-US"/>
        </w:rPr>
        <w:t>) using a gradient of</w:t>
      </w:r>
      <w:r w:rsidR="00037223" w:rsidRPr="00E814CB">
        <w:rPr>
          <w:rFonts w:ascii="Arial" w:hAnsi="Arial" w:cs="Arial"/>
          <w:lang w:val="en-US"/>
        </w:rPr>
        <w:t xml:space="preserve"> </w:t>
      </w:r>
      <w:r w:rsidR="004A4B6E" w:rsidRPr="00E814CB">
        <w:rPr>
          <w:rFonts w:ascii="Arial" w:hAnsi="Arial" w:cs="Arial"/>
          <w:lang w:val="en-US"/>
        </w:rPr>
        <w:t xml:space="preserve">2:98 to 100:0 </w:t>
      </w:r>
      <w:r w:rsidR="0028792A" w:rsidRPr="00E814CB">
        <w:rPr>
          <w:rFonts w:ascii="Arial" w:hAnsi="Arial" w:cs="Arial"/>
          <w:lang w:val="en-US"/>
        </w:rPr>
        <w:t>ACN + 0.1% HCOOH</w:t>
      </w:r>
      <w:r w:rsidR="004A4B6E" w:rsidRPr="00E814CB">
        <w:rPr>
          <w:rFonts w:ascii="Arial" w:hAnsi="Arial" w:cs="Arial"/>
          <w:lang w:val="en-US"/>
        </w:rPr>
        <w:t>/water + 0.1% HCOOH in 40 min. The desired fractions were collected and lyophilized to afford a white solid. (40 mg, 58%)</w:t>
      </w:r>
    </w:p>
    <w:p w14:paraId="0777EAF1" w14:textId="04FA3970" w:rsidR="000C7613" w:rsidRPr="00E814CB" w:rsidRDefault="004A4B6E" w:rsidP="00FE61DD">
      <w:pPr>
        <w:spacing w:line="360" w:lineRule="auto"/>
        <w:jc w:val="both"/>
        <w:rPr>
          <w:rFonts w:ascii="Arial" w:hAnsi="Arial" w:cs="Arial"/>
        </w:rPr>
      </w:pPr>
      <w:r w:rsidRPr="00E814CB">
        <w:rPr>
          <w:rFonts w:ascii="Arial" w:hAnsi="Arial" w:cs="Arial"/>
          <w:lang w:val="en-US"/>
        </w:rPr>
        <w:t>MS (ES</w:t>
      </w:r>
      <w:r w:rsidRPr="00E814CB">
        <w:rPr>
          <w:rFonts w:ascii="Arial" w:hAnsi="Arial" w:cs="Arial"/>
        </w:rPr>
        <w:t>I</w:t>
      </w:r>
      <w:r w:rsidRPr="00E814CB">
        <w:rPr>
          <w:rFonts w:ascii="Arial" w:hAnsi="Arial" w:cs="Arial"/>
          <w:lang w:val="en-US"/>
        </w:rPr>
        <w:t xml:space="preserve">+) m/z 627.9 </w:t>
      </w:r>
      <w:r w:rsidRPr="00E814CB">
        <w:rPr>
          <w:rFonts w:ascii="Arial" w:hAnsi="Arial" w:cs="Arial"/>
        </w:rPr>
        <w:t>[</w:t>
      </w:r>
      <w:r w:rsidRPr="00E814CB">
        <w:rPr>
          <w:rFonts w:ascii="Arial" w:hAnsi="Arial" w:cs="Arial"/>
          <w:lang w:val="en-US"/>
        </w:rPr>
        <w:t>M+H</w:t>
      </w:r>
      <w:r w:rsidRPr="00E814CB">
        <w:rPr>
          <w:rFonts w:ascii="Arial" w:hAnsi="Arial" w:cs="Arial"/>
        </w:rPr>
        <w:t>]</w:t>
      </w:r>
    </w:p>
    <w:p w14:paraId="0E7A3331" w14:textId="010A8671" w:rsidR="00D938DF" w:rsidRPr="00E814CB" w:rsidRDefault="00D938DF" w:rsidP="00FE61DD">
      <w:pPr>
        <w:spacing w:line="360" w:lineRule="auto"/>
        <w:jc w:val="both"/>
        <w:rPr>
          <w:rFonts w:ascii="Arial" w:hAnsi="Arial" w:cs="Arial"/>
        </w:rPr>
      </w:pPr>
    </w:p>
    <w:p w14:paraId="0BD453E7" w14:textId="507936F3" w:rsidR="005A24D6" w:rsidRPr="00E814CB" w:rsidRDefault="00E645A3" w:rsidP="00FE61DD">
      <w:pPr>
        <w:spacing w:line="360" w:lineRule="auto"/>
        <w:jc w:val="both"/>
        <w:rPr>
          <w:rFonts w:ascii="Arial" w:hAnsi="Arial" w:cs="Arial"/>
        </w:rPr>
      </w:pPr>
      <w:r>
        <w:object w:dxaOrig="17870" w:dyaOrig="4470" w14:anchorId="7BD90A9E">
          <v:shape id="_x0000_i1027" type="#_x0000_t75" style="width:451.5pt;height:113.25pt" o:ole="">
            <v:imagedata r:id="rId9" o:title=""/>
          </v:shape>
          <o:OLEObject Type="Embed" ProgID="PBrush" ShapeID="_x0000_i1027" DrawAspect="Content" ObjectID="_1707314097" r:id="rId10"/>
        </w:object>
      </w:r>
    </w:p>
    <w:p w14:paraId="595CBD29" w14:textId="77777777" w:rsidR="005A24D6" w:rsidRPr="00E814CB" w:rsidRDefault="005A24D6" w:rsidP="00FE61DD">
      <w:pPr>
        <w:spacing w:line="360" w:lineRule="auto"/>
        <w:jc w:val="both"/>
        <w:rPr>
          <w:rFonts w:ascii="Arial" w:hAnsi="Arial" w:cs="Arial"/>
        </w:rPr>
      </w:pPr>
      <w:r w:rsidRPr="00E814CB">
        <w:rPr>
          <w:rFonts w:ascii="Arial" w:hAnsi="Arial" w:cs="Arial"/>
        </w:rPr>
        <w:br w:type="page"/>
      </w:r>
    </w:p>
    <w:p w14:paraId="53EBD9BB" w14:textId="5D84A937" w:rsidR="004A4B6E" w:rsidRPr="00EC51A1" w:rsidRDefault="00037223" w:rsidP="00FE61DD">
      <w:pPr>
        <w:spacing w:line="360" w:lineRule="auto"/>
        <w:jc w:val="both"/>
        <w:rPr>
          <w:rFonts w:ascii="Arial" w:hAnsi="Arial" w:cs="Arial"/>
          <w:i/>
          <w:iCs/>
        </w:rPr>
      </w:pPr>
      <w:proofErr w:type="spellStart"/>
      <w:r w:rsidRPr="00EC51A1">
        <w:rPr>
          <w:rFonts w:ascii="Arial" w:hAnsi="Arial" w:cs="Arial"/>
          <w:i/>
          <w:iCs/>
        </w:rPr>
        <w:lastRenderedPageBreak/>
        <w:t>Synthesis</w:t>
      </w:r>
      <w:proofErr w:type="spellEnd"/>
      <w:r w:rsidRPr="00EC51A1">
        <w:rPr>
          <w:rFonts w:ascii="Arial" w:hAnsi="Arial" w:cs="Arial"/>
          <w:i/>
          <w:iCs/>
        </w:rPr>
        <w:t xml:space="preserve"> of </w:t>
      </w:r>
      <w:r w:rsidR="004A4B6E" w:rsidRPr="00EC51A1">
        <w:rPr>
          <w:rFonts w:ascii="Arial" w:hAnsi="Arial" w:cs="Arial"/>
          <w:i/>
          <w:iCs/>
        </w:rPr>
        <w:t>(S)-N-(2-(2-cyano-4,4-difluoropyrrolidin-1-</w:t>
      </w:r>
      <w:proofErr w:type="gramStart"/>
      <w:r w:rsidR="004A4B6E" w:rsidRPr="00EC51A1">
        <w:rPr>
          <w:rFonts w:ascii="Arial" w:hAnsi="Arial" w:cs="Arial"/>
          <w:i/>
          <w:iCs/>
        </w:rPr>
        <w:t>yl)-</w:t>
      </w:r>
      <w:proofErr w:type="gramEnd"/>
      <w:r w:rsidR="004A4B6E" w:rsidRPr="00EC51A1">
        <w:rPr>
          <w:rFonts w:ascii="Arial" w:hAnsi="Arial" w:cs="Arial"/>
          <w:i/>
          <w:iCs/>
        </w:rPr>
        <w:t>2-oxoethyl)-8-(4-oxo-4-(piperazin-1-yl)butanamido)quinoline-4-carboxamide</w:t>
      </w:r>
      <w:r w:rsidR="007921DB" w:rsidRPr="00EC51A1">
        <w:rPr>
          <w:rFonts w:ascii="Arial" w:hAnsi="Arial" w:cs="Arial"/>
          <w:i/>
          <w:iCs/>
        </w:rPr>
        <w:t xml:space="preserve"> (</w:t>
      </w:r>
      <w:r w:rsidR="004C6556">
        <w:rPr>
          <w:rFonts w:ascii="Arial" w:hAnsi="Arial" w:cs="Arial"/>
          <w:b/>
          <w:bCs/>
          <w:i/>
          <w:iCs/>
        </w:rPr>
        <w:t>6</w:t>
      </w:r>
      <w:r w:rsidR="007921DB" w:rsidRPr="00EC51A1">
        <w:rPr>
          <w:rFonts w:ascii="Arial" w:hAnsi="Arial" w:cs="Arial"/>
          <w:i/>
          <w:iCs/>
        </w:rPr>
        <w:t>)</w:t>
      </w:r>
    </w:p>
    <w:p w14:paraId="4551FC29" w14:textId="77777777" w:rsidR="00A60AD7" w:rsidRPr="00EC51A1" w:rsidRDefault="00A60AD7" w:rsidP="00FE61DD">
      <w:pPr>
        <w:spacing w:line="360" w:lineRule="auto"/>
        <w:jc w:val="both"/>
        <w:rPr>
          <w:rFonts w:ascii="Arial" w:hAnsi="Arial" w:cs="Arial"/>
          <w:i/>
          <w:iCs/>
        </w:rPr>
      </w:pPr>
    </w:p>
    <w:p w14:paraId="1A0CB766" w14:textId="08AC0FC0" w:rsidR="004A4B6E" w:rsidRPr="00E814CB" w:rsidRDefault="00262D20" w:rsidP="004C6556">
      <w:pPr>
        <w:spacing w:line="360" w:lineRule="auto"/>
        <w:jc w:val="center"/>
        <w:rPr>
          <w:rFonts w:ascii="Arial" w:hAnsi="Arial" w:cs="Arial"/>
        </w:rPr>
      </w:pPr>
      <w:r w:rsidRPr="000C7613">
        <w:rPr>
          <w:rFonts w:ascii="Arial" w:hAnsi="Arial" w:cs="Arial"/>
          <w:noProof/>
        </w:rPr>
        <w:object w:dxaOrig="2179" w:dyaOrig="2671" w14:anchorId="095987D6">
          <v:shape id="_x0000_i1028" type="#_x0000_t75" alt="" style="width:107.25pt;height:134.25pt;mso-width-percent:0;mso-height-percent:0;mso-width-percent:0;mso-height-percent:0" o:ole="">
            <v:imagedata r:id="rId11" o:title=""/>
          </v:shape>
          <o:OLEObject Type="Embed" ProgID="ChemDraw.Document.6.0" ShapeID="_x0000_i1028" DrawAspect="Content" ObjectID="_1707314098" r:id="rId12"/>
        </w:object>
      </w:r>
    </w:p>
    <w:p w14:paraId="273650F1" w14:textId="77777777" w:rsidR="000C7613" w:rsidRPr="00E814CB" w:rsidRDefault="000C7613" w:rsidP="00FE61DD">
      <w:pPr>
        <w:spacing w:line="360" w:lineRule="auto"/>
        <w:jc w:val="both"/>
        <w:rPr>
          <w:rFonts w:ascii="Arial" w:hAnsi="Arial" w:cs="Arial"/>
          <w:b/>
          <w:bCs/>
          <w:lang w:val="en-US"/>
        </w:rPr>
      </w:pPr>
    </w:p>
    <w:p w14:paraId="74E47D12" w14:textId="76C00B4F" w:rsidR="004A4B6E" w:rsidRPr="00E814CB" w:rsidRDefault="007921DB" w:rsidP="00FE61DD">
      <w:pPr>
        <w:spacing w:line="360" w:lineRule="auto"/>
        <w:jc w:val="both"/>
        <w:rPr>
          <w:rFonts w:ascii="Arial" w:hAnsi="Arial" w:cs="Arial"/>
          <w:lang w:val="en-US"/>
        </w:rPr>
      </w:pPr>
      <w:r w:rsidRPr="00E814CB">
        <w:rPr>
          <w:rFonts w:ascii="Arial" w:hAnsi="Arial" w:cs="Arial"/>
          <w:lang w:val="en-GB"/>
        </w:rPr>
        <w:t xml:space="preserve">Compound </w:t>
      </w:r>
      <w:r w:rsidR="004C6556">
        <w:rPr>
          <w:rFonts w:ascii="Arial" w:hAnsi="Arial" w:cs="Arial"/>
          <w:b/>
          <w:bCs/>
          <w:lang w:val="en-GB"/>
        </w:rPr>
        <w:t>5</w:t>
      </w:r>
      <w:r w:rsidRPr="00E814CB">
        <w:rPr>
          <w:rFonts w:ascii="Arial" w:hAnsi="Arial" w:cs="Arial"/>
          <w:lang w:val="en-US"/>
        </w:rPr>
        <w:t xml:space="preserve"> </w:t>
      </w:r>
      <w:r w:rsidR="004A4B6E" w:rsidRPr="00E814CB">
        <w:rPr>
          <w:rFonts w:ascii="Arial" w:hAnsi="Arial" w:cs="Arial"/>
          <w:lang w:val="en-US"/>
        </w:rPr>
        <w:t xml:space="preserve">(40 mg, 0,06 mmol, 1 eq.) was dissolved in DCM (1 mL) and TFA (0.5 mL) was added dropwise. The mixture was stirred at room temperature for 3h then solvent was evaporated, and the crude was purified via RP flash chromatography </w:t>
      </w:r>
      <w:r w:rsidR="0028792A" w:rsidRPr="00E814CB">
        <w:rPr>
          <w:rFonts w:ascii="Arial" w:hAnsi="Arial" w:cs="Arial"/>
          <w:lang w:val="en-US"/>
        </w:rPr>
        <w:t>(</w:t>
      </w:r>
      <w:proofErr w:type="spellStart"/>
      <w:r w:rsidR="0028792A" w:rsidRPr="00E814CB">
        <w:rPr>
          <w:rFonts w:ascii="Arial" w:hAnsi="Arial" w:cs="Arial"/>
          <w:lang w:val="en-US"/>
        </w:rPr>
        <w:t>Büchi</w:t>
      </w:r>
      <w:proofErr w:type="spellEnd"/>
      <w:r w:rsidR="0028792A" w:rsidRPr="00E814CB">
        <w:rPr>
          <w:rFonts w:ascii="Arial" w:hAnsi="Arial" w:cs="Arial"/>
          <w:lang w:val="en-US"/>
        </w:rPr>
        <w:t xml:space="preserve"> </w:t>
      </w:r>
      <w:proofErr w:type="spellStart"/>
      <w:r w:rsidR="0028792A" w:rsidRPr="00E814CB">
        <w:rPr>
          <w:rFonts w:ascii="Arial" w:hAnsi="Arial" w:cs="Arial"/>
          <w:lang w:val="en-US"/>
        </w:rPr>
        <w:t>Sepacore</w:t>
      </w:r>
      <w:proofErr w:type="spellEnd"/>
      <w:r w:rsidR="0028792A" w:rsidRPr="00E814CB">
        <w:rPr>
          <w:rFonts w:ascii="Arial" w:hAnsi="Arial" w:cs="Arial"/>
          <w:lang w:val="en-US"/>
        </w:rPr>
        <w:t xml:space="preserve"> 40 µm irregular column) using a gradient of 2:98 to 100:0 ACN + 0.1% HCOOH/water + 0.1% HCOOH in 40 min.</w:t>
      </w:r>
      <w:r w:rsidR="0028792A" w:rsidRPr="00E814CB" w:rsidDel="0028792A">
        <w:rPr>
          <w:rFonts w:ascii="Arial" w:hAnsi="Arial" w:cs="Arial"/>
          <w:lang w:val="en-US"/>
        </w:rPr>
        <w:t xml:space="preserve"> </w:t>
      </w:r>
      <w:r w:rsidR="004A4B6E" w:rsidRPr="00E814CB">
        <w:rPr>
          <w:rFonts w:ascii="Arial" w:hAnsi="Arial" w:cs="Arial"/>
          <w:lang w:val="en-US"/>
        </w:rPr>
        <w:t>The desired fractions were collected and lyophilized to afford a colorless oil. (17 mg, 51%)</w:t>
      </w:r>
    </w:p>
    <w:p w14:paraId="7C9F2481" w14:textId="134CA06B" w:rsidR="004A4B6E" w:rsidRPr="00E814CB" w:rsidRDefault="004A4B6E" w:rsidP="00FE61DD">
      <w:pPr>
        <w:spacing w:line="360" w:lineRule="auto"/>
        <w:jc w:val="both"/>
        <w:rPr>
          <w:rFonts w:ascii="Arial" w:hAnsi="Arial" w:cs="Arial"/>
          <w:vertAlign w:val="superscript"/>
          <w:lang w:val="en-US"/>
        </w:rPr>
      </w:pPr>
      <w:r w:rsidRPr="00E814CB">
        <w:rPr>
          <w:rFonts w:ascii="Arial" w:hAnsi="Arial" w:cs="Arial"/>
          <w:lang w:val="en-US"/>
        </w:rPr>
        <w:t>MS (ES</w:t>
      </w:r>
      <w:r w:rsidRPr="004224DB">
        <w:rPr>
          <w:rFonts w:ascii="Arial" w:hAnsi="Arial" w:cs="Arial"/>
          <w:lang w:val="en-GB"/>
        </w:rPr>
        <w:t>I</w:t>
      </w:r>
      <w:r w:rsidRPr="00E814CB">
        <w:rPr>
          <w:rFonts w:ascii="Arial" w:hAnsi="Arial" w:cs="Arial"/>
          <w:lang w:val="en-US"/>
        </w:rPr>
        <w:t xml:space="preserve">+) m/z 527.9 </w:t>
      </w:r>
      <w:r w:rsidRPr="004224DB">
        <w:rPr>
          <w:rFonts w:ascii="Arial" w:hAnsi="Arial" w:cs="Arial"/>
          <w:lang w:val="en-GB"/>
        </w:rPr>
        <w:t>[</w:t>
      </w:r>
      <w:r w:rsidRPr="00E814CB">
        <w:rPr>
          <w:rFonts w:ascii="Arial" w:hAnsi="Arial" w:cs="Arial"/>
          <w:lang w:val="en-US"/>
        </w:rPr>
        <w:t>M+H</w:t>
      </w:r>
      <w:r w:rsidRPr="004224DB">
        <w:rPr>
          <w:rFonts w:ascii="Arial" w:hAnsi="Arial" w:cs="Arial"/>
          <w:lang w:val="en-GB"/>
        </w:rPr>
        <w:t>]</w:t>
      </w:r>
      <w:r w:rsidRPr="00E814CB">
        <w:rPr>
          <w:rFonts w:ascii="Arial" w:hAnsi="Arial" w:cs="Arial"/>
          <w:vertAlign w:val="superscript"/>
          <w:lang w:val="en-US"/>
        </w:rPr>
        <w:t>+</w:t>
      </w:r>
    </w:p>
    <w:p w14:paraId="7DB2EA21" w14:textId="77777777" w:rsidR="00D938DF" w:rsidRPr="00E814CB" w:rsidRDefault="00D938DF" w:rsidP="00FE61DD">
      <w:pPr>
        <w:spacing w:line="360" w:lineRule="auto"/>
        <w:jc w:val="both"/>
        <w:rPr>
          <w:rFonts w:ascii="Arial" w:hAnsi="Arial" w:cs="Arial"/>
          <w:vertAlign w:val="superscript"/>
          <w:lang w:val="en-US"/>
        </w:rPr>
      </w:pPr>
    </w:p>
    <w:p w14:paraId="7611C9BE" w14:textId="04FBA610" w:rsidR="005A24D6" w:rsidRPr="00E814CB" w:rsidRDefault="00E645A3" w:rsidP="00FE61DD">
      <w:pPr>
        <w:spacing w:line="360" w:lineRule="auto"/>
        <w:jc w:val="both"/>
        <w:rPr>
          <w:rFonts w:ascii="Arial" w:hAnsi="Arial" w:cs="Arial"/>
          <w:vertAlign w:val="superscript"/>
          <w:lang w:val="en-US"/>
        </w:rPr>
      </w:pPr>
      <w:r>
        <w:object w:dxaOrig="17850" w:dyaOrig="4470" w14:anchorId="7EC5CAA2">
          <v:shape id="_x0000_i1029" type="#_x0000_t75" style="width:450.75pt;height:113.25pt" o:ole="">
            <v:imagedata r:id="rId13" o:title=""/>
          </v:shape>
          <o:OLEObject Type="Embed" ProgID="PBrush" ShapeID="_x0000_i1029" DrawAspect="Content" ObjectID="_1707314099" r:id="rId14"/>
        </w:object>
      </w:r>
    </w:p>
    <w:p w14:paraId="0CB35B70" w14:textId="77777777" w:rsidR="005A24D6" w:rsidRPr="00E814CB" w:rsidRDefault="005A24D6" w:rsidP="00FE61DD">
      <w:pPr>
        <w:spacing w:line="360" w:lineRule="auto"/>
        <w:jc w:val="both"/>
        <w:rPr>
          <w:rFonts w:ascii="Arial" w:hAnsi="Arial" w:cs="Arial"/>
          <w:vertAlign w:val="superscript"/>
          <w:lang w:val="en-US"/>
        </w:rPr>
      </w:pPr>
      <w:r w:rsidRPr="00E814CB">
        <w:rPr>
          <w:rFonts w:ascii="Arial" w:hAnsi="Arial" w:cs="Arial"/>
          <w:vertAlign w:val="superscript"/>
          <w:lang w:val="en-US"/>
        </w:rPr>
        <w:br w:type="page"/>
      </w:r>
    </w:p>
    <w:p w14:paraId="00486A92" w14:textId="3A354FC1" w:rsidR="004A4B6E" w:rsidRPr="00E814CB" w:rsidRDefault="00037223" w:rsidP="00FE61DD">
      <w:pPr>
        <w:spacing w:line="360" w:lineRule="auto"/>
        <w:jc w:val="both"/>
        <w:rPr>
          <w:rFonts w:ascii="Arial" w:hAnsi="Arial" w:cs="Arial"/>
          <w:i/>
          <w:iCs/>
          <w:lang w:val="en-US"/>
        </w:rPr>
      </w:pPr>
      <w:bookmarkStart w:id="0" w:name="_Hlk81371503"/>
      <w:r w:rsidRPr="00E814CB">
        <w:rPr>
          <w:rFonts w:ascii="Arial" w:hAnsi="Arial" w:cs="Arial"/>
          <w:i/>
          <w:iCs/>
          <w:lang w:val="en-US"/>
        </w:rPr>
        <w:lastRenderedPageBreak/>
        <w:t xml:space="preserve">Synthesis of </w:t>
      </w:r>
      <w:r w:rsidR="004A4B6E" w:rsidRPr="00E814CB">
        <w:rPr>
          <w:rFonts w:ascii="Arial" w:hAnsi="Arial" w:cs="Arial"/>
          <w:i/>
          <w:iCs/>
          <w:lang w:val="en-US"/>
        </w:rPr>
        <w:t>(S)-2,2'-(7-(2-(4-(4-((4-((2-(2-cyano-4,4-difluoropyrrolidin-1-yl)-2-oxoethyl)carbamoyl)quinolin-8-yl)amino)-4-oxobutanoyl)piperazin-1-yl)-2-oxoethyl)-1,4,7-triazonane-1,4-diyl)diacetic acid</w:t>
      </w:r>
      <w:r w:rsidR="004C6556">
        <w:rPr>
          <w:rFonts w:ascii="Arial" w:hAnsi="Arial" w:cs="Arial"/>
          <w:i/>
          <w:iCs/>
          <w:lang w:val="en-US"/>
        </w:rPr>
        <w:t>,</w:t>
      </w:r>
      <w:r w:rsidR="004A4B6E" w:rsidRPr="00E814CB">
        <w:rPr>
          <w:rFonts w:ascii="Arial" w:hAnsi="Arial" w:cs="Arial"/>
          <w:i/>
          <w:iCs/>
          <w:lang w:val="en-US"/>
        </w:rPr>
        <w:t xml:space="preserve"> </w:t>
      </w:r>
      <w:bookmarkEnd w:id="0"/>
      <w:r w:rsidR="000C7613" w:rsidRPr="00E814CB">
        <w:rPr>
          <w:rFonts w:ascii="Arial" w:hAnsi="Arial" w:cs="Arial"/>
          <w:b/>
          <w:bCs/>
          <w:i/>
          <w:iCs/>
          <w:lang w:val="en-US"/>
        </w:rPr>
        <w:t>OncoFAP-NOTA</w:t>
      </w:r>
      <w:r w:rsidR="004C6556">
        <w:rPr>
          <w:rFonts w:ascii="Arial" w:hAnsi="Arial" w:cs="Arial"/>
          <w:i/>
          <w:iCs/>
          <w:lang w:val="en-US"/>
        </w:rPr>
        <w:t xml:space="preserve"> (</w:t>
      </w:r>
      <w:r w:rsidR="004C6556" w:rsidRPr="004C6556">
        <w:rPr>
          <w:rFonts w:ascii="Arial" w:hAnsi="Arial" w:cs="Arial"/>
          <w:b/>
          <w:bCs/>
          <w:i/>
          <w:iCs/>
          <w:lang w:val="en-US"/>
        </w:rPr>
        <w:t>4</w:t>
      </w:r>
      <w:r w:rsidR="004C6556">
        <w:rPr>
          <w:rFonts w:ascii="Arial" w:hAnsi="Arial" w:cs="Arial"/>
          <w:i/>
          <w:iCs/>
          <w:lang w:val="en-US"/>
        </w:rPr>
        <w:t>)</w:t>
      </w:r>
    </w:p>
    <w:p w14:paraId="698B341F" w14:textId="77777777" w:rsidR="004A4B6E" w:rsidRPr="00E814CB" w:rsidRDefault="004A4B6E" w:rsidP="00FE61DD">
      <w:pPr>
        <w:spacing w:line="360" w:lineRule="auto"/>
        <w:jc w:val="both"/>
        <w:rPr>
          <w:rFonts w:ascii="Arial" w:hAnsi="Arial" w:cs="Arial"/>
          <w:lang w:val="en-US"/>
        </w:rPr>
      </w:pPr>
    </w:p>
    <w:p w14:paraId="752D0055" w14:textId="68DD5A26" w:rsidR="004A4B6E" w:rsidRPr="00E814CB" w:rsidRDefault="00262D20" w:rsidP="004C6556">
      <w:pPr>
        <w:spacing w:line="360" w:lineRule="auto"/>
        <w:jc w:val="center"/>
        <w:rPr>
          <w:rFonts w:ascii="Arial" w:hAnsi="Arial" w:cs="Arial"/>
        </w:rPr>
      </w:pPr>
      <w:r w:rsidRPr="000C7613">
        <w:rPr>
          <w:rFonts w:ascii="Arial" w:hAnsi="Arial" w:cs="Arial"/>
          <w:noProof/>
        </w:rPr>
        <w:object w:dxaOrig="3240" w:dyaOrig="3331" w14:anchorId="492DBEC6">
          <v:shape id="_x0000_i1030" type="#_x0000_t75" alt="" style="width:159.75pt;height:165pt;mso-width-percent:0;mso-height-percent:0;mso-width-percent:0;mso-height-percent:0" o:ole="">
            <v:imagedata r:id="rId15" o:title=""/>
          </v:shape>
          <o:OLEObject Type="Embed" ProgID="ChemDraw.Document.6.0" ShapeID="_x0000_i1030" DrawAspect="Content" ObjectID="_1707314100" r:id="rId16"/>
        </w:object>
      </w:r>
    </w:p>
    <w:p w14:paraId="4ED642F5" w14:textId="77777777" w:rsidR="000C7613" w:rsidRPr="00E814CB" w:rsidRDefault="000C7613" w:rsidP="00FE61DD">
      <w:pPr>
        <w:spacing w:line="360" w:lineRule="auto"/>
        <w:jc w:val="both"/>
        <w:rPr>
          <w:rFonts w:ascii="Arial" w:hAnsi="Arial" w:cs="Arial"/>
          <w:b/>
          <w:bCs/>
          <w:lang w:val="en-US"/>
        </w:rPr>
      </w:pPr>
    </w:p>
    <w:p w14:paraId="5A72BDE8" w14:textId="0D26BCAC" w:rsidR="004A4B6E" w:rsidRPr="00E814CB" w:rsidRDefault="007921DB" w:rsidP="00FE61DD">
      <w:pPr>
        <w:spacing w:line="360" w:lineRule="auto"/>
        <w:jc w:val="both"/>
        <w:rPr>
          <w:rFonts w:ascii="Arial" w:hAnsi="Arial" w:cs="Arial"/>
        </w:rPr>
      </w:pPr>
      <w:r w:rsidRPr="00E814CB">
        <w:rPr>
          <w:rFonts w:ascii="Arial" w:hAnsi="Arial" w:cs="Arial"/>
          <w:lang w:val="en-GB"/>
        </w:rPr>
        <w:t xml:space="preserve">Compound </w:t>
      </w:r>
      <w:r w:rsidR="004C6556">
        <w:rPr>
          <w:rFonts w:ascii="Arial" w:hAnsi="Arial" w:cs="Arial"/>
          <w:b/>
          <w:bCs/>
          <w:lang w:val="en-GB"/>
        </w:rPr>
        <w:t>6</w:t>
      </w:r>
      <w:r w:rsidRPr="00E814CB">
        <w:rPr>
          <w:rFonts w:ascii="Arial" w:hAnsi="Arial" w:cs="Arial"/>
          <w:lang w:val="en-US"/>
        </w:rPr>
        <w:t xml:space="preserve"> </w:t>
      </w:r>
      <w:r w:rsidR="004A4B6E" w:rsidRPr="00E814CB">
        <w:rPr>
          <w:rFonts w:ascii="Arial" w:hAnsi="Arial" w:cs="Arial"/>
          <w:lang w:val="en-US"/>
        </w:rPr>
        <w:t>(8 mg, 0.02 mmol, 1 eq) and NOTA-NHS (19 mg, 0.04 mmol, 2 eq) were dissolved in DMF (0.2 mL). DIPEA (0.01 mL, 0.08 mmol, 4 eq) was added to the mixture and stirred for 1h at room temperature. The mixture was purified via RP-HPLC (90:10 to 0:100 water</w:t>
      </w:r>
      <w:r w:rsidR="0028792A" w:rsidRPr="00E814CB">
        <w:rPr>
          <w:rFonts w:ascii="Arial" w:hAnsi="Arial" w:cs="Arial"/>
          <w:lang w:val="en-US"/>
        </w:rPr>
        <w:t xml:space="preserve"> + 0.1% TFA</w:t>
      </w:r>
      <w:r w:rsidR="004A4B6E" w:rsidRPr="00E814CB">
        <w:rPr>
          <w:rFonts w:ascii="Arial" w:hAnsi="Arial" w:cs="Arial"/>
          <w:lang w:val="en-US"/>
        </w:rPr>
        <w:t xml:space="preserve">/ACN + 0.1% TFA in 12 min). The desired fractions were collected and lyophilized to afford a white solid. </w:t>
      </w:r>
      <w:r w:rsidR="004A4B6E" w:rsidRPr="00E814CB">
        <w:rPr>
          <w:rFonts w:ascii="Arial" w:hAnsi="Arial" w:cs="Arial"/>
        </w:rPr>
        <w:t>(4 mg, 25%)</w:t>
      </w:r>
    </w:p>
    <w:p w14:paraId="7EEC4D43" w14:textId="148895DB" w:rsidR="004A4B6E" w:rsidRPr="00E814CB" w:rsidRDefault="004A4B6E" w:rsidP="00FE61DD">
      <w:pPr>
        <w:spacing w:line="360" w:lineRule="auto"/>
        <w:jc w:val="both"/>
        <w:rPr>
          <w:rFonts w:ascii="Arial" w:hAnsi="Arial" w:cs="Arial"/>
          <w:vertAlign w:val="superscript"/>
        </w:rPr>
      </w:pPr>
      <w:r w:rsidRPr="00E814CB">
        <w:rPr>
          <w:rFonts w:ascii="Arial" w:hAnsi="Arial" w:cs="Arial"/>
        </w:rPr>
        <w:t>MS (ESI+) m/z 812.7 [M+H]</w:t>
      </w:r>
      <w:r w:rsidRPr="00E814CB">
        <w:rPr>
          <w:rFonts w:ascii="Arial" w:hAnsi="Arial" w:cs="Arial"/>
          <w:vertAlign w:val="superscript"/>
        </w:rPr>
        <w:t>+</w:t>
      </w:r>
    </w:p>
    <w:p w14:paraId="56E9B984" w14:textId="5F7ED751" w:rsidR="00D938DF" w:rsidRPr="00E814CB" w:rsidRDefault="00D938DF" w:rsidP="00FE61DD">
      <w:pPr>
        <w:spacing w:line="360" w:lineRule="auto"/>
        <w:jc w:val="both"/>
        <w:rPr>
          <w:rFonts w:ascii="Arial" w:hAnsi="Arial" w:cs="Arial"/>
          <w:vertAlign w:val="superscript"/>
        </w:rPr>
      </w:pPr>
    </w:p>
    <w:p w14:paraId="20171A84" w14:textId="100BF73A" w:rsidR="00D938DF" w:rsidRPr="00E814CB" w:rsidRDefault="00E645A3" w:rsidP="00FE61DD">
      <w:pPr>
        <w:spacing w:line="360" w:lineRule="auto"/>
        <w:jc w:val="both"/>
        <w:rPr>
          <w:rFonts w:ascii="Arial" w:hAnsi="Arial" w:cs="Arial"/>
          <w:vertAlign w:val="superscript"/>
        </w:rPr>
      </w:pPr>
      <w:r>
        <w:object w:dxaOrig="17850" w:dyaOrig="4440" w14:anchorId="5B636AFB">
          <v:shape id="_x0000_i1031" type="#_x0000_t75" style="width:450.75pt;height:111.75pt" o:ole="">
            <v:imagedata r:id="rId17" o:title=""/>
          </v:shape>
          <o:OLEObject Type="Embed" ProgID="PBrush" ShapeID="_x0000_i1031" DrawAspect="Content" ObjectID="_1707314101" r:id="rId18"/>
        </w:object>
      </w:r>
    </w:p>
    <w:p w14:paraId="1EDBEFCB" w14:textId="77777777" w:rsidR="00A60AD7" w:rsidRPr="00E814CB" w:rsidRDefault="00A60AD7" w:rsidP="00FE61DD">
      <w:pPr>
        <w:spacing w:line="360" w:lineRule="auto"/>
        <w:jc w:val="both"/>
        <w:rPr>
          <w:rFonts w:ascii="Arial" w:hAnsi="Arial" w:cs="Arial"/>
          <w:vertAlign w:val="superscript"/>
        </w:rPr>
      </w:pPr>
      <w:r w:rsidRPr="00E814CB">
        <w:rPr>
          <w:rFonts w:ascii="Arial" w:hAnsi="Arial" w:cs="Arial"/>
          <w:vertAlign w:val="superscript"/>
        </w:rPr>
        <w:br w:type="page"/>
      </w:r>
    </w:p>
    <w:p w14:paraId="107BACD6" w14:textId="75A4AB50" w:rsidR="00037223" w:rsidRPr="00EC51A1" w:rsidRDefault="00037223" w:rsidP="00FE61DD">
      <w:pPr>
        <w:spacing w:line="360" w:lineRule="auto"/>
        <w:jc w:val="both"/>
        <w:rPr>
          <w:rFonts w:ascii="Arial" w:hAnsi="Arial" w:cs="Arial"/>
          <w:b/>
          <w:bCs/>
          <w:lang w:val="en-US"/>
        </w:rPr>
      </w:pPr>
      <w:r w:rsidRPr="00EC51A1">
        <w:rPr>
          <w:rFonts w:ascii="Arial" w:hAnsi="Arial" w:cs="Arial"/>
          <w:b/>
          <w:bCs/>
          <w:lang w:val="en-US"/>
        </w:rPr>
        <w:lastRenderedPageBreak/>
        <w:t xml:space="preserve">General scheme </w:t>
      </w:r>
      <w:r w:rsidR="00A60AD7" w:rsidRPr="00EC51A1">
        <w:rPr>
          <w:rFonts w:ascii="Arial" w:hAnsi="Arial" w:cs="Arial"/>
          <w:b/>
          <w:bCs/>
          <w:lang w:val="en-US"/>
        </w:rPr>
        <w:t xml:space="preserve">and synthesis </w:t>
      </w:r>
      <w:r w:rsidRPr="00EC51A1">
        <w:rPr>
          <w:rFonts w:ascii="Arial" w:hAnsi="Arial" w:cs="Arial"/>
          <w:b/>
          <w:bCs/>
          <w:lang w:val="en-US"/>
        </w:rPr>
        <w:t>of OncoFAP-NODAGA</w:t>
      </w:r>
      <w:r w:rsidR="004C6556">
        <w:rPr>
          <w:rFonts w:ascii="Arial" w:hAnsi="Arial" w:cs="Arial"/>
          <w:b/>
          <w:bCs/>
          <w:lang w:val="en-US"/>
        </w:rPr>
        <w:t xml:space="preserve"> </w:t>
      </w:r>
      <w:r w:rsidR="004C6556" w:rsidRPr="004C6556">
        <w:rPr>
          <w:rFonts w:ascii="Arial" w:hAnsi="Arial" w:cs="Arial"/>
          <w:lang w:val="en-US"/>
        </w:rPr>
        <w:t>(</w:t>
      </w:r>
      <w:r w:rsidR="004C6556">
        <w:rPr>
          <w:rFonts w:ascii="Arial" w:hAnsi="Arial" w:cs="Arial"/>
          <w:b/>
          <w:bCs/>
          <w:lang w:val="en-US"/>
        </w:rPr>
        <w:t>3</w:t>
      </w:r>
      <w:r w:rsidR="004C6556" w:rsidRPr="004C6556">
        <w:rPr>
          <w:rFonts w:ascii="Arial" w:hAnsi="Arial" w:cs="Arial"/>
          <w:lang w:val="en-US"/>
        </w:rPr>
        <w:t>)</w:t>
      </w:r>
    </w:p>
    <w:p w14:paraId="48FBEDB5" w14:textId="77777777" w:rsidR="00D938DF" w:rsidRPr="00E814CB" w:rsidRDefault="00D938DF" w:rsidP="00FE61DD">
      <w:pPr>
        <w:spacing w:line="360" w:lineRule="auto"/>
        <w:jc w:val="both"/>
        <w:rPr>
          <w:rFonts w:ascii="Arial" w:hAnsi="Arial" w:cs="Arial"/>
          <w:i/>
          <w:iCs/>
          <w:lang w:val="en-US"/>
        </w:rPr>
      </w:pPr>
    </w:p>
    <w:p w14:paraId="1089626F" w14:textId="634B0EC0" w:rsidR="005F7D32" w:rsidRPr="00E814CB" w:rsidRDefault="00E645A3" w:rsidP="004C6556">
      <w:pPr>
        <w:spacing w:line="360" w:lineRule="auto"/>
        <w:jc w:val="center"/>
        <w:rPr>
          <w:rFonts w:ascii="Arial" w:hAnsi="Arial" w:cs="Arial"/>
          <w:noProof/>
        </w:rPr>
      </w:pPr>
      <w:r w:rsidRPr="000C7613">
        <w:rPr>
          <w:rFonts w:ascii="Arial" w:hAnsi="Arial" w:cs="Arial"/>
          <w:noProof/>
        </w:rPr>
        <w:object w:dxaOrig="6808" w:dyaOrig="3146" w14:anchorId="2D9854C0">
          <v:shape id="_x0000_i1032" type="#_x0000_t75" alt="" style="width:339pt;height:154.5pt" o:ole="">
            <v:imagedata r:id="rId19" o:title=""/>
          </v:shape>
          <o:OLEObject Type="Embed" ProgID="ChemDraw.Document.6.0" ShapeID="_x0000_i1032" DrawAspect="Content" ObjectID="_1707314102" r:id="rId20"/>
        </w:object>
      </w:r>
    </w:p>
    <w:p w14:paraId="0191F98B" w14:textId="77777777" w:rsidR="005F7D32" w:rsidRPr="00E814CB" w:rsidRDefault="005F7D32" w:rsidP="00FE61DD">
      <w:pPr>
        <w:spacing w:line="360" w:lineRule="auto"/>
        <w:jc w:val="both"/>
        <w:rPr>
          <w:rFonts w:ascii="Arial" w:hAnsi="Arial" w:cs="Arial"/>
          <w:lang w:val="en-US"/>
        </w:rPr>
      </w:pPr>
    </w:p>
    <w:p w14:paraId="3A28F39E" w14:textId="6A7E3A93" w:rsidR="005F7D32" w:rsidRPr="00E645A3" w:rsidRDefault="005F7D32" w:rsidP="00FE61DD">
      <w:pPr>
        <w:spacing w:line="360" w:lineRule="auto"/>
        <w:jc w:val="both"/>
        <w:rPr>
          <w:rFonts w:ascii="Arial" w:hAnsi="Arial" w:cs="Arial"/>
        </w:rPr>
      </w:pPr>
      <w:r w:rsidRPr="00E814CB">
        <w:rPr>
          <w:rFonts w:ascii="Arial" w:hAnsi="Arial" w:cs="Arial"/>
          <w:lang w:val="en-US"/>
        </w:rPr>
        <w:t>To a solution of</w:t>
      </w:r>
      <w:r w:rsidRPr="00E814CB">
        <w:rPr>
          <w:rFonts w:ascii="Arial" w:hAnsi="Arial" w:cs="Arial"/>
          <w:lang w:val="en-GB"/>
        </w:rPr>
        <w:t xml:space="preserve"> compound </w:t>
      </w:r>
      <w:r w:rsidRPr="00E814CB">
        <w:rPr>
          <w:rFonts w:ascii="Arial" w:hAnsi="Arial" w:cs="Arial"/>
          <w:b/>
          <w:bCs/>
          <w:lang w:val="en-GB"/>
        </w:rPr>
        <w:t>1</w:t>
      </w:r>
      <w:r w:rsidRPr="00E814CB">
        <w:rPr>
          <w:rFonts w:ascii="Arial" w:hAnsi="Arial" w:cs="Arial"/>
          <w:lang w:val="en-US"/>
        </w:rPr>
        <w:t xml:space="preserve"> (50 mg, 0.11 mmol, 1 eq) in dry DMSO (1 mL) were added </w:t>
      </w:r>
      <w:r w:rsidRPr="00E814CB">
        <w:rPr>
          <w:rFonts w:ascii="Arial" w:hAnsi="Arial" w:cs="Arial"/>
          <w:i/>
          <w:iCs/>
          <w:lang w:val="en-US"/>
        </w:rPr>
        <w:t>N</w:t>
      </w:r>
      <w:r w:rsidRPr="00E814CB">
        <w:rPr>
          <w:rFonts w:ascii="Arial" w:hAnsi="Arial" w:cs="Arial"/>
          <w:lang w:val="en-US"/>
        </w:rPr>
        <w:t>-hydroxy succinimide (19 mg, 0.16 mmol, 1.5 eq), HATU (61 mg, 0.16 mmol, 1.5 eq) and DIPEA (57 µL, 0.44 mmol, 4 eq), the mixture at room temperature. After 30 min NODA-GA-NH2 (46 mg, 0.22 mmol, 2 eq) and water (0.3 mL) were added and the mixture was stirred for 2h. The reaction mixture was directly purified via RP-HPLC (90:10 to 0:100 water</w:t>
      </w:r>
      <w:r w:rsidR="0028792A" w:rsidRPr="00E814CB">
        <w:rPr>
          <w:rFonts w:ascii="Arial" w:hAnsi="Arial" w:cs="Arial"/>
          <w:lang w:val="en-US"/>
        </w:rPr>
        <w:t xml:space="preserve"> + 0.1% TFA</w:t>
      </w:r>
      <w:r w:rsidRPr="00E814CB">
        <w:rPr>
          <w:rFonts w:ascii="Arial" w:hAnsi="Arial" w:cs="Arial"/>
          <w:lang w:val="en-US"/>
        </w:rPr>
        <w:t xml:space="preserve">/ACN + 0.1% TFA in 12 min). The desired fractions were collected and lyophilized to afford a white solid. </w:t>
      </w:r>
      <w:r w:rsidRPr="00E645A3">
        <w:rPr>
          <w:rFonts w:ascii="Arial" w:hAnsi="Arial" w:cs="Arial"/>
        </w:rPr>
        <w:t>(30 mg, 32%)</w:t>
      </w:r>
    </w:p>
    <w:p w14:paraId="6B5E3B0C" w14:textId="138D2F58" w:rsidR="00A60AD7" w:rsidRPr="00E645A3" w:rsidRDefault="005F7D32" w:rsidP="00FE61DD">
      <w:pPr>
        <w:spacing w:line="360" w:lineRule="auto"/>
        <w:jc w:val="both"/>
        <w:rPr>
          <w:rFonts w:ascii="Arial" w:hAnsi="Arial" w:cs="Arial"/>
          <w:vertAlign w:val="superscript"/>
        </w:rPr>
      </w:pPr>
      <w:r w:rsidRPr="00E645A3">
        <w:rPr>
          <w:rFonts w:ascii="Arial" w:hAnsi="Arial" w:cs="Arial"/>
        </w:rPr>
        <w:t>MS (ESI+) m/z 859.4 [M+</w:t>
      </w:r>
      <w:proofErr w:type="gramStart"/>
      <w:r w:rsidRPr="00E645A3">
        <w:rPr>
          <w:rFonts w:ascii="Arial" w:hAnsi="Arial" w:cs="Arial"/>
        </w:rPr>
        <w:t>H]</w:t>
      </w:r>
      <w:r w:rsidRPr="00E645A3">
        <w:rPr>
          <w:rFonts w:ascii="Arial" w:hAnsi="Arial" w:cs="Arial"/>
          <w:vertAlign w:val="superscript"/>
        </w:rPr>
        <w:t>+</w:t>
      </w:r>
      <w:proofErr w:type="gramEnd"/>
    </w:p>
    <w:p w14:paraId="0D736561" w14:textId="77777777" w:rsidR="005A24D6" w:rsidRPr="00E645A3" w:rsidRDefault="005A24D6" w:rsidP="00FE61DD">
      <w:pPr>
        <w:spacing w:line="360" w:lineRule="auto"/>
        <w:jc w:val="both"/>
        <w:rPr>
          <w:rFonts w:ascii="Arial" w:hAnsi="Arial" w:cs="Arial"/>
          <w:vertAlign w:val="superscript"/>
        </w:rPr>
      </w:pPr>
    </w:p>
    <w:p w14:paraId="14954C11" w14:textId="240FFD0E" w:rsidR="005A24D6" w:rsidRPr="00E645A3" w:rsidRDefault="00E645A3" w:rsidP="00FE61DD">
      <w:pPr>
        <w:spacing w:line="360" w:lineRule="auto"/>
        <w:jc w:val="both"/>
        <w:rPr>
          <w:rFonts w:ascii="Arial" w:hAnsi="Arial" w:cs="Arial"/>
          <w:vertAlign w:val="superscript"/>
        </w:rPr>
      </w:pPr>
      <w:r>
        <w:object w:dxaOrig="17830" w:dyaOrig="4450" w14:anchorId="4C4C3EBF">
          <v:shape id="_x0000_i1033" type="#_x0000_t75" style="width:450.75pt;height:112.5pt" o:ole="">
            <v:imagedata r:id="rId21" o:title=""/>
          </v:shape>
          <o:OLEObject Type="Embed" ProgID="PBrush" ShapeID="_x0000_i1033" DrawAspect="Content" ObjectID="_1707314103" r:id="rId22"/>
        </w:object>
      </w:r>
    </w:p>
    <w:p w14:paraId="2A5DFA7E" w14:textId="016B8335" w:rsidR="00A60AD7" w:rsidRPr="00E645A3" w:rsidRDefault="00A60AD7" w:rsidP="00FE61DD">
      <w:pPr>
        <w:spacing w:line="360" w:lineRule="auto"/>
        <w:jc w:val="both"/>
        <w:rPr>
          <w:rFonts w:ascii="Arial" w:hAnsi="Arial" w:cs="Arial"/>
          <w:vertAlign w:val="superscript"/>
        </w:rPr>
      </w:pPr>
      <w:r w:rsidRPr="00E645A3">
        <w:rPr>
          <w:rFonts w:ascii="Arial" w:hAnsi="Arial" w:cs="Arial"/>
          <w:vertAlign w:val="superscript"/>
        </w:rPr>
        <w:br w:type="page"/>
      </w:r>
    </w:p>
    <w:p w14:paraId="25EA6BFA" w14:textId="125D3A41" w:rsidR="004A4B6E" w:rsidRPr="00E814CB" w:rsidRDefault="00EA01B5" w:rsidP="00FE61DD">
      <w:pPr>
        <w:spacing w:line="360" w:lineRule="auto"/>
        <w:jc w:val="both"/>
        <w:rPr>
          <w:rFonts w:ascii="Arial" w:hAnsi="Arial" w:cs="Arial"/>
          <w:b/>
          <w:bCs/>
          <w:lang w:val="en-US"/>
        </w:rPr>
      </w:pPr>
      <w:r w:rsidRPr="00E814CB">
        <w:rPr>
          <w:rFonts w:ascii="Arial" w:hAnsi="Arial" w:cs="Arial"/>
          <w:b/>
          <w:bCs/>
          <w:lang w:val="en-US"/>
        </w:rPr>
        <w:lastRenderedPageBreak/>
        <w:t>OncoFAP-</w:t>
      </w:r>
      <w:r w:rsidR="004A4B6E" w:rsidRPr="00E814CB">
        <w:rPr>
          <w:rFonts w:ascii="Arial" w:hAnsi="Arial" w:cs="Arial"/>
          <w:b/>
          <w:bCs/>
          <w:lang w:val="en-US"/>
        </w:rPr>
        <w:t>NODAGA</w:t>
      </w:r>
      <w:r w:rsidRPr="00E814CB">
        <w:rPr>
          <w:rFonts w:ascii="Arial" w:hAnsi="Arial" w:cs="Arial"/>
          <w:b/>
          <w:bCs/>
          <w:lang w:val="en-US"/>
        </w:rPr>
        <w:t xml:space="preserve"> labeling with</w:t>
      </w:r>
      <w:r w:rsidR="004A4B6E" w:rsidRPr="00E814CB">
        <w:rPr>
          <w:rFonts w:ascii="Arial" w:hAnsi="Arial" w:cs="Arial"/>
          <w:b/>
          <w:bCs/>
          <w:lang w:val="en-US"/>
        </w:rPr>
        <w:t xml:space="preserve"> </w:t>
      </w:r>
      <w:r w:rsidR="004A4B6E" w:rsidRPr="00E814CB">
        <w:rPr>
          <w:rFonts w:ascii="Arial" w:hAnsi="Arial" w:cs="Arial"/>
          <w:b/>
          <w:bCs/>
          <w:vertAlign w:val="superscript"/>
          <w:lang w:val="en-US"/>
        </w:rPr>
        <w:t>177</w:t>
      </w:r>
      <w:r w:rsidR="004A4B6E" w:rsidRPr="00E814CB">
        <w:rPr>
          <w:rFonts w:ascii="Arial" w:hAnsi="Arial" w:cs="Arial"/>
          <w:b/>
          <w:bCs/>
          <w:lang w:val="en-US"/>
        </w:rPr>
        <w:t>Lu</w:t>
      </w:r>
      <w:r w:rsidRPr="00E814CB">
        <w:rPr>
          <w:rFonts w:ascii="Arial" w:hAnsi="Arial" w:cs="Arial"/>
          <w:b/>
          <w:bCs/>
          <w:lang w:val="en-US"/>
        </w:rPr>
        <w:t xml:space="preserve"> and characterization</w:t>
      </w:r>
    </w:p>
    <w:p w14:paraId="1D9087E3" w14:textId="77777777" w:rsidR="007921DB" w:rsidRPr="00E814CB" w:rsidRDefault="007921DB" w:rsidP="00FE61DD">
      <w:pPr>
        <w:spacing w:line="360" w:lineRule="auto"/>
        <w:jc w:val="both"/>
        <w:rPr>
          <w:rFonts w:ascii="Arial" w:hAnsi="Arial" w:cs="Arial"/>
          <w:b/>
          <w:bCs/>
          <w:lang w:val="en-US"/>
        </w:rPr>
      </w:pPr>
    </w:p>
    <w:p w14:paraId="24675A0D" w14:textId="4CB9D2C0" w:rsidR="00C54EB6" w:rsidRPr="00E814CB" w:rsidRDefault="00257E4D" w:rsidP="00FE61DD">
      <w:pPr>
        <w:spacing w:line="360" w:lineRule="auto"/>
        <w:jc w:val="both"/>
        <w:rPr>
          <w:rFonts w:ascii="Arial" w:hAnsi="Arial" w:cs="Arial"/>
          <w:i/>
          <w:iCs/>
          <w:lang w:val="en-US"/>
        </w:rPr>
      </w:pPr>
      <w:r w:rsidRPr="00E814CB">
        <w:rPr>
          <w:rFonts w:ascii="Arial" w:hAnsi="Arial" w:cs="Arial"/>
          <w:noProof/>
        </w:rPr>
        <w:drawing>
          <wp:inline distT="0" distB="0" distL="0" distR="0" wp14:anchorId="041C41BB" wp14:editId="7D0BB6F7">
            <wp:extent cx="5731510" cy="4222115"/>
            <wp:effectExtent l="0" t="0" r="2540" b="698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4222115"/>
                    </a:xfrm>
                    <a:prstGeom prst="rect">
                      <a:avLst/>
                    </a:prstGeom>
                    <a:noFill/>
                    <a:ln>
                      <a:noFill/>
                    </a:ln>
                  </pic:spPr>
                </pic:pic>
              </a:graphicData>
            </a:graphic>
          </wp:inline>
        </w:drawing>
      </w:r>
    </w:p>
    <w:p w14:paraId="0FD6EDF0" w14:textId="49EFD957" w:rsidR="007921DB" w:rsidRPr="00E814CB" w:rsidRDefault="007921DB" w:rsidP="00FE61DD">
      <w:pPr>
        <w:spacing w:line="360" w:lineRule="auto"/>
        <w:jc w:val="both"/>
        <w:rPr>
          <w:rFonts w:ascii="Arial" w:hAnsi="Arial" w:cs="Arial"/>
          <w:lang w:val="en-US"/>
        </w:rPr>
      </w:pPr>
      <w:r w:rsidRPr="00E814CB">
        <w:rPr>
          <w:rFonts w:ascii="Arial" w:hAnsi="Arial" w:cs="Arial"/>
          <w:b/>
          <w:bCs/>
          <w:lang w:val="en-US"/>
        </w:rPr>
        <w:t xml:space="preserve">Figure </w:t>
      </w:r>
      <w:r w:rsidR="004C6556">
        <w:rPr>
          <w:rFonts w:ascii="Arial" w:hAnsi="Arial" w:cs="Arial"/>
          <w:b/>
          <w:bCs/>
          <w:lang w:val="en-US"/>
        </w:rPr>
        <w:t>S</w:t>
      </w:r>
      <w:r w:rsidRPr="00E814CB">
        <w:rPr>
          <w:rFonts w:ascii="Arial" w:hAnsi="Arial" w:cs="Arial"/>
          <w:b/>
          <w:bCs/>
          <w:lang w:val="en-US"/>
        </w:rPr>
        <w:t xml:space="preserve">1. </w:t>
      </w:r>
      <w:r w:rsidRPr="00E814CB">
        <w:rPr>
          <w:rFonts w:ascii="Arial" w:hAnsi="Arial" w:cs="Arial"/>
          <w:lang w:val="en-US"/>
        </w:rPr>
        <w:t>(</w:t>
      </w:r>
      <w:r w:rsidRPr="00E814CB">
        <w:rPr>
          <w:rFonts w:ascii="Arial" w:hAnsi="Arial" w:cs="Arial"/>
          <w:i/>
          <w:iCs/>
          <w:lang w:val="en-US"/>
        </w:rPr>
        <w:t>A</w:t>
      </w:r>
      <w:r w:rsidRPr="00E814CB">
        <w:rPr>
          <w:rFonts w:ascii="Arial" w:hAnsi="Arial" w:cs="Arial"/>
          <w:lang w:val="en-US"/>
        </w:rPr>
        <w:t xml:space="preserve">) Radiolabeling reaction scheme of OncoFAP-NODAGA with </w:t>
      </w:r>
      <w:r w:rsidRPr="00E814CB">
        <w:rPr>
          <w:rFonts w:ascii="Arial" w:hAnsi="Arial" w:cs="Arial"/>
          <w:vertAlign w:val="superscript"/>
          <w:lang w:val="en-US"/>
        </w:rPr>
        <w:t>177</w:t>
      </w:r>
      <w:r w:rsidRPr="00E814CB">
        <w:rPr>
          <w:rFonts w:ascii="Arial" w:hAnsi="Arial" w:cs="Arial"/>
          <w:lang w:val="en-US"/>
        </w:rPr>
        <w:t>Lu in acetate buffer (pH=4) at 95°C for 15 min. (</w:t>
      </w:r>
      <w:r w:rsidRPr="00E814CB">
        <w:rPr>
          <w:rFonts w:ascii="Arial" w:hAnsi="Arial" w:cs="Arial"/>
          <w:i/>
          <w:iCs/>
          <w:lang w:val="en-US"/>
        </w:rPr>
        <w:t>B</w:t>
      </w:r>
      <w:r w:rsidRPr="00E814CB">
        <w:rPr>
          <w:rFonts w:ascii="Arial" w:hAnsi="Arial" w:cs="Arial"/>
          <w:lang w:val="en-US"/>
        </w:rPr>
        <w:t xml:space="preserve">) </w:t>
      </w:r>
      <w:r w:rsidR="001722A6" w:rsidRPr="00E814CB">
        <w:rPr>
          <w:rFonts w:ascii="Arial" w:hAnsi="Arial" w:cs="Arial"/>
          <w:lang w:val="en-US"/>
        </w:rPr>
        <w:t>Coelution experiment of [</w:t>
      </w:r>
      <w:r w:rsidR="001722A6" w:rsidRPr="00E814CB">
        <w:rPr>
          <w:rFonts w:ascii="Arial" w:hAnsi="Arial" w:cs="Arial"/>
          <w:vertAlign w:val="superscript"/>
          <w:lang w:val="en-US"/>
        </w:rPr>
        <w:t>177</w:t>
      </w:r>
      <w:r w:rsidR="001722A6" w:rsidRPr="00E814CB">
        <w:rPr>
          <w:rFonts w:ascii="Arial" w:hAnsi="Arial" w:cs="Arial"/>
          <w:lang w:val="en-US"/>
        </w:rPr>
        <w:t xml:space="preserve">Lu]Lu-OncoFAP-NODAGA with hFAP and </w:t>
      </w:r>
      <w:proofErr w:type="spellStart"/>
      <w:r w:rsidR="001722A6" w:rsidRPr="00E814CB">
        <w:rPr>
          <w:rFonts w:ascii="Arial" w:hAnsi="Arial" w:cs="Arial"/>
          <w:lang w:val="en-US"/>
        </w:rPr>
        <w:t>hCAIX</w:t>
      </w:r>
      <w:proofErr w:type="spellEnd"/>
      <w:r w:rsidR="001722A6" w:rsidRPr="00E814CB">
        <w:rPr>
          <w:rFonts w:ascii="Arial" w:hAnsi="Arial" w:cs="Arial"/>
          <w:lang w:val="en-US"/>
        </w:rPr>
        <w:t xml:space="preserve"> </w:t>
      </w:r>
      <w:r w:rsidR="00D938DF" w:rsidRPr="00E814CB">
        <w:rPr>
          <w:rFonts w:ascii="Arial" w:hAnsi="Arial" w:cs="Arial"/>
          <w:lang w:val="en-US"/>
        </w:rPr>
        <w:t xml:space="preserve">on </w:t>
      </w:r>
      <w:r w:rsidRPr="00E814CB">
        <w:rPr>
          <w:rFonts w:ascii="Arial" w:hAnsi="Arial" w:cs="Arial"/>
          <w:lang w:val="en-US"/>
        </w:rPr>
        <w:t>PD-10</w:t>
      </w:r>
      <w:r w:rsidR="001722A6" w:rsidRPr="00E814CB">
        <w:rPr>
          <w:rFonts w:ascii="Arial" w:hAnsi="Arial" w:cs="Arial"/>
          <w:lang w:val="en-US"/>
        </w:rPr>
        <w:t xml:space="preserve"> </w:t>
      </w:r>
      <w:r w:rsidR="00D938DF" w:rsidRPr="00E814CB">
        <w:rPr>
          <w:rFonts w:ascii="Arial" w:hAnsi="Arial" w:cs="Arial"/>
          <w:lang w:val="en-US"/>
        </w:rPr>
        <w:t xml:space="preserve">size exclusion chromatography </w:t>
      </w:r>
      <w:r w:rsidR="001722A6" w:rsidRPr="00E814CB">
        <w:rPr>
          <w:rFonts w:ascii="Arial" w:hAnsi="Arial" w:cs="Arial"/>
          <w:lang w:val="en-US"/>
        </w:rPr>
        <w:t>columns.</w:t>
      </w:r>
      <w:r w:rsidRPr="00E814CB">
        <w:rPr>
          <w:rFonts w:ascii="Arial" w:hAnsi="Arial" w:cs="Arial"/>
          <w:lang w:val="en-US"/>
        </w:rPr>
        <w:t xml:space="preserve"> (</w:t>
      </w:r>
      <w:r w:rsidRPr="00E814CB">
        <w:rPr>
          <w:rFonts w:ascii="Arial" w:hAnsi="Arial" w:cs="Arial"/>
          <w:i/>
          <w:iCs/>
          <w:lang w:val="en-US"/>
        </w:rPr>
        <w:t>C</w:t>
      </w:r>
      <w:r w:rsidRPr="00E814CB">
        <w:rPr>
          <w:rFonts w:ascii="Arial" w:hAnsi="Arial" w:cs="Arial"/>
          <w:lang w:val="en-US"/>
        </w:rPr>
        <w:t xml:space="preserve">) </w:t>
      </w:r>
      <w:bookmarkStart w:id="1" w:name="_Hlk96076664"/>
      <w:r w:rsidRPr="00E814CB">
        <w:rPr>
          <w:rFonts w:ascii="Arial" w:hAnsi="Arial" w:cs="Arial"/>
          <w:lang w:val="en-US"/>
        </w:rPr>
        <w:t xml:space="preserve">Radio-HPLC </w:t>
      </w:r>
      <w:r w:rsidR="005A24D6" w:rsidRPr="00E814CB">
        <w:rPr>
          <w:rFonts w:ascii="Arial" w:hAnsi="Arial" w:cs="Arial"/>
          <w:lang w:val="en-US"/>
        </w:rPr>
        <w:t>analysis</w:t>
      </w:r>
      <w:r w:rsidR="001722A6" w:rsidRPr="00E814CB">
        <w:rPr>
          <w:rFonts w:ascii="Arial" w:hAnsi="Arial" w:cs="Arial"/>
          <w:lang w:val="en-US"/>
        </w:rPr>
        <w:t xml:space="preserve"> performed after labeling reaction</w:t>
      </w:r>
      <w:bookmarkEnd w:id="1"/>
      <w:r w:rsidR="001722A6" w:rsidRPr="00E814CB">
        <w:rPr>
          <w:rFonts w:ascii="Arial" w:hAnsi="Arial" w:cs="Arial"/>
          <w:lang w:val="en-US"/>
        </w:rPr>
        <w:t>.</w:t>
      </w:r>
    </w:p>
    <w:p w14:paraId="7B9586D4" w14:textId="32627791" w:rsidR="001722A6" w:rsidRPr="00E814CB" w:rsidRDefault="001722A6" w:rsidP="00FE61DD">
      <w:pPr>
        <w:spacing w:line="360" w:lineRule="auto"/>
        <w:jc w:val="both"/>
        <w:rPr>
          <w:rFonts w:ascii="Arial" w:hAnsi="Arial" w:cs="Arial"/>
          <w:lang w:val="en-US"/>
        </w:rPr>
      </w:pPr>
    </w:p>
    <w:p w14:paraId="0691B598" w14:textId="28A7F823" w:rsidR="005A24D6" w:rsidRPr="00E814CB" w:rsidRDefault="001722A6" w:rsidP="00FE61DD">
      <w:pPr>
        <w:spacing w:line="360" w:lineRule="auto"/>
        <w:jc w:val="both"/>
        <w:rPr>
          <w:rFonts w:ascii="Arial" w:hAnsi="Arial" w:cs="Arial"/>
          <w:lang w:val="en-US"/>
        </w:rPr>
      </w:pPr>
      <w:r w:rsidRPr="00E814CB">
        <w:rPr>
          <w:rFonts w:ascii="Arial" w:hAnsi="Arial" w:cs="Arial"/>
          <w:lang w:val="en-US"/>
        </w:rPr>
        <w:t xml:space="preserve">OncoFAP-NODAGA can be efficiently labeled with </w:t>
      </w:r>
      <w:r w:rsidRPr="00E814CB">
        <w:rPr>
          <w:rFonts w:ascii="Arial" w:hAnsi="Arial" w:cs="Arial"/>
          <w:vertAlign w:val="superscript"/>
          <w:lang w:val="en-US"/>
        </w:rPr>
        <w:t>177</w:t>
      </w:r>
      <w:r w:rsidRPr="00E814CB">
        <w:rPr>
          <w:rFonts w:ascii="Arial" w:hAnsi="Arial" w:cs="Arial"/>
          <w:lang w:val="en-US"/>
        </w:rPr>
        <w:t>Lu</w:t>
      </w:r>
      <w:r w:rsidR="002C4E2A" w:rsidRPr="00E814CB">
        <w:rPr>
          <w:rFonts w:ascii="Arial" w:hAnsi="Arial" w:cs="Arial"/>
          <w:lang w:val="en-US"/>
        </w:rPr>
        <w:t xml:space="preserve"> by heating at 95°C in acetate buffer (pH=4) for 15 min.</w:t>
      </w:r>
      <w:r w:rsidRPr="00E814CB">
        <w:rPr>
          <w:rFonts w:ascii="Arial" w:hAnsi="Arial" w:cs="Arial"/>
          <w:lang w:val="en-US"/>
        </w:rPr>
        <w:t xml:space="preserve"> </w:t>
      </w:r>
      <w:r w:rsidR="005A24D6" w:rsidRPr="00E814CB">
        <w:rPr>
          <w:rFonts w:ascii="Arial" w:hAnsi="Arial" w:cs="Arial"/>
          <w:lang w:val="en-US"/>
        </w:rPr>
        <w:t>[</w:t>
      </w:r>
      <w:r w:rsidRPr="00E814CB">
        <w:rPr>
          <w:rFonts w:ascii="Arial" w:hAnsi="Arial" w:cs="Arial"/>
          <w:b/>
          <w:bCs/>
          <w:lang w:val="en-US"/>
        </w:rPr>
        <w:t>Fig</w:t>
      </w:r>
      <w:r w:rsidR="005A24D6" w:rsidRPr="00E814CB">
        <w:rPr>
          <w:rFonts w:ascii="Arial" w:hAnsi="Arial" w:cs="Arial"/>
          <w:b/>
          <w:bCs/>
          <w:lang w:val="en-US"/>
        </w:rPr>
        <w:t>ure</w:t>
      </w:r>
      <w:r w:rsidRPr="00E814CB">
        <w:rPr>
          <w:rFonts w:ascii="Arial" w:hAnsi="Arial" w:cs="Arial"/>
          <w:b/>
          <w:bCs/>
          <w:lang w:val="en-US"/>
        </w:rPr>
        <w:t xml:space="preserve"> </w:t>
      </w:r>
      <w:r w:rsidR="004C6556">
        <w:rPr>
          <w:rFonts w:ascii="Arial" w:hAnsi="Arial" w:cs="Arial"/>
          <w:b/>
          <w:bCs/>
          <w:lang w:val="en-US"/>
        </w:rPr>
        <w:t>S</w:t>
      </w:r>
      <w:r w:rsidRPr="00E814CB">
        <w:rPr>
          <w:rFonts w:ascii="Arial" w:hAnsi="Arial" w:cs="Arial"/>
          <w:b/>
          <w:bCs/>
          <w:lang w:val="en-US"/>
        </w:rPr>
        <w:t>1</w:t>
      </w:r>
      <w:r w:rsidR="002C4E2A" w:rsidRPr="00E814CB">
        <w:rPr>
          <w:rFonts w:ascii="Arial" w:hAnsi="Arial" w:cs="Arial"/>
          <w:b/>
          <w:bCs/>
          <w:lang w:val="en-US"/>
        </w:rPr>
        <w:t>A</w:t>
      </w:r>
      <w:r w:rsidR="005A24D6" w:rsidRPr="00E814CB">
        <w:rPr>
          <w:rFonts w:ascii="Arial" w:hAnsi="Arial" w:cs="Arial"/>
          <w:lang w:val="en-US"/>
        </w:rPr>
        <w:t>]</w:t>
      </w:r>
      <w:r w:rsidRPr="00E814CB">
        <w:rPr>
          <w:rFonts w:ascii="Arial" w:hAnsi="Arial" w:cs="Arial"/>
          <w:lang w:val="en-US"/>
        </w:rPr>
        <w:t xml:space="preserve"> </w:t>
      </w:r>
      <w:r w:rsidR="002C4E2A" w:rsidRPr="00E814CB">
        <w:rPr>
          <w:rFonts w:ascii="Arial" w:hAnsi="Arial" w:cs="Arial"/>
          <w:lang w:val="en-US"/>
        </w:rPr>
        <w:t>After labeling with 1</w:t>
      </w:r>
      <w:r w:rsidR="004224DB">
        <w:rPr>
          <w:rFonts w:ascii="Arial" w:hAnsi="Arial" w:cs="Arial"/>
          <w:lang w:val="en-US"/>
        </w:rPr>
        <w:t xml:space="preserve"> </w:t>
      </w:r>
      <w:r w:rsidR="002C4E2A" w:rsidRPr="00E814CB">
        <w:rPr>
          <w:rFonts w:ascii="Arial" w:hAnsi="Arial" w:cs="Arial"/>
          <w:lang w:val="en-US"/>
        </w:rPr>
        <w:t xml:space="preserve">MBq activity the Radio-HPLC trace shows complete incorporation of </w:t>
      </w:r>
      <w:r w:rsidR="002C4E2A" w:rsidRPr="00E814CB">
        <w:rPr>
          <w:rFonts w:ascii="Arial" w:hAnsi="Arial" w:cs="Arial"/>
          <w:vertAlign w:val="superscript"/>
          <w:lang w:val="en-US"/>
        </w:rPr>
        <w:t>177</w:t>
      </w:r>
      <w:r w:rsidR="002C4E2A" w:rsidRPr="00E814CB">
        <w:rPr>
          <w:rFonts w:ascii="Arial" w:hAnsi="Arial" w:cs="Arial"/>
          <w:lang w:val="en-US"/>
        </w:rPr>
        <w:t xml:space="preserve">Lu and a single peak </w:t>
      </w:r>
      <w:r w:rsidR="00D938DF" w:rsidRPr="00E814CB">
        <w:rPr>
          <w:rFonts w:ascii="Arial" w:hAnsi="Arial" w:cs="Arial"/>
          <w:lang w:val="en-US"/>
        </w:rPr>
        <w:t xml:space="preserve">profile </w:t>
      </w:r>
      <w:r w:rsidR="002C4E2A" w:rsidRPr="00E814CB">
        <w:rPr>
          <w:rFonts w:ascii="Arial" w:hAnsi="Arial" w:cs="Arial"/>
          <w:lang w:val="en-US"/>
        </w:rPr>
        <w:t xml:space="preserve">(no product degradation observed) </w:t>
      </w:r>
      <w:r w:rsidR="005A24D6" w:rsidRPr="00E814CB">
        <w:rPr>
          <w:rFonts w:ascii="Arial" w:hAnsi="Arial" w:cs="Arial"/>
          <w:lang w:val="en-US"/>
        </w:rPr>
        <w:t>[</w:t>
      </w:r>
      <w:r w:rsidR="005A24D6" w:rsidRPr="00E814CB">
        <w:rPr>
          <w:rFonts w:ascii="Arial" w:hAnsi="Arial" w:cs="Arial"/>
          <w:b/>
          <w:bCs/>
          <w:lang w:val="en-US"/>
        </w:rPr>
        <w:t xml:space="preserve">Figure </w:t>
      </w:r>
      <w:r w:rsidR="004C6556">
        <w:rPr>
          <w:rFonts w:ascii="Arial" w:hAnsi="Arial" w:cs="Arial"/>
          <w:b/>
          <w:bCs/>
          <w:lang w:val="en-US"/>
        </w:rPr>
        <w:t>S</w:t>
      </w:r>
      <w:r w:rsidR="005A24D6" w:rsidRPr="00E814CB">
        <w:rPr>
          <w:rFonts w:ascii="Arial" w:hAnsi="Arial" w:cs="Arial"/>
          <w:b/>
          <w:bCs/>
          <w:lang w:val="en-US"/>
        </w:rPr>
        <w:t>1B</w:t>
      </w:r>
      <w:r w:rsidR="005A24D6" w:rsidRPr="00E814CB">
        <w:rPr>
          <w:rFonts w:ascii="Arial" w:hAnsi="Arial" w:cs="Arial"/>
          <w:lang w:val="en-US"/>
        </w:rPr>
        <w:t xml:space="preserve">]. </w:t>
      </w:r>
      <w:r w:rsidR="002C4E2A" w:rsidRPr="00E814CB">
        <w:rPr>
          <w:rFonts w:ascii="Arial" w:hAnsi="Arial" w:cs="Arial"/>
          <w:lang w:val="en-US"/>
        </w:rPr>
        <w:t>The coelution experiment confirms the strong affinity of [</w:t>
      </w:r>
      <w:r w:rsidR="002C4E2A" w:rsidRPr="00E814CB">
        <w:rPr>
          <w:rFonts w:ascii="Arial" w:hAnsi="Arial" w:cs="Arial"/>
          <w:vertAlign w:val="superscript"/>
          <w:lang w:val="en-US"/>
        </w:rPr>
        <w:t>177</w:t>
      </w:r>
      <w:r w:rsidR="002C4E2A" w:rsidRPr="00E814CB">
        <w:rPr>
          <w:rFonts w:ascii="Arial" w:hAnsi="Arial" w:cs="Arial"/>
          <w:lang w:val="en-US"/>
        </w:rPr>
        <w:t xml:space="preserve">Lu]Lu-OncoFAP-NODAGA for hFAP, while no significant interaction with </w:t>
      </w:r>
      <w:proofErr w:type="spellStart"/>
      <w:r w:rsidR="002C4E2A" w:rsidRPr="00E814CB">
        <w:rPr>
          <w:rFonts w:ascii="Arial" w:hAnsi="Arial" w:cs="Arial"/>
          <w:lang w:val="en-US"/>
        </w:rPr>
        <w:t>hCAIX</w:t>
      </w:r>
      <w:proofErr w:type="spellEnd"/>
      <w:r w:rsidR="002C4E2A" w:rsidRPr="00E814CB">
        <w:rPr>
          <w:rFonts w:ascii="Arial" w:hAnsi="Arial" w:cs="Arial"/>
          <w:lang w:val="en-US"/>
        </w:rPr>
        <w:t>, as a non-target protein, has been observed.</w:t>
      </w:r>
      <w:r w:rsidR="005A24D6" w:rsidRPr="00E814CB">
        <w:rPr>
          <w:rFonts w:ascii="Arial" w:hAnsi="Arial" w:cs="Arial"/>
          <w:lang w:val="en-US"/>
        </w:rPr>
        <w:t xml:space="preserve"> [</w:t>
      </w:r>
      <w:r w:rsidR="005A24D6" w:rsidRPr="00E814CB">
        <w:rPr>
          <w:rFonts w:ascii="Arial" w:hAnsi="Arial" w:cs="Arial"/>
          <w:b/>
          <w:bCs/>
          <w:lang w:val="en-US"/>
        </w:rPr>
        <w:t xml:space="preserve">Figure </w:t>
      </w:r>
      <w:r w:rsidR="004C6556">
        <w:rPr>
          <w:rFonts w:ascii="Arial" w:hAnsi="Arial" w:cs="Arial"/>
          <w:b/>
          <w:bCs/>
          <w:lang w:val="en-US"/>
        </w:rPr>
        <w:t>S</w:t>
      </w:r>
      <w:r w:rsidR="005A24D6" w:rsidRPr="00E814CB">
        <w:rPr>
          <w:rFonts w:ascii="Arial" w:hAnsi="Arial" w:cs="Arial"/>
          <w:b/>
          <w:bCs/>
          <w:lang w:val="en-US"/>
        </w:rPr>
        <w:t>1C</w:t>
      </w:r>
      <w:r w:rsidR="005A24D6" w:rsidRPr="00E814CB">
        <w:rPr>
          <w:rFonts w:ascii="Arial" w:hAnsi="Arial" w:cs="Arial"/>
          <w:lang w:val="en-US"/>
        </w:rPr>
        <w:t>]</w:t>
      </w:r>
    </w:p>
    <w:p w14:paraId="26DBE8AE" w14:textId="77777777" w:rsidR="005A24D6" w:rsidRPr="00E814CB" w:rsidRDefault="005A24D6" w:rsidP="00FE61DD">
      <w:pPr>
        <w:spacing w:line="360" w:lineRule="auto"/>
        <w:jc w:val="both"/>
        <w:rPr>
          <w:rFonts w:ascii="Arial" w:hAnsi="Arial" w:cs="Arial"/>
          <w:lang w:val="en-US"/>
        </w:rPr>
      </w:pPr>
      <w:r w:rsidRPr="00E814CB">
        <w:rPr>
          <w:rFonts w:ascii="Arial" w:hAnsi="Arial" w:cs="Arial"/>
          <w:lang w:val="en-US"/>
        </w:rPr>
        <w:br w:type="page"/>
      </w:r>
    </w:p>
    <w:p w14:paraId="70A19433" w14:textId="2C2C7F22" w:rsidR="00AF7629" w:rsidRPr="00EC51A1" w:rsidRDefault="005A24D6" w:rsidP="00FE61DD">
      <w:pPr>
        <w:spacing w:line="360" w:lineRule="auto"/>
        <w:jc w:val="both"/>
        <w:rPr>
          <w:rFonts w:ascii="Arial" w:hAnsi="Arial" w:cs="Arial"/>
          <w:b/>
          <w:bCs/>
          <w:i/>
          <w:iCs/>
          <w:lang w:val="en-GB"/>
        </w:rPr>
      </w:pPr>
      <w:bookmarkStart w:id="2" w:name="_Hlk86064553"/>
      <w:r w:rsidRPr="00EC51A1">
        <w:rPr>
          <w:rFonts w:ascii="Arial" w:hAnsi="Arial" w:cs="Arial"/>
          <w:b/>
          <w:bCs/>
          <w:lang w:val="en-GB"/>
        </w:rPr>
        <w:lastRenderedPageBreak/>
        <w:t xml:space="preserve">Radiosynthesis of </w:t>
      </w:r>
      <w:r w:rsidR="00AF7629" w:rsidRPr="00EC51A1">
        <w:rPr>
          <w:rFonts w:ascii="Arial" w:hAnsi="Arial" w:cs="Arial"/>
          <w:b/>
          <w:bCs/>
          <w:lang w:val="en-GB"/>
        </w:rPr>
        <w:t>[</w:t>
      </w:r>
      <w:r w:rsidR="00AF7629" w:rsidRPr="00EC51A1">
        <w:rPr>
          <w:rFonts w:ascii="Arial" w:hAnsi="Arial" w:cs="Arial"/>
          <w:b/>
          <w:bCs/>
          <w:vertAlign w:val="superscript"/>
          <w:lang w:val="en-GB"/>
        </w:rPr>
        <w:t>68</w:t>
      </w:r>
      <w:r w:rsidR="00AF7629" w:rsidRPr="00EC51A1">
        <w:rPr>
          <w:rFonts w:ascii="Arial" w:hAnsi="Arial" w:cs="Arial"/>
          <w:b/>
          <w:bCs/>
          <w:lang w:val="en-GB"/>
        </w:rPr>
        <w:t>Ga]Ga</w:t>
      </w:r>
      <w:r w:rsidRPr="00EC51A1">
        <w:rPr>
          <w:rFonts w:ascii="Arial" w:hAnsi="Arial" w:cs="Arial"/>
          <w:b/>
          <w:bCs/>
          <w:lang w:val="en-GB"/>
        </w:rPr>
        <w:t>-</w:t>
      </w:r>
      <w:r w:rsidR="00AF7629" w:rsidRPr="00EC51A1">
        <w:rPr>
          <w:rFonts w:ascii="Arial" w:hAnsi="Arial" w:cs="Arial"/>
          <w:b/>
          <w:bCs/>
          <w:lang w:val="en-GB"/>
        </w:rPr>
        <w:t>OncoFAP</w:t>
      </w:r>
      <w:bookmarkEnd w:id="2"/>
    </w:p>
    <w:p w14:paraId="01BF6BBB" w14:textId="77777777" w:rsidR="00AF7629" w:rsidRPr="00EC51A1" w:rsidRDefault="00AF7629" w:rsidP="004C6556">
      <w:pPr>
        <w:spacing w:line="360" w:lineRule="auto"/>
        <w:jc w:val="center"/>
        <w:rPr>
          <w:rFonts w:ascii="Arial" w:hAnsi="Arial" w:cs="Arial"/>
          <w:lang w:val="en-GB"/>
        </w:rPr>
      </w:pPr>
      <w:r w:rsidRPr="00EC51A1">
        <w:rPr>
          <w:rFonts w:ascii="Arial" w:hAnsi="Arial" w:cs="Arial"/>
          <w:noProof/>
          <w:lang w:val="en-GB"/>
        </w:rPr>
        <w:drawing>
          <wp:inline distT="0" distB="0" distL="0" distR="0" wp14:anchorId="0AF84233" wp14:editId="71106841">
            <wp:extent cx="3797877" cy="1968686"/>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magine 11"/>
                    <pic:cNvPicPr/>
                  </pic:nvPicPr>
                  <pic:blipFill>
                    <a:blip r:embed="rId24">
                      <a:extLst>
                        <a:ext uri="{28A0092B-C50C-407E-A947-70E740481C1C}">
                          <a14:useLocalDpi xmlns:a14="http://schemas.microsoft.com/office/drawing/2010/main" val="0"/>
                        </a:ext>
                      </a:extLst>
                    </a:blip>
                    <a:stretch>
                      <a:fillRect/>
                    </a:stretch>
                  </pic:blipFill>
                  <pic:spPr>
                    <a:xfrm>
                      <a:off x="0" y="0"/>
                      <a:ext cx="3811437" cy="1975715"/>
                    </a:xfrm>
                    <a:prstGeom prst="rect">
                      <a:avLst/>
                    </a:prstGeom>
                  </pic:spPr>
                </pic:pic>
              </a:graphicData>
            </a:graphic>
          </wp:inline>
        </w:drawing>
      </w:r>
    </w:p>
    <w:p w14:paraId="27949A82" w14:textId="1943983A" w:rsidR="00AF7629" w:rsidRPr="00EC51A1" w:rsidRDefault="00AF7629" w:rsidP="00FE61DD">
      <w:pPr>
        <w:spacing w:line="360" w:lineRule="auto"/>
        <w:jc w:val="both"/>
        <w:rPr>
          <w:rFonts w:ascii="Arial" w:hAnsi="Arial" w:cs="Arial"/>
          <w:lang w:val="en-GB"/>
        </w:rPr>
      </w:pPr>
      <w:r w:rsidRPr="00EC51A1">
        <w:rPr>
          <w:rFonts w:ascii="Arial" w:hAnsi="Arial" w:cs="Arial"/>
          <w:b/>
          <w:bCs/>
          <w:lang w:val="en-GB"/>
        </w:rPr>
        <w:t>Fig</w:t>
      </w:r>
      <w:r w:rsidR="0015059E" w:rsidRPr="00EC51A1">
        <w:rPr>
          <w:rFonts w:ascii="Arial" w:hAnsi="Arial" w:cs="Arial"/>
          <w:b/>
          <w:bCs/>
          <w:lang w:val="en-GB"/>
        </w:rPr>
        <w:t>ure</w:t>
      </w:r>
      <w:r w:rsidRPr="00EC51A1">
        <w:rPr>
          <w:rFonts w:ascii="Arial" w:hAnsi="Arial" w:cs="Arial"/>
          <w:b/>
          <w:bCs/>
          <w:lang w:val="en-GB"/>
        </w:rPr>
        <w:t xml:space="preserve"> </w:t>
      </w:r>
      <w:r w:rsidR="004C6556">
        <w:rPr>
          <w:rFonts w:ascii="Arial" w:hAnsi="Arial" w:cs="Arial"/>
          <w:b/>
          <w:bCs/>
          <w:lang w:val="en-GB"/>
        </w:rPr>
        <w:t>S</w:t>
      </w:r>
      <w:r w:rsidR="00BF1757" w:rsidRPr="00EC51A1">
        <w:rPr>
          <w:rFonts w:ascii="Arial" w:hAnsi="Arial" w:cs="Arial"/>
          <w:b/>
          <w:bCs/>
          <w:lang w:val="en-GB"/>
        </w:rPr>
        <w:t>2</w:t>
      </w:r>
      <w:r w:rsidR="0015059E" w:rsidRPr="00EC51A1">
        <w:rPr>
          <w:rFonts w:ascii="Arial" w:hAnsi="Arial" w:cs="Arial"/>
          <w:b/>
          <w:bCs/>
          <w:lang w:val="en-GB"/>
        </w:rPr>
        <w:t>.</w:t>
      </w:r>
      <w:r w:rsidR="00BF1757" w:rsidRPr="00EC51A1">
        <w:rPr>
          <w:rFonts w:ascii="Arial" w:hAnsi="Arial" w:cs="Arial"/>
          <w:lang w:val="en-GB"/>
        </w:rPr>
        <w:t xml:space="preserve"> </w:t>
      </w:r>
      <w:r w:rsidRPr="00EC51A1">
        <w:rPr>
          <w:rFonts w:ascii="Arial" w:hAnsi="Arial" w:cs="Arial"/>
          <w:lang w:val="en-GB"/>
        </w:rPr>
        <w:t>flow chart for radiosynthesis of [</w:t>
      </w:r>
      <w:r w:rsidRPr="00EC51A1">
        <w:rPr>
          <w:rFonts w:ascii="Arial" w:hAnsi="Arial" w:cs="Arial"/>
          <w:vertAlign w:val="superscript"/>
          <w:lang w:val="en-GB"/>
        </w:rPr>
        <w:t>68</w:t>
      </w:r>
      <w:r w:rsidRPr="00EC51A1">
        <w:rPr>
          <w:rFonts w:ascii="Arial" w:hAnsi="Arial" w:cs="Arial"/>
          <w:lang w:val="en-GB"/>
        </w:rPr>
        <w:t>Ga]Ga</w:t>
      </w:r>
      <w:r w:rsidR="005A24D6" w:rsidRPr="00EC51A1">
        <w:rPr>
          <w:rFonts w:ascii="Arial" w:hAnsi="Arial" w:cs="Arial"/>
          <w:lang w:val="en-GB"/>
        </w:rPr>
        <w:t>-</w:t>
      </w:r>
      <w:r w:rsidRPr="00EC51A1">
        <w:rPr>
          <w:rFonts w:ascii="Arial" w:hAnsi="Arial" w:cs="Arial"/>
          <w:lang w:val="en-GB"/>
        </w:rPr>
        <w:t>OncoFAP</w:t>
      </w:r>
    </w:p>
    <w:p w14:paraId="6CB73230" w14:textId="77777777" w:rsidR="005A24D6" w:rsidRPr="00EC51A1" w:rsidRDefault="005A24D6" w:rsidP="00FE61DD">
      <w:pPr>
        <w:spacing w:line="360" w:lineRule="auto"/>
        <w:jc w:val="both"/>
        <w:rPr>
          <w:rFonts w:ascii="Arial" w:hAnsi="Arial" w:cs="Arial"/>
          <w:lang w:val="en-GB"/>
        </w:rPr>
      </w:pPr>
    </w:p>
    <w:p w14:paraId="398518AC" w14:textId="67296570" w:rsidR="00AF7629" w:rsidRPr="00EC51A1" w:rsidRDefault="00BF1757" w:rsidP="004C6556">
      <w:pPr>
        <w:spacing w:line="360" w:lineRule="auto"/>
        <w:jc w:val="center"/>
        <w:rPr>
          <w:rFonts w:ascii="Arial" w:hAnsi="Arial" w:cs="Arial"/>
          <w:color w:val="000000" w:themeColor="text1"/>
          <w:lang w:val="en-GB"/>
        </w:rPr>
      </w:pPr>
      <w:r w:rsidRPr="00EC51A1">
        <w:rPr>
          <w:rFonts w:ascii="Arial" w:hAnsi="Arial" w:cs="Arial"/>
          <w:noProof/>
          <w:color w:val="000000" w:themeColor="text1"/>
          <w:lang w:val="en-GB"/>
        </w:rPr>
        <w:drawing>
          <wp:inline distT="0" distB="0" distL="0" distR="0" wp14:anchorId="70FEC1B3" wp14:editId="357F13DA">
            <wp:extent cx="4476750" cy="2133600"/>
            <wp:effectExtent l="0" t="0" r="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76750" cy="2133600"/>
                    </a:xfrm>
                    <a:prstGeom prst="rect">
                      <a:avLst/>
                    </a:prstGeom>
                    <a:noFill/>
                    <a:ln>
                      <a:noFill/>
                    </a:ln>
                  </pic:spPr>
                </pic:pic>
              </a:graphicData>
            </a:graphic>
          </wp:inline>
        </w:drawing>
      </w:r>
    </w:p>
    <w:p w14:paraId="2665B8CD" w14:textId="04A5A639" w:rsidR="005A24D6" w:rsidRPr="00EC51A1" w:rsidRDefault="00AF7629" w:rsidP="00FE61DD">
      <w:pPr>
        <w:spacing w:line="360" w:lineRule="auto"/>
        <w:jc w:val="both"/>
        <w:rPr>
          <w:rFonts w:ascii="Arial" w:hAnsi="Arial" w:cs="Arial"/>
          <w:color w:val="000000" w:themeColor="text1"/>
          <w:lang w:val="en-GB"/>
        </w:rPr>
      </w:pPr>
      <w:r w:rsidRPr="00EC51A1">
        <w:rPr>
          <w:rFonts w:ascii="Arial" w:hAnsi="Arial" w:cs="Arial"/>
          <w:b/>
          <w:bCs/>
          <w:color w:val="000000" w:themeColor="text1"/>
          <w:lang w:val="en-GB"/>
        </w:rPr>
        <w:t>Fig</w:t>
      </w:r>
      <w:r w:rsidR="0015059E" w:rsidRPr="00EC51A1">
        <w:rPr>
          <w:rFonts w:ascii="Arial" w:hAnsi="Arial" w:cs="Arial"/>
          <w:b/>
          <w:bCs/>
          <w:color w:val="000000" w:themeColor="text1"/>
          <w:lang w:val="en-GB"/>
        </w:rPr>
        <w:t xml:space="preserve">ure </w:t>
      </w:r>
      <w:r w:rsidR="004C6556">
        <w:rPr>
          <w:rFonts w:ascii="Arial" w:hAnsi="Arial" w:cs="Arial"/>
          <w:b/>
          <w:bCs/>
          <w:color w:val="000000" w:themeColor="text1"/>
          <w:lang w:val="en-GB"/>
        </w:rPr>
        <w:t>S</w:t>
      </w:r>
      <w:r w:rsidR="00BF1757" w:rsidRPr="00EC51A1">
        <w:rPr>
          <w:rFonts w:ascii="Arial" w:hAnsi="Arial" w:cs="Arial"/>
          <w:b/>
          <w:bCs/>
          <w:color w:val="000000" w:themeColor="text1"/>
          <w:lang w:val="en-GB"/>
        </w:rPr>
        <w:t>3</w:t>
      </w:r>
      <w:r w:rsidR="0015059E" w:rsidRPr="00EC51A1">
        <w:rPr>
          <w:rFonts w:ascii="Arial" w:hAnsi="Arial" w:cs="Arial"/>
          <w:b/>
          <w:bCs/>
          <w:color w:val="000000" w:themeColor="text1"/>
          <w:lang w:val="en-GB"/>
        </w:rPr>
        <w:t>.</w:t>
      </w:r>
      <w:r w:rsidRPr="00EC51A1">
        <w:rPr>
          <w:rFonts w:ascii="Arial" w:hAnsi="Arial" w:cs="Arial"/>
          <w:color w:val="000000" w:themeColor="text1"/>
          <w:lang w:val="en-GB"/>
        </w:rPr>
        <w:t xml:space="preserve"> </w:t>
      </w:r>
      <w:r w:rsidR="004224DB">
        <w:rPr>
          <w:rFonts w:ascii="Arial" w:hAnsi="Arial" w:cs="Arial"/>
          <w:color w:val="000000" w:themeColor="text1"/>
          <w:lang w:val="en-GB"/>
        </w:rPr>
        <w:t>L</w:t>
      </w:r>
      <w:r w:rsidRPr="00EC51A1">
        <w:rPr>
          <w:rFonts w:ascii="Arial" w:hAnsi="Arial" w:cs="Arial"/>
          <w:color w:val="000000" w:themeColor="text1"/>
          <w:lang w:val="en-GB"/>
        </w:rPr>
        <w:t xml:space="preserve">ayout of the cassette for </w:t>
      </w:r>
      <w:r w:rsidR="004224DB">
        <w:rPr>
          <w:rFonts w:ascii="Arial" w:hAnsi="Arial" w:cs="Arial"/>
          <w:color w:val="000000" w:themeColor="text1"/>
          <w:lang w:val="en-GB"/>
        </w:rPr>
        <w:t xml:space="preserve">radiosynthesis of </w:t>
      </w:r>
      <w:r w:rsidR="00BF1757" w:rsidRPr="00EC51A1">
        <w:rPr>
          <w:rFonts w:ascii="Arial" w:hAnsi="Arial" w:cs="Arial"/>
          <w:color w:val="000000" w:themeColor="text1"/>
          <w:lang w:val="en-GB"/>
        </w:rPr>
        <w:t>[</w:t>
      </w:r>
      <w:r w:rsidR="00BF1757" w:rsidRPr="00EC51A1">
        <w:rPr>
          <w:rFonts w:ascii="Arial" w:hAnsi="Arial" w:cs="Arial"/>
          <w:color w:val="000000" w:themeColor="text1"/>
          <w:vertAlign w:val="superscript"/>
          <w:lang w:val="en-GB"/>
        </w:rPr>
        <w:t>68</w:t>
      </w:r>
      <w:r w:rsidRPr="00EC51A1">
        <w:rPr>
          <w:rFonts w:ascii="Arial" w:hAnsi="Arial" w:cs="Arial"/>
          <w:color w:val="000000" w:themeColor="text1"/>
          <w:lang w:val="en-GB"/>
        </w:rPr>
        <w:t>Ga</w:t>
      </w:r>
      <w:r w:rsidR="00BF1757" w:rsidRPr="00EC51A1">
        <w:rPr>
          <w:rFonts w:ascii="Arial" w:hAnsi="Arial" w:cs="Arial"/>
          <w:color w:val="000000" w:themeColor="text1"/>
          <w:lang w:val="en-GB"/>
        </w:rPr>
        <w:t>]Ga-</w:t>
      </w:r>
      <w:r w:rsidRPr="00EC51A1">
        <w:rPr>
          <w:rFonts w:ascii="Arial" w:hAnsi="Arial" w:cs="Arial"/>
          <w:color w:val="000000" w:themeColor="text1"/>
          <w:lang w:val="en-GB"/>
        </w:rPr>
        <w:t>OncoFAP</w:t>
      </w:r>
      <w:r w:rsidR="0015059E" w:rsidRPr="00EC51A1">
        <w:rPr>
          <w:rFonts w:ascii="Arial" w:hAnsi="Arial" w:cs="Arial"/>
          <w:color w:val="000000" w:themeColor="text1"/>
          <w:lang w:val="en-GB"/>
        </w:rPr>
        <w:t xml:space="preserve"> derivative</w:t>
      </w:r>
      <w:r w:rsidR="004224DB">
        <w:rPr>
          <w:rFonts w:ascii="Arial" w:hAnsi="Arial" w:cs="Arial"/>
          <w:color w:val="000000" w:themeColor="text1"/>
          <w:lang w:val="en-GB"/>
        </w:rPr>
        <w:t>s</w:t>
      </w:r>
      <w:r w:rsidR="00BF1757" w:rsidRPr="00EC51A1">
        <w:rPr>
          <w:rFonts w:ascii="Arial" w:hAnsi="Arial" w:cs="Arial"/>
          <w:color w:val="000000" w:themeColor="text1"/>
          <w:lang w:val="en-GB"/>
        </w:rPr>
        <w:t xml:space="preserve">. Position: 1) </w:t>
      </w:r>
      <w:r w:rsidR="004224DB">
        <w:rPr>
          <w:rFonts w:ascii="Arial" w:hAnsi="Arial" w:cs="Arial"/>
          <w:color w:val="000000" w:themeColor="text1"/>
          <w:lang w:val="en-GB"/>
        </w:rPr>
        <w:t>G</w:t>
      </w:r>
      <w:r w:rsidR="00BF1757" w:rsidRPr="00EC51A1">
        <w:rPr>
          <w:rFonts w:ascii="Arial" w:hAnsi="Arial" w:cs="Arial"/>
          <w:color w:val="000000" w:themeColor="text1"/>
          <w:lang w:val="en-GB"/>
        </w:rPr>
        <w:t xml:space="preserve">enerator; 4) Vial </w:t>
      </w:r>
      <w:r w:rsidR="0015059E" w:rsidRPr="00EC51A1">
        <w:rPr>
          <w:rFonts w:ascii="Arial" w:hAnsi="Arial" w:cs="Arial"/>
          <w:color w:val="000000" w:themeColor="text1"/>
          <w:lang w:val="en-GB"/>
        </w:rPr>
        <w:t>containing</w:t>
      </w:r>
      <w:r w:rsidR="00BF1757" w:rsidRPr="00EC51A1">
        <w:rPr>
          <w:rFonts w:ascii="Arial" w:hAnsi="Arial" w:cs="Arial"/>
          <w:color w:val="000000" w:themeColor="text1"/>
          <w:lang w:val="en-GB"/>
        </w:rPr>
        <w:t xml:space="preserve"> precursor dissolved in </w:t>
      </w:r>
      <w:r w:rsidR="005A24D6" w:rsidRPr="00EC51A1">
        <w:rPr>
          <w:rFonts w:ascii="Arial" w:hAnsi="Arial" w:cs="Arial"/>
          <w:color w:val="000000" w:themeColor="text1"/>
          <w:lang w:val="en-GB"/>
        </w:rPr>
        <w:t>0.7</w:t>
      </w:r>
      <w:r w:rsidR="004224DB">
        <w:rPr>
          <w:rFonts w:ascii="Arial" w:hAnsi="Arial" w:cs="Arial"/>
          <w:color w:val="000000" w:themeColor="text1"/>
          <w:lang w:val="en-GB"/>
        </w:rPr>
        <w:t xml:space="preserve"> </w:t>
      </w:r>
      <w:r w:rsidR="005A24D6" w:rsidRPr="00EC51A1">
        <w:rPr>
          <w:rFonts w:ascii="Arial" w:hAnsi="Arial" w:cs="Arial"/>
          <w:color w:val="000000" w:themeColor="text1"/>
          <w:lang w:val="en-GB"/>
        </w:rPr>
        <w:t xml:space="preserve">M </w:t>
      </w:r>
      <w:r w:rsidR="00BF1757" w:rsidRPr="00EC51A1">
        <w:rPr>
          <w:rFonts w:ascii="Arial" w:hAnsi="Arial" w:cs="Arial"/>
          <w:color w:val="000000" w:themeColor="text1"/>
          <w:lang w:val="en-GB"/>
        </w:rPr>
        <w:t>sodium acetate</w:t>
      </w:r>
      <w:r w:rsidR="0015059E" w:rsidRPr="00EC51A1">
        <w:rPr>
          <w:rFonts w:ascii="Arial" w:hAnsi="Arial" w:cs="Arial"/>
          <w:color w:val="000000" w:themeColor="text1"/>
          <w:lang w:val="en-GB"/>
        </w:rPr>
        <w:t xml:space="preserve"> solution</w:t>
      </w:r>
      <w:r w:rsidR="00BF1757" w:rsidRPr="00EC51A1">
        <w:rPr>
          <w:rFonts w:ascii="Arial" w:hAnsi="Arial" w:cs="Arial"/>
          <w:color w:val="000000" w:themeColor="text1"/>
          <w:lang w:val="en-GB"/>
        </w:rPr>
        <w:t xml:space="preserve"> </w:t>
      </w:r>
      <w:r w:rsidR="0015059E" w:rsidRPr="00EC51A1">
        <w:rPr>
          <w:rFonts w:ascii="Arial" w:hAnsi="Arial" w:cs="Arial"/>
          <w:color w:val="000000" w:themeColor="text1"/>
          <w:lang w:val="en-GB"/>
        </w:rPr>
        <w:t>(</w:t>
      </w:r>
      <w:r w:rsidR="00BF1757" w:rsidRPr="00EC51A1">
        <w:rPr>
          <w:rFonts w:ascii="Arial" w:hAnsi="Arial" w:cs="Arial"/>
          <w:color w:val="000000" w:themeColor="text1"/>
          <w:lang w:val="en-GB"/>
        </w:rPr>
        <w:t>650</w:t>
      </w:r>
      <w:r w:rsidR="005A24D6" w:rsidRPr="00EC51A1">
        <w:rPr>
          <w:rFonts w:ascii="Arial" w:hAnsi="Arial" w:cs="Arial"/>
          <w:color w:val="000000" w:themeColor="text1"/>
          <w:lang w:val="en-GB"/>
        </w:rPr>
        <w:t xml:space="preserve"> </w:t>
      </w:r>
      <w:r w:rsidR="00BF1757" w:rsidRPr="00EC51A1">
        <w:rPr>
          <w:rFonts w:ascii="Arial" w:hAnsi="Arial" w:cs="Arial"/>
          <w:color w:val="000000" w:themeColor="text1"/>
          <w:lang w:val="en-GB"/>
        </w:rPr>
        <w:t>µ</w:t>
      </w:r>
      <w:r w:rsidR="005A24D6" w:rsidRPr="00EC51A1">
        <w:rPr>
          <w:rFonts w:ascii="Arial" w:hAnsi="Arial" w:cs="Arial"/>
          <w:color w:val="000000" w:themeColor="text1"/>
          <w:lang w:val="en-GB"/>
        </w:rPr>
        <w:t>L</w:t>
      </w:r>
      <w:r w:rsidR="0015059E" w:rsidRPr="00EC51A1">
        <w:rPr>
          <w:rFonts w:ascii="Arial" w:hAnsi="Arial" w:cs="Arial"/>
          <w:color w:val="000000" w:themeColor="text1"/>
          <w:lang w:val="en-GB"/>
        </w:rPr>
        <w:t>)</w:t>
      </w:r>
      <w:r w:rsidR="00BF1757" w:rsidRPr="00EC51A1">
        <w:rPr>
          <w:rFonts w:ascii="Arial" w:hAnsi="Arial" w:cs="Arial"/>
          <w:color w:val="000000" w:themeColor="text1"/>
          <w:lang w:val="en-GB"/>
        </w:rPr>
        <w:t>; 5,</w:t>
      </w:r>
      <w:r w:rsidR="004224DB">
        <w:rPr>
          <w:rFonts w:ascii="Arial" w:hAnsi="Arial" w:cs="Arial"/>
          <w:color w:val="000000" w:themeColor="text1"/>
          <w:lang w:val="en-GB"/>
        </w:rPr>
        <w:t xml:space="preserve"> </w:t>
      </w:r>
      <w:r w:rsidR="00BF1757" w:rsidRPr="00EC51A1">
        <w:rPr>
          <w:rFonts w:ascii="Arial" w:hAnsi="Arial" w:cs="Arial"/>
          <w:color w:val="000000" w:themeColor="text1"/>
          <w:lang w:val="en-GB"/>
        </w:rPr>
        <w:t>8,</w:t>
      </w:r>
      <w:r w:rsidR="004224DB">
        <w:rPr>
          <w:rFonts w:ascii="Arial" w:hAnsi="Arial" w:cs="Arial"/>
          <w:color w:val="000000" w:themeColor="text1"/>
          <w:lang w:val="en-GB"/>
        </w:rPr>
        <w:t xml:space="preserve"> </w:t>
      </w:r>
      <w:r w:rsidR="00BF1757" w:rsidRPr="00EC51A1">
        <w:rPr>
          <w:rFonts w:ascii="Arial" w:hAnsi="Arial" w:cs="Arial"/>
          <w:color w:val="000000" w:themeColor="text1"/>
          <w:lang w:val="en-GB"/>
        </w:rPr>
        <w:t xml:space="preserve">20) </w:t>
      </w:r>
      <w:r w:rsidR="004224DB">
        <w:rPr>
          <w:rFonts w:ascii="Arial" w:hAnsi="Arial" w:cs="Arial"/>
          <w:color w:val="000000" w:themeColor="text1"/>
          <w:lang w:val="en-GB"/>
        </w:rPr>
        <w:t>R</w:t>
      </w:r>
      <w:r w:rsidR="00BF1757" w:rsidRPr="00EC51A1">
        <w:rPr>
          <w:rFonts w:ascii="Arial" w:hAnsi="Arial" w:cs="Arial"/>
          <w:color w:val="000000" w:themeColor="text1"/>
          <w:lang w:val="en-GB"/>
        </w:rPr>
        <w:t xml:space="preserve">eactor; 7) Awaking solution </w:t>
      </w:r>
      <w:r w:rsidR="0015059E" w:rsidRPr="00EC51A1">
        <w:rPr>
          <w:rFonts w:ascii="Arial" w:hAnsi="Arial" w:cs="Arial"/>
          <w:color w:val="000000" w:themeColor="text1"/>
          <w:lang w:val="en-GB"/>
        </w:rPr>
        <w:t xml:space="preserve">(75% </w:t>
      </w:r>
      <w:r w:rsidR="00BF1757" w:rsidRPr="00EC51A1">
        <w:rPr>
          <w:rFonts w:ascii="Arial" w:hAnsi="Arial" w:cs="Arial"/>
          <w:color w:val="000000" w:themeColor="text1"/>
          <w:lang w:val="en-GB"/>
        </w:rPr>
        <w:t>EtOH</w:t>
      </w:r>
      <w:r w:rsidR="0015059E" w:rsidRPr="00EC51A1">
        <w:rPr>
          <w:rFonts w:ascii="Arial" w:hAnsi="Arial" w:cs="Arial"/>
          <w:color w:val="000000" w:themeColor="text1"/>
          <w:lang w:val="en-GB"/>
        </w:rPr>
        <w:t>)</w:t>
      </w:r>
      <w:r w:rsidR="00BF1757" w:rsidRPr="00EC51A1">
        <w:rPr>
          <w:rFonts w:ascii="Arial" w:hAnsi="Arial" w:cs="Arial"/>
          <w:color w:val="000000" w:themeColor="text1"/>
          <w:lang w:val="en-GB"/>
        </w:rPr>
        <w:t>; 15)</w:t>
      </w:r>
      <w:r w:rsidR="005A24D6" w:rsidRPr="00EC51A1">
        <w:rPr>
          <w:rFonts w:ascii="Arial" w:hAnsi="Arial" w:cs="Arial"/>
          <w:color w:val="000000" w:themeColor="text1"/>
          <w:lang w:val="en-GB"/>
        </w:rPr>
        <w:t xml:space="preserve"> </w:t>
      </w:r>
      <w:r w:rsidR="0015059E" w:rsidRPr="00EC51A1">
        <w:rPr>
          <w:rFonts w:ascii="Arial" w:hAnsi="Arial" w:cs="Arial"/>
          <w:color w:val="000000" w:themeColor="text1"/>
          <w:lang w:val="en-GB"/>
        </w:rPr>
        <w:t xml:space="preserve">0.9% </w:t>
      </w:r>
      <w:r w:rsidR="00BF1757" w:rsidRPr="00EC51A1">
        <w:rPr>
          <w:rFonts w:ascii="Arial" w:hAnsi="Arial" w:cs="Arial"/>
          <w:color w:val="000000" w:themeColor="text1"/>
          <w:lang w:val="en-GB"/>
        </w:rPr>
        <w:t>NaCl</w:t>
      </w:r>
      <w:r w:rsidR="0015059E" w:rsidRPr="00EC51A1">
        <w:rPr>
          <w:rFonts w:ascii="Arial" w:hAnsi="Arial" w:cs="Arial"/>
          <w:color w:val="000000" w:themeColor="text1"/>
          <w:lang w:val="en-GB"/>
        </w:rPr>
        <w:t xml:space="preserve"> solution</w:t>
      </w:r>
      <w:r w:rsidR="00BF1757" w:rsidRPr="00EC51A1">
        <w:rPr>
          <w:rFonts w:ascii="Arial" w:hAnsi="Arial" w:cs="Arial"/>
          <w:color w:val="000000" w:themeColor="text1"/>
          <w:lang w:val="en-GB"/>
        </w:rPr>
        <w:t xml:space="preserve">; 17) Eluent solution </w:t>
      </w:r>
      <w:r w:rsidR="0015059E" w:rsidRPr="00EC51A1">
        <w:rPr>
          <w:rFonts w:ascii="Arial" w:hAnsi="Arial" w:cs="Arial"/>
          <w:color w:val="000000" w:themeColor="text1"/>
          <w:lang w:val="en-GB"/>
        </w:rPr>
        <w:t xml:space="preserve">(45% </w:t>
      </w:r>
      <w:r w:rsidR="00BF1757" w:rsidRPr="00EC51A1">
        <w:rPr>
          <w:rFonts w:ascii="Arial" w:hAnsi="Arial" w:cs="Arial"/>
          <w:color w:val="000000" w:themeColor="text1"/>
          <w:lang w:val="en-GB"/>
        </w:rPr>
        <w:t>EtOH</w:t>
      </w:r>
      <w:r w:rsidR="0015059E" w:rsidRPr="00EC51A1">
        <w:rPr>
          <w:rFonts w:ascii="Arial" w:hAnsi="Arial" w:cs="Arial"/>
          <w:color w:val="000000" w:themeColor="text1"/>
          <w:lang w:val="en-GB"/>
        </w:rPr>
        <w:t>)</w:t>
      </w:r>
      <w:r w:rsidR="00BF1757" w:rsidRPr="00EC51A1">
        <w:rPr>
          <w:rFonts w:ascii="Arial" w:hAnsi="Arial" w:cs="Arial"/>
          <w:color w:val="000000" w:themeColor="text1"/>
          <w:lang w:val="en-GB"/>
        </w:rPr>
        <w:t>; 18,</w:t>
      </w:r>
      <w:r w:rsidR="004224DB">
        <w:rPr>
          <w:rFonts w:ascii="Arial" w:hAnsi="Arial" w:cs="Arial"/>
          <w:color w:val="000000" w:themeColor="text1"/>
          <w:lang w:val="en-GB"/>
        </w:rPr>
        <w:t xml:space="preserve"> </w:t>
      </w:r>
      <w:r w:rsidR="00BF1757" w:rsidRPr="00EC51A1">
        <w:rPr>
          <w:rFonts w:ascii="Arial" w:hAnsi="Arial" w:cs="Arial"/>
          <w:color w:val="000000" w:themeColor="text1"/>
          <w:lang w:val="en-GB"/>
        </w:rPr>
        <w:t xml:space="preserve">19) C18 cartridge; 22) Product </w:t>
      </w:r>
      <w:r w:rsidR="004224DB">
        <w:rPr>
          <w:rFonts w:ascii="Arial" w:hAnsi="Arial" w:cs="Arial"/>
          <w:color w:val="000000" w:themeColor="text1"/>
          <w:lang w:val="en-GB"/>
        </w:rPr>
        <w:t>v</w:t>
      </w:r>
      <w:r w:rsidR="00BF1757" w:rsidRPr="00EC51A1">
        <w:rPr>
          <w:rFonts w:ascii="Arial" w:hAnsi="Arial" w:cs="Arial"/>
          <w:color w:val="000000" w:themeColor="text1"/>
          <w:lang w:val="en-GB"/>
        </w:rPr>
        <w:t>ial; 23) H</w:t>
      </w:r>
      <w:r w:rsidR="004224DB">
        <w:rPr>
          <w:rFonts w:ascii="Arial" w:hAnsi="Arial" w:cs="Arial"/>
          <w:color w:val="000000" w:themeColor="text1"/>
          <w:lang w:val="en-GB"/>
        </w:rPr>
        <w:t>ot</w:t>
      </w:r>
      <w:r w:rsidR="00BF1757" w:rsidRPr="00EC51A1">
        <w:rPr>
          <w:rFonts w:ascii="Arial" w:hAnsi="Arial" w:cs="Arial"/>
          <w:color w:val="000000" w:themeColor="text1"/>
          <w:lang w:val="en-GB"/>
        </w:rPr>
        <w:t xml:space="preserve"> waste</w:t>
      </w:r>
      <w:r w:rsidR="004224DB">
        <w:rPr>
          <w:rFonts w:ascii="Arial" w:hAnsi="Arial" w:cs="Arial"/>
          <w:color w:val="000000" w:themeColor="text1"/>
          <w:lang w:val="en-GB"/>
        </w:rPr>
        <w:t>.</w:t>
      </w:r>
    </w:p>
    <w:p w14:paraId="74BF19BA" w14:textId="33138E46" w:rsidR="00AF7629" w:rsidRPr="00A746D3" w:rsidRDefault="005A24D6" w:rsidP="00FE61DD">
      <w:pPr>
        <w:spacing w:line="360" w:lineRule="auto"/>
        <w:jc w:val="both"/>
        <w:rPr>
          <w:rFonts w:ascii="Arial" w:hAnsi="Arial" w:cs="Arial"/>
          <w:b/>
          <w:bCs/>
          <w:i/>
          <w:iCs/>
          <w:color w:val="000000" w:themeColor="text1"/>
          <w:lang w:val="en-GB"/>
        </w:rPr>
      </w:pPr>
      <w:r w:rsidRPr="00EC51A1">
        <w:rPr>
          <w:rFonts w:ascii="Arial" w:hAnsi="Arial" w:cs="Arial"/>
          <w:color w:val="000000" w:themeColor="text1"/>
          <w:lang w:val="en-GB"/>
        </w:rPr>
        <w:br w:type="page"/>
      </w:r>
      <w:r w:rsidRPr="00EC51A1">
        <w:rPr>
          <w:rFonts w:ascii="Arial" w:hAnsi="Arial" w:cs="Arial"/>
          <w:b/>
          <w:bCs/>
          <w:color w:val="000000" w:themeColor="text1"/>
          <w:lang w:val="en-GB"/>
        </w:rPr>
        <w:lastRenderedPageBreak/>
        <w:t xml:space="preserve">Radiosynthesis of </w:t>
      </w:r>
      <w:r w:rsidR="00AF7629" w:rsidRPr="00EC51A1">
        <w:rPr>
          <w:rFonts w:ascii="Arial" w:hAnsi="Arial" w:cs="Arial"/>
          <w:b/>
          <w:bCs/>
          <w:color w:val="000000" w:themeColor="text1"/>
          <w:lang w:val="en-GB"/>
        </w:rPr>
        <w:t>[</w:t>
      </w:r>
      <w:r w:rsidR="00AF7629" w:rsidRPr="00EC51A1">
        <w:rPr>
          <w:rFonts w:ascii="Arial" w:hAnsi="Arial" w:cs="Arial"/>
          <w:b/>
          <w:bCs/>
          <w:color w:val="000000" w:themeColor="text1"/>
          <w:vertAlign w:val="superscript"/>
          <w:lang w:val="en-GB"/>
        </w:rPr>
        <w:t>18</w:t>
      </w:r>
      <w:r w:rsidR="00AF7629" w:rsidRPr="00EC51A1">
        <w:rPr>
          <w:rFonts w:ascii="Arial" w:hAnsi="Arial" w:cs="Arial"/>
          <w:b/>
          <w:bCs/>
          <w:color w:val="000000" w:themeColor="text1"/>
          <w:lang w:val="en-GB"/>
        </w:rPr>
        <w:t>F]AlF-OncoFAP</w:t>
      </w:r>
      <w:r w:rsidR="00A746D3">
        <w:rPr>
          <w:rFonts w:ascii="Arial" w:hAnsi="Arial" w:cs="Arial"/>
          <w:b/>
          <w:bCs/>
          <w:color w:val="000000" w:themeColor="text1"/>
          <w:lang w:val="en-GB"/>
        </w:rPr>
        <w:t>-NOTA</w:t>
      </w:r>
    </w:p>
    <w:p w14:paraId="2CF615FF" w14:textId="1045EFAB" w:rsidR="00AF7629" w:rsidRDefault="00A746D3" w:rsidP="004C6556">
      <w:pPr>
        <w:spacing w:line="360" w:lineRule="auto"/>
        <w:jc w:val="center"/>
        <w:rPr>
          <w:rFonts w:ascii="Arial" w:hAnsi="Arial" w:cs="Arial"/>
          <w:lang w:val="en-GB"/>
        </w:rPr>
      </w:pPr>
      <w:r>
        <w:rPr>
          <w:rFonts w:ascii="Arial" w:hAnsi="Arial" w:cs="Arial"/>
          <w:noProof/>
          <w:lang w:val="en-GB"/>
        </w:rPr>
        <w:drawing>
          <wp:inline distT="0" distB="0" distL="0" distR="0" wp14:anchorId="5E5A8293" wp14:editId="2A7067B9">
            <wp:extent cx="3867150" cy="2133600"/>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67150" cy="2133600"/>
                    </a:xfrm>
                    <a:prstGeom prst="rect">
                      <a:avLst/>
                    </a:prstGeom>
                    <a:noFill/>
                    <a:ln>
                      <a:noFill/>
                    </a:ln>
                  </pic:spPr>
                </pic:pic>
              </a:graphicData>
            </a:graphic>
          </wp:inline>
        </w:drawing>
      </w:r>
    </w:p>
    <w:p w14:paraId="66083D99" w14:textId="77777777" w:rsidR="00A746D3" w:rsidRPr="00EC51A1" w:rsidRDefault="00A746D3" w:rsidP="004C6556">
      <w:pPr>
        <w:spacing w:line="360" w:lineRule="auto"/>
        <w:jc w:val="center"/>
        <w:rPr>
          <w:rFonts w:ascii="Arial" w:hAnsi="Arial" w:cs="Arial"/>
          <w:lang w:val="en-GB"/>
        </w:rPr>
      </w:pPr>
    </w:p>
    <w:p w14:paraId="77B6996C" w14:textId="3110454A" w:rsidR="00AF7629" w:rsidRPr="00EC51A1" w:rsidRDefault="00AF7629" w:rsidP="00FE61DD">
      <w:pPr>
        <w:spacing w:line="360" w:lineRule="auto"/>
        <w:jc w:val="both"/>
        <w:rPr>
          <w:rFonts w:ascii="Arial" w:hAnsi="Arial" w:cs="Arial"/>
          <w:lang w:val="en-GB"/>
        </w:rPr>
      </w:pPr>
      <w:r w:rsidRPr="00EC51A1">
        <w:rPr>
          <w:rFonts w:ascii="Arial" w:hAnsi="Arial" w:cs="Arial"/>
          <w:b/>
          <w:bCs/>
          <w:lang w:val="en-GB"/>
        </w:rPr>
        <w:t>Fig</w:t>
      </w:r>
      <w:r w:rsidR="005A24D6" w:rsidRPr="00EC51A1">
        <w:rPr>
          <w:rFonts w:ascii="Arial" w:hAnsi="Arial" w:cs="Arial"/>
          <w:b/>
          <w:bCs/>
          <w:lang w:val="en-GB"/>
        </w:rPr>
        <w:t>ure</w:t>
      </w:r>
      <w:r w:rsidRPr="00EC51A1">
        <w:rPr>
          <w:rFonts w:ascii="Arial" w:hAnsi="Arial" w:cs="Arial"/>
          <w:b/>
          <w:bCs/>
          <w:lang w:val="en-GB"/>
        </w:rPr>
        <w:t xml:space="preserve"> </w:t>
      </w:r>
      <w:r w:rsidR="004C6556">
        <w:rPr>
          <w:rFonts w:ascii="Arial" w:hAnsi="Arial" w:cs="Arial"/>
          <w:b/>
          <w:bCs/>
          <w:lang w:val="en-GB"/>
        </w:rPr>
        <w:t>S</w:t>
      </w:r>
      <w:r w:rsidR="00BF1757" w:rsidRPr="00EC51A1">
        <w:rPr>
          <w:rFonts w:ascii="Arial" w:hAnsi="Arial" w:cs="Arial"/>
          <w:b/>
          <w:bCs/>
          <w:lang w:val="en-GB"/>
        </w:rPr>
        <w:t>4</w:t>
      </w:r>
      <w:r w:rsidR="005A24D6" w:rsidRPr="00EC51A1">
        <w:rPr>
          <w:rFonts w:ascii="Arial" w:hAnsi="Arial" w:cs="Arial"/>
          <w:b/>
          <w:bCs/>
          <w:lang w:val="en-GB"/>
        </w:rPr>
        <w:t>.</w:t>
      </w:r>
      <w:r w:rsidRPr="00EC51A1">
        <w:rPr>
          <w:rFonts w:ascii="Arial" w:hAnsi="Arial" w:cs="Arial"/>
          <w:lang w:val="en-GB"/>
        </w:rPr>
        <w:t xml:space="preserve"> </w:t>
      </w:r>
      <w:r w:rsidR="004224DB">
        <w:rPr>
          <w:rFonts w:ascii="Arial" w:hAnsi="Arial" w:cs="Arial"/>
          <w:lang w:val="en-GB"/>
        </w:rPr>
        <w:t>F</w:t>
      </w:r>
      <w:r w:rsidRPr="00EC51A1">
        <w:rPr>
          <w:rFonts w:ascii="Arial" w:hAnsi="Arial" w:cs="Arial"/>
          <w:lang w:val="en-GB"/>
        </w:rPr>
        <w:t>low chart for radiosynthesis of [</w:t>
      </w:r>
      <w:r w:rsidRPr="00EC51A1">
        <w:rPr>
          <w:rFonts w:ascii="Arial" w:hAnsi="Arial" w:cs="Arial"/>
          <w:vertAlign w:val="superscript"/>
          <w:lang w:val="en-GB"/>
        </w:rPr>
        <w:t>18</w:t>
      </w:r>
      <w:r w:rsidRPr="00EC51A1">
        <w:rPr>
          <w:rFonts w:ascii="Arial" w:hAnsi="Arial" w:cs="Arial"/>
          <w:lang w:val="en-GB"/>
        </w:rPr>
        <w:t>F]AlF</w:t>
      </w:r>
      <w:r w:rsidR="005A24D6" w:rsidRPr="00EC51A1">
        <w:rPr>
          <w:rFonts w:ascii="Arial" w:hAnsi="Arial" w:cs="Arial"/>
          <w:lang w:val="en-GB"/>
        </w:rPr>
        <w:t>-</w:t>
      </w:r>
      <w:r w:rsidRPr="00EC51A1">
        <w:rPr>
          <w:rFonts w:ascii="Arial" w:hAnsi="Arial" w:cs="Arial"/>
          <w:lang w:val="en-GB"/>
        </w:rPr>
        <w:t>OncoFAP</w:t>
      </w:r>
    </w:p>
    <w:p w14:paraId="3328B082" w14:textId="77777777" w:rsidR="00AF7629" w:rsidRPr="00EC51A1" w:rsidRDefault="00AF7629" w:rsidP="00FE61DD">
      <w:pPr>
        <w:spacing w:line="360" w:lineRule="auto"/>
        <w:jc w:val="both"/>
        <w:rPr>
          <w:rFonts w:ascii="Arial" w:hAnsi="Arial" w:cs="Arial"/>
          <w:lang w:val="en-GB"/>
        </w:rPr>
      </w:pPr>
    </w:p>
    <w:p w14:paraId="3B0830D6" w14:textId="49749624" w:rsidR="00AF7629" w:rsidRPr="00EC51A1" w:rsidRDefault="00A6708C" w:rsidP="004C6556">
      <w:pPr>
        <w:spacing w:line="360" w:lineRule="auto"/>
        <w:jc w:val="center"/>
        <w:rPr>
          <w:rFonts w:ascii="Arial" w:hAnsi="Arial" w:cs="Arial"/>
          <w:color w:val="000000" w:themeColor="text1"/>
          <w:lang w:val="en-GB"/>
        </w:rPr>
      </w:pPr>
      <w:r>
        <w:rPr>
          <w:rFonts w:ascii="Arial" w:hAnsi="Arial" w:cs="Arial"/>
          <w:noProof/>
          <w:color w:val="000000" w:themeColor="text1"/>
          <w:lang w:val="en-GB"/>
        </w:rPr>
        <w:drawing>
          <wp:inline distT="0" distB="0" distL="0" distR="0" wp14:anchorId="7804DB4C" wp14:editId="621E8F84">
            <wp:extent cx="4610100" cy="234315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610100" cy="2343150"/>
                    </a:xfrm>
                    <a:prstGeom prst="rect">
                      <a:avLst/>
                    </a:prstGeom>
                    <a:noFill/>
                    <a:ln>
                      <a:noFill/>
                    </a:ln>
                  </pic:spPr>
                </pic:pic>
              </a:graphicData>
            </a:graphic>
          </wp:inline>
        </w:drawing>
      </w:r>
    </w:p>
    <w:p w14:paraId="1C9CD86F" w14:textId="644861E4" w:rsidR="005A24D6" w:rsidRPr="00EC51A1" w:rsidRDefault="003E723A" w:rsidP="00FE61DD">
      <w:pPr>
        <w:spacing w:line="360" w:lineRule="auto"/>
        <w:jc w:val="both"/>
        <w:rPr>
          <w:rFonts w:ascii="Arial" w:hAnsi="Arial" w:cs="Arial"/>
          <w:color w:val="000000" w:themeColor="text1"/>
          <w:lang w:val="en-GB"/>
        </w:rPr>
      </w:pPr>
      <w:r w:rsidRPr="00EC51A1">
        <w:rPr>
          <w:rFonts w:ascii="Arial" w:hAnsi="Arial" w:cs="Arial"/>
          <w:b/>
          <w:bCs/>
          <w:color w:val="000000" w:themeColor="text1"/>
          <w:lang w:val="en-GB"/>
        </w:rPr>
        <w:t>Fig</w:t>
      </w:r>
      <w:r w:rsidR="005A24D6" w:rsidRPr="00EC51A1">
        <w:rPr>
          <w:rFonts w:ascii="Arial" w:hAnsi="Arial" w:cs="Arial"/>
          <w:b/>
          <w:bCs/>
          <w:color w:val="000000" w:themeColor="text1"/>
          <w:lang w:val="en-GB"/>
        </w:rPr>
        <w:t>ure</w:t>
      </w:r>
      <w:r w:rsidRPr="00EC51A1">
        <w:rPr>
          <w:rFonts w:ascii="Arial" w:hAnsi="Arial" w:cs="Arial"/>
          <w:b/>
          <w:bCs/>
          <w:color w:val="000000" w:themeColor="text1"/>
          <w:lang w:val="en-GB"/>
        </w:rPr>
        <w:t xml:space="preserve"> </w:t>
      </w:r>
      <w:r w:rsidR="004C6556">
        <w:rPr>
          <w:rFonts w:ascii="Arial" w:hAnsi="Arial" w:cs="Arial"/>
          <w:b/>
          <w:bCs/>
          <w:color w:val="000000" w:themeColor="text1"/>
          <w:lang w:val="en-GB"/>
        </w:rPr>
        <w:t>S</w:t>
      </w:r>
      <w:r w:rsidRPr="00EC51A1">
        <w:rPr>
          <w:rFonts w:ascii="Arial" w:hAnsi="Arial" w:cs="Arial"/>
          <w:b/>
          <w:bCs/>
          <w:color w:val="000000" w:themeColor="text1"/>
          <w:lang w:val="en-GB"/>
        </w:rPr>
        <w:t>5</w:t>
      </w:r>
      <w:r w:rsidR="005A24D6" w:rsidRPr="00EC51A1">
        <w:rPr>
          <w:rFonts w:ascii="Arial" w:hAnsi="Arial" w:cs="Arial"/>
          <w:b/>
          <w:bCs/>
          <w:color w:val="000000" w:themeColor="text1"/>
          <w:lang w:val="en-GB"/>
        </w:rPr>
        <w:t>.</w:t>
      </w:r>
      <w:r w:rsidRPr="00EC51A1">
        <w:rPr>
          <w:rFonts w:ascii="Arial" w:hAnsi="Arial" w:cs="Arial"/>
          <w:color w:val="000000" w:themeColor="text1"/>
          <w:lang w:val="en-GB"/>
        </w:rPr>
        <w:t xml:space="preserve"> </w:t>
      </w:r>
      <w:r w:rsidR="004224DB">
        <w:rPr>
          <w:rFonts w:ascii="Arial" w:hAnsi="Arial" w:cs="Arial"/>
          <w:color w:val="000000" w:themeColor="text1"/>
          <w:lang w:val="en-GB"/>
        </w:rPr>
        <w:t>L</w:t>
      </w:r>
      <w:r w:rsidRPr="00EC51A1">
        <w:rPr>
          <w:rFonts w:ascii="Arial" w:hAnsi="Arial" w:cs="Arial"/>
          <w:color w:val="000000" w:themeColor="text1"/>
          <w:lang w:val="en-GB"/>
        </w:rPr>
        <w:t>ayout of the cassette for</w:t>
      </w:r>
      <w:r w:rsidR="004224DB">
        <w:rPr>
          <w:rFonts w:ascii="Arial" w:hAnsi="Arial" w:cs="Arial"/>
          <w:color w:val="000000" w:themeColor="text1"/>
          <w:lang w:val="en-GB"/>
        </w:rPr>
        <w:t xml:space="preserve"> radiosynthesis of</w:t>
      </w:r>
      <w:r w:rsidRPr="00EC51A1">
        <w:rPr>
          <w:rFonts w:ascii="Arial" w:hAnsi="Arial" w:cs="Arial"/>
          <w:color w:val="000000" w:themeColor="text1"/>
          <w:lang w:val="en-GB"/>
        </w:rPr>
        <w:t xml:space="preserve"> [</w:t>
      </w:r>
      <w:r w:rsidRPr="00EC51A1">
        <w:rPr>
          <w:rFonts w:ascii="Arial" w:hAnsi="Arial" w:cs="Arial"/>
          <w:color w:val="000000" w:themeColor="text1"/>
          <w:vertAlign w:val="superscript"/>
          <w:lang w:val="en-GB"/>
        </w:rPr>
        <w:t>18</w:t>
      </w:r>
      <w:r w:rsidRPr="00EC51A1">
        <w:rPr>
          <w:rFonts w:ascii="Arial" w:hAnsi="Arial" w:cs="Arial"/>
          <w:color w:val="000000" w:themeColor="text1"/>
          <w:lang w:val="en-GB"/>
        </w:rPr>
        <w:t>F]AlF-OncoFAP</w:t>
      </w:r>
      <w:r w:rsidR="005A24D6" w:rsidRPr="00EC51A1">
        <w:rPr>
          <w:rFonts w:ascii="Arial" w:hAnsi="Arial" w:cs="Arial"/>
          <w:color w:val="000000" w:themeColor="text1"/>
          <w:lang w:val="en-GB"/>
        </w:rPr>
        <w:t>-NOTA</w:t>
      </w:r>
      <w:r w:rsidRPr="00EC51A1">
        <w:rPr>
          <w:rFonts w:ascii="Arial" w:hAnsi="Arial" w:cs="Arial"/>
          <w:color w:val="000000" w:themeColor="text1"/>
          <w:lang w:val="en-GB"/>
        </w:rPr>
        <w:t>; 1) Recovery H</w:t>
      </w:r>
      <w:r w:rsidRPr="00EC51A1">
        <w:rPr>
          <w:rFonts w:ascii="Arial" w:hAnsi="Arial" w:cs="Arial"/>
          <w:color w:val="000000" w:themeColor="text1"/>
          <w:vertAlign w:val="subscript"/>
          <w:lang w:val="en-GB"/>
        </w:rPr>
        <w:t>2</w:t>
      </w:r>
      <w:r w:rsidRPr="00EC51A1">
        <w:rPr>
          <w:rFonts w:ascii="Arial" w:hAnsi="Arial" w:cs="Arial"/>
          <w:color w:val="000000" w:themeColor="text1"/>
          <w:vertAlign w:val="superscript"/>
          <w:lang w:val="en-GB"/>
        </w:rPr>
        <w:t>18</w:t>
      </w:r>
      <w:r w:rsidRPr="00EC51A1">
        <w:rPr>
          <w:rFonts w:ascii="Arial" w:hAnsi="Arial" w:cs="Arial"/>
          <w:color w:val="000000" w:themeColor="text1"/>
          <w:lang w:val="en-GB"/>
        </w:rPr>
        <w:t>O; 2) QMA Eluent; 4,5) QMA cartridge; 6)</w:t>
      </w:r>
      <w:r w:rsidR="005A24D6" w:rsidRPr="00EC51A1">
        <w:rPr>
          <w:rFonts w:ascii="Arial" w:hAnsi="Arial" w:cs="Arial"/>
          <w:color w:val="000000" w:themeColor="text1"/>
          <w:lang w:val="en-GB"/>
        </w:rPr>
        <w:t xml:space="preserve"> </w:t>
      </w:r>
      <w:r w:rsidRPr="00EC51A1">
        <w:rPr>
          <w:rFonts w:ascii="Arial" w:hAnsi="Arial" w:cs="Arial"/>
          <w:color w:val="000000" w:themeColor="text1"/>
          <w:lang w:val="en-GB"/>
        </w:rPr>
        <w:t xml:space="preserve">Conical vial connected to vial with </w:t>
      </w:r>
      <w:r w:rsidRPr="00EC51A1">
        <w:rPr>
          <w:rFonts w:ascii="Arial" w:hAnsi="Arial" w:cs="Arial"/>
          <w:color w:val="000000" w:themeColor="text1"/>
          <w:vertAlign w:val="superscript"/>
          <w:lang w:val="en-GB"/>
        </w:rPr>
        <w:t>18</w:t>
      </w:r>
      <w:r w:rsidRPr="00EC51A1">
        <w:rPr>
          <w:rFonts w:ascii="Arial" w:hAnsi="Arial" w:cs="Arial"/>
          <w:color w:val="000000" w:themeColor="text1"/>
          <w:lang w:val="en-GB"/>
        </w:rPr>
        <w:t>F; 7, 9, 22) Reactor; 10) OncoFAP</w:t>
      </w:r>
      <w:r w:rsidR="005A24D6" w:rsidRPr="00EC51A1">
        <w:rPr>
          <w:rFonts w:ascii="Arial" w:hAnsi="Arial" w:cs="Arial"/>
          <w:color w:val="000000" w:themeColor="text1"/>
          <w:lang w:val="en-GB"/>
        </w:rPr>
        <w:t>-NOTA</w:t>
      </w:r>
      <w:r w:rsidRPr="00EC51A1">
        <w:rPr>
          <w:rFonts w:ascii="Arial" w:hAnsi="Arial" w:cs="Arial"/>
          <w:color w:val="000000" w:themeColor="text1"/>
          <w:lang w:val="en-GB"/>
        </w:rPr>
        <w:t xml:space="preserve"> solution dissolved in acetate buffer pH 4.1; 15) </w:t>
      </w:r>
      <w:r w:rsidR="005A24D6" w:rsidRPr="00EC51A1">
        <w:rPr>
          <w:rFonts w:ascii="Arial" w:hAnsi="Arial" w:cs="Arial"/>
          <w:color w:val="000000" w:themeColor="text1"/>
          <w:lang w:val="en-GB"/>
        </w:rPr>
        <w:t xml:space="preserve">0.9% </w:t>
      </w:r>
      <w:r w:rsidRPr="00EC51A1">
        <w:rPr>
          <w:rFonts w:ascii="Arial" w:hAnsi="Arial" w:cs="Arial"/>
          <w:color w:val="000000" w:themeColor="text1"/>
          <w:lang w:val="en-GB"/>
        </w:rPr>
        <w:t>NaCl</w:t>
      </w:r>
      <w:r w:rsidR="005A24D6" w:rsidRPr="00EC51A1">
        <w:rPr>
          <w:rFonts w:ascii="Arial" w:hAnsi="Arial" w:cs="Arial"/>
          <w:color w:val="000000" w:themeColor="text1"/>
          <w:lang w:val="en-GB"/>
        </w:rPr>
        <w:t xml:space="preserve"> solution</w:t>
      </w:r>
      <w:r w:rsidRPr="00EC51A1">
        <w:rPr>
          <w:rFonts w:ascii="Arial" w:hAnsi="Arial" w:cs="Arial"/>
          <w:color w:val="000000" w:themeColor="text1"/>
          <w:lang w:val="en-GB"/>
        </w:rPr>
        <w:t>; 16)</w:t>
      </w:r>
      <w:r w:rsidR="005A24D6" w:rsidRPr="00EC51A1">
        <w:rPr>
          <w:rFonts w:ascii="Arial" w:hAnsi="Arial" w:cs="Arial"/>
          <w:color w:val="000000" w:themeColor="text1"/>
          <w:lang w:val="en-GB"/>
        </w:rPr>
        <w:t xml:space="preserve"> </w:t>
      </w:r>
      <w:r w:rsidR="0015059E" w:rsidRPr="00EC51A1">
        <w:rPr>
          <w:rFonts w:ascii="Arial" w:hAnsi="Arial" w:cs="Arial"/>
          <w:color w:val="000000" w:themeColor="text1"/>
          <w:lang w:val="en-GB"/>
        </w:rPr>
        <w:t>Awaking solution (75% EtOH);</w:t>
      </w:r>
      <w:r w:rsidRPr="00EC51A1">
        <w:rPr>
          <w:rFonts w:ascii="Arial" w:hAnsi="Arial" w:cs="Arial"/>
          <w:color w:val="000000" w:themeColor="text1"/>
          <w:lang w:val="en-GB"/>
        </w:rPr>
        <w:t xml:space="preserve"> 17) Eluent solution </w:t>
      </w:r>
      <w:r w:rsidR="0015059E" w:rsidRPr="00EC51A1">
        <w:rPr>
          <w:rFonts w:ascii="Arial" w:hAnsi="Arial" w:cs="Arial"/>
          <w:color w:val="000000" w:themeColor="text1"/>
          <w:lang w:val="en-GB"/>
        </w:rPr>
        <w:t xml:space="preserve">(45% </w:t>
      </w:r>
      <w:r w:rsidRPr="00EC51A1">
        <w:rPr>
          <w:rFonts w:ascii="Arial" w:hAnsi="Arial" w:cs="Arial"/>
          <w:color w:val="000000" w:themeColor="text1"/>
          <w:lang w:val="en-GB"/>
        </w:rPr>
        <w:t>EtOH</w:t>
      </w:r>
      <w:r w:rsidR="0015059E" w:rsidRPr="00EC51A1">
        <w:rPr>
          <w:rFonts w:ascii="Arial" w:hAnsi="Arial" w:cs="Arial"/>
          <w:color w:val="000000" w:themeColor="text1"/>
          <w:lang w:val="en-GB"/>
        </w:rPr>
        <w:t>)</w:t>
      </w:r>
      <w:r w:rsidRPr="00EC51A1">
        <w:rPr>
          <w:rFonts w:ascii="Arial" w:hAnsi="Arial" w:cs="Arial"/>
          <w:color w:val="000000" w:themeColor="text1"/>
          <w:lang w:val="en-GB"/>
        </w:rPr>
        <w:t>; 18-19) C18 cartridge; 20) H</w:t>
      </w:r>
      <w:r w:rsidR="004224DB">
        <w:rPr>
          <w:rFonts w:ascii="Arial" w:hAnsi="Arial" w:cs="Arial"/>
          <w:color w:val="000000" w:themeColor="text1"/>
          <w:lang w:val="en-GB"/>
        </w:rPr>
        <w:t>ot</w:t>
      </w:r>
      <w:r w:rsidRPr="00EC51A1">
        <w:rPr>
          <w:rFonts w:ascii="Arial" w:hAnsi="Arial" w:cs="Arial"/>
          <w:color w:val="000000" w:themeColor="text1"/>
          <w:lang w:val="en-GB"/>
        </w:rPr>
        <w:t xml:space="preserve"> Waste; 22) Product Vial.</w:t>
      </w:r>
      <w:r w:rsidR="005A24D6" w:rsidRPr="00EC51A1">
        <w:rPr>
          <w:rFonts w:ascii="Arial" w:hAnsi="Arial" w:cs="Arial"/>
          <w:color w:val="000000" w:themeColor="text1"/>
          <w:lang w:val="en-GB"/>
        </w:rPr>
        <w:br w:type="page"/>
      </w:r>
    </w:p>
    <w:p w14:paraId="277E18E2" w14:textId="68B2984C" w:rsidR="00AF7629" w:rsidRPr="00EC51A1" w:rsidRDefault="005A24D6" w:rsidP="00FE61DD">
      <w:pPr>
        <w:spacing w:line="360" w:lineRule="auto"/>
        <w:jc w:val="both"/>
        <w:rPr>
          <w:rFonts w:ascii="Arial" w:hAnsi="Arial" w:cs="Arial"/>
          <w:b/>
          <w:bCs/>
          <w:i/>
          <w:iCs/>
          <w:lang w:val="en-GB"/>
        </w:rPr>
      </w:pPr>
      <w:r w:rsidRPr="00EC51A1">
        <w:rPr>
          <w:rFonts w:ascii="Arial" w:hAnsi="Arial" w:cs="Arial"/>
          <w:b/>
          <w:bCs/>
          <w:color w:val="000000" w:themeColor="text1"/>
          <w:lang w:val="en-GB"/>
        </w:rPr>
        <w:lastRenderedPageBreak/>
        <w:t xml:space="preserve">Radiosynthesis of </w:t>
      </w:r>
      <w:r w:rsidR="00AF7629" w:rsidRPr="00EC51A1">
        <w:rPr>
          <w:rFonts w:ascii="Arial" w:hAnsi="Arial" w:cs="Arial"/>
          <w:b/>
          <w:bCs/>
          <w:lang w:val="en-GB"/>
        </w:rPr>
        <w:t>[</w:t>
      </w:r>
      <w:r w:rsidR="00AF7629" w:rsidRPr="00EC51A1">
        <w:rPr>
          <w:rFonts w:ascii="Arial" w:hAnsi="Arial" w:cs="Arial"/>
          <w:b/>
          <w:bCs/>
          <w:vertAlign w:val="superscript"/>
          <w:lang w:val="en-GB"/>
        </w:rPr>
        <w:t>177</w:t>
      </w:r>
      <w:r w:rsidR="00AF7629" w:rsidRPr="00EC51A1">
        <w:rPr>
          <w:rFonts w:ascii="Arial" w:hAnsi="Arial" w:cs="Arial"/>
          <w:b/>
          <w:bCs/>
          <w:lang w:val="en-GB"/>
        </w:rPr>
        <w:t>Lu]Lu</w:t>
      </w:r>
      <w:r w:rsidRPr="00EC51A1">
        <w:rPr>
          <w:rFonts w:ascii="Arial" w:hAnsi="Arial" w:cs="Arial"/>
          <w:b/>
          <w:bCs/>
          <w:i/>
          <w:iCs/>
          <w:lang w:val="en-GB"/>
        </w:rPr>
        <w:t>-</w:t>
      </w:r>
      <w:r w:rsidR="00AF7629" w:rsidRPr="00EC51A1">
        <w:rPr>
          <w:rFonts w:ascii="Arial" w:hAnsi="Arial" w:cs="Arial"/>
          <w:b/>
          <w:bCs/>
          <w:lang w:val="en-GB"/>
        </w:rPr>
        <w:t>OncoFAP</w:t>
      </w:r>
      <w:r w:rsidR="00BF1757" w:rsidRPr="00EC51A1">
        <w:rPr>
          <w:rFonts w:ascii="Arial" w:hAnsi="Arial" w:cs="Arial"/>
          <w:b/>
          <w:bCs/>
          <w:lang w:val="en-GB"/>
        </w:rPr>
        <w:t>-DOTAGA</w:t>
      </w:r>
    </w:p>
    <w:p w14:paraId="2B8D6FCB" w14:textId="2DE4D3E6" w:rsidR="00AF7629" w:rsidRPr="00EC51A1" w:rsidRDefault="00A6708C" w:rsidP="004C6556">
      <w:pPr>
        <w:spacing w:line="360" w:lineRule="auto"/>
        <w:jc w:val="center"/>
        <w:rPr>
          <w:rFonts w:ascii="Arial" w:hAnsi="Arial" w:cs="Arial"/>
          <w:lang w:val="en-GB"/>
        </w:rPr>
      </w:pPr>
      <w:r>
        <w:rPr>
          <w:rFonts w:ascii="Arial" w:hAnsi="Arial" w:cs="Arial"/>
          <w:noProof/>
          <w:lang w:val="en-GB"/>
        </w:rPr>
        <w:drawing>
          <wp:inline distT="0" distB="0" distL="0" distR="0" wp14:anchorId="5DD54535" wp14:editId="2810F71D">
            <wp:extent cx="3552825" cy="2133600"/>
            <wp:effectExtent l="0" t="0" r="9525" b="0"/>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52825" cy="2133600"/>
                    </a:xfrm>
                    <a:prstGeom prst="rect">
                      <a:avLst/>
                    </a:prstGeom>
                    <a:noFill/>
                    <a:ln>
                      <a:noFill/>
                    </a:ln>
                  </pic:spPr>
                </pic:pic>
              </a:graphicData>
            </a:graphic>
          </wp:inline>
        </w:drawing>
      </w:r>
    </w:p>
    <w:p w14:paraId="6C06827B" w14:textId="09FA2F8A" w:rsidR="00AF7629" w:rsidRPr="00EC51A1" w:rsidRDefault="00AF7629" w:rsidP="00FE61DD">
      <w:pPr>
        <w:spacing w:line="360" w:lineRule="auto"/>
        <w:jc w:val="both"/>
        <w:rPr>
          <w:rFonts w:ascii="Arial" w:hAnsi="Arial" w:cs="Arial"/>
          <w:lang w:val="en-GB"/>
        </w:rPr>
      </w:pPr>
      <w:r w:rsidRPr="00EC51A1">
        <w:rPr>
          <w:rFonts w:ascii="Arial" w:hAnsi="Arial" w:cs="Arial"/>
          <w:b/>
          <w:bCs/>
          <w:lang w:val="en-GB"/>
        </w:rPr>
        <w:t>Fig</w:t>
      </w:r>
      <w:r w:rsidR="005A24D6" w:rsidRPr="00EC51A1">
        <w:rPr>
          <w:rFonts w:ascii="Arial" w:hAnsi="Arial" w:cs="Arial"/>
          <w:b/>
          <w:bCs/>
          <w:lang w:val="en-GB"/>
        </w:rPr>
        <w:t>ure</w:t>
      </w:r>
      <w:r w:rsidRPr="00EC51A1">
        <w:rPr>
          <w:rFonts w:ascii="Arial" w:hAnsi="Arial" w:cs="Arial"/>
          <w:b/>
          <w:bCs/>
          <w:lang w:val="en-GB"/>
        </w:rPr>
        <w:t xml:space="preserve"> </w:t>
      </w:r>
      <w:r w:rsidR="004C6556">
        <w:rPr>
          <w:rFonts w:ascii="Arial" w:hAnsi="Arial" w:cs="Arial"/>
          <w:b/>
          <w:bCs/>
          <w:lang w:val="en-GB"/>
        </w:rPr>
        <w:t>S</w:t>
      </w:r>
      <w:r w:rsidR="00BF1757" w:rsidRPr="00EC51A1">
        <w:rPr>
          <w:rFonts w:ascii="Arial" w:hAnsi="Arial" w:cs="Arial"/>
          <w:b/>
          <w:bCs/>
          <w:lang w:val="en-GB"/>
        </w:rPr>
        <w:t>6</w:t>
      </w:r>
      <w:r w:rsidR="005A24D6" w:rsidRPr="00EC51A1">
        <w:rPr>
          <w:rFonts w:ascii="Arial" w:hAnsi="Arial" w:cs="Arial"/>
          <w:b/>
          <w:bCs/>
          <w:lang w:val="en-GB"/>
        </w:rPr>
        <w:t>.</w:t>
      </w:r>
      <w:r w:rsidRPr="00EC51A1">
        <w:rPr>
          <w:rFonts w:ascii="Arial" w:hAnsi="Arial" w:cs="Arial"/>
          <w:lang w:val="en-GB"/>
        </w:rPr>
        <w:t xml:space="preserve"> </w:t>
      </w:r>
      <w:r w:rsidR="004224DB">
        <w:rPr>
          <w:rFonts w:ascii="Arial" w:hAnsi="Arial" w:cs="Arial"/>
          <w:lang w:val="en-GB"/>
        </w:rPr>
        <w:t>F</w:t>
      </w:r>
      <w:r w:rsidRPr="00EC51A1">
        <w:rPr>
          <w:rFonts w:ascii="Arial" w:hAnsi="Arial" w:cs="Arial"/>
          <w:lang w:val="en-GB"/>
        </w:rPr>
        <w:t>low chart for radiosynthesis of [</w:t>
      </w:r>
      <w:r w:rsidRPr="00EC51A1">
        <w:rPr>
          <w:rFonts w:ascii="Arial" w:hAnsi="Arial" w:cs="Arial"/>
          <w:vertAlign w:val="superscript"/>
          <w:lang w:val="en-GB"/>
        </w:rPr>
        <w:t>177</w:t>
      </w:r>
      <w:r w:rsidRPr="00EC51A1">
        <w:rPr>
          <w:rFonts w:ascii="Arial" w:hAnsi="Arial" w:cs="Arial"/>
          <w:lang w:val="en-GB"/>
        </w:rPr>
        <w:t>Lu]Lu</w:t>
      </w:r>
      <w:r w:rsidR="005A24D6" w:rsidRPr="00EC51A1">
        <w:rPr>
          <w:rFonts w:ascii="Arial" w:hAnsi="Arial" w:cs="Arial"/>
          <w:lang w:val="en-GB"/>
        </w:rPr>
        <w:t>-OncoFAP-DOTAGA</w:t>
      </w:r>
    </w:p>
    <w:p w14:paraId="64B6AA01" w14:textId="77777777" w:rsidR="005A24D6" w:rsidRPr="00EC51A1" w:rsidRDefault="005A24D6" w:rsidP="00FE61DD">
      <w:pPr>
        <w:spacing w:line="360" w:lineRule="auto"/>
        <w:jc w:val="both"/>
        <w:rPr>
          <w:rFonts w:ascii="Arial" w:hAnsi="Arial" w:cs="Arial"/>
          <w:lang w:val="en-GB"/>
        </w:rPr>
      </w:pPr>
    </w:p>
    <w:p w14:paraId="02DE8556" w14:textId="5418A8A9" w:rsidR="00AF7629" w:rsidRPr="00EC51A1" w:rsidRDefault="00A6708C" w:rsidP="00FE61DD">
      <w:pPr>
        <w:spacing w:line="360" w:lineRule="auto"/>
        <w:jc w:val="both"/>
        <w:rPr>
          <w:rFonts w:ascii="Arial" w:hAnsi="Arial" w:cs="Arial"/>
          <w:color w:val="000000" w:themeColor="text1"/>
          <w:lang w:val="en-GB"/>
        </w:rPr>
      </w:pPr>
      <w:r>
        <w:rPr>
          <w:rFonts w:ascii="Arial" w:hAnsi="Arial" w:cs="Arial"/>
          <w:noProof/>
          <w:color w:val="000000" w:themeColor="text1"/>
          <w:lang w:val="en-GB"/>
        </w:rPr>
        <w:drawing>
          <wp:inline distT="0" distB="0" distL="0" distR="0" wp14:anchorId="6E8D622F" wp14:editId="7D48274D">
            <wp:extent cx="5724525" cy="2743200"/>
            <wp:effectExtent l="0" t="0" r="952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4525" cy="2743200"/>
                    </a:xfrm>
                    <a:prstGeom prst="rect">
                      <a:avLst/>
                    </a:prstGeom>
                    <a:noFill/>
                    <a:ln>
                      <a:noFill/>
                    </a:ln>
                  </pic:spPr>
                </pic:pic>
              </a:graphicData>
            </a:graphic>
          </wp:inline>
        </w:drawing>
      </w:r>
    </w:p>
    <w:p w14:paraId="76120E92" w14:textId="109ADC49" w:rsidR="005A24D6" w:rsidRPr="00EC51A1" w:rsidRDefault="003E723A" w:rsidP="00FE61DD">
      <w:pPr>
        <w:spacing w:line="360" w:lineRule="auto"/>
        <w:jc w:val="both"/>
        <w:rPr>
          <w:rFonts w:ascii="Arial" w:hAnsi="Arial" w:cs="Arial"/>
          <w:color w:val="000000" w:themeColor="text1"/>
          <w:lang w:val="en-GB"/>
        </w:rPr>
      </w:pPr>
      <w:r w:rsidRPr="00EC51A1">
        <w:rPr>
          <w:rFonts w:ascii="Arial" w:hAnsi="Arial" w:cs="Arial"/>
          <w:b/>
          <w:bCs/>
          <w:color w:val="000000" w:themeColor="text1"/>
          <w:lang w:val="en-GB"/>
        </w:rPr>
        <w:t>Fig</w:t>
      </w:r>
      <w:r w:rsidR="005A24D6" w:rsidRPr="00EC51A1">
        <w:rPr>
          <w:rFonts w:ascii="Arial" w:hAnsi="Arial" w:cs="Arial"/>
          <w:b/>
          <w:bCs/>
          <w:color w:val="000000" w:themeColor="text1"/>
          <w:lang w:val="en-GB"/>
        </w:rPr>
        <w:t>ure</w:t>
      </w:r>
      <w:r w:rsidRPr="00EC51A1">
        <w:rPr>
          <w:rFonts w:ascii="Arial" w:hAnsi="Arial" w:cs="Arial"/>
          <w:b/>
          <w:bCs/>
          <w:color w:val="000000" w:themeColor="text1"/>
          <w:lang w:val="en-GB"/>
        </w:rPr>
        <w:t xml:space="preserve"> </w:t>
      </w:r>
      <w:r w:rsidR="004C6556">
        <w:rPr>
          <w:rFonts w:ascii="Arial" w:hAnsi="Arial" w:cs="Arial"/>
          <w:b/>
          <w:bCs/>
          <w:color w:val="000000" w:themeColor="text1"/>
          <w:lang w:val="en-GB"/>
        </w:rPr>
        <w:t>S</w:t>
      </w:r>
      <w:r w:rsidRPr="00EC51A1">
        <w:rPr>
          <w:rFonts w:ascii="Arial" w:hAnsi="Arial" w:cs="Arial"/>
          <w:b/>
          <w:bCs/>
          <w:color w:val="000000" w:themeColor="text1"/>
          <w:lang w:val="en-GB"/>
        </w:rPr>
        <w:t>7</w:t>
      </w:r>
      <w:r w:rsidR="005A24D6" w:rsidRPr="00EC51A1">
        <w:rPr>
          <w:rFonts w:ascii="Arial" w:hAnsi="Arial" w:cs="Arial"/>
          <w:b/>
          <w:bCs/>
          <w:color w:val="000000" w:themeColor="text1"/>
          <w:lang w:val="en-GB"/>
        </w:rPr>
        <w:t>.</w:t>
      </w:r>
      <w:r w:rsidR="004224DB">
        <w:rPr>
          <w:rFonts w:ascii="Arial" w:hAnsi="Arial" w:cs="Arial"/>
          <w:b/>
          <w:bCs/>
          <w:color w:val="000000" w:themeColor="text1"/>
          <w:lang w:val="en-GB"/>
        </w:rPr>
        <w:t xml:space="preserve"> </w:t>
      </w:r>
      <w:r w:rsidR="004224DB">
        <w:rPr>
          <w:rFonts w:ascii="Arial" w:hAnsi="Arial" w:cs="Arial"/>
          <w:color w:val="000000" w:themeColor="text1"/>
          <w:lang w:val="en-GB"/>
        </w:rPr>
        <w:t>L</w:t>
      </w:r>
      <w:r w:rsidRPr="00EC51A1">
        <w:rPr>
          <w:rFonts w:ascii="Arial" w:hAnsi="Arial" w:cs="Arial"/>
          <w:color w:val="000000" w:themeColor="text1"/>
          <w:lang w:val="en-GB"/>
        </w:rPr>
        <w:t>ayout of the cassette for</w:t>
      </w:r>
      <w:r w:rsidR="004224DB">
        <w:rPr>
          <w:rFonts w:ascii="Arial" w:hAnsi="Arial" w:cs="Arial"/>
          <w:color w:val="000000" w:themeColor="text1"/>
          <w:lang w:val="en-GB"/>
        </w:rPr>
        <w:t xml:space="preserve"> radiosynthesis of</w:t>
      </w:r>
      <w:r w:rsidRPr="00EC51A1">
        <w:rPr>
          <w:rFonts w:ascii="Arial" w:hAnsi="Arial" w:cs="Arial"/>
          <w:color w:val="000000" w:themeColor="text1"/>
          <w:lang w:val="en-GB"/>
        </w:rPr>
        <w:t xml:space="preserve"> [</w:t>
      </w:r>
      <w:r w:rsidRPr="00EC51A1">
        <w:rPr>
          <w:rFonts w:ascii="Arial" w:hAnsi="Arial" w:cs="Arial"/>
          <w:color w:val="000000" w:themeColor="text1"/>
          <w:vertAlign w:val="superscript"/>
          <w:lang w:val="en-GB"/>
        </w:rPr>
        <w:t>177</w:t>
      </w:r>
      <w:r w:rsidRPr="00EC51A1">
        <w:rPr>
          <w:rFonts w:ascii="Arial" w:hAnsi="Arial" w:cs="Arial"/>
          <w:color w:val="000000" w:themeColor="text1"/>
          <w:lang w:val="en-GB"/>
        </w:rPr>
        <w:t>Lu]L</w:t>
      </w:r>
      <w:r w:rsidR="005A24D6" w:rsidRPr="00EC51A1">
        <w:rPr>
          <w:rFonts w:ascii="Arial" w:hAnsi="Arial" w:cs="Arial"/>
          <w:color w:val="000000" w:themeColor="text1"/>
          <w:lang w:val="en-GB"/>
        </w:rPr>
        <w:t>u-</w:t>
      </w:r>
      <w:r w:rsidRPr="00EC51A1">
        <w:rPr>
          <w:rFonts w:ascii="Arial" w:hAnsi="Arial" w:cs="Arial"/>
          <w:color w:val="000000" w:themeColor="text1"/>
          <w:lang w:val="en-GB"/>
        </w:rPr>
        <w:t>OncoFAP</w:t>
      </w:r>
      <w:r w:rsidR="005A24D6" w:rsidRPr="00EC51A1">
        <w:rPr>
          <w:rFonts w:ascii="Arial" w:hAnsi="Arial" w:cs="Arial"/>
          <w:color w:val="000000" w:themeColor="text1"/>
          <w:lang w:val="en-GB"/>
        </w:rPr>
        <w:t>-DOTAGA</w:t>
      </w:r>
      <w:r w:rsidRPr="00EC51A1">
        <w:rPr>
          <w:rFonts w:ascii="Arial" w:hAnsi="Arial" w:cs="Arial"/>
          <w:color w:val="000000" w:themeColor="text1"/>
          <w:lang w:val="en-GB"/>
        </w:rPr>
        <w:t>; Position: 1)</w:t>
      </w:r>
      <w:r w:rsidR="005A24D6" w:rsidRPr="00EC51A1">
        <w:rPr>
          <w:rFonts w:ascii="Arial" w:hAnsi="Arial" w:cs="Arial"/>
          <w:color w:val="000000" w:themeColor="text1"/>
          <w:lang w:val="en-GB"/>
        </w:rPr>
        <w:t xml:space="preserve">. </w:t>
      </w:r>
      <w:r w:rsidRPr="00EC51A1">
        <w:rPr>
          <w:rFonts w:ascii="Arial" w:hAnsi="Arial" w:cs="Arial"/>
          <w:color w:val="000000" w:themeColor="text1"/>
          <w:lang w:val="en-GB"/>
        </w:rPr>
        <w:t xml:space="preserve">Vial of </w:t>
      </w:r>
      <w:r w:rsidRPr="00EC51A1">
        <w:rPr>
          <w:rFonts w:ascii="Arial" w:hAnsi="Arial" w:cs="Arial"/>
          <w:color w:val="000000" w:themeColor="text1"/>
          <w:vertAlign w:val="superscript"/>
          <w:lang w:val="en-GB"/>
        </w:rPr>
        <w:t>177</w:t>
      </w:r>
      <w:r w:rsidRPr="00EC51A1">
        <w:rPr>
          <w:rFonts w:ascii="Arial" w:hAnsi="Arial" w:cs="Arial"/>
          <w:color w:val="000000" w:themeColor="text1"/>
          <w:lang w:val="en-GB"/>
        </w:rPr>
        <w:t>Lu in acetate buffer pH 4.5; 4)</w:t>
      </w:r>
      <w:r w:rsidR="005A24D6" w:rsidRPr="00EC51A1">
        <w:rPr>
          <w:rFonts w:ascii="Arial" w:hAnsi="Arial" w:cs="Arial"/>
          <w:color w:val="000000" w:themeColor="text1"/>
          <w:lang w:val="en-GB"/>
        </w:rPr>
        <w:t xml:space="preserve"> </w:t>
      </w:r>
      <w:r w:rsidRPr="00EC51A1">
        <w:rPr>
          <w:rFonts w:ascii="Arial" w:hAnsi="Arial" w:cs="Arial"/>
          <w:color w:val="000000" w:themeColor="text1"/>
          <w:lang w:val="en-GB"/>
        </w:rPr>
        <w:t>OncoFAP</w:t>
      </w:r>
      <w:r w:rsidR="005A24D6" w:rsidRPr="00EC51A1">
        <w:rPr>
          <w:rFonts w:ascii="Arial" w:hAnsi="Arial" w:cs="Arial"/>
          <w:color w:val="000000" w:themeColor="text1"/>
          <w:lang w:val="en-GB"/>
        </w:rPr>
        <w:t>-DOTAGA</w:t>
      </w:r>
      <w:r w:rsidRPr="00EC51A1">
        <w:rPr>
          <w:rFonts w:ascii="Arial" w:hAnsi="Arial" w:cs="Arial"/>
          <w:color w:val="000000" w:themeColor="text1"/>
          <w:lang w:val="en-GB"/>
        </w:rPr>
        <w:t xml:space="preserve"> in acetate buffer pH 4.5; 5, 8, 20) Reactor; 7) Awaking solution</w:t>
      </w:r>
      <w:r w:rsidR="0015059E" w:rsidRPr="00EC51A1">
        <w:rPr>
          <w:rFonts w:ascii="Arial" w:hAnsi="Arial" w:cs="Arial"/>
          <w:color w:val="000000" w:themeColor="text1"/>
          <w:lang w:val="en-GB"/>
        </w:rPr>
        <w:t xml:space="preserve"> (75% EtOH)</w:t>
      </w:r>
      <w:r w:rsidRPr="00EC51A1">
        <w:rPr>
          <w:rFonts w:ascii="Arial" w:hAnsi="Arial" w:cs="Arial"/>
          <w:color w:val="000000" w:themeColor="text1"/>
          <w:lang w:val="en-GB"/>
        </w:rPr>
        <w:t>; 15)</w:t>
      </w:r>
      <w:r w:rsidR="005A24D6" w:rsidRPr="00EC51A1">
        <w:rPr>
          <w:rFonts w:ascii="Arial" w:hAnsi="Arial" w:cs="Arial"/>
          <w:color w:val="000000" w:themeColor="text1"/>
          <w:lang w:val="en-GB"/>
        </w:rPr>
        <w:t xml:space="preserve"> 0.9% </w:t>
      </w:r>
      <w:r w:rsidRPr="00EC51A1">
        <w:rPr>
          <w:rFonts w:ascii="Arial" w:hAnsi="Arial" w:cs="Arial"/>
          <w:color w:val="000000" w:themeColor="text1"/>
          <w:lang w:val="en-GB"/>
        </w:rPr>
        <w:t>NaC</w:t>
      </w:r>
      <w:r w:rsidR="005A24D6" w:rsidRPr="00EC51A1">
        <w:rPr>
          <w:rFonts w:ascii="Arial" w:hAnsi="Arial" w:cs="Arial"/>
          <w:color w:val="000000" w:themeColor="text1"/>
          <w:lang w:val="en-GB"/>
        </w:rPr>
        <w:t>l</w:t>
      </w:r>
      <w:r w:rsidR="0015059E" w:rsidRPr="00EC51A1">
        <w:rPr>
          <w:rFonts w:ascii="Arial" w:hAnsi="Arial" w:cs="Arial"/>
          <w:color w:val="000000" w:themeColor="text1"/>
          <w:lang w:val="en-GB"/>
        </w:rPr>
        <w:t xml:space="preserve"> solution</w:t>
      </w:r>
      <w:r w:rsidRPr="00EC51A1">
        <w:rPr>
          <w:rFonts w:ascii="Arial" w:hAnsi="Arial" w:cs="Arial"/>
          <w:color w:val="000000" w:themeColor="text1"/>
          <w:lang w:val="en-GB"/>
        </w:rPr>
        <w:t>;</w:t>
      </w:r>
      <w:r w:rsidR="005A24D6" w:rsidRPr="00EC51A1">
        <w:rPr>
          <w:rFonts w:ascii="Arial" w:hAnsi="Arial" w:cs="Arial"/>
          <w:color w:val="000000" w:themeColor="text1"/>
          <w:lang w:val="en-GB"/>
        </w:rPr>
        <w:t xml:space="preserve"> </w:t>
      </w:r>
      <w:r w:rsidRPr="00EC51A1">
        <w:rPr>
          <w:rFonts w:ascii="Arial" w:hAnsi="Arial" w:cs="Arial"/>
          <w:color w:val="000000" w:themeColor="text1"/>
          <w:lang w:val="en-GB"/>
        </w:rPr>
        <w:t>16)</w:t>
      </w:r>
      <w:r w:rsidR="005A24D6" w:rsidRPr="00EC51A1">
        <w:rPr>
          <w:rFonts w:ascii="Arial" w:hAnsi="Arial" w:cs="Arial"/>
          <w:color w:val="000000" w:themeColor="text1"/>
          <w:lang w:val="en-GB"/>
        </w:rPr>
        <w:t xml:space="preserve"> </w:t>
      </w:r>
      <w:r w:rsidR="0015059E" w:rsidRPr="00EC51A1">
        <w:rPr>
          <w:rFonts w:ascii="Arial" w:hAnsi="Arial" w:cs="Arial"/>
          <w:color w:val="000000" w:themeColor="text1"/>
          <w:lang w:val="en-GB"/>
        </w:rPr>
        <w:t>A</w:t>
      </w:r>
      <w:r w:rsidRPr="00EC51A1">
        <w:rPr>
          <w:rFonts w:ascii="Arial" w:hAnsi="Arial" w:cs="Arial"/>
          <w:color w:val="000000" w:themeColor="text1"/>
          <w:lang w:val="en-GB"/>
        </w:rPr>
        <w:t>waking solution</w:t>
      </w:r>
      <w:r w:rsidR="0015059E" w:rsidRPr="00EC51A1">
        <w:rPr>
          <w:rFonts w:ascii="Arial" w:hAnsi="Arial" w:cs="Arial"/>
          <w:color w:val="000000" w:themeColor="text1"/>
          <w:lang w:val="en-GB"/>
        </w:rPr>
        <w:t xml:space="preserve"> (75% EtOH)</w:t>
      </w:r>
      <w:r w:rsidRPr="00EC51A1">
        <w:rPr>
          <w:rFonts w:ascii="Arial" w:hAnsi="Arial" w:cs="Arial"/>
          <w:color w:val="000000" w:themeColor="text1"/>
          <w:lang w:val="en-GB"/>
        </w:rPr>
        <w:t>; 17) Eluent solution</w:t>
      </w:r>
      <w:r w:rsidR="0015059E" w:rsidRPr="00EC51A1">
        <w:rPr>
          <w:rFonts w:ascii="Arial" w:hAnsi="Arial" w:cs="Arial"/>
          <w:color w:val="000000" w:themeColor="text1"/>
          <w:lang w:val="en-GB"/>
        </w:rPr>
        <w:t xml:space="preserve"> (45% EtOH)</w:t>
      </w:r>
      <w:r w:rsidRPr="00EC51A1">
        <w:rPr>
          <w:rFonts w:ascii="Arial" w:hAnsi="Arial" w:cs="Arial"/>
          <w:color w:val="000000" w:themeColor="text1"/>
          <w:lang w:val="en-GB"/>
        </w:rPr>
        <w:t>; 18,19)</w:t>
      </w:r>
      <w:r w:rsidR="0015059E" w:rsidRPr="00EC51A1">
        <w:rPr>
          <w:rFonts w:ascii="Arial" w:hAnsi="Arial" w:cs="Arial"/>
          <w:color w:val="000000" w:themeColor="text1"/>
          <w:lang w:val="en-GB"/>
        </w:rPr>
        <w:t xml:space="preserve"> </w:t>
      </w:r>
      <w:r w:rsidRPr="00EC51A1">
        <w:rPr>
          <w:rFonts w:ascii="Arial" w:hAnsi="Arial" w:cs="Arial"/>
          <w:color w:val="000000" w:themeColor="text1"/>
          <w:lang w:val="en-GB"/>
        </w:rPr>
        <w:t xml:space="preserve">C18 cartridge; 21) Gentisic Acid dissolved in </w:t>
      </w:r>
      <w:r w:rsidR="005A24D6" w:rsidRPr="00EC51A1">
        <w:rPr>
          <w:rFonts w:ascii="Arial" w:hAnsi="Arial" w:cs="Arial"/>
          <w:color w:val="000000" w:themeColor="text1"/>
          <w:lang w:val="en-GB"/>
        </w:rPr>
        <w:t xml:space="preserve">0.9% </w:t>
      </w:r>
      <w:r w:rsidRPr="00EC51A1">
        <w:rPr>
          <w:rFonts w:ascii="Arial" w:hAnsi="Arial" w:cs="Arial"/>
          <w:color w:val="000000" w:themeColor="text1"/>
          <w:lang w:val="en-GB"/>
        </w:rPr>
        <w:t>NaCl</w:t>
      </w:r>
      <w:r w:rsidR="0015059E" w:rsidRPr="00EC51A1">
        <w:rPr>
          <w:rFonts w:ascii="Arial" w:hAnsi="Arial" w:cs="Arial"/>
          <w:color w:val="000000" w:themeColor="text1"/>
          <w:lang w:val="en-GB"/>
        </w:rPr>
        <w:t xml:space="preserve"> solution</w:t>
      </w:r>
      <w:r w:rsidRPr="00EC51A1">
        <w:rPr>
          <w:rFonts w:ascii="Arial" w:hAnsi="Arial" w:cs="Arial"/>
          <w:color w:val="000000" w:themeColor="text1"/>
          <w:lang w:val="en-GB"/>
        </w:rPr>
        <w:t xml:space="preserve">; 22) Product </w:t>
      </w:r>
      <w:r w:rsidR="004224DB">
        <w:rPr>
          <w:rFonts w:ascii="Arial" w:hAnsi="Arial" w:cs="Arial"/>
          <w:color w:val="000000" w:themeColor="text1"/>
          <w:lang w:val="en-GB"/>
        </w:rPr>
        <w:t>v</w:t>
      </w:r>
      <w:r w:rsidRPr="00EC51A1">
        <w:rPr>
          <w:rFonts w:ascii="Arial" w:hAnsi="Arial" w:cs="Arial"/>
          <w:color w:val="000000" w:themeColor="text1"/>
          <w:lang w:val="en-GB"/>
        </w:rPr>
        <w:t>ial; 23) H</w:t>
      </w:r>
      <w:r w:rsidR="004224DB">
        <w:rPr>
          <w:rFonts w:ascii="Arial" w:hAnsi="Arial" w:cs="Arial"/>
          <w:color w:val="000000" w:themeColor="text1"/>
          <w:lang w:val="en-GB"/>
        </w:rPr>
        <w:t>ot</w:t>
      </w:r>
      <w:r w:rsidRPr="00EC51A1">
        <w:rPr>
          <w:rFonts w:ascii="Arial" w:hAnsi="Arial" w:cs="Arial"/>
          <w:color w:val="000000" w:themeColor="text1"/>
          <w:lang w:val="en-GB"/>
        </w:rPr>
        <w:t xml:space="preserve"> Waste.</w:t>
      </w:r>
    </w:p>
    <w:p w14:paraId="47AC7AD3" w14:textId="77777777" w:rsidR="005A24D6" w:rsidRPr="00EC51A1" w:rsidRDefault="005A24D6" w:rsidP="00FE61DD">
      <w:pPr>
        <w:spacing w:line="360" w:lineRule="auto"/>
        <w:jc w:val="both"/>
        <w:rPr>
          <w:rFonts w:ascii="Arial" w:hAnsi="Arial" w:cs="Arial"/>
          <w:color w:val="000000" w:themeColor="text1"/>
          <w:lang w:val="en-GB"/>
        </w:rPr>
      </w:pPr>
      <w:r w:rsidRPr="00EC51A1">
        <w:rPr>
          <w:rFonts w:ascii="Arial" w:hAnsi="Arial" w:cs="Arial"/>
          <w:color w:val="000000" w:themeColor="text1"/>
          <w:lang w:val="en-GB"/>
        </w:rPr>
        <w:br w:type="page"/>
      </w:r>
    </w:p>
    <w:p w14:paraId="42E0CD86" w14:textId="4883AC3B" w:rsidR="00AF7629" w:rsidRPr="00EC51A1" w:rsidRDefault="005A24D6" w:rsidP="00FE61DD">
      <w:pPr>
        <w:spacing w:line="360" w:lineRule="auto"/>
        <w:jc w:val="both"/>
        <w:rPr>
          <w:rFonts w:ascii="Arial" w:hAnsi="Arial" w:cs="Arial"/>
          <w:bCs/>
          <w:iCs/>
          <w:color w:val="000000" w:themeColor="text1"/>
          <w:lang w:val="en-GB"/>
        </w:rPr>
      </w:pPr>
      <w:r w:rsidRPr="00E814CB">
        <w:rPr>
          <w:rFonts w:ascii="Arial" w:hAnsi="Arial" w:cs="Arial"/>
          <w:b/>
          <w:bCs/>
          <w:color w:val="000000" w:themeColor="text1"/>
          <w:lang w:val="en-GB"/>
        </w:rPr>
        <w:lastRenderedPageBreak/>
        <w:t xml:space="preserve">Radio-HPLC analysis before and after labelling </w:t>
      </w:r>
      <w:r w:rsidR="00E814CB">
        <w:rPr>
          <w:rFonts w:ascii="Arial" w:hAnsi="Arial" w:cs="Arial"/>
          <w:b/>
          <w:bCs/>
          <w:color w:val="000000" w:themeColor="text1"/>
          <w:lang w:val="en-GB"/>
        </w:rPr>
        <w:t xml:space="preserve">reaction </w:t>
      </w:r>
      <w:r w:rsidRPr="00E814CB">
        <w:rPr>
          <w:rFonts w:ascii="Arial" w:hAnsi="Arial" w:cs="Arial"/>
          <w:b/>
          <w:bCs/>
          <w:color w:val="000000" w:themeColor="text1"/>
          <w:lang w:val="en-GB"/>
        </w:rPr>
        <w:t xml:space="preserve">of </w:t>
      </w:r>
      <w:r w:rsidR="00A37821">
        <w:rPr>
          <w:rFonts w:ascii="Arial" w:hAnsi="Arial" w:cs="Arial"/>
          <w:b/>
          <w:bCs/>
          <w:color w:val="000000" w:themeColor="text1"/>
          <w:lang w:val="en-GB"/>
        </w:rPr>
        <w:t>[</w:t>
      </w:r>
      <w:r w:rsidR="00A37821" w:rsidRPr="00A37821">
        <w:rPr>
          <w:rFonts w:ascii="Arial" w:hAnsi="Arial" w:cs="Arial"/>
          <w:b/>
          <w:bCs/>
          <w:color w:val="000000" w:themeColor="text1"/>
          <w:vertAlign w:val="superscript"/>
          <w:lang w:val="en-GB"/>
        </w:rPr>
        <w:t>68</w:t>
      </w:r>
      <w:r w:rsidR="00A37821">
        <w:rPr>
          <w:rFonts w:ascii="Arial" w:hAnsi="Arial" w:cs="Arial"/>
          <w:b/>
          <w:bCs/>
          <w:color w:val="000000" w:themeColor="text1"/>
          <w:lang w:val="en-GB"/>
        </w:rPr>
        <w:t>Ga]Ga-</w:t>
      </w:r>
      <w:r w:rsidRPr="00E814CB">
        <w:rPr>
          <w:rFonts w:ascii="Arial" w:hAnsi="Arial" w:cs="Arial"/>
          <w:b/>
          <w:bCs/>
          <w:color w:val="000000" w:themeColor="text1"/>
          <w:lang w:val="en-GB"/>
        </w:rPr>
        <w:t>OncoFAP-DOTAGA</w:t>
      </w:r>
    </w:p>
    <w:p w14:paraId="3A48552A" w14:textId="77777777" w:rsidR="00E45522" w:rsidRPr="00EC51A1" w:rsidRDefault="00E45522" w:rsidP="004C6556">
      <w:pPr>
        <w:spacing w:line="360" w:lineRule="auto"/>
        <w:jc w:val="center"/>
        <w:rPr>
          <w:rFonts w:ascii="Arial" w:hAnsi="Arial" w:cs="Arial"/>
          <w:bCs/>
          <w:iCs/>
          <w:color w:val="000000" w:themeColor="text1"/>
          <w:lang w:val="en-GB"/>
        </w:rPr>
      </w:pPr>
      <w:r w:rsidRPr="00EC51A1">
        <w:rPr>
          <w:rFonts w:ascii="Arial" w:hAnsi="Arial" w:cs="Arial"/>
          <w:bCs/>
          <w:iCs/>
          <w:noProof/>
          <w:color w:val="000000" w:themeColor="text1"/>
          <w:lang w:val="en-GB"/>
        </w:rPr>
        <w:drawing>
          <wp:inline distT="0" distB="0" distL="0" distR="0" wp14:anchorId="5A9D8AD8" wp14:editId="7152752D">
            <wp:extent cx="3933190" cy="3768981"/>
            <wp:effectExtent l="0" t="0" r="0" b="3175"/>
            <wp:docPr id="5" name="Immagine 5" descr="Immagine che contiene testo, barca, screenshot&#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 barca, screenshot&#10;&#10;Descrizione generata automaticament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007177" cy="3839879"/>
                    </a:xfrm>
                    <a:prstGeom prst="rect">
                      <a:avLst/>
                    </a:prstGeom>
                    <a:noFill/>
                    <a:ln>
                      <a:noFill/>
                    </a:ln>
                  </pic:spPr>
                </pic:pic>
              </a:graphicData>
            </a:graphic>
          </wp:inline>
        </w:drawing>
      </w:r>
    </w:p>
    <w:p w14:paraId="65407033" w14:textId="5739743F" w:rsidR="005A24D6" w:rsidRPr="00EC51A1" w:rsidRDefault="00E45522" w:rsidP="00FE61DD">
      <w:pPr>
        <w:spacing w:line="360" w:lineRule="auto"/>
        <w:jc w:val="both"/>
        <w:rPr>
          <w:rFonts w:ascii="Arial" w:hAnsi="Arial" w:cs="Arial"/>
          <w:bCs/>
          <w:iCs/>
          <w:color w:val="000000" w:themeColor="text1"/>
          <w:lang w:val="en-GB"/>
        </w:rPr>
      </w:pPr>
      <w:r w:rsidRPr="00EC51A1">
        <w:rPr>
          <w:rFonts w:ascii="Arial" w:hAnsi="Arial" w:cs="Arial"/>
          <w:b/>
          <w:iCs/>
          <w:color w:val="000000" w:themeColor="text1"/>
          <w:lang w:val="en-GB"/>
        </w:rPr>
        <w:t>Fig</w:t>
      </w:r>
      <w:r w:rsidR="005A24D6" w:rsidRPr="00EC51A1">
        <w:rPr>
          <w:rFonts w:ascii="Arial" w:hAnsi="Arial" w:cs="Arial"/>
          <w:b/>
          <w:iCs/>
          <w:color w:val="000000" w:themeColor="text1"/>
          <w:lang w:val="en-GB"/>
        </w:rPr>
        <w:t>ure</w:t>
      </w:r>
      <w:r w:rsidRPr="00EC51A1">
        <w:rPr>
          <w:rFonts w:ascii="Arial" w:hAnsi="Arial" w:cs="Arial"/>
          <w:b/>
          <w:iCs/>
          <w:color w:val="000000" w:themeColor="text1"/>
          <w:lang w:val="en-GB"/>
        </w:rPr>
        <w:t xml:space="preserve"> </w:t>
      </w:r>
      <w:r w:rsidR="004C6556">
        <w:rPr>
          <w:rFonts w:ascii="Arial" w:hAnsi="Arial" w:cs="Arial"/>
          <w:b/>
          <w:iCs/>
          <w:color w:val="000000" w:themeColor="text1"/>
          <w:lang w:val="en-GB"/>
        </w:rPr>
        <w:t>S</w:t>
      </w:r>
      <w:r w:rsidR="00BF1757" w:rsidRPr="00EC51A1">
        <w:rPr>
          <w:rFonts w:ascii="Arial" w:hAnsi="Arial" w:cs="Arial"/>
          <w:b/>
          <w:iCs/>
          <w:color w:val="000000" w:themeColor="text1"/>
          <w:lang w:val="en-GB"/>
        </w:rPr>
        <w:t>8</w:t>
      </w:r>
      <w:r w:rsidR="005A24D6" w:rsidRPr="00EC51A1">
        <w:rPr>
          <w:rFonts w:ascii="Arial" w:hAnsi="Arial" w:cs="Arial"/>
          <w:b/>
          <w:iCs/>
          <w:color w:val="000000" w:themeColor="text1"/>
          <w:lang w:val="en-GB"/>
        </w:rPr>
        <w:t>.</w:t>
      </w:r>
      <w:r w:rsidRPr="00EC51A1">
        <w:rPr>
          <w:rFonts w:ascii="Arial" w:hAnsi="Arial" w:cs="Arial"/>
          <w:bCs/>
          <w:iCs/>
          <w:color w:val="000000" w:themeColor="text1"/>
          <w:lang w:val="en-GB"/>
        </w:rPr>
        <w:t xml:space="preserve"> </w:t>
      </w:r>
      <w:r w:rsidR="00FA1447" w:rsidRPr="00EC51A1">
        <w:rPr>
          <w:rFonts w:ascii="Arial" w:hAnsi="Arial" w:cs="Arial"/>
          <w:bCs/>
          <w:iCs/>
          <w:color w:val="000000" w:themeColor="text1"/>
          <w:lang w:val="en-GB"/>
        </w:rPr>
        <w:t xml:space="preserve">Radio-HPLC trace performed after </w:t>
      </w:r>
      <w:r w:rsidR="004224DB">
        <w:rPr>
          <w:rFonts w:ascii="Arial" w:hAnsi="Arial" w:cs="Arial"/>
          <w:bCs/>
          <w:iCs/>
          <w:color w:val="000000" w:themeColor="text1"/>
          <w:lang w:val="en-GB"/>
        </w:rPr>
        <w:t>radiosynthesis</w:t>
      </w:r>
      <w:r w:rsidR="00FA1447" w:rsidRPr="00EC51A1">
        <w:rPr>
          <w:rFonts w:ascii="Arial" w:hAnsi="Arial" w:cs="Arial"/>
          <w:bCs/>
          <w:iCs/>
          <w:color w:val="000000" w:themeColor="text1"/>
          <w:lang w:val="en-GB"/>
        </w:rPr>
        <w:t xml:space="preserve"> of [</w:t>
      </w:r>
      <w:r w:rsidR="00FA1447" w:rsidRPr="00EC51A1">
        <w:rPr>
          <w:rFonts w:ascii="Arial" w:hAnsi="Arial" w:cs="Arial"/>
          <w:bCs/>
          <w:iCs/>
          <w:color w:val="000000" w:themeColor="text1"/>
          <w:vertAlign w:val="superscript"/>
          <w:lang w:val="en-GB"/>
        </w:rPr>
        <w:t>68</w:t>
      </w:r>
      <w:r w:rsidR="00FA1447" w:rsidRPr="00EC51A1">
        <w:rPr>
          <w:rFonts w:ascii="Arial" w:hAnsi="Arial" w:cs="Arial"/>
          <w:bCs/>
          <w:iCs/>
          <w:color w:val="000000" w:themeColor="text1"/>
          <w:lang w:val="en-GB"/>
        </w:rPr>
        <w:t xml:space="preserve">Ga]Ga-OncoFAP-DOTAGA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A</w:t>
      </w:r>
      <w:r w:rsidR="005A24D6" w:rsidRPr="00EC51A1">
        <w:rPr>
          <w:rFonts w:ascii="Arial" w:hAnsi="Arial" w:cs="Arial"/>
          <w:bCs/>
          <w:iCs/>
          <w:color w:val="000000" w:themeColor="text1"/>
          <w:lang w:val="en-GB"/>
        </w:rPr>
        <w:t>)</w:t>
      </w:r>
      <w:r w:rsidR="00FA1447" w:rsidRPr="00EC51A1">
        <w:rPr>
          <w:rFonts w:ascii="Arial" w:hAnsi="Arial" w:cs="Arial"/>
          <w:bCs/>
          <w:iCs/>
          <w:color w:val="000000" w:themeColor="text1"/>
          <w:lang w:val="en-GB"/>
        </w:rPr>
        <w:t xml:space="preserve"> </w:t>
      </w:r>
      <w:r w:rsidRPr="00EC51A1">
        <w:rPr>
          <w:rFonts w:ascii="Arial" w:hAnsi="Arial" w:cs="Arial"/>
          <w:bCs/>
          <w:iCs/>
          <w:color w:val="000000" w:themeColor="text1"/>
          <w:lang w:val="en-GB"/>
        </w:rPr>
        <w:t xml:space="preserve">before purification with C18 cartridge and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B</w:t>
      </w:r>
      <w:r w:rsidR="005A24D6" w:rsidRPr="00EC51A1">
        <w:rPr>
          <w:rFonts w:ascii="Arial" w:hAnsi="Arial" w:cs="Arial"/>
          <w:bCs/>
          <w:iCs/>
          <w:color w:val="000000" w:themeColor="text1"/>
          <w:lang w:val="en-GB"/>
        </w:rPr>
        <w:t>)</w:t>
      </w:r>
      <w:r w:rsidRPr="00EC51A1">
        <w:rPr>
          <w:rFonts w:ascii="Arial" w:hAnsi="Arial" w:cs="Arial"/>
          <w:bCs/>
          <w:iCs/>
          <w:color w:val="000000" w:themeColor="text1"/>
          <w:lang w:val="en-GB"/>
        </w:rPr>
        <w:t xml:space="preserve"> after purification with C18. </w:t>
      </w:r>
    </w:p>
    <w:p w14:paraId="7305EE09" w14:textId="77777777" w:rsidR="005A24D6" w:rsidRPr="00EC51A1" w:rsidRDefault="005A24D6" w:rsidP="00FE61DD">
      <w:pPr>
        <w:spacing w:line="360" w:lineRule="auto"/>
        <w:jc w:val="both"/>
        <w:rPr>
          <w:rFonts w:ascii="Arial" w:hAnsi="Arial" w:cs="Arial"/>
          <w:bCs/>
          <w:iCs/>
          <w:color w:val="000000" w:themeColor="text1"/>
          <w:lang w:val="en-GB"/>
        </w:rPr>
      </w:pPr>
      <w:r w:rsidRPr="00EC51A1">
        <w:rPr>
          <w:rFonts w:ascii="Arial" w:hAnsi="Arial" w:cs="Arial"/>
          <w:bCs/>
          <w:iCs/>
          <w:color w:val="000000" w:themeColor="text1"/>
          <w:lang w:val="en-GB"/>
        </w:rPr>
        <w:br w:type="page"/>
      </w:r>
    </w:p>
    <w:p w14:paraId="0C963419" w14:textId="4FE1AB64" w:rsidR="00AF7629" w:rsidRPr="00EC51A1" w:rsidRDefault="005A24D6" w:rsidP="00FE61DD">
      <w:pPr>
        <w:spacing w:line="360" w:lineRule="auto"/>
        <w:jc w:val="both"/>
        <w:rPr>
          <w:rFonts w:ascii="Arial" w:hAnsi="Arial" w:cs="Arial"/>
          <w:bCs/>
          <w:iCs/>
          <w:color w:val="000000" w:themeColor="text1"/>
          <w:lang w:val="en-GB"/>
        </w:rPr>
      </w:pPr>
      <w:r w:rsidRPr="00E814CB">
        <w:rPr>
          <w:rFonts w:ascii="Arial" w:hAnsi="Arial" w:cs="Arial"/>
          <w:b/>
          <w:bCs/>
          <w:color w:val="000000" w:themeColor="text1"/>
          <w:lang w:val="en-GB"/>
        </w:rPr>
        <w:lastRenderedPageBreak/>
        <w:t>Radio-HPLC analysis after labelling</w:t>
      </w:r>
      <w:r w:rsidR="00E814CB">
        <w:rPr>
          <w:rFonts w:ascii="Arial" w:hAnsi="Arial" w:cs="Arial"/>
          <w:b/>
          <w:bCs/>
          <w:color w:val="000000" w:themeColor="text1"/>
          <w:lang w:val="en-GB"/>
        </w:rPr>
        <w:t xml:space="preserve"> reaction</w:t>
      </w:r>
      <w:r w:rsidRPr="00E814CB">
        <w:rPr>
          <w:rFonts w:ascii="Arial" w:hAnsi="Arial" w:cs="Arial"/>
          <w:b/>
          <w:bCs/>
          <w:color w:val="000000" w:themeColor="text1"/>
          <w:lang w:val="en-GB"/>
        </w:rPr>
        <w:t xml:space="preserve"> of </w:t>
      </w:r>
      <w:r w:rsidR="00A37821">
        <w:rPr>
          <w:rFonts w:ascii="Arial" w:hAnsi="Arial" w:cs="Arial"/>
          <w:b/>
          <w:bCs/>
          <w:color w:val="000000" w:themeColor="text1"/>
          <w:lang w:val="en-GB"/>
        </w:rPr>
        <w:t>[</w:t>
      </w:r>
      <w:r w:rsidR="00A37821" w:rsidRPr="00A37821">
        <w:rPr>
          <w:rFonts w:ascii="Arial" w:hAnsi="Arial" w:cs="Arial"/>
          <w:b/>
          <w:bCs/>
          <w:color w:val="000000" w:themeColor="text1"/>
          <w:vertAlign w:val="superscript"/>
          <w:lang w:val="en-GB"/>
        </w:rPr>
        <w:t>68</w:t>
      </w:r>
      <w:r w:rsidR="00A37821">
        <w:rPr>
          <w:rFonts w:ascii="Arial" w:hAnsi="Arial" w:cs="Arial"/>
          <w:b/>
          <w:bCs/>
          <w:color w:val="000000" w:themeColor="text1"/>
          <w:lang w:val="en-GB"/>
        </w:rPr>
        <w:t>Ga]Ga-</w:t>
      </w:r>
      <w:r w:rsidRPr="00E814CB">
        <w:rPr>
          <w:rFonts w:ascii="Arial" w:hAnsi="Arial" w:cs="Arial"/>
          <w:b/>
          <w:bCs/>
          <w:color w:val="000000" w:themeColor="text1"/>
          <w:lang w:val="en-GB"/>
        </w:rPr>
        <w:t>OncoFAP-NODAGA with simple kit</w:t>
      </w:r>
    </w:p>
    <w:p w14:paraId="77B65577" w14:textId="77777777" w:rsidR="00E45522" w:rsidRPr="00EC51A1" w:rsidRDefault="00E45522" w:rsidP="004C6556">
      <w:pPr>
        <w:spacing w:line="360" w:lineRule="auto"/>
        <w:jc w:val="center"/>
        <w:rPr>
          <w:rFonts w:ascii="Arial" w:hAnsi="Arial" w:cs="Arial"/>
          <w:b/>
          <w:color w:val="000000" w:themeColor="text1"/>
          <w:lang w:val="en-GB"/>
        </w:rPr>
      </w:pPr>
      <w:r w:rsidRPr="00EC51A1">
        <w:rPr>
          <w:rFonts w:ascii="Arial" w:hAnsi="Arial" w:cs="Arial"/>
          <w:noProof/>
          <w:color w:val="000000" w:themeColor="text1"/>
          <w:lang w:val="en-GB"/>
        </w:rPr>
        <w:drawing>
          <wp:inline distT="0" distB="0" distL="0" distR="0" wp14:anchorId="0D68A2A1" wp14:editId="0233AAE5">
            <wp:extent cx="5460764" cy="2724150"/>
            <wp:effectExtent l="0" t="0" r="6985"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487635" cy="2737555"/>
                    </a:xfrm>
                    <a:prstGeom prst="rect">
                      <a:avLst/>
                    </a:prstGeom>
                  </pic:spPr>
                </pic:pic>
              </a:graphicData>
            </a:graphic>
          </wp:inline>
        </w:drawing>
      </w:r>
    </w:p>
    <w:p w14:paraId="28F9ACD8" w14:textId="40C3734E" w:rsidR="005A24D6" w:rsidRPr="00EC51A1" w:rsidRDefault="00E45522" w:rsidP="00FE61DD">
      <w:pPr>
        <w:spacing w:line="360" w:lineRule="auto"/>
        <w:jc w:val="both"/>
        <w:rPr>
          <w:rFonts w:ascii="Arial" w:hAnsi="Arial" w:cs="Arial"/>
          <w:bCs/>
          <w:iCs/>
          <w:color w:val="000000" w:themeColor="text1"/>
          <w:lang w:val="en-GB"/>
        </w:rPr>
      </w:pPr>
      <w:r w:rsidRPr="00EC51A1">
        <w:rPr>
          <w:rFonts w:ascii="Arial" w:hAnsi="Arial" w:cs="Arial"/>
          <w:b/>
          <w:iCs/>
          <w:color w:val="000000" w:themeColor="text1"/>
          <w:lang w:val="en-GB"/>
        </w:rPr>
        <w:t>Fig</w:t>
      </w:r>
      <w:r w:rsidR="005A24D6" w:rsidRPr="00EC51A1">
        <w:rPr>
          <w:rFonts w:ascii="Arial" w:hAnsi="Arial" w:cs="Arial"/>
          <w:b/>
          <w:iCs/>
          <w:color w:val="000000" w:themeColor="text1"/>
          <w:lang w:val="en-GB"/>
        </w:rPr>
        <w:t xml:space="preserve">ure </w:t>
      </w:r>
      <w:r w:rsidR="004C6556">
        <w:rPr>
          <w:rFonts w:ascii="Arial" w:hAnsi="Arial" w:cs="Arial"/>
          <w:b/>
          <w:iCs/>
          <w:color w:val="000000" w:themeColor="text1"/>
          <w:lang w:val="en-GB"/>
        </w:rPr>
        <w:t>S</w:t>
      </w:r>
      <w:r w:rsidR="00BF1757" w:rsidRPr="00EC51A1">
        <w:rPr>
          <w:rFonts w:ascii="Arial" w:hAnsi="Arial" w:cs="Arial"/>
          <w:b/>
          <w:iCs/>
          <w:color w:val="000000" w:themeColor="text1"/>
          <w:lang w:val="en-GB"/>
        </w:rPr>
        <w:t>9</w:t>
      </w:r>
      <w:r w:rsidR="005A24D6" w:rsidRPr="00EC51A1">
        <w:rPr>
          <w:rFonts w:ascii="Arial" w:hAnsi="Arial" w:cs="Arial"/>
          <w:b/>
          <w:iCs/>
          <w:color w:val="000000" w:themeColor="text1"/>
          <w:lang w:val="en-GB"/>
        </w:rPr>
        <w:t>.</w:t>
      </w:r>
      <w:r w:rsidRPr="00EC51A1">
        <w:rPr>
          <w:rFonts w:ascii="Arial" w:hAnsi="Arial" w:cs="Arial"/>
          <w:bCs/>
          <w:iCs/>
          <w:color w:val="000000" w:themeColor="text1"/>
          <w:lang w:val="en-GB"/>
        </w:rPr>
        <w:t xml:space="preserve"> Radio</w:t>
      </w:r>
      <w:r w:rsidR="00FA1447" w:rsidRPr="00EC51A1">
        <w:rPr>
          <w:rFonts w:ascii="Arial" w:hAnsi="Arial" w:cs="Arial"/>
          <w:bCs/>
          <w:iCs/>
          <w:color w:val="000000" w:themeColor="text1"/>
          <w:lang w:val="en-GB"/>
        </w:rPr>
        <w:t>-</w:t>
      </w:r>
      <w:r w:rsidRPr="00EC51A1">
        <w:rPr>
          <w:rFonts w:ascii="Arial" w:hAnsi="Arial" w:cs="Arial"/>
          <w:bCs/>
          <w:iCs/>
          <w:color w:val="000000" w:themeColor="text1"/>
          <w:lang w:val="en-GB"/>
        </w:rPr>
        <w:t xml:space="preserve">HPLC </w:t>
      </w:r>
      <w:r w:rsidR="00FA1447" w:rsidRPr="00EC51A1">
        <w:rPr>
          <w:rFonts w:ascii="Arial" w:hAnsi="Arial" w:cs="Arial"/>
          <w:bCs/>
          <w:iCs/>
          <w:color w:val="000000" w:themeColor="text1"/>
          <w:lang w:val="en-GB"/>
        </w:rPr>
        <w:t>on</w:t>
      </w:r>
      <w:r w:rsidRPr="00EC51A1">
        <w:rPr>
          <w:rFonts w:ascii="Arial" w:hAnsi="Arial" w:cs="Arial"/>
          <w:bCs/>
          <w:iCs/>
          <w:color w:val="000000" w:themeColor="text1"/>
          <w:lang w:val="en-GB"/>
        </w:rPr>
        <w:t xml:space="preserve"> simple preparation of [</w:t>
      </w:r>
      <w:r w:rsidRPr="00EC51A1">
        <w:rPr>
          <w:rFonts w:ascii="Arial" w:hAnsi="Arial" w:cs="Arial"/>
          <w:bCs/>
          <w:iCs/>
          <w:color w:val="000000" w:themeColor="text1"/>
          <w:vertAlign w:val="superscript"/>
          <w:lang w:val="en-GB"/>
        </w:rPr>
        <w:t>68</w:t>
      </w:r>
      <w:r w:rsidRPr="00EC51A1">
        <w:rPr>
          <w:rFonts w:ascii="Arial" w:hAnsi="Arial" w:cs="Arial"/>
          <w:bCs/>
          <w:iCs/>
          <w:color w:val="000000" w:themeColor="text1"/>
          <w:lang w:val="en-GB"/>
        </w:rPr>
        <w:t>Ga]Ga</w:t>
      </w:r>
      <w:r w:rsidR="005A24D6" w:rsidRPr="00EC51A1">
        <w:rPr>
          <w:rFonts w:ascii="Arial" w:hAnsi="Arial" w:cs="Arial"/>
          <w:bCs/>
          <w:iCs/>
          <w:color w:val="000000" w:themeColor="text1"/>
          <w:lang w:val="en-GB"/>
        </w:rPr>
        <w:t>-OncoFAP-NODAGA</w:t>
      </w:r>
      <w:r w:rsidRPr="00EC51A1">
        <w:rPr>
          <w:rFonts w:ascii="Arial" w:hAnsi="Arial" w:cs="Arial"/>
          <w:bCs/>
          <w:iCs/>
          <w:color w:val="000000" w:themeColor="text1"/>
          <w:lang w:val="en-GB"/>
        </w:rPr>
        <w:t xml:space="preserve">. </w:t>
      </w:r>
    </w:p>
    <w:p w14:paraId="64BED00F" w14:textId="77777777" w:rsidR="005A24D6" w:rsidRPr="00EC51A1" w:rsidRDefault="005A24D6" w:rsidP="00FE61DD">
      <w:pPr>
        <w:spacing w:line="360" w:lineRule="auto"/>
        <w:jc w:val="both"/>
        <w:rPr>
          <w:rFonts w:ascii="Arial" w:hAnsi="Arial" w:cs="Arial"/>
          <w:bCs/>
          <w:iCs/>
          <w:color w:val="000000" w:themeColor="text1"/>
          <w:lang w:val="en-GB"/>
        </w:rPr>
      </w:pPr>
      <w:r w:rsidRPr="00EC51A1">
        <w:rPr>
          <w:rFonts w:ascii="Arial" w:hAnsi="Arial" w:cs="Arial"/>
          <w:bCs/>
          <w:iCs/>
          <w:color w:val="000000" w:themeColor="text1"/>
          <w:lang w:val="en-GB"/>
        </w:rPr>
        <w:br w:type="page"/>
      </w:r>
    </w:p>
    <w:p w14:paraId="0B2E5480" w14:textId="4A71A65D" w:rsidR="00E814CB" w:rsidRPr="00C47CEA" w:rsidRDefault="00E814CB" w:rsidP="00FE61DD">
      <w:pPr>
        <w:spacing w:line="360" w:lineRule="auto"/>
        <w:jc w:val="both"/>
        <w:rPr>
          <w:rFonts w:ascii="Arial" w:hAnsi="Arial" w:cs="Arial"/>
          <w:bCs/>
          <w:iCs/>
          <w:color w:val="000000" w:themeColor="text1"/>
          <w:lang w:val="en-GB"/>
        </w:rPr>
      </w:pPr>
      <w:r w:rsidRPr="00E814CB">
        <w:rPr>
          <w:rFonts w:ascii="Arial" w:hAnsi="Arial" w:cs="Arial"/>
          <w:b/>
          <w:bCs/>
          <w:color w:val="000000" w:themeColor="text1"/>
          <w:lang w:val="en-GB"/>
        </w:rPr>
        <w:lastRenderedPageBreak/>
        <w:t xml:space="preserve">Radio-HPLC analysis after labelling </w:t>
      </w:r>
      <w:r>
        <w:rPr>
          <w:rFonts w:ascii="Arial" w:hAnsi="Arial" w:cs="Arial"/>
          <w:b/>
          <w:bCs/>
          <w:color w:val="000000" w:themeColor="text1"/>
          <w:lang w:val="en-GB"/>
        </w:rPr>
        <w:t xml:space="preserve">reaction </w:t>
      </w:r>
      <w:r w:rsidRPr="00E814CB">
        <w:rPr>
          <w:rFonts w:ascii="Arial" w:hAnsi="Arial" w:cs="Arial"/>
          <w:b/>
          <w:bCs/>
          <w:color w:val="000000" w:themeColor="text1"/>
          <w:lang w:val="en-GB"/>
        </w:rPr>
        <w:t xml:space="preserve">of </w:t>
      </w:r>
      <w:r w:rsidR="00A37821">
        <w:rPr>
          <w:rFonts w:ascii="Arial" w:hAnsi="Arial" w:cs="Arial"/>
          <w:b/>
          <w:bCs/>
          <w:color w:val="000000" w:themeColor="text1"/>
          <w:lang w:val="en-GB"/>
        </w:rPr>
        <w:t>[</w:t>
      </w:r>
      <w:r w:rsidR="00A37821" w:rsidRPr="00A37821">
        <w:rPr>
          <w:rFonts w:ascii="Arial" w:hAnsi="Arial" w:cs="Arial"/>
          <w:b/>
          <w:bCs/>
          <w:color w:val="000000" w:themeColor="text1"/>
          <w:vertAlign w:val="superscript"/>
          <w:lang w:val="en-GB"/>
        </w:rPr>
        <w:t>177</w:t>
      </w:r>
      <w:r w:rsidR="00A37821">
        <w:rPr>
          <w:rFonts w:ascii="Arial" w:hAnsi="Arial" w:cs="Arial"/>
          <w:b/>
          <w:bCs/>
          <w:color w:val="000000" w:themeColor="text1"/>
          <w:lang w:val="en-GB"/>
        </w:rPr>
        <w:t>Lu]Lu-</w:t>
      </w:r>
      <w:r w:rsidRPr="00E814CB">
        <w:rPr>
          <w:rFonts w:ascii="Arial" w:hAnsi="Arial" w:cs="Arial"/>
          <w:b/>
          <w:bCs/>
          <w:color w:val="000000" w:themeColor="text1"/>
          <w:lang w:val="en-GB"/>
        </w:rPr>
        <w:t xml:space="preserve">OncoFAP-DOTAGA </w:t>
      </w:r>
    </w:p>
    <w:p w14:paraId="16A7BAA3" w14:textId="77777777" w:rsidR="00252391" w:rsidRPr="00EC51A1" w:rsidRDefault="00252391" w:rsidP="004C6556">
      <w:pPr>
        <w:spacing w:line="360" w:lineRule="auto"/>
        <w:jc w:val="center"/>
        <w:rPr>
          <w:rFonts w:ascii="Arial" w:hAnsi="Arial" w:cs="Arial"/>
          <w:lang w:val="en-GB"/>
        </w:rPr>
      </w:pPr>
      <w:r w:rsidRPr="00EC51A1">
        <w:rPr>
          <w:rFonts w:ascii="Arial" w:hAnsi="Arial" w:cs="Arial"/>
          <w:noProof/>
          <w:highlight w:val="cyan"/>
          <w:lang w:val="en-GB"/>
        </w:rPr>
        <w:drawing>
          <wp:inline distT="0" distB="0" distL="0" distR="0" wp14:anchorId="628BB240" wp14:editId="2E304993">
            <wp:extent cx="4085397" cy="4027170"/>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32">
                      <a:extLst>
                        <a:ext uri="{28A0092B-C50C-407E-A947-70E740481C1C}">
                          <a14:useLocalDpi xmlns:a14="http://schemas.microsoft.com/office/drawing/2010/main" val="0"/>
                        </a:ext>
                      </a:extLst>
                    </a:blip>
                    <a:srcRect l="3889"/>
                    <a:stretch/>
                  </pic:blipFill>
                  <pic:spPr bwMode="auto">
                    <a:xfrm>
                      <a:off x="0" y="0"/>
                      <a:ext cx="4166848" cy="4107460"/>
                    </a:xfrm>
                    <a:prstGeom prst="rect">
                      <a:avLst/>
                    </a:prstGeom>
                    <a:noFill/>
                    <a:ln>
                      <a:noFill/>
                    </a:ln>
                    <a:extLst>
                      <a:ext uri="{53640926-AAD7-44D8-BBD7-CCE9431645EC}">
                        <a14:shadowObscured xmlns:a14="http://schemas.microsoft.com/office/drawing/2010/main"/>
                      </a:ext>
                    </a:extLst>
                  </pic:spPr>
                </pic:pic>
              </a:graphicData>
            </a:graphic>
          </wp:inline>
        </w:drawing>
      </w:r>
    </w:p>
    <w:p w14:paraId="76C5EF80" w14:textId="1A8F836C" w:rsidR="005A24D6" w:rsidRPr="00EC51A1" w:rsidRDefault="00252391" w:rsidP="00FE61DD">
      <w:pPr>
        <w:spacing w:line="360" w:lineRule="auto"/>
        <w:jc w:val="both"/>
        <w:rPr>
          <w:rFonts w:ascii="Arial" w:hAnsi="Arial" w:cs="Arial"/>
          <w:lang w:val="en-GB"/>
        </w:rPr>
      </w:pPr>
      <w:r w:rsidRPr="00EC51A1">
        <w:rPr>
          <w:rFonts w:ascii="Arial" w:hAnsi="Arial" w:cs="Arial"/>
          <w:b/>
          <w:bCs/>
          <w:lang w:val="en-GB"/>
        </w:rPr>
        <w:t>Fig</w:t>
      </w:r>
      <w:r w:rsidR="00E814CB">
        <w:rPr>
          <w:rFonts w:ascii="Arial" w:hAnsi="Arial" w:cs="Arial"/>
          <w:b/>
          <w:bCs/>
          <w:lang w:val="en-GB"/>
        </w:rPr>
        <w:t xml:space="preserve">ure </w:t>
      </w:r>
      <w:r w:rsidR="004C6556">
        <w:rPr>
          <w:rFonts w:ascii="Arial" w:hAnsi="Arial" w:cs="Arial"/>
          <w:b/>
          <w:bCs/>
          <w:lang w:val="en-GB"/>
        </w:rPr>
        <w:t>S</w:t>
      </w:r>
      <w:r w:rsidR="00BF1757" w:rsidRPr="00EC51A1">
        <w:rPr>
          <w:rFonts w:ascii="Arial" w:hAnsi="Arial" w:cs="Arial"/>
          <w:b/>
          <w:bCs/>
          <w:lang w:val="en-GB"/>
        </w:rPr>
        <w:t>1</w:t>
      </w:r>
      <w:r w:rsidR="004C6556">
        <w:rPr>
          <w:rFonts w:ascii="Arial" w:hAnsi="Arial" w:cs="Arial"/>
          <w:b/>
          <w:bCs/>
          <w:lang w:val="en-GB"/>
        </w:rPr>
        <w:t>0</w:t>
      </w:r>
      <w:r w:rsidR="00E814CB">
        <w:rPr>
          <w:rFonts w:ascii="Arial" w:hAnsi="Arial" w:cs="Arial"/>
          <w:b/>
          <w:bCs/>
          <w:lang w:val="en-GB"/>
        </w:rPr>
        <w:t>.</w:t>
      </w:r>
      <w:r w:rsidRPr="00EC51A1">
        <w:rPr>
          <w:rFonts w:ascii="Arial" w:hAnsi="Arial" w:cs="Arial"/>
          <w:lang w:val="en-GB"/>
        </w:rPr>
        <w:t xml:space="preserve"> </w:t>
      </w:r>
      <w:r w:rsidR="00FA1447" w:rsidRPr="00EC51A1">
        <w:rPr>
          <w:rFonts w:ascii="Arial" w:hAnsi="Arial" w:cs="Arial"/>
          <w:lang w:val="en-GB"/>
        </w:rPr>
        <w:t xml:space="preserve">Radio-HPLC trace performed after </w:t>
      </w:r>
      <w:r w:rsidR="004224DB">
        <w:rPr>
          <w:rFonts w:ascii="Arial" w:hAnsi="Arial" w:cs="Arial"/>
          <w:lang w:val="en-GB"/>
        </w:rPr>
        <w:t>radiosynthesis</w:t>
      </w:r>
      <w:r w:rsidR="00FA1447" w:rsidRPr="00EC51A1">
        <w:rPr>
          <w:rFonts w:ascii="Arial" w:hAnsi="Arial" w:cs="Arial"/>
          <w:lang w:val="en-GB"/>
        </w:rPr>
        <w:t xml:space="preserve"> of [</w:t>
      </w:r>
      <w:r w:rsidR="00FA1447" w:rsidRPr="00EC51A1">
        <w:rPr>
          <w:rFonts w:ascii="Arial" w:hAnsi="Arial" w:cs="Arial"/>
          <w:vertAlign w:val="superscript"/>
          <w:lang w:val="en-GB"/>
        </w:rPr>
        <w:t>177</w:t>
      </w:r>
      <w:r w:rsidR="00FA1447" w:rsidRPr="00EC51A1">
        <w:rPr>
          <w:rFonts w:ascii="Arial" w:hAnsi="Arial" w:cs="Arial"/>
          <w:lang w:val="en-GB"/>
        </w:rPr>
        <w:t>Lu]Lu</w:t>
      </w:r>
      <w:r w:rsidR="005A24D6" w:rsidRPr="00EC51A1">
        <w:rPr>
          <w:rFonts w:ascii="Arial" w:hAnsi="Arial" w:cs="Arial"/>
          <w:lang w:val="en-GB"/>
        </w:rPr>
        <w:t>-</w:t>
      </w:r>
      <w:r w:rsidR="00FA1447" w:rsidRPr="00EC51A1">
        <w:rPr>
          <w:rFonts w:ascii="Arial" w:hAnsi="Arial" w:cs="Arial"/>
          <w:lang w:val="en-GB"/>
        </w:rPr>
        <w:t>OncoFAP</w:t>
      </w:r>
      <w:r w:rsidR="005A24D6" w:rsidRPr="00EC51A1">
        <w:rPr>
          <w:rFonts w:ascii="Arial" w:hAnsi="Arial" w:cs="Arial"/>
          <w:lang w:val="en-GB"/>
        </w:rPr>
        <w:t>-DOTAGA</w:t>
      </w:r>
      <w:r w:rsidR="00FA1447" w:rsidRPr="00EC51A1">
        <w:rPr>
          <w:rFonts w:ascii="Arial" w:hAnsi="Arial" w:cs="Arial"/>
          <w:lang w:val="en-GB"/>
        </w:rPr>
        <w:t xml:space="preserve">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A</w:t>
      </w:r>
      <w:r w:rsidR="005A24D6" w:rsidRPr="00EC51A1">
        <w:rPr>
          <w:rFonts w:ascii="Arial" w:hAnsi="Arial" w:cs="Arial"/>
          <w:bCs/>
          <w:iCs/>
          <w:color w:val="000000" w:themeColor="text1"/>
          <w:lang w:val="en-GB"/>
        </w:rPr>
        <w:t>)</w:t>
      </w:r>
      <w:r w:rsidR="00FA1447" w:rsidRPr="00EC51A1">
        <w:rPr>
          <w:rFonts w:ascii="Arial" w:hAnsi="Arial" w:cs="Arial"/>
          <w:lang w:val="en-GB"/>
        </w:rPr>
        <w:t xml:space="preserve"> product</w:t>
      </w:r>
      <w:r w:rsidRPr="00EC51A1">
        <w:rPr>
          <w:rFonts w:ascii="Arial" w:hAnsi="Arial" w:cs="Arial"/>
          <w:lang w:val="en-GB"/>
        </w:rPr>
        <w:t xml:space="preserve">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B</w:t>
      </w:r>
      <w:r w:rsidR="005A24D6" w:rsidRPr="00EC51A1">
        <w:rPr>
          <w:rFonts w:ascii="Arial" w:hAnsi="Arial" w:cs="Arial"/>
          <w:bCs/>
          <w:iCs/>
          <w:color w:val="000000" w:themeColor="text1"/>
          <w:lang w:val="en-GB"/>
        </w:rPr>
        <w:t>)</w:t>
      </w:r>
      <w:r w:rsidRPr="00EC51A1">
        <w:rPr>
          <w:rFonts w:ascii="Arial" w:hAnsi="Arial" w:cs="Arial"/>
          <w:lang w:val="en-GB"/>
        </w:rPr>
        <w:t xml:space="preserve"> “H</w:t>
      </w:r>
      <w:r w:rsidR="004224DB">
        <w:rPr>
          <w:rFonts w:ascii="Arial" w:hAnsi="Arial" w:cs="Arial"/>
          <w:lang w:val="en-GB"/>
        </w:rPr>
        <w:t>ot</w:t>
      </w:r>
      <w:r w:rsidRPr="00EC51A1">
        <w:rPr>
          <w:rFonts w:ascii="Arial" w:hAnsi="Arial" w:cs="Arial"/>
          <w:lang w:val="en-GB"/>
        </w:rPr>
        <w:t>” waste of the synthesis</w:t>
      </w:r>
    </w:p>
    <w:p w14:paraId="5893217A" w14:textId="6D3BB1D1" w:rsidR="001832B4" w:rsidRPr="004224DB" w:rsidRDefault="005A24D6" w:rsidP="00FE61DD">
      <w:pPr>
        <w:spacing w:line="360" w:lineRule="auto"/>
        <w:jc w:val="both"/>
        <w:rPr>
          <w:rFonts w:ascii="Arial" w:hAnsi="Arial" w:cs="Arial"/>
          <w:b/>
          <w:bCs/>
          <w:i/>
          <w:iCs/>
          <w:color w:val="000000" w:themeColor="text1"/>
          <w:lang w:val="en-GB"/>
        </w:rPr>
      </w:pPr>
      <w:r w:rsidRPr="00EC51A1">
        <w:rPr>
          <w:rFonts w:ascii="Arial" w:hAnsi="Arial" w:cs="Arial"/>
          <w:lang w:val="en-GB"/>
        </w:rPr>
        <w:br w:type="page"/>
      </w:r>
      <w:r w:rsidR="004224DB" w:rsidRPr="004224DB">
        <w:rPr>
          <w:rFonts w:ascii="Arial" w:hAnsi="Arial" w:cs="Arial"/>
          <w:b/>
          <w:bCs/>
          <w:lang w:val="en-GB"/>
        </w:rPr>
        <w:lastRenderedPageBreak/>
        <w:t xml:space="preserve">Assessment of </w:t>
      </w:r>
      <w:r w:rsidR="004224DB" w:rsidRPr="004224DB">
        <w:rPr>
          <w:rFonts w:ascii="Arial" w:hAnsi="Arial" w:cs="Arial"/>
          <w:b/>
          <w:bCs/>
          <w:i/>
          <w:iCs/>
          <w:lang w:val="en-GB"/>
        </w:rPr>
        <w:t>i</w:t>
      </w:r>
      <w:r w:rsidR="001832B4" w:rsidRPr="004224DB">
        <w:rPr>
          <w:rFonts w:ascii="Arial" w:hAnsi="Arial" w:cs="Arial"/>
          <w:b/>
          <w:bCs/>
          <w:i/>
          <w:iCs/>
          <w:color w:val="000000" w:themeColor="text1"/>
          <w:lang w:val="en-GB"/>
        </w:rPr>
        <w:t>n vitro</w:t>
      </w:r>
      <w:r w:rsidR="001832B4" w:rsidRPr="004224DB">
        <w:rPr>
          <w:rFonts w:ascii="Arial" w:hAnsi="Arial" w:cs="Arial"/>
          <w:b/>
          <w:bCs/>
          <w:color w:val="000000" w:themeColor="text1"/>
          <w:lang w:val="en-GB"/>
        </w:rPr>
        <w:t xml:space="preserve"> </w:t>
      </w:r>
      <w:r w:rsidRPr="004224DB">
        <w:rPr>
          <w:rFonts w:ascii="Arial" w:hAnsi="Arial" w:cs="Arial"/>
          <w:b/>
          <w:bCs/>
          <w:color w:val="000000" w:themeColor="text1"/>
          <w:lang w:val="en-GB"/>
        </w:rPr>
        <w:t>l</w:t>
      </w:r>
      <w:r w:rsidR="001832B4" w:rsidRPr="004224DB">
        <w:rPr>
          <w:rFonts w:ascii="Arial" w:hAnsi="Arial" w:cs="Arial"/>
          <w:b/>
          <w:bCs/>
          <w:color w:val="000000" w:themeColor="text1"/>
          <w:lang w:val="en-GB"/>
        </w:rPr>
        <w:t>ipophilicity</w:t>
      </w:r>
    </w:p>
    <w:tbl>
      <w:tblPr>
        <w:tblStyle w:val="Grigliatabella"/>
        <w:tblW w:w="0" w:type="auto"/>
        <w:jc w:val="center"/>
        <w:tblLook w:val="04A0" w:firstRow="1" w:lastRow="0" w:firstColumn="1" w:lastColumn="0" w:noHBand="0" w:noVBand="1"/>
      </w:tblPr>
      <w:tblGrid>
        <w:gridCol w:w="3544"/>
        <w:gridCol w:w="1554"/>
        <w:gridCol w:w="1560"/>
      </w:tblGrid>
      <w:tr w:rsidR="003D237D" w:rsidRPr="00E814CB" w14:paraId="0F2C89BA" w14:textId="77777777" w:rsidTr="00BF1757">
        <w:trPr>
          <w:trHeight w:hRule="exact" w:val="284"/>
          <w:jc w:val="center"/>
        </w:trPr>
        <w:tc>
          <w:tcPr>
            <w:tcW w:w="3544" w:type="dxa"/>
            <w:vAlign w:val="center"/>
          </w:tcPr>
          <w:p w14:paraId="1B59CCAB" w14:textId="77777777" w:rsidR="003D237D" w:rsidRPr="00EC51A1" w:rsidRDefault="003D237D" w:rsidP="00A746D3">
            <w:pPr>
              <w:spacing w:line="360" w:lineRule="auto"/>
              <w:jc w:val="center"/>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Product</w:t>
            </w:r>
          </w:p>
        </w:tc>
        <w:tc>
          <w:tcPr>
            <w:tcW w:w="1554" w:type="dxa"/>
          </w:tcPr>
          <w:p w14:paraId="5F0D71D8" w14:textId="77777777" w:rsidR="003D237D" w:rsidRPr="00EC51A1" w:rsidRDefault="003D237D" w:rsidP="00A746D3">
            <w:pPr>
              <w:spacing w:line="360" w:lineRule="auto"/>
              <w:jc w:val="center"/>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LogP</w:t>
            </w:r>
          </w:p>
        </w:tc>
        <w:tc>
          <w:tcPr>
            <w:tcW w:w="1560" w:type="dxa"/>
            <w:vAlign w:val="center"/>
          </w:tcPr>
          <w:p w14:paraId="21D54E60" w14:textId="0C268BED" w:rsidR="003D237D" w:rsidRPr="00EC51A1" w:rsidRDefault="003D237D" w:rsidP="00A746D3">
            <w:pPr>
              <w:spacing w:line="360" w:lineRule="auto"/>
              <w:jc w:val="center"/>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LogD</w:t>
            </w:r>
            <w:r w:rsidR="004224DB" w:rsidRPr="004224DB">
              <w:rPr>
                <w:rFonts w:ascii="Arial" w:hAnsi="Arial" w:cs="Arial"/>
                <w:b/>
                <w:bCs/>
                <w:color w:val="000000" w:themeColor="text1"/>
                <w:sz w:val="24"/>
                <w:szCs w:val="24"/>
                <w:vertAlign w:val="subscript"/>
                <w:lang w:val="en-GB"/>
              </w:rPr>
              <w:t>7.4</w:t>
            </w:r>
          </w:p>
        </w:tc>
      </w:tr>
      <w:tr w:rsidR="003D237D" w:rsidRPr="00E814CB" w14:paraId="31BAC2D3" w14:textId="77777777" w:rsidTr="00BF1757">
        <w:trPr>
          <w:trHeight w:hRule="exact" w:val="284"/>
          <w:jc w:val="center"/>
        </w:trPr>
        <w:tc>
          <w:tcPr>
            <w:tcW w:w="3544" w:type="dxa"/>
            <w:vAlign w:val="center"/>
          </w:tcPr>
          <w:p w14:paraId="3AAC57AC" w14:textId="15AE1462"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68</w:t>
            </w:r>
            <w:r w:rsidRPr="00EC51A1">
              <w:rPr>
                <w:rFonts w:ascii="Arial" w:hAnsi="Arial" w:cs="Arial"/>
                <w:b/>
                <w:bCs/>
                <w:color w:val="000000" w:themeColor="text1"/>
                <w:sz w:val="24"/>
                <w:szCs w:val="24"/>
                <w:lang w:val="en-GB"/>
              </w:rPr>
              <w:t>Ga]Ga</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-NOTA</w:t>
            </w:r>
          </w:p>
        </w:tc>
        <w:tc>
          <w:tcPr>
            <w:tcW w:w="1554" w:type="dxa"/>
          </w:tcPr>
          <w:p w14:paraId="00AC36AF"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-2.38± 0.11</w:t>
            </w:r>
          </w:p>
        </w:tc>
        <w:tc>
          <w:tcPr>
            <w:tcW w:w="1560" w:type="dxa"/>
            <w:vAlign w:val="center"/>
          </w:tcPr>
          <w:p w14:paraId="69BA78D7"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-2.19± 0.11</w:t>
            </w:r>
          </w:p>
        </w:tc>
      </w:tr>
      <w:tr w:rsidR="003D237D" w:rsidRPr="00E814CB" w14:paraId="4C8CA8CC" w14:textId="77777777" w:rsidTr="00BF1757">
        <w:trPr>
          <w:trHeight w:hRule="exact" w:val="284"/>
          <w:jc w:val="center"/>
        </w:trPr>
        <w:tc>
          <w:tcPr>
            <w:tcW w:w="3544" w:type="dxa"/>
            <w:vAlign w:val="center"/>
          </w:tcPr>
          <w:p w14:paraId="64D0DB1D" w14:textId="5250A0DC"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68</w:t>
            </w:r>
            <w:r w:rsidRPr="00EC51A1">
              <w:rPr>
                <w:rFonts w:ascii="Arial" w:hAnsi="Arial" w:cs="Arial"/>
                <w:b/>
                <w:bCs/>
                <w:color w:val="000000" w:themeColor="text1"/>
                <w:sz w:val="24"/>
                <w:szCs w:val="24"/>
                <w:lang w:val="en-GB"/>
              </w:rPr>
              <w:t>Ga]Ga</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-NODAGA</w:t>
            </w:r>
          </w:p>
        </w:tc>
        <w:tc>
          <w:tcPr>
            <w:tcW w:w="1554" w:type="dxa"/>
          </w:tcPr>
          <w:p w14:paraId="3B72C5CC"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-2.68± 0.14</w:t>
            </w:r>
          </w:p>
        </w:tc>
        <w:tc>
          <w:tcPr>
            <w:tcW w:w="1560" w:type="dxa"/>
            <w:vAlign w:val="center"/>
          </w:tcPr>
          <w:p w14:paraId="3D1AE9EB"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-2.48± 0.09</w:t>
            </w:r>
          </w:p>
        </w:tc>
      </w:tr>
      <w:tr w:rsidR="003D237D" w:rsidRPr="00E814CB" w14:paraId="0BCE33BD" w14:textId="77777777" w:rsidTr="00BF1757">
        <w:trPr>
          <w:trHeight w:hRule="exact" w:val="284"/>
          <w:jc w:val="center"/>
        </w:trPr>
        <w:tc>
          <w:tcPr>
            <w:tcW w:w="3544" w:type="dxa"/>
            <w:vAlign w:val="center"/>
          </w:tcPr>
          <w:p w14:paraId="4B347E70" w14:textId="7A37E6AB"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68</w:t>
            </w:r>
            <w:r w:rsidRPr="00EC51A1">
              <w:rPr>
                <w:rFonts w:ascii="Arial" w:hAnsi="Arial" w:cs="Arial"/>
                <w:b/>
                <w:bCs/>
                <w:color w:val="000000" w:themeColor="text1"/>
                <w:sz w:val="24"/>
                <w:szCs w:val="24"/>
                <w:lang w:val="en-GB"/>
              </w:rPr>
              <w:t>Ga]Ga</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-DOTAGA</w:t>
            </w:r>
          </w:p>
        </w:tc>
        <w:tc>
          <w:tcPr>
            <w:tcW w:w="1554" w:type="dxa"/>
          </w:tcPr>
          <w:p w14:paraId="37E370D8"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-2.57± 0.15</w:t>
            </w:r>
          </w:p>
        </w:tc>
        <w:tc>
          <w:tcPr>
            <w:tcW w:w="1560" w:type="dxa"/>
            <w:vAlign w:val="center"/>
          </w:tcPr>
          <w:p w14:paraId="2B6CE65C"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-2.39 ± 0.12</w:t>
            </w:r>
          </w:p>
        </w:tc>
      </w:tr>
      <w:tr w:rsidR="003D237D" w:rsidRPr="00E814CB" w14:paraId="26184A14" w14:textId="77777777" w:rsidTr="00BF1757">
        <w:tblPrEx>
          <w:jc w:val="left"/>
        </w:tblPrEx>
        <w:trPr>
          <w:trHeight w:hRule="exact" w:val="284"/>
        </w:trPr>
        <w:tc>
          <w:tcPr>
            <w:tcW w:w="3544" w:type="dxa"/>
          </w:tcPr>
          <w:p w14:paraId="00A384C0" w14:textId="4D992AA7"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18</w:t>
            </w:r>
            <w:r w:rsidRPr="00EC51A1">
              <w:rPr>
                <w:rFonts w:ascii="Arial" w:hAnsi="Arial" w:cs="Arial"/>
                <w:b/>
                <w:bCs/>
                <w:color w:val="000000" w:themeColor="text1"/>
                <w:sz w:val="24"/>
                <w:szCs w:val="24"/>
                <w:lang w:val="en-GB"/>
              </w:rPr>
              <w:t>F]AlF</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-NOTA</w:t>
            </w:r>
          </w:p>
        </w:tc>
        <w:tc>
          <w:tcPr>
            <w:tcW w:w="1554" w:type="dxa"/>
          </w:tcPr>
          <w:p w14:paraId="1C2857E0"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-2.15± 0.18</w:t>
            </w:r>
          </w:p>
        </w:tc>
        <w:tc>
          <w:tcPr>
            <w:tcW w:w="1560" w:type="dxa"/>
          </w:tcPr>
          <w:p w14:paraId="52BFE09A"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-2.01± 0.25</w:t>
            </w:r>
          </w:p>
        </w:tc>
      </w:tr>
      <w:tr w:rsidR="003D237D" w:rsidRPr="00E814CB" w14:paraId="6D57E1ED" w14:textId="77777777" w:rsidTr="00BF1757">
        <w:tblPrEx>
          <w:jc w:val="left"/>
        </w:tblPrEx>
        <w:trPr>
          <w:trHeight w:hRule="exact" w:val="284"/>
        </w:trPr>
        <w:tc>
          <w:tcPr>
            <w:tcW w:w="3544" w:type="dxa"/>
          </w:tcPr>
          <w:p w14:paraId="0CDEA00F" w14:textId="08061E51"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18</w:t>
            </w:r>
            <w:r w:rsidRPr="00EC51A1">
              <w:rPr>
                <w:rFonts w:ascii="Arial" w:hAnsi="Arial" w:cs="Arial"/>
                <w:b/>
                <w:bCs/>
                <w:color w:val="000000" w:themeColor="text1"/>
                <w:sz w:val="24"/>
                <w:szCs w:val="24"/>
                <w:lang w:val="en-GB"/>
              </w:rPr>
              <w:t>F]AlF</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-NODAGA</w:t>
            </w:r>
          </w:p>
        </w:tc>
        <w:tc>
          <w:tcPr>
            <w:tcW w:w="1554" w:type="dxa"/>
          </w:tcPr>
          <w:p w14:paraId="53AF1B2B" w14:textId="5644268A"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 xml:space="preserve">-3.02± </w:t>
            </w:r>
            <w:r w:rsidR="00BF1757" w:rsidRPr="00EC51A1">
              <w:rPr>
                <w:rFonts w:ascii="Arial" w:hAnsi="Arial" w:cs="Arial"/>
                <w:color w:val="000000" w:themeColor="text1"/>
                <w:sz w:val="24"/>
                <w:szCs w:val="24"/>
                <w:lang w:val="en-GB"/>
              </w:rPr>
              <w:t>015</w:t>
            </w:r>
          </w:p>
        </w:tc>
        <w:tc>
          <w:tcPr>
            <w:tcW w:w="1560" w:type="dxa"/>
          </w:tcPr>
          <w:p w14:paraId="7FB2118A" w14:textId="6FA489D5"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-2.88±</w:t>
            </w:r>
            <w:r w:rsidR="00BF1757" w:rsidRPr="00EC51A1">
              <w:rPr>
                <w:rFonts w:ascii="Arial" w:hAnsi="Arial" w:cs="Arial"/>
                <w:color w:val="000000" w:themeColor="text1"/>
                <w:sz w:val="24"/>
                <w:szCs w:val="24"/>
                <w:lang w:val="en-GB"/>
              </w:rPr>
              <w:t>0.16</w:t>
            </w:r>
          </w:p>
        </w:tc>
      </w:tr>
      <w:tr w:rsidR="003D237D" w:rsidRPr="00E814CB" w14:paraId="1CEABC7A" w14:textId="77777777" w:rsidTr="00BF1757">
        <w:trPr>
          <w:trHeight w:hRule="exact" w:val="284"/>
          <w:jc w:val="center"/>
        </w:trPr>
        <w:tc>
          <w:tcPr>
            <w:tcW w:w="3544" w:type="dxa"/>
            <w:vAlign w:val="center"/>
          </w:tcPr>
          <w:p w14:paraId="5F83389B" w14:textId="6DC5AE23" w:rsidR="003D237D" w:rsidRPr="00EC51A1" w:rsidRDefault="003D237D" w:rsidP="00FE61DD">
            <w:pPr>
              <w:spacing w:line="360" w:lineRule="auto"/>
              <w:jc w:val="both"/>
              <w:rPr>
                <w:rFonts w:ascii="Arial" w:hAnsi="Arial" w:cs="Arial"/>
                <w:b/>
                <w:bCs/>
                <w:color w:val="000000" w:themeColor="text1"/>
                <w:sz w:val="24"/>
                <w:szCs w:val="24"/>
                <w:lang w:val="en-GB"/>
              </w:rPr>
            </w:pPr>
            <w:r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vertAlign w:val="superscript"/>
                <w:lang w:val="en-GB"/>
              </w:rPr>
              <w:t>177</w:t>
            </w:r>
            <w:r w:rsidRPr="00EC51A1">
              <w:rPr>
                <w:rFonts w:ascii="Arial" w:hAnsi="Arial" w:cs="Arial"/>
                <w:b/>
                <w:bCs/>
                <w:color w:val="000000" w:themeColor="text1"/>
                <w:sz w:val="24"/>
                <w:szCs w:val="24"/>
                <w:lang w:val="en-GB"/>
              </w:rPr>
              <w:t>Lu]Lu</w:t>
            </w:r>
            <w:r w:rsidR="005A24D6" w:rsidRPr="00EC51A1">
              <w:rPr>
                <w:rFonts w:ascii="Arial" w:hAnsi="Arial" w:cs="Arial"/>
                <w:b/>
                <w:bCs/>
                <w:color w:val="000000" w:themeColor="text1"/>
                <w:sz w:val="24"/>
                <w:szCs w:val="24"/>
                <w:lang w:val="en-GB"/>
              </w:rPr>
              <w:t>-</w:t>
            </w:r>
            <w:r w:rsidRPr="00EC51A1">
              <w:rPr>
                <w:rFonts w:ascii="Arial" w:hAnsi="Arial" w:cs="Arial"/>
                <w:b/>
                <w:bCs/>
                <w:color w:val="000000" w:themeColor="text1"/>
                <w:sz w:val="24"/>
                <w:szCs w:val="24"/>
                <w:lang w:val="en-GB"/>
              </w:rPr>
              <w:t>OncoFAP</w:t>
            </w:r>
            <w:r w:rsidR="00BF1757" w:rsidRPr="00EC51A1">
              <w:rPr>
                <w:rFonts w:ascii="Arial" w:hAnsi="Arial" w:cs="Arial"/>
                <w:b/>
                <w:bCs/>
                <w:color w:val="000000" w:themeColor="text1"/>
                <w:sz w:val="24"/>
                <w:szCs w:val="24"/>
                <w:lang w:val="en-GB"/>
              </w:rPr>
              <w:t>-DOTAGA</w:t>
            </w:r>
          </w:p>
        </w:tc>
        <w:tc>
          <w:tcPr>
            <w:tcW w:w="1554" w:type="dxa"/>
          </w:tcPr>
          <w:p w14:paraId="481F87B9"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-2.01± 0.08</w:t>
            </w:r>
          </w:p>
        </w:tc>
        <w:tc>
          <w:tcPr>
            <w:tcW w:w="1560" w:type="dxa"/>
            <w:vAlign w:val="center"/>
          </w:tcPr>
          <w:p w14:paraId="7CA68FE2" w14:textId="77777777" w:rsidR="003D237D" w:rsidRPr="00EC51A1" w:rsidRDefault="003D237D" w:rsidP="00FE61DD">
            <w:pPr>
              <w:spacing w:line="360" w:lineRule="auto"/>
              <w:jc w:val="both"/>
              <w:rPr>
                <w:rFonts w:ascii="Arial" w:hAnsi="Arial" w:cs="Arial"/>
                <w:color w:val="000000" w:themeColor="text1"/>
                <w:sz w:val="24"/>
                <w:szCs w:val="24"/>
                <w:lang w:val="en-GB"/>
              </w:rPr>
            </w:pPr>
            <w:r w:rsidRPr="00EC51A1">
              <w:rPr>
                <w:rFonts w:ascii="Arial" w:hAnsi="Arial" w:cs="Arial"/>
                <w:color w:val="000000" w:themeColor="text1"/>
                <w:sz w:val="24"/>
                <w:szCs w:val="24"/>
                <w:lang w:val="en-GB"/>
              </w:rPr>
              <w:t>-1.85± 0.05</w:t>
            </w:r>
          </w:p>
        </w:tc>
      </w:tr>
    </w:tbl>
    <w:p w14:paraId="72D2B7B1" w14:textId="77777777" w:rsidR="0015059E" w:rsidRPr="00EC51A1" w:rsidRDefault="0015059E" w:rsidP="00FE61DD">
      <w:pPr>
        <w:autoSpaceDE w:val="0"/>
        <w:autoSpaceDN w:val="0"/>
        <w:adjustRightInd w:val="0"/>
        <w:spacing w:line="360" w:lineRule="auto"/>
        <w:jc w:val="both"/>
        <w:rPr>
          <w:rFonts w:ascii="Arial" w:hAnsi="Arial" w:cs="Arial"/>
          <w:b/>
          <w:bCs/>
          <w:color w:val="000000" w:themeColor="text1"/>
          <w:lang w:val="en-GB"/>
        </w:rPr>
      </w:pPr>
    </w:p>
    <w:p w14:paraId="744D5308" w14:textId="1099E6B8" w:rsidR="005A24D6" w:rsidRPr="00E645A3" w:rsidRDefault="003D237D" w:rsidP="00FE61DD">
      <w:pPr>
        <w:autoSpaceDE w:val="0"/>
        <w:autoSpaceDN w:val="0"/>
        <w:adjustRightInd w:val="0"/>
        <w:spacing w:line="360" w:lineRule="auto"/>
        <w:jc w:val="both"/>
        <w:rPr>
          <w:rFonts w:ascii="Arial" w:hAnsi="Arial" w:cs="Arial"/>
          <w:color w:val="000000" w:themeColor="text1"/>
          <w:lang w:val="en-GB"/>
        </w:rPr>
      </w:pPr>
      <w:r w:rsidRPr="00E645A3">
        <w:rPr>
          <w:rFonts w:ascii="Arial" w:hAnsi="Arial" w:cs="Arial"/>
          <w:b/>
          <w:bCs/>
          <w:color w:val="000000" w:themeColor="text1"/>
          <w:lang w:val="en-GB"/>
        </w:rPr>
        <w:t>Tab</w:t>
      </w:r>
      <w:r w:rsidR="0015059E" w:rsidRPr="00E645A3">
        <w:rPr>
          <w:rFonts w:ascii="Arial" w:hAnsi="Arial" w:cs="Arial"/>
          <w:b/>
          <w:bCs/>
          <w:color w:val="000000" w:themeColor="text1"/>
          <w:lang w:val="en-GB"/>
        </w:rPr>
        <w:t>le</w:t>
      </w:r>
      <w:r w:rsidRPr="00E645A3">
        <w:rPr>
          <w:rFonts w:ascii="Arial" w:hAnsi="Arial" w:cs="Arial"/>
          <w:b/>
          <w:bCs/>
          <w:color w:val="000000" w:themeColor="text1"/>
          <w:lang w:val="en-GB"/>
        </w:rPr>
        <w:t xml:space="preserve"> </w:t>
      </w:r>
      <w:r w:rsidR="004C6556" w:rsidRPr="00E645A3">
        <w:rPr>
          <w:rFonts w:ascii="Arial" w:hAnsi="Arial" w:cs="Arial"/>
          <w:b/>
          <w:bCs/>
          <w:color w:val="000000" w:themeColor="text1"/>
          <w:lang w:val="en-GB"/>
        </w:rPr>
        <w:t>S</w:t>
      </w:r>
      <w:r w:rsidR="00FA1447" w:rsidRPr="00E645A3">
        <w:rPr>
          <w:rFonts w:ascii="Arial" w:hAnsi="Arial" w:cs="Arial"/>
          <w:b/>
          <w:bCs/>
          <w:color w:val="000000" w:themeColor="text1"/>
          <w:lang w:val="en-GB"/>
        </w:rPr>
        <w:t>1</w:t>
      </w:r>
      <w:r w:rsidR="0015059E" w:rsidRPr="00E645A3">
        <w:rPr>
          <w:rFonts w:ascii="Arial" w:hAnsi="Arial" w:cs="Arial"/>
          <w:b/>
          <w:bCs/>
          <w:color w:val="000000" w:themeColor="text1"/>
          <w:lang w:val="en-GB"/>
        </w:rPr>
        <w:t>.</w:t>
      </w:r>
      <w:r w:rsidRPr="00E645A3">
        <w:rPr>
          <w:rFonts w:ascii="Arial" w:hAnsi="Arial" w:cs="Arial"/>
          <w:color w:val="000000" w:themeColor="text1"/>
          <w:lang w:val="en-GB"/>
        </w:rPr>
        <w:t xml:space="preserve"> LogP </w:t>
      </w:r>
      <w:r w:rsidR="00FA1447" w:rsidRPr="00E645A3">
        <w:rPr>
          <w:rFonts w:ascii="Arial" w:hAnsi="Arial" w:cs="Arial"/>
          <w:color w:val="000000" w:themeColor="text1"/>
          <w:lang w:val="en-GB"/>
        </w:rPr>
        <w:t>and LogD</w:t>
      </w:r>
      <w:r w:rsidR="004224DB" w:rsidRPr="00E645A3">
        <w:rPr>
          <w:rFonts w:ascii="Arial" w:hAnsi="Arial" w:cs="Arial"/>
          <w:color w:val="000000" w:themeColor="text1"/>
          <w:vertAlign w:val="subscript"/>
          <w:lang w:val="en-GB"/>
        </w:rPr>
        <w:t>7.4</w:t>
      </w:r>
    </w:p>
    <w:p w14:paraId="64A51CCC" w14:textId="77777777" w:rsidR="005A24D6" w:rsidRPr="00E645A3" w:rsidRDefault="005A24D6" w:rsidP="00FE61DD">
      <w:pPr>
        <w:spacing w:line="360" w:lineRule="auto"/>
        <w:jc w:val="both"/>
        <w:rPr>
          <w:rFonts w:ascii="Arial" w:hAnsi="Arial" w:cs="Arial"/>
          <w:color w:val="000000" w:themeColor="text1"/>
          <w:lang w:val="en-GB"/>
        </w:rPr>
      </w:pPr>
      <w:r w:rsidRPr="00E645A3">
        <w:rPr>
          <w:rFonts w:ascii="Arial" w:hAnsi="Arial" w:cs="Arial"/>
          <w:color w:val="000000" w:themeColor="text1"/>
          <w:lang w:val="en-GB"/>
        </w:rPr>
        <w:br w:type="page"/>
      </w:r>
    </w:p>
    <w:p w14:paraId="14B16862" w14:textId="3DD2BCF1" w:rsidR="00BF1757" w:rsidRPr="00E645A3" w:rsidRDefault="00BF1757" w:rsidP="00FE61DD">
      <w:pPr>
        <w:spacing w:line="360" w:lineRule="auto"/>
        <w:jc w:val="both"/>
        <w:rPr>
          <w:rFonts w:ascii="Arial" w:hAnsi="Arial" w:cs="Arial"/>
          <w:b/>
          <w:bCs/>
          <w:lang w:val="en-GB"/>
        </w:rPr>
      </w:pPr>
      <w:r w:rsidRPr="00E645A3">
        <w:rPr>
          <w:rFonts w:ascii="Arial" w:hAnsi="Arial" w:cs="Arial"/>
          <w:b/>
          <w:bCs/>
          <w:lang w:val="en-GB"/>
        </w:rPr>
        <w:lastRenderedPageBreak/>
        <w:t>Co</w:t>
      </w:r>
      <w:r w:rsidR="004224DB" w:rsidRPr="00E645A3">
        <w:rPr>
          <w:rFonts w:ascii="Arial" w:hAnsi="Arial" w:cs="Arial"/>
          <w:b/>
          <w:bCs/>
          <w:lang w:val="en-GB"/>
        </w:rPr>
        <w:t>-</w:t>
      </w:r>
      <w:r w:rsidRPr="00E645A3">
        <w:rPr>
          <w:rFonts w:ascii="Arial" w:hAnsi="Arial" w:cs="Arial"/>
          <w:b/>
          <w:bCs/>
          <w:lang w:val="en-GB"/>
        </w:rPr>
        <w:t>elution experiment</w:t>
      </w:r>
      <w:r w:rsidR="005A24D6" w:rsidRPr="00E645A3">
        <w:rPr>
          <w:rFonts w:ascii="Arial" w:hAnsi="Arial" w:cs="Arial"/>
          <w:b/>
          <w:bCs/>
          <w:lang w:val="en-GB"/>
        </w:rPr>
        <w:t>s</w:t>
      </w:r>
      <w:r w:rsidRPr="00E645A3">
        <w:rPr>
          <w:rFonts w:ascii="Arial" w:hAnsi="Arial" w:cs="Arial"/>
          <w:b/>
          <w:bCs/>
          <w:lang w:val="en-GB"/>
        </w:rPr>
        <w:t xml:space="preserve"> </w:t>
      </w:r>
      <w:r w:rsidR="0015059E" w:rsidRPr="00E645A3">
        <w:rPr>
          <w:rFonts w:ascii="Arial" w:hAnsi="Arial" w:cs="Arial"/>
          <w:b/>
          <w:bCs/>
          <w:lang w:val="en-GB"/>
        </w:rPr>
        <w:t>of [</w:t>
      </w:r>
      <w:r w:rsidR="0015059E" w:rsidRPr="00E645A3">
        <w:rPr>
          <w:rFonts w:ascii="Arial" w:hAnsi="Arial" w:cs="Arial"/>
          <w:b/>
          <w:bCs/>
          <w:vertAlign w:val="superscript"/>
          <w:lang w:val="en-GB"/>
        </w:rPr>
        <w:t>68</w:t>
      </w:r>
      <w:r w:rsidR="0015059E" w:rsidRPr="00E645A3">
        <w:rPr>
          <w:rFonts w:ascii="Arial" w:hAnsi="Arial" w:cs="Arial"/>
          <w:b/>
          <w:bCs/>
          <w:lang w:val="en-GB"/>
        </w:rPr>
        <w:t>Ga]Ga-OncoFAP-NOTA; [</w:t>
      </w:r>
      <w:r w:rsidR="0015059E" w:rsidRPr="00E645A3">
        <w:rPr>
          <w:rFonts w:ascii="Arial" w:hAnsi="Arial" w:cs="Arial"/>
          <w:b/>
          <w:bCs/>
          <w:vertAlign w:val="superscript"/>
          <w:lang w:val="en-GB"/>
        </w:rPr>
        <w:t>68</w:t>
      </w:r>
      <w:r w:rsidR="0015059E" w:rsidRPr="00E645A3">
        <w:rPr>
          <w:rFonts w:ascii="Arial" w:hAnsi="Arial" w:cs="Arial"/>
          <w:b/>
          <w:bCs/>
          <w:lang w:val="en-GB"/>
        </w:rPr>
        <w:t>Ga]Ga-OncoFAP-NODAGA, [</w:t>
      </w:r>
      <w:r w:rsidR="0015059E" w:rsidRPr="00E645A3">
        <w:rPr>
          <w:rFonts w:ascii="Arial" w:hAnsi="Arial" w:cs="Arial"/>
          <w:b/>
          <w:bCs/>
          <w:vertAlign w:val="superscript"/>
          <w:lang w:val="en-GB"/>
        </w:rPr>
        <w:t>177</w:t>
      </w:r>
      <w:r w:rsidR="0015059E" w:rsidRPr="00E645A3">
        <w:rPr>
          <w:rFonts w:ascii="Arial" w:hAnsi="Arial" w:cs="Arial"/>
          <w:b/>
          <w:bCs/>
          <w:lang w:val="en-GB"/>
        </w:rPr>
        <w:t xml:space="preserve">Lu]Lu-OncoFAP-DOTAGA </w:t>
      </w:r>
      <w:r w:rsidR="0015059E" w:rsidRPr="00E645A3">
        <w:rPr>
          <w:rFonts w:ascii="Arial" w:hAnsi="Arial" w:cs="Arial"/>
          <w:b/>
          <w:bCs/>
          <w:iCs/>
          <w:color w:val="000000" w:themeColor="text1"/>
          <w:lang w:val="en-GB"/>
        </w:rPr>
        <w:t xml:space="preserve">and </w:t>
      </w:r>
      <w:r w:rsidR="0015059E" w:rsidRPr="00E645A3">
        <w:rPr>
          <w:rFonts w:ascii="Arial" w:hAnsi="Arial" w:cs="Arial"/>
          <w:b/>
          <w:bCs/>
          <w:lang w:val="en-GB"/>
        </w:rPr>
        <w:t>[</w:t>
      </w:r>
      <w:r w:rsidR="0015059E" w:rsidRPr="00E645A3">
        <w:rPr>
          <w:rFonts w:ascii="Arial" w:hAnsi="Arial" w:cs="Arial"/>
          <w:b/>
          <w:bCs/>
          <w:vertAlign w:val="superscript"/>
          <w:lang w:val="en-GB"/>
        </w:rPr>
        <w:t>18</w:t>
      </w:r>
      <w:r w:rsidR="0015059E" w:rsidRPr="00E645A3">
        <w:rPr>
          <w:rFonts w:ascii="Arial" w:hAnsi="Arial" w:cs="Arial"/>
          <w:b/>
          <w:bCs/>
          <w:lang w:val="en-GB"/>
        </w:rPr>
        <w:t>F]AlF-OncoFAP-NOTA with hFAP</w:t>
      </w:r>
    </w:p>
    <w:p w14:paraId="7E46B8A7" w14:textId="242B6910" w:rsidR="00252391" w:rsidRPr="00EC51A1" w:rsidRDefault="00A37821" w:rsidP="00FE61DD">
      <w:pPr>
        <w:spacing w:line="360" w:lineRule="auto"/>
        <w:jc w:val="both"/>
        <w:rPr>
          <w:rFonts w:ascii="Arial" w:hAnsi="Arial" w:cs="Arial"/>
          <w:color w:val="000000" w:themeColor="text1"/>
          <w:lang w:val="en-GB"/>
        </w:rPr>
      </w:pPr>
      <w:r w:rsidRPr="00D94BEA">
        <w:rPr>
          <w:rFonts w:ascii="Arial" w:hAnsi="Arial" w:cs="Arial"/>
          <w:noProof/>
          <w:color w:val="000000" w:themeColor="text1"/>
          <w:lang w:val="en-GB"/>
        </w:rPr>
        <w:object w:dxaOrig="5551" w:dyaOrig="3908" w14:anchorId="6568BD98">
          <v:shape id="_x0000_i1050" type="#_x0000_t75" alt="" style="width:3in;height:149.25pt" o:ole="">
            <v:imagedata r:id="rId33" o:title=""/>
          </v:shape>
          <o:OLEObject Type="Embed" ProgID="Origin50.Graph" ShapeID="_x0000_i1050" DrawAspect="Content" ObjectID="_1707314104" r:id="rId34"/>
        </w:object>
      </w:r>
      <w:r w:rsidRPr="00D94BEA">
        <w:rPr>
          <w:rFonts w:ascii="Arial" w:hAnsi="Arial" w:cs="Arial"/>
          <w:noProof/>
          <w:color w:val="000000" w:themeColor="text1"/>
          <w:lang w:val="en-GB"/>
        </w:rPr>
        <w:object w:dxaOrig="5413" w:dyaOrig="4014" w14:anchorId="6EF1EF28">
          <v:shape id="_x0000_i1052" type="#_x0000_t75" alt="" style="width:201pt;height:148.5pt" o:ole="">
            <v:imagedata r:id="rId35" o:title=""/>
          </v:shape>
          <o:OLEObject Type="Embed" ProgID="Origin50.Graph" ShapeID="_x0000_i1052" DrawAspect="Content" ObjectID="_1707314105" r:id="rId36"/>
        </w:object>
      </w:r>
      <w:r w:rsidRPr="00D94BEA">
        <w:rPr>
          <w:rFonts w:ascii="Arial" w:hAnsi="Arial" w:cs="Arial"/>
          <w:noProof/>
          <w:color w:val="000000" w:themeColor="text1"/>
          <w:lang w:val="en-GB"/>
        </w:rPr>
        <w:object w:dxaOrig="5788" w:dyaOrig="4235" w14:anchorId="0FD636C2">
          <v:shape id="_x0000_i1054" type="#_x0000_t75" alt="" style="width:225.75pt;height:165pt" o:ole="">
            <v:imagedata r:id="rId37" o:title=""/>
          </v:shape>
          <o:OLEObject Type="Embed" ProgID="Origin50.Graph" ShapeID="_x0000_i1054" DrawAspect="Content" ObjectID="_1707314106" r:id="rId38"/>
        </w:object>
      </w:r>
      <w:r w:rsidRPr="00D94BEA">
        <w:rPr>
          <w:rFonts w:ascii="Arial" w:hAnsi="Arial" w:cs="Arial"/>
          <w:noProof/>
          <w:lang w:val="en-GB"/>
        </w:rPr>
        <w:object w:dxaOrig="5540" w:dyaOrig="3926" w14:anchorId="4B679F6C">
          <v:shape id="_x0000_i1056" type="#_x0000_t75" alt="" style="width:210pt;height:149.25pt" o:ole="">
            <v:imagedata r:id="rId39" o:title=""/>
          </v:shape>
          <o:OLEObject Type="Embed" ProgID="Origin50.Graph" ShapeID="_x0000_i1056" DrawAspect="Content" ObjectID="_1707314107" r:id="rId40"/>
        </w:object>
      </w:r>
    </w:p>
    <w:p w14:paraId="1F5AB7AF" w14:textId="1A04EAA7" w:rsidR="00C54EB6" w:rsidRPr="00EC51A1" w:rsidRDefault="00143266" w:rsidP="00FE61DD">
      <w:pPr>
        <w:spacing w:line="360" w:lineRule="auto"/>
        <w:jc w:val="both"/>
        <w:rPr>
          <w:rFonts w:ascii="Arial" w:hAnsi="Arial" w:cs="Arial"/>
          <w:lang w:val="en-GB"/>
        </w:rPr>
      </w:pPr>
      <w:r w:rsidRPr="00EC51A1">
        <w:rPr>
          <w:rFonts w:ascii="Arial" w:hAnsi="Arial" w:cs="Arial"/>
          <w:b/>
          <w:bCs/>
          <w:lang w:val="en-GB"/>
        </w:rPr>
        <w:t>Fig</w:t>
      </w:r>
      <w:r w:rsidR="00E814CB">
        <w:rPr>
          <w:rFonts w:ascii="Arial" w:hAnsi="Arial" w:cs="Arial"/>
          <w:b/>
          <w:bCs/>
          <w:lang w:val="en-GB"/>
        </w:rPr>
        <w:t>ure</w:t>
      </w:r>
      <w:r w:rsidRPr="00EC51A1">
        <w:rPr>
          <w:rFonts w:ascii="Arial" w:hAnsi="Arial" w:cs="Arial"/>
          <w:b/>
          <w:bCs/>
          <w:lang w:val="en-GB"/>
        </w:rPr>
        <w:t xml:space="preserve"> </w:t>
      </w:r>
      <w:r w:rsidR="004C6556">
        <w:rPr>
          <w:rFonts w:ascii="Arial" w:hAnsi="Arial" w:cs="Arial"/>
          <w:b/>
          <w:bCs/>
          <w:lang w:val="en-GB"/>
        </w:rPr>
        <w:t>S</w:t>
      </w:r>
      <w:r w:rsidR="00BF1757" w:rsidRPr="00EC51A1">
        <w:rPr>
          <w:rFonts w:ascii="Arial" w:hAnsi="Arial" w:cs="Arial"/>
          <w:b/>
          <w:bCs/>
          <w:lang w:val="en-GB"/>
        </w:rPr>
        <w:t>1</w:t>
      </w:r>
      <w:r w:rsidR="004C6556">
        <w:rPr>
          <w:rFonts w:ascii="Arial" w:hAnsi="Arial" w:cs="Arial"/>
          <w:b/>
          <w:bCs/>
          <w:lang w:val="en-GB"/>
        </w:rPr>
        <w:t>1</w:t>
      </w:r>
      <w:r w:rsidR="00E814CB">
        <w:rPr>
          <w:rFonts w:ascii="Arial" w:hAnsi="Arial" w:cs="Arial"/>
          <w:b/>
          <w:bCs/>
          <w:lang w:val="en-GB"/>
        </w:rPr>
        <w:t>.</w:t>
      </w:r>
      <w:r w:rsidRPr="00EC51A1">
        <w:rPr>
          <w:rFonts w:ascii="Arial" w:hAnsi="Arial" w:cs="Arial"/>
          <w:lang w:val="en-GB"/>
        </w:rPr>
        <w:t xml:space="preserve"> </w:t>
      </w:r>
      <w:r w:rsidR="00BF1757" w:rsidRPr="00EC51A1">
        <w:rPr>
          <w:rFonts w:ascii="Arial" w:hAnsi="Arial" w:cs="Arial"/>
          <w:lang w:val="en-GB"/>
        </w:rPr>
        <w:t>Co</w:t>
      </w:r>
      <w:r w:rsidR="004224DB">
        <w:rPr>
          <w:rFonts w:ascii="Arial" w:hAnsi="Arial" w:cs="Arial"/>
          <w:lang w:val="en-GB"/>
        </w:rPr>
        <w:t>-</w:t>
      </w:r>
      <w:r w:rsidR="00BF1757" w:rsidRPr="00EC51A1">
        <w:rPr>
          <w:rFonts w:ascii="Arial" w:hAnsi="Arial" w:cs="Arial"/>
          <w:lang w:val="en-GB"/>
        </w:rPr>
        <w:t>elution experiment of</w:t>
      </w:r>
      <w:r w:rsidR="004224DB">
        <w:rPr>
          <w:rFonts w:ascii="Arial" w:hAnsi="Arial" w:cs="Arial"/>
          <w:lang w:val="en-GB"/>
        </w:rPr>
        <w:t xml:space="preserve"> </w:t>
      </w:r>
      <w:r w:rsidR="00A37821">
        <w:rPr>
          <w:rFonts w:ascii="Arial" w:hAnsi="Arial" w:cs="Arial"/>
          <w:lang w:val="en-GB"/>
        </w:rPr>
        <w:t>radiolabelled</w:t>
      </w:r>
      <w:r w:rsidR="004224DB">
        <w:rPr>
          <w:rFonts w:ascii="Arial" w:hAnsi="Arial" w:cs="Arial"/>
          <w:lang w:val="en-GB"/>
        </w:rPr>
        <w:t xml:space="preserve"> preparations of</w:t>
      </w:r>
      <w:r w:rsidR="00BF1757" w:rsidRPr="00EC51A1">
        <w:rPr>
          <w:rFonts w:ascii="Arial" w:hAnsi="Arial" w:cs="Arial"/>
          <w:lang w:val="en-GB"/>
        </w:rPr>
        <w:t xml:space="preserve">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A</w:t>
      </w:r>
      <w:r w:rsidR="005A24D6" w:rsidRPr="00EC51A1">
        <w:rPr>
          <w:rFonts w:ascii="Arial" w:hAnsi="Arial" w:cs="Arial"/>
          <w:bCs/>
          <w:iCs/>
          <w:color w:val="000000" w:themeColor="text1"/>
          <w:lang w:val="en-GB"/>
        </w:rPr>
        <w:t xml:space="preserve">) </w:t>
      </w:r>
      <w:r w:rsidR="00BF1757" w:rsidRPr="00EC51A1">
        <w:rPr>
          <w:rFonts w:ascii="Arial" w:hAnsi="Arial" w:cs="Arial"/>
          <w:lang w:val="en-GB"/>
        </w:rPr>
        <w:t>[</w:t>
      </w:r>
      <w:r w:rsidR="00BF1757" w:rsidRPr="00EC51A1">
        <w:rPr>
          <w:rFonts w:ascii="Arial" w:hAnsi="Arial" w:cs="Arial"/>
          <w:vertAlign w:val="superscript"/>
          <w:lang w:val="en-GB"/>
        </w:rPr>
        <w:t>68</w:t>
      </w:r>
      <w:r w:rsidR="00BF1757" w:rsidRPr="00EC51A1">
        <w:rPr>
          <w:rFonts w:ascii="Arial" w:hAnsi="Arial" w:cs="Arial"/>
          <w:lang w:val="en-GB"/>
        </w:rPr>
        <w:t>Ga]Ga</w:t>
      </w:r>
      <w:r w:rsidR="005A24D6" w:rsidRPr="00EC51A1">
        <w:rPr>
          <w:rFonts w:ascii="Arial" w:hAnsi="Arial" w:cs="Arial"/>
          <w:lang w:val="en-GB"/>
        </w:rPr>
        <w:t>-</w:t>
      </w:r>
      <w:r w:rsidR="00BF1757" w:rsidRPr="00EC51A1">
        <w:rPr>
          <w:rFonts w:ascii="Arial" w:hAnsi="Arial" w:cs="Arial"/>
          <w:lang w:val="en-GB"/>
        </w:rPr>
        <w:t>OncoFAP</w:t>
      </w:r>
      <w:r w:rsidR="005A24D6" w:rsidRPr="00EC51A1">
        <w:rPr>
          <w:rFonts w:ascii="Arial" w:hAnsi="Arial" w:cs="Arial"/>
          <w:lang w:val="en-GB"/>
        </w:rPr>
        <w:t>-NOTA</w:t>
      </w:r>
      <w:r w:rsidR="00BF1757" w:rsidRPr="00EC51A1">
        <w:rPr>
          <w:rFonts w:ascii="Arial" w:hAnsi="Arial" w:cs="Arial"/>
          <w:lang w:val="en-GB"/>
        </w:rPr>
        <w:t xml:space="preserve">; </w:t>
      </w:r>
      <w:r w:rsidR="005A24D6" w:rsidRPr="00EC51A1">
        <w:rPr>
          <w:rFonts w:ascii="Arial" w:hAnsi="Arial" w:cs="Arial"/>
          <w:bCs/>
          <w:iCs/>
          <w:color w:val="000000" w:themeColor="text1"/>
          <w:lang w:val="en-GB"/>
        </w:rPr>
        <w:t>(</w:t>
      </w:r>
      <w:r w:rsidR="005A24D6" w:rsidRPr="00EC51A1">
        <w:rPr>
          <w:rFonts w:ascii="Arial" w:hAnsi="Arial" w:cs="Arial"/>
          <w:bCs/>
          <w:i/>
          <w:color w:val="000000" w:themeColor="text1"/>
          <w:lang w:val="en-GB"/>
        </w:rPr>
        <w:t>B</w:t>
      </w:r>
      <w:r w:rsidR="005A24D6" w:rsidRPr="00EC51A1">
        <w:rPr>
          <w:rFonts w:ascii="Arial" w:hAnsi="Arial" w:cs="Arial"/>
          <w:bCs/>
          <w:iCs/>
          <w:color w:val="000000" w:themeColor="text1"/>
          <w:lang w:val="en-GB"/>
        </w:rPr>
        <w:t xml:space="preserve">) </w:t>
      </w:r>
      <w:r w:rsidR="00BF1757" w:rsidRPr="00EC51A1">
        <w:rPr>
          <w:rFonts w:ascii="Arial" w:hAnsi="Arial" w:cs="Arial"/>
          <w:lang w:val="en-GB"/>
        </w:rPr>
        <w:t>[</w:t>
      </w:r>
      <w:r w:rsidR="00BF1757" w:rsidRPr="00EC51A1">
        <w:rPr>
          <w:rFonts w:ascii="Arial" w:hAnsi="Arial" w:cs="Arial"/>
          <w:vertAlign w:val="superscript"/>
          <w:lang w:val="en-GB"/>
        </w:rPr>
        <w:t>68</w:t>
      </w:r>
      <w:r w:rsidR="00BF1757" w:rsidRPr="00EC51A1">
        <w:rPr>
          <w:rFonts w:ascii="Arial" w:hAnsi="Arial" w:cs="Arial"/>
          <w:lang w:val="en-GB"/>
        </w:rPr>
        <w:t>Ga]Ga-OncoFAP</w:t>
      </w:r>
      <w:r w:rsidR="005A24D6" w:rsidRPr="00EC51A1">
        <w:rPr>
          <w:rFonts w:ascii="Arial" w:hAnsi="Arial" w:cs="Arial"/>
          <w:lang w:val="en-GB"/>
        </w:rPr>
        <w:t>-NODAGA</w:t>
      </w:r>
      <w:r w:rsidR="00BF1757" w:rsidRPr="00EC51A1">
        <w:rPr>
          <w:rFonts w:ascii="Arial" w:hAnsi="Arial" w:cs="Arial"/>
          <w:lang w:val="en-GB"/>
        </w:rPr>
        <w:t xml:space="preserve"> </w:t>
      </w:r>
      <w:r w:rsidR="005A24D6" w:rsidRPr="00EC51A1">
        <w:rPr>
          <w:rFonts w:ascii="Arial" w:hAnsi="Arial" w:cs="Arial"/>
          <w:bCs/>
          <w:iCs/>
          <w:color w:val="000000" w:themeColor="text1"/>
          <w:lang w:val="en-GB"/>
        </w:rPr>
        <w:t>(</w:t>
      </w:r>
      <w:r w:rsidR="00A37821">
        <w:rPr>
          <w:rFonts w:ascii="Arial" w:hAnsi="Arial" w:cs="Arial"/>
          <w:bCs/>
          <w:i/>
          <w:color w:val="000000" w:themeColor="text1"/>
          <w:lang w:val="en-GB"/>
        </w:rPr>
        <w:t>C</w:t>
      </w:r>
      <w:r w:rsidR="005A24D6" w:rsidRPr="00EC51A1">
        <w:rPr>
          <w:rFonts w:ascii="Arial" w:hAnsi="Arial" w:cs="Arial"/>
          <w:bCs/>
          <w:iCs/>
          <w:color w:val="000000" w:themeColor="text1"/>
          <w:lang w:val="en-GB"/>
        </w:rPr>
        <w:t>)</w:t>
      </w:r>
      <w:r w:rsidR="00BF1757" w:rsidRPr="00EC51A1">
        <w:rPr>
          <w:rFonts w:ascii="Arial" w:hAnsi="Arial" w:cs="Arial"/>
          <w:lang w:val="en-GB"/>
        </w:rPr>
        <w:t xml:space="preserve"> [</w:t>
      </w:r>
      <w:r w:rsidR="00BF1757" w:rsidRPr="00EC51A1">
        <w:rPr>
          <w:rFonts w:ascii="Arial" w:hAnsi="Arial" w:cs="Arial"/>
          <w:vertAlign w:val="superscript"/>
          <w:lang w:val="en-GB"/>
        </w:rPr>
        <w:t>177</w:t>
      </w:r>
      <w:r w:rsidR="00BF1757" w:rsidRPr="00EC51A1">
        <w:rPr>
          <w:rFonts w:ascii="Arial" w:hAnsi="Arial" w:cs="Arial"/>
          <w:lang w:val="en-GB"/>
        </w:rPr>
        <w:t>Lu]Lu</w:t>
      </w:r>
      <w:r w:rsidR="005A24D6" w:rsidRPr="00EC51A1">
        <w:rPr>
          <w:rFonts w:ascii="Arial" w:hAnsi="Arial" w:cs="Arial"/>
          <w:lang w:val="en-GB"/>
        </w:rPr>
        <w:t>-</w:t>
      </w:r>
      <w:r w:rsidR="00BF1757" w:rsidRPr="00EC51A1">
        <w:rPr>
          <w:rFonts w:ascii="Arial" w:hAnsi="Arial" w:cs="Arial"/>
          <w:lang w:val="en-GB"/>
        </w:rPr>
        <w:t>OncoFAP</w:t>
      </w:r>
      <w:r w:rsidR="005A24D6" w:rsidRPr="00EC51A1">
        <w:rPr>
          <w:rFonts w:ascii="Arial" w:hAnsi="Arial" w:cs="Arial"/>
          <w:lang w:val="en-GB"/>
        </w:rPr>
        <w:t>-DOTAGA</w:t>
      </w:r>
      <w:r w:rsidR="00BF1757" w:rsidRPr="00EC51A1">
        <w:rPr>
          <w:rFonts w:ascii="Arial" w:hAnsi="Arial" w:cs="Arial"/>
          <w:lang w:val="en-GB"/>
        </w:rPr>
        <w:t xml:space="preserve"> </w:t>
      </w:r>
      <w:r w:rsidR="005A24D6" w:rsidRPr="00EC51A1">
        <w:rPr>
          <w:rFonts w:ascii="Arial" w:hAnsi="Arial" w:cs="Arial"/>
          <w:bCs/>
          <w:iCs/>
          <w:color w:val="000000" w:themeColor="text1"/>
          <w:lang w:val="en-GB"/>
        </w:rPr>
        <w:t>(</w:t>
      </w:r>
      <w:r w:rsidR="00A37821">
        <w:rPr>
          <w:rFonts w:ascii="Arial" w:hAnsi="Arial" w:cs="Arial"/>
          <w:bCs/>
          <w:i/>
          <w:color w:val="000000" w:themeColor="text1"/>
          <w:lang w:val="en-GB"/>
        </w:rPr>
        <w:t>D</w:t>
      </w:r>
      <w:r w:rsidR="005A24D6" w:rsidRPr="00EC51A1">
        <w:rPr>
          <w:rFonts w:ascii="Arial" w:hAnsi="Arial" w:cs="Arial"/>
          <w:bCs/>
          <w:iCs/>
          <w:color w:val="000000" w:themeColor="text1"/>
          <w:lang w:val="en-GB"/>
        </w:rPr>
        <w:t>)</w:t>
      </w:r>
      <w:r w:rsidR="00BF1757" w:rsidRPr="00EC51A1">
        <w:rPr>
          <w:rFonts w:ascii="Arial" w:hAnsi="Arial" w:cs="Arial"/>
          <w:lang w:val="en-GB"/>
        </w:rPr>
        <w:t xml:space="preserve"> [</w:t>
      </w:r>
      <w:r w:rsidR="00BF1757" w:rsidRPr="00EC51A1">
        <w:rPr>
          <w:rFonts w:ascii="Arial" w:hAnsi="Arial" w:cs="Arial"/>
          <w:vertAlign w:val="superscript"/>
          <w:lang w:val="en-GB"/>
        </w:rPr>
        <w:t>18</w:t>
      </w:r>
      <w:r w:rsidR="00BF1757" w:rsidRPr="00EC51A1">
        <w:rPr>
          <w:rFonts w:ascii="Arial" w:hAnsi="Arial" w:cs="Arial"/>
          <w:lang w:val="en-GB"/>
        </w:rPr>
        <w:t>F]Al</w:t>
      </w:r>
      <w:r w:rsidR="005A24D6" w:rsidRPr="00EC51A1">
        <w:rPr>
          <w:rFonts w:ascii="Arial" w:hAnsi="Arial" w:cs="Arial"/>
          <w:lang w:val="en-GB"/>
        </w:rPr>
        <w:t>F</w:t>
      </w:r>
      <w:r w:rsidR="00BF1757" w:rsidRPr="00EC51A1">
        <w:rPr>
          <w:rFonts w:ascii="Arial" w:hAnsi="Arial" w:cs="Arial"/>
          <w:lang w:val="en-GB"/>
        </w:rPr>
        <w:t>-OncoFAP</w:t>
      </w:r>
      <w:r w:rsidR="005A24D6" w:rsidRPr="00EC51A1">
        <w:rPr>
          <w:rFonts w:ascii="Arial" w:hAnsi="Arial" w:cs="Arial"/>
          <w:lang w:val="en-GB"/>
        </w:rPr>
        <w:t>-NOTA</w:t>
      </w:r>
      <w:r w:rsidR="00BF1757" w:rsidRPr="00EC51A1">
        <w:rPr>
          <w:rFonts w:ascii="Arial" w:hAnsi="Arial" w:cs="Arial"/>
          <w:lang w:val="en-GB"/>
        </w:rPr>
        <w:t xml:space="preserve"> with hFAP and without hFAP on PD-10 size exclusion chromatography columns.</w:t>
      </w:r>
    </w:p>
    <w:p w14:paraId="26F7A56A" w14:textId="42BD739B" w:rsidR="004A4B6E" w:rsidRPr="00E814CB" w:rsidRDefault="004A4B6E" w:rsidP="00FE61DD">
      <w:pPr>
        <w:spacing w:line="360" w:lineRule="auto"/>
        <w:jc w:val="both"/>
        <w:rPr>
          <w:rFonts w:ascii="Arial" w:hAnsi="Arial" w:cs="Arial"/>
          <w:b/>
          <w:bCs/>
          <w:lang w:val="en-US"/>
        </w:rPr>
      </w:pPr>
    </w:p>
    <w:p w14:paraId="29223327" w14:textId="77777777" w:rsidR="00787CB9" w:rsidRPr="00E814CB" w:rsidRDefault="00787CB9" w:rsidP="00FE61DD">
      <w:pPr>
        <w:spacing w:line="360" w:lineRule="auto"/>
        <w:jc w:val="both"/>
        <w:rPr>
          <w:rFonts w:ascii="Arial" w:hAnsi="Arial" w:cs="Arial"/>
          <w:lang w:val="en-US"/>
        </w:rPr>
      </w:pPr>
    </w:p>
    <w:sectPr w:rsidR="00787CB9" w:rsidRPr="00E814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CB9"/>
    <w:rsid w:val="000115E4"/>
    <w:rsid w:val="000201F2"/>
    <w:rsid w:val="00037223"/>
    <w:rsid w:val="000375F9"/>
    <w:rsid w:val="000539CA"/>
    <w:rsid w:val="000C7613"/>
    <w:rsid w:val="0012447E"/>
    <w:rsid w:val="00143266"/>
    <w:rsid w:val="0015059E"/>
    <w:rsid w:val="001722A6"/>
    <w:rsid w:val="001832B4"/>
    <w:rsid w:val="00191652"/>
    <w:rsid w:val="00252391"/>
    <w:rsid w:val="0025713D"/>
    <w:rsid w:val="00257E4D"/>
    <w:rsid w:val="00262D20"/>
    <w:rsid w:val="0028792A"/>
    <w:rsid w:val="00291E02"/>
    <w:rsid w:val="002959A3"/>
    <w:rsid w:val="002C4E2A"/>
    <w:rsid w:val="003D237D"/>
    <w:rsid w:val="003E723A"/>
    <w:rsid w:val="004224DB"/>
    <w:rsid w:val="004A244C"/>
    <w:rsid w:val="004A4B6E"/>
    <w:rsid w:val="004B50B2"/>
    <w:rsid w:val="004C6556"/>
    <w:rsid w:val="005851BA"/>
    <w:rsid w:val="005A24D6"/>
    <w:rsid w:val="005F2B52"/>
    <w:rsid w:val="005F7D32"/>
    <w:rsid w:val="0069605E"/>
    <w:rsid w:val="006A4438"/>
    <w:rsid w:val="0072650B"/>
    <w:rsid w:val="0078557F"/>
    <w:rsid w:val="00787CB9"/>
    <w:rsid w:val="007921DB"/>
    <w:rsid w:val="007C140C"/>
    <w:rsid w:val="0086008C"/>
    <w:rsid w:val="00864AF7"/>
    <w:rsid w:val="008D252D"/>
    <w:rsid w:val="00965BC7"/>
    <w:rsid w:val="009846C3"/>
    <w:rsid w:val="0099757F"/>
    <w:rsid w:val="009D34F4"/>
    <w:rsid w:val="009D553F"/>
    <w:rsid w:val="009F2AC2"/>
    <w:rsid w:val="00A30929"/>
    <w:rsid w:val="00A37821"/>
    <w:rsid w:val="00A60AD7"/>
    <w:rsid w:val="00A6708C"/>
    <w:rsid w:val="00A746D3"/>
    <w:rsid w:val="00AF7629"/>
    <w:rsid w:val="00B30C96"/>
    <w:rsid w:val="00BC0662"/>
    <w:rsid w:val="00BF1757"/>
    <w:rsid w:val="00C2676D"/>
    <w:rsid w:val="00C54EB6"/>
    <w:rsid w:val="00C66F38"/>
    <w:rsid w:val="00D029C2"/>
    <w:rsid w:val="00D25AA6"/>
    <w:rsid w:val="00D43DB6"/>
    <w:rsid w:val="00D55530"/>
    <w:rsid w:val="00D7235D"/>
    <w:rsid w:val="00D920FA"/>
    <w:rsid w:val="00D938DF"/>
    <w:rsid w:val="00D94BEA"/>
    <w:rsid w:val="00E13CA0"/>
    <w:rsid w:val="00E45522"/>
    <w:rsid w:val="00E645A3"/>
    <w:rsid w:val="00E814CB"/>
    <w:rsid w:val="00EA01B5"/>
    <w:rsid w:val="00EC51A1"/>
    <w:rsid w:val="00F53A5C"/>
    <w:rsid w:val="00F63038"/>
    <w:rsid w:val="00FA1447"/>
    <w:rsid w:val="00FE61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CCE64"/>
  <w15:chartTrackingRefBased/>
  <w15:docId w15:val="{EA17989B-D4A6-A040-BBD9-797D2ED79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87CB9"/>
  </w:style>
  <w:style w:type="paragraph" w:styleId="Titolo1">
    <w:name w:val="heading 1"/>
    <w:basedOn w:val="Titolo"/>
    <w:next w:val="Normale"/>
    <w:link w:val="Titolo1Carattere"/>
    <w:uiPriority w:val="9"/>
    <w:qFormat/>
    <w:rsid w:val="004A4B6E"/>
    <w:pPr>
      <w:spacing w:before="240" w:after="120" w:line="360" w:lineRule="auto"/>
      <w:contextualSpacing w:val="0"/>
      <w:outlineLvl w:val="0"/>
    </w:pPr>
    <w:rPr>
      <w:rFonts w:ascii="Times New Roman" w:eastAsiaTheme="minorEastAsia" w:hAnsi="Times New Roman" w:cstheme="minorBidi"/>
      <w:b/>
      <w:color w:val="000000" w:themeColor="text1"/>
      <w:spacing w:val="0"/>
      <w:kern w:val="0"/>
      <w:sz w:val="24"/>
      <w:szCs w:val="24"/>
      <w:lang w:val="en-GB" w:eastAsia="ja-JP"/>
    </w:rPr>
  </w:style>
  <w:style w:type="paragraph" w:styleId="Titolo2">
    <w:name w:val="heading 2"/>
    <w:basedOn w:val="Normale"/>
    <w:next w:val="Normale"/>
    <w:link w:val="Titolo2Carattere"/>
    <w:uiPriority w:val="9"/>
    <w:unhideWhenUsed/>
    <w:qFormat/>
    <w:rsid w:val="00E4552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olo3">
    <w:name w:val="heading 3"/>
    <w:basedOn w:val="Normale"/>
    <w:next w:val="Normale"/>
    <w:link w:val="Titolo3Carattere"/>
    <w:uiPriority w:val="9"/>
    <w:unhideWhenUsed/>
    <w:qFormat/>
    <w:rsid w:val="00AF7629"/>
    <w:pPr>
      <w:keepNext/>
      <w:keepLines/>
      <w:spacing w:before="40"/>
      <w:outlineLvl w:val="2"/>
    </w:pPr>
    <w:rPr>
      <w:rFonts w:asciiTheme="majorHAnsi" w:eastAsiaTheme="majorEastAsia" w:hAnsiTheme="majorHAnsi" w:cstheme="majorBidi"/>
      <w:color w:val="1F3763" w:themeColor="accent1" w:themeShade="7F"/>
    </w:rPr>
  </w:style>
  <w:style w:type="paragraph" w:styleId="Titolo4">
    <w:name w:val="heading 4"/>
    <w:basedOn w:val="Normale"/>
    <w:next w:val="Normale"/>
    <w:link w:val="Titolo4Carattere"/>
    <w:uiPriority w:val="9"/>
    <w:unhideWhenUsed/>
    <w:qFormat/>
    <w:rsid w:val="00AF762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4A4B6E"/>
    <w:rPr>
      <w:rFonts w:ascii="Times New Roman" w:hAnsi="Times New Roman" w:cs="Times New Roman"/>
      <w:sz w:val="18"/>
      <w:szCs w:val="18"/>
    </w:rPr>
  </w:style>
  <w:style w:type="character" w:customStyle="1" w:styleId="TestofumettoCarattere">
    <w:name w:val="Testo fumetto Carattere"/>
    <w:basedOn w:val="Carpredefinitoparagrafo"/>
    <w:link w:val="Testofumetto"/>
    <w:uiPriority w:val="99"/>
    <w:semiHidden/>
    <w:rsid w:val="004A4B6E"/>
    <w:rPr>
      <w:rFonts w:ascii="Times New Roman" w:hAnsi="Times New Roman" w:cs="Times New Roman"/>
      <w:sz w:val="18"/>
      <w:szCs w:val="18"/>
    </w:rPr>
  </w:style>
  <w:style w:type="character" w:customStyle="1" w:styleId="Titolo1Carattere">
    <w:name w:val="Titolo 1 Carattere"/>
    <w:basedOn w:val="Carpredefinitoparagrafo"/>
    <w:link w:val="Titolo1"/>
    <w:uiPriority w:val="9"/>
    <w:rsid w:val="004A4B6E"/>
    <w:rPr>
      <w:rFonts w:ascii="Times New Roman" w:eastAsiaTheme="minorEastAsia" w:hAnsi="Times New Roman"/>
      <w:b/>
      <w:color w:val="000000" w:themeColor="text1"/>
      <w:lang w:val="en-GB" w:eastAsia="ja-JP"/>
    </w:rPr>
  </w:style>
  <w:style w:type="paragraph" w:styleId="Titolo">
    <w:name w:val="Title"/>
    <w:basedOn w:val="Normale"/>
    <w:next w:val="Normale"/>
    <w:link w:val="TitoloCarattere"/>
    <w:uiPriority w:val="10"/>
    <w:qFormat/>
    <w:rsid w:val="004A4B6E"/>
    <w:pPr>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A4B6E"/>
    <w:rPr>
      <w:rFonts w:asciiTheme="majorHAnsi" w:eastAsiaTheme="majorEastAsia" w:hAnsiTheme="majorHAnsi" w:cstheme="majorBidi"/>
      <w:spacing w:val="-10"/>
      <w:kern w:val="28"/>
      <w:sz w:val="56"/>
      <w:szCs w:val="56"/>
    </w:rPr>
  </w:style>
  <w:style w:type="table" w:styleId="Grigliatabella">
    <w:name w:val="Table Grid"/>
    <w:basedOn w:val="Tabellanormale"/>
    <w:uiPriority w:val="59"/>
    <w:rsid w:val="00D938DF"/>
    <w:pPr>
      <w:overflowPunct w:val="0"/>
      <w:autoSpaceDE w:val="0"/>
      <w:autoSpaceDN w:val="0"/>
      <w:adjustRightInd w:val="0"/>
      <w:textAlignment w:val="baseline"/>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ze">
    <w:name w:val="size"/>
    <w:basedOn w:val="Carpredefinitoparagrafo"/>
    <w:rsid w:val="00037223"/>
  </w:style>
  <w:style w:type="paragraph" w:customStyle="1" w:styleId="Paragraph">
    <w:name w:val="Paragraph"/>
    <w:basedOn w:val="Normale"/>
    <w:link w:val="ParagraphZchn"/>
    <w:rsid w:val="002959A3"/>
    <w:pPr>
      <w:spacing w:before="120"/>
      <w:ind w:firstLine="720"/>
    </w:pPr>
    <w:rPr>
      <w:rFonts w:ascii="Times New Roman" w:eastAsia="Times New Roman" w:hAnsi="Times New Roman" w:cs="Times New Roman"/>
      <w:lang w:val="en-US"/>
    </w:rPr>
  </w:style>
  <w:style w:type="character" w:customStyle="1" w:styleId="ParagraphZchn">
    <w:name w:val="Paragraph Zchn"/>
    <w:link w:val="Paragraph"/>
    <w:rsid w:val="002959A3"/>
    <w:rPr>
      <w:rFonts w:ascii="Times New Roman" w:eastAsia="Times New Roman" w:hAnsi="Times New Roman" w:cs="Times New Roman"/>
      <w:lang w:val="en-US"/>
    </w:rPr>
  </w:style>
  <w:style w:type="character" w:customStyle="1" w:styleId="Titolo3Carattere">
    <w:name w:val="Titolo 3 Carattere"/>
    <w:basedOn w:val="Carpredefinitoparagrafo"/>
    <w:link w:val="Titolo3"/>
    <w:uiPriority w:val="9"/>
    <w:rsid w:val="00AF7629"/>
    <w:rPr>
      <w:rFonts w:asciiTheme="majorHAnsi" w:eastAsiaTheme="majorEastAsia" w:hAnsiTheme="majorHAnsi" w:cstheme="majorBidi"/>
      <w:color w:val="1F3763" w:themeColor="accent1" w:themeShade="7F"/>
    </w:rPr>
  </w:style>
  <w:style w:type="character" w:customStyle="1" w:styleId="Titolo4Carattere">
    <w:name w:val="Titolo 4 Carattere"/>
    <w:basedOn w:val="Carpredefinitoparagrafo"/>
    <w:link w:val="Titolo4"/>
    <w:uiPriority w:val="9"/>
    <w:rsid w:val="00AF7629"/>
    <w:rPr>
      <w:rFonts w:asciiTheme="majorHAnsi" w:eastAsiaTheme="majorEastAsia" w:hAnsiTheme="majorHAnsi" w:cstheme="majorBidi"/>
      <w:i/>
      <w:iCs/>
      <w:color w:val="2F5496" w:themeColor="accent1" w:themeShade="BF"/>
    </w:rPr>
  </w:style>
  <w:style w:type="character" w:customStyle="1" w:styleId="Titolo2Carattere">
    <w:name w:val="Titolo 2 Carattere"/>
    <w:basedOn w:val="Carpredefinitoparagrafo"/>
    <w:link w:val="Titolo2"/>
    <w:uiPriority w:val="9"/>
    <w:rsid w:val="00E45522"/>
    <w:rPr>
      <w:rFonts w:asciiTheme="majorHAnsi" w:eastAsiaTheme="majorEastAsia" w:hAnsiTheme="majorHAnsi" w:cstheme="majorBidi"/>
      <w:color w:val="2F5496" w:themeColor="accent1" w:themeShade="BF"/>
      <w:sz w:val="26"/>
      <w:szCs w:val="26"/>
    </w:rPr>
  </w:style>
  <w:style w:type="character" w:styleId="Rimandocommento">
    <w:name w:val="annotation reference"/>
    <w:basedOn w:val="Carpredefinitoparagrafo"/>
    <w:uiPriority w:val="99"/>
    <w:semiHidden/>
    <w:unhideWhenUsed/>
    <w:rsid w:val="003D237D"/>
    <w:rPr>
      <w:sz w:val="16"/>
      <w:szCs w:val="16"/>
    </w:rPr>
  </w:style>
  <w:style w:type="paragraph" w:styleId="Testocommento">
    <w:name w:val="annotation text"/>
    <w:basedOn w:val="Normale"/>
    <w:link w:val="TestocommentoCarattere"/>
    <w:uiPriority w:val="99"/>
    <w:unhideWhenUsed/>
    <w:rsid w:val="003D237D"/>
    <w:pPr>
      <w:spacing w:after="200"/>
    </w:pPr>
    <w:rPr>
      <w:sz w:val="20"/>
      <w:szCs w:val="20"/>
    </w:rPr>
  </w:style>
  <w:style w:type="character" w:customStyle="1" w:styleId="TestocommentoCarattere">
    <w:name w:val="Testo commento Carattere"/>
    <w:basedOn w:val="Carpredefinitoparagrafo"/>
    <w:link w:val="Testocommento"/>
    <w:uiPriority w:val="99"/>
    <w:rsid w:val="003D237D"/>
    <w:rPr>
      <w:sz w:val="20"/>
      <w:szCs w:val="20"/>
    </w:rPr>
  </w:style>
  <w:style w:type="paragraph" w:styleId="Soggettocommento">
    <w:name w:val="annotation subject"/>
    <w:basedOn w:val="Testocommento"/>
    <w:next w:val="Testocommento"/>
    <w:link w:val="SoggettocommentoCarattere"/>
    <w:uiPriority w:val="99"/>
    <w:semiHidden/>
    <w:unhideWhenUsed/>
    <w:rsid w:val="005A24D6"/>
    <w:pPr>
      <w:spacing w:after="0"/>
    </w:pPr>
    <w:rPr>
      <w:b/>
      <w:bCs/>
    </w:rPr>
  </w:style>
  <w:style w:type="character" w:customStyle="1" w:styleId="SoggettocommentoCarattere">
    <w:name w:val="Soggetto commento Carattere"/>
    <w:basedOn w:val="TestocommentoCarattere"/>
    <w:link w:val="Soggettocommento"/>
    <w:uiPriority w:val="99"/>
    <w:semiHidden/>
    <w:rsid w:val="005A24D6"/>
    <w:rPr>
      <w:b/>
      <w:bCs/>
      <w:sz w:val="20"/>
      <w:szCs w:val="20"/>
    </w:rPr>
  </w:style>
  <w:style w:type="paragraph" w:styleId="Revisione">
    <w:name w:val="Revision"/>
    <w:hidden/>
    <w:uiPriority w:val="99"/>
    <w:semiHidden/>
    <w:rsid w:val="00EC51A1"/>
  </w:style>
  <w:style w:type="paragraph" w:styleId="Paragrafoelenco">
    <w:name w:val="List Paragraph"/>
    <w:basedOn w:val="Normale"/>
    <w:uiPriority w:val="34"/>
    <w:qFormat/>
    <w:rsid w:val="004C65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0508655">
      <w:bodyDiv w:val="1"/>
      <w:marLeft w:val="0"/>
      <w:marRight w:val="0"/>
      <w:marTop w:val="0"/>
      <w:marBottom w:val="0"/>
      <w:divBdr>
        <w:top w:val="none" w:sz="0" w:space="0" w:color="auto"/>
        <w:left w:val="none" w:sz="0" w:space="0" w:color="auto"/>
        <w:bottom w:val="none" w:sz="0" w:space="0" w:color="auto"/>
        <w:right w:val="none" w:sz="0" w:space="0" w:color="auto"/>
      </w:divBdr>
    </w:div>
    <w:div w:id="2121214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oleObject" Target="embeddings/oleObject7.bin"/><Relationship Id="rId26" Type="http://schemas.openxmlformats.org/officeDocument/2006/relationships/image" Target="media/image13.jpeg"/><Relationship Id="rId39" Type="http://schemas.openxmlformats.org/officeDocument/2006/relationships/image" Target="media/image23.wmf"/><Relationship Id="rId21" Type="http://schemas.openxmlformats.org/officeDocument/2006/relationships/image" Target="media/image9.png"/><Relationship Id="rId34" Type="http://schemas.openxmlformats.org/officeDocument/2006/relationships/oleObject" Target="embeddings/oleObject10.bin"/><Relationship Id="rId42" Type="http://schemas.openxmlformats.org/officeDocument/2006/relationships/theme" Target="theme/theme1.xml"/><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6.jpe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emf"/><Relationship Id="rId24" Type="http://schemas.openxmlformats.org/officeDocument/2006/relationships/image" Target="media/image11.jpg"/><Relationship Id="rId32" Type="http://schemas.openxmlformats.org/officeDocument/2006/relationships/image" Target="media/image19.jpeg"/><Relationship Id="rId37" Type="http://schemas.openxmlformats.org/officeDocument/2006/relationships/image" Target="media/image22.emf"/><Relationship Id="rId40" Type="http://schemas.openxmlformats.org/officeDocument/2006/relationships/oleObject" Target="embeddings/oleObject13.bin"/><Relationship Id="rId5" Type="http://schemas.openxmlformats.org/officeDocument/2006/relationships/image" Target="media/image1.emf"/><Relationship Id="rId15" Type="http://schemas.openxmlformats.org/officeDocument/2006/relationships/image" Target="media/image6.emf"/><Relationship Id="rId23" Type="http://schemas.openxmlformats.org/officeDocument/2006/relationships/image" Target="media/image10.png"/><Relationship Id="rId28" Type="http://schemas.openxmlformats.org/officeDocument/2006/relationships/image" Target="media/image15.jpeg"/><Relationship Id="rId36" Type="http://schemas.openxmlformats.org/officeDocument/2006/relationships/oleObject" Target="embeddings/oleObject11.bin"/><Relationship Id="rId10" Type="http://schemas.openxmlformats.org/officeDocument/2006/relationships/oleObject" Target="embeddings/oleObject3.bin"/><Relationship Id="rId19" Type="http://schemas.openxmlformats.org/officeDocument/2006/relationships/image" Target="media/image8.emf"/><Relationship Id="rId31" Type="http://schemas.openxmlformats.org/officeDocument/2006/relationships/image" Target="media/image18.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4.png"/><Relationship Id="rId30" Type="http://schemas.openxmlformats.org/officeDocument/2006/relationships/image" Target="media/image17.jpeg"/><Relationship Id="rId35" Type="http://schemas.openxmlformats.org/officeDocument/2006/relationships/image" Target="media/image21.emf"/><Relationship Id="rId8" Type="http://schemas.openxmlformats.org/officeDocument/2006/relationships/oleObject" Target="embeddings/oleObject2.bin"/><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png"/><Relationship Id="rId25" Type="http://schemas.openxmlformats.org/officeDocument/2006/relationships/image" Target="media/image12.jpeg"/><Relationship Id="rId33" Type="http://schemas.openxmlformats.org/officeDocument/2006/relationships/image" Target="media/image20.emf"/><Relationship Id="rId38" Type="http://schemas.openxmlformats.org/officeDocument/2006/relationships/oleObject" Target="embeddings/oleObject1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915652-33A3-4880-9211-D625B12AC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16</Pages>
  <Words>1356</Words>
  <Characters>7733</Characters>
  <Application>Microsoft Office Word</Application>
  <DocSecurity>0</DocSecurity>
  <Lines>64</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Aureliano Zana</dc:creator>
  <cp:keywords/>
  <dc:description/>
  <cp:lastModifiedBy>FRANCESCO BARTOLI</cp:lastModifiedBy>
  <cp:revision>8</cp:revision>
  <dcterms:created xsi:type="dcterms:W3CDTF">2022-02-24T13:36:00Z</dcterms:created>
  <dcterms:modified xsi:type="dcterms:W3CDTF">2022-02-25T16:08:00Z</dcterms:modified>
</cp:coreProperties>
</file>