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330"/>
      </w:tblGrid>
      <w:tr w:rsidR="0073597D" w14:paraId="6BFCC4CB" w14:textId="77777777" w:rsidTr="008D0BBD">
        <w:tc>
          <w:tcPr>
            <w:tcW w:w="9736" w:type="dxa"/>
            <w:tcBorders>
              <w:top w:val="single" w:sz="12" w:space="0" w:color="auto"/>
              <w:left w:val="single" w:sz="12" w:space="0" w:color="auto"/>
              <w:bottom w:val="single" w:sz="12" w:space="0" w:color="auto"/>
              <w:right w:val="single" w:sz="12" w:space="0" w:color="auto"/>
            </w:tcBorders>
          </w:tcPr>
          <w:p w14:paraId="10E04E1F" w14:textId="77777777" w:rsidR="0073597D" w:rsidRPr="001244B4" w:rsidRDefault="0073597D" w:rsidP="008D0BBD">
            <w:pPr>
              <w:pStyle w:val="paragraph"/>
              <w:jc w:val="both"/>
              <w:rPr>
                <w:rFonts w:ascii="Arial" w:hAnsi="Arial" w:cs="Arial"/>
                <w:b/>
                <w:bCs/>
                <w:sz w:val="22"/>
                <w:szCs w:val="22"/>
              </w:rPr>
            </w:pPr>
            <w:r w:rsidRPr="001244B4">
              <w:rPr>
                <w:rFonts w:ascii="Arial" w:hAnsi="Arial" w:cs="Arial"/>
                <w:b/>
                <w:bCs/>
              </w:rPr>
              <w:t xml:space="preserve">Box 1. </w:t>
            </w:r>
            <w:r>
              <w:rPr>
                <w:rFonts w:ascii="Arial" w:hAnsi="Arial" w:cs="Arial"/>
                <w:b/>
                <w:bCs/>
              </w:rPr>
              <w:t>Doing</w:t>
            </w:r>
            <w:r w:rsidRPr="001244B4">
              <w:rPr>
                <w:rFonts w:ascii="Arial" w:hAnsi="Arial" w:cs="Arial"/>
                <w:b/>
                <w:bCs/>
              </w:rPr>
              <w:t xml:space="preserve"> country-specific Data Collection and Manipulation</w:t>
            </w:r>
          </w:p>
          <w:p w14:paraId="0821BBA1" w14:textId="77777777" w:rsidR="0073597D" w:rsidRPr="00844D1E" w:rsidRDefault="0073597D" w:rsidP="0073597D">
            <w:pPr>
              <w:pStyle w:val="Heading3"/>
              <w:numPr>
                <w:ilvl w:val="0"/>
                <w:numId w:val="12"/>
              </w:numPr>
              <w:tabs>
                <w:tab w:val="num" w:pos="360"/>
              </w:tabs>
              <w:ind w:left="0" w:firstLine="0"/>
              <w:jc w:val="both"/>
              <w:outlineLvl w:val="2"/>
              <w:rPr>
                <w:rFonts w:ascii="Arial" w:hAnsi="Arial" w:cs="Arial"/>
                <w:b/>
                <w:bCs/>
                <w:color w:val="auto"/>
                <w:sz w:val="22"/>
                <w:szCs w:val="22"/>
              </w:rPr>
            </w:pPr>
            <w:r w:rsidRPr="00844D1E">
              <w:rPr>
                <w:rFonts w:ascii="Arial" w:hAnsi="Arial" w:cs="Arial"/>
                <w:b/>
                <w:bCs/>
                <w:color w:val="auto"/>
                <w:sz w:val="22"/>
                <w:szCs w:val="22"/>
              </w:rPr>
              <w:t>Country Selection</w:t>
            </w:r>
          </w:p>
          <w:p w14:paraId="1127C417" w14:textId="77777777" w:rsidR="0073597D" w:rsidRDefault="0073597D" w:rsidP="008D0BBD">
            <w:pPr>
              <w:pStyle w:val="paragraph"/>
              <w:spacing w:before="0" w:beforeAutospacing="0"/>
              <w:jc w:val="both"/>
              <w:rPr>
                <w:rFonts w:ascii="Arial" w:hAnsi="Arial" w:cs="Arial"/>
                <w:sz w:val="22"/>
                <w:szCs w:val="22"/>
              </w:rPr>
            </w:pPr>
            <w:r>
              <w:rPr>
                <w:rFonts w:ascii="Arial" w:hAnsi="Arial" w:cs="Arial"/>
                <w:sz w:val="22"/>
                <w:szCs w:val="22"/>
              </w:rPr>
              <w:t>To work on the desired country, the user must c</w:t>
            </w:r>
            <w:r w:rsidRPr="00844D1E">
              <w:rPr>
                <w:rFonts w:ascii="Arial" w:hAnsi="Arial" w:cs="Arial"/>
                <w:sz w:val="22"/>
                <w:szCs w:val="22"/>
              </w:rPr>
              <w:t xml:space="preserve">reate a copy of the Africa Base Data Collection File (without opening the file) for the </w:t>
            </w:r>
            <w:r>
              <w:rPr>
                <w:rFonts w:ascii="Arial" w:hAnsi="Arial" w:cs="Arial"/>
                <w:sz w:val="22"/>
                <w:szCs w:val="22"/>
              </w:rPr>
              <w:t xml:space="preserve">selected </w:t>
            </w:r>
            <w:r w:rsidRPr="00844D1E">
              <w:rPr>
                <w:rFonts w:ascii="Arial" w:hAnsi="Arial" w:cs="Arial"/>
                <w:sz w:val="22"/>
                <w:szCs w:val="22"/>
              </w:rPr>
              <w:t xml:space="preserve">country in </w:t>
            </w:r>
            <w:r>
              <w:rPr>
                <w:rFonts w:ascii="Arial" w:hAnsi="Arial" w:cs="Arial"/>
                <w:sz w:val="22"/>
                <w:szCs w:val="22"/>
              </w:rPr>
              <w:t>a</w:t>
            </w:r>
            <w:r w:rsidRPr="00844D1E">
              <w:rPr>
                <w:rFonts w:ascii="Arial" w:hAnsi="Arial" w:cs="Arial"/>
                <w:sz w:val="22"/>
                <w:szCs w:val="22"/>
              </w:rPr>
              <w:t xml:space="preserve"> Data Preparation and Manipulation folder. Name the file: </w:t>
            </w:r>
            <w:r w:rsidRPr="00844D1E">
              <w:rPr>
                <w:rFonts w:ascii="Arial" w:hAnsi="Arial" w:cs="Arial"/>
                <w:b/>
                <w:bCs/>
                <w:sz w:val="22"/>
                <w:szCs w:val="22"/>
              </w:rPr>
              <w:t xml:space="preserve">New </w:t>
            </w:r>
            <w:proofErr w:type="spellStart"/>
            <w:r w:rsidRPr="00844D1E">
              <w:rPr>
                <w:rFonts w:ascii="Arial" w:hAnsi="Arial" w:cs="Arial"/>
                <w:b/>
                <w:bCs/>
                <w:i/>
                <w:iCs/>
                <w:sz w:val="22"/>
                <w:szCs w:val="22"/>
              </w:rPr>
              <w:t>countryname</w:t>
            </w:r>
            <w:proofErr w:type="spellEnd"/>
            <w:r w:rsidRPr="00844D1E">
              <w:rPr>
                <w:rFonts w:ascii="Arial" w:hAnsi="Arial" w:cs="Arial"/>
                <w:b/>
                <w:bCs/>
                <w:sz w:val="22"/>
                <w:szCs w:val="22"/>
              </w:rPr>
              <w:t xml:space="preserve"> Data Collection</w:t>
            </w:r>
            <w:r w:rsidRPr="00844D1E">
              <w:rPr>
                <w:rFonts w:ascii="Arial" w:hAnsi="Arial" w:cs="Arial"/>
                <w:sz w:val="22"/>
                <w:szCs w:val="22"/>
              </w:rPr>
              <w:t xml:space="preserve">. </w:t>
            </w:r>
            <w:r w:rsidRPr="20F921CD">
              <w:rPr>
                <w:rFonts w:ascii="Arial" w:hAnsi="Arial" w:cs="Arial"/>
                <w:sz w:val="22"/>
                <w:szCs w:val="22"/>
              </w:rPr>
              <w:t>Then</w:t>
            </w:r>
            <w:r>
              <w:rPr>
                <w:rFonts w:ascii="Arial" w:hAnsi="Arial" w:cs="Arial"/>
                <w:sz w:val="22"/>
                <w:szCs w:val="22"/>
              </w:rPr>
              <w:t>, the file must be opened. This step, along all those remaining in Section 1.2.1 may need some time to load</w:t>
            </w:r>
            <w:r w:rsidRPr="00844D1E">
              <w:rPr>
                <w:rFonts w:ascii="Arial" w:hAnsi="Arial" w:cs="Arial"/>
                <w:sz w:val="22"/>
                <w:szCs w:val="22"/>
              </w:rPr>
              <w:t>.</w:t>
            </w:r>
          </w:p>
          <w:p w14:paraId="3D9A6D77" w14:textId="77777777" w:rsidR="0073597D" w:rsidRPr="00844D1E" w:rsidRDefault="0073597D" w:rsidP="008D0BBD">
            <w:pPr>
              <w:pStyle w:val="paragraph"/>
              <w:spacing w:before="0" w:beforeAutospacing="0"/>
              <w:jc w:val="both"/>
              <w:rPr>
                <w:rFonts w:ascii="Arial" w:hAnsi="Arial" w:cs="Arial"/>
                <w:sz w:val="22"/>
                <w:szCs w:val="22"/>
              </w:rPr>
            </w:pPr>
            <w:r>
              <w:rPr>
                <w:rFonts w:ascii="Arial" w:hAnsi="Arial" w:cs="Arial"/>
                <w:sz w:val="22"/>
                <w:szCs w:val="22"/>
              </w:rPr>
              <w:t xml:space="preserve">The links to other files must be updated so the linked data is available and up to date. Figure 2 shows how to update the links by clicking on </w:t>
            </w:r>
            <w:r w:rsidRPr="00844D1E">
              <w:rPr>
                <w:rFonts w:ascii="Arial" w:hAnsi="Arial" w:cs="Arial"/>
                <w:sz w:val="22"/>
                <w:szCs w:val="22"/>
              </w:rPr>
              <w:t>the</w:t>
            </w:r>
            <w:r w:rsidRPr="00844D1E">
              <w:rPr>
                <w:rFonts w:ascii="Arial" w:hAnsi="Arial" w:cs="Arial"/>
                <w:i/>
                <w:iCs/>
                <w:sz w:val="22"/>
                <w:szCs w:val="22"/>
              </w:rPr>
              <w:t xml:space="preserve"> Data </w:t>
            </w:r>
            <w:r w:rsidRPr="006A04A6">
              <w:rPr>
                <w:rFonts w:ascii="Arial" w:hAnsi="Arial" w:cs="Arial"/>
                <w:sz w:val="22"/>
                <w:szCs w:val="22"/>
              </w:rPr>
              <w:t>tab</w:t>
            </w:r>
            <w:r>
              <w:rPr>
                <w:rFonts w:ascii="Arial" w:hAnsi="Arial" w:cs="Arial"/>
                <w:i/>
                <w:iCs/>
                <w:sz w:val="22"/>
                <w:szCs w:val="22"/>
              </w:rPr>
              <w:t xml:space="preserve">, </w:t>
            </w:r>
            <w:r w:rsidRPr="006A04A6">
              <w:rPr>
                <w:rFonts w:ascii="Arial" w:hAnsi="Arial" w:cs="Arial"/>
                <w:sz w:val="22"/>
                <w:szCs w:val="22"/>
              </w:rPr>
              <w:t>followed by</w:t>
            </w:r>
            <w:r>
              <w:rPr>
                <w:rFonts w:ascii="Arial" w:hAnsi="Arial" w:cs="Arial"/>
                <w:i/>
                <w:sz w:val="22"/>
                <w:szCs w:val="22"/>
              </w:rPr>
              <w:t xml:space="preserve"> </w:t>
            </w:r>
            <w:r w:rsidRPr="006A04A6">
              <w:rPr>
                <w:rFonts w:ascii="Arial" w:hAnsi="Arial" w:cs="Arial"/>
                <w:iCs/>
                <w:sz w:val="22"/>
                <w:szCs w:val="22"/>
              </w:rPr>
              <w:t>clicking on</w:t>
            </w:r>
            <w:r w:rsidRPr="20F921CD">
              <w:rPr>
                <w:rFonts w:ascii="Arial" w:hAnsi="Arial" w:cs="Arial"/>
                <w:i/>
                <w:sz w:val="22"/>
                <w:szCs w:val="22"/>
              </w:rPr>
              <w:t xml:space="preserve"> </w:t>
            </w:r>
            <w:r w:rsidRPr="00844D1E">
              <w:rPr>
                <w:rFonts w:ascii="Arial" w:hAnsi="Arial" w:cs="Arial"/>
                <w:i/>
                <w:iCs/>
                <w:sz w:val="22"/>
                <w:szCs w:val="22"/>
              </w:rPr>
              <w:t>Edit Links</w:t>
            </w:r>
            <w:r w:rsidRPr="00844D1E">
              <w:rPr>
                <w:rFonts w:ascii="Arial" w:hAnsi="Arial" w:cs="Arial"/>
                <w:sz w:val="22"/>
                <w:szCs w:val="22"/>
              </w:rPr>
              <w:t xml:space="preserve">. </w:t>
            </w:r>
          </w:p>
          <w:p w14:paraId="6866302A" w14:textId="77777777" w:rsidR="0073597D" w:rsidRDefault="0073597D" w:rsidP="008D0BBD">
            <w:pPr>
              <w:pStyle w:val="paragraph"/>
              <w:keepNext/>
              <w:spacing w:before="0" w:beforeAutospacing="0"/>
              <w:jc w:val="center"/>
            </w:pPr>
            <w:r w:rsidRPr="00844D1E">
              <w:rPr>
                <w:rFonts w:ascii="Arial" w:hAnsi="Arial" w:cs="Arial"/>
                <w:noProof/>
                <w:sz w:val="22"/>
                <w:szCs w:val="22"/>
              </w:rPr>
              <w:drawing>
                <wp:inline distT="0" distB="0" distL="0" distR="0" wp14:anchorId="5B16A2F2" wp14:editId="0E75F9DB">
                  <wp:extent cx="3895725" cy="1371600"/>
                  <wp:effectExtent l="0" t="0" r="0" b="0"/>
                  <wp:docPr id="874950960" name="Picture 874950960"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950960" name="Picture 874950960" descr="Graphical user interface&#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3895725" cy="1371600"/>
                          </a:xfrm>
                          <a:prstGeom prst="rect">
                            <a:avLst/>
                          </a:prstGeom>
                        </pic:spPr>
                      </pic:pic>
                    </a:graphicData>
                  </a:graphic>
                </wp:inline>
              </w:drawing>
            </w:r>
          </w:p>
          <w:p w14:paraId="3352B578" w14:textId="77777777" w:rsidR="0073597D" w:rsidRPr="00844D1E" w:rsidRDefault="0073597D" w:rsidP="008D0BBD">
            <w:pPr>
              <w:pStyle w:val="Caption"/>
              <w:jc w:val="center"/>
              <w:rPr>
                <w:rFonts w:ascii="Arial" w:hAnsi="Arial" w:cs="Arial"/>
                <w:sz w:val="22"/>
                <w:szCs w:val="22"/>
              </w:rPr>
            </w:pPr>
            <w:r>
              <w:t xml:space="preserve">Figure </w:t>
            </w:r>
            <w:r>
              <w:fldChar w:fldCharType="begin"/>
            </w:r>
            <w:r>
              <w:instrText xml:space="preserve"> SEQ Figure \* ARABIC </w:instrText>
            </w:r>
            <w:r>
              <w:fldChar w:fldCharType="separate"/>
            </w:r>
            <w:r>
              <w:rPr>
                <w:noProof/>
              </w:rPr>
              <w:t>2</w:t>
            </w:r>
            <w:r>
              <w:fldChar w:fldCharType="end"/>
            </w:r>
            <w:r>
              <w:t>: Updating links on Excel spreadsheet of the Base Data Collection File.</w:t>
            </w:r>
          </w:p>
          <w:p w14:paraId="070879E4" w14:textId="77777777" w:rsidR="0073597D" w:rsidRPr="00844D1E" w:rsidRDefault="0073597D" w:rsidP="008D0BBD">
            <w:pPr>
              <w:pStyle w:val="paragraph"/>
              <w:spacing w:before="0" w:beforeAutospacing="0"/>
              <w:jc w:val="both"/>
              <w:rPr>
                <w:rFonts w:ascii="Arial" w:hAnsi="Arial" w:cs="Arial"/>
                <w:sz w:val="22"/>
                <w:szCs w:val="22"/>
              </w:rPr>
            </w:pPr>
            <w:r>
              <w:rPr>
                <w:rFonts w:ascii="Arial" w:hAnsi="Arial" w:cs="Arial"/>
                <w:sz w:val="22"/>
                <w:szCs w:val="22"/>
              </w:rPr>
              <w:t>The</w:t>
            </w:r>
            <w:r w:rsidRPr="00844D1E">
              <w:rPr>
                <w:rFonts w:ascii="Arial" w:hAnsi="Arial" w:cs="Arial"/>
                <w:sz w:val="22"/>
                <w:szCs w:val="22"/>
              </w:rPr>
              <w:t xml:space="preserve"> menu with the different linked worksheets</w:t>
            </w:r>
            <w:r>
              <w:rPr>
                <w:rFonts w:ascii="Arial" w:hAnsi="Arial" w:cs="Arial"/>
                <w:sz w:val="22"/>
                <w:szCs w:val="22"/>
              </w:rPr>
              <w:t xml:space="preserve"> should be displayed, where </w:t>
            </w:r>
            <w:r w:rsidRPr="00844D1E">
              <w:rPr>
                <w:rFonts w:ascii="Arial" w:hAnsi="Arial" w:cs="Arial"/>
                <w:sz w:val="22"/>
                <w:szCs w:val="22"/>
              </w:rPr>
              <w:t xml:space="preserve">each </w:t>
            </w:r>
            <w:r>
              <w:rPr>
                <w:rFonts w:ascii="Arial" w:hAnsi="Arial" w:cs="Arial"/>
                <w:sz w:val="22"/>
                <w:szCs w:val="22"/>
              </w:rPr>
              <w:t xml:space="preserve">source must be changed. Figure 3 shows a selected source, which can be changed by clicking on </w:t>
            </w:r>
            <w:r w:rsidRPr="00844D1E">
              <w:rPr>
                <w:rFonts w:ascii="Arial" w:hAnsi="Arial" w:cs="Arial"/>
                <w:i/>
                <w:iCs/>
                <w:sz w:val="22"/>
                <w:szCs w:val="22"/>
              </w:rPr>
              <w:t>Change Source</w:t>
            </w:r>
            <w:r w:rsidRPr="00844D1E">
              <w:rPr>
                <w:rFonts w:ascii="Arial" w:hAnsi="Arial" w:cs="Arial"/>
                <w:sz w:val="22"/>
                <w:szCs w:val="22"/>
              </w:rPr>
              <w:t xml:space="preserve">. This will open an explorer tab </w:t>
            </w:r>
            <w:r w:rsidRPr="20F921CD">
              <w:rPr>
                <w:rFonts w:ascii="Arial" w:hAnsi="Arial" w:cs="Arial"/>
                <w:sz w:val="22"/>
                <w:szCs w:val="22"/>
              </w:rPr>
              <w:t>which</w:t>
            </w:r>
            <w:r>
              <w:rPr>
                <w:rFonts w:ascii="Arial" w:hAnsi="Arial" w:cs="Arial"/>
                <w:sz w:val="22"/>
                <w:szCs w:val="22"/>
              </w:rPr>
              <w:t xml:space="preserve"> allows the user to navigate to the folder with</w:t>
            </w:r>
            <w:r w:rsidRPr="00844D1E">
              <w:rPr>
                <w:rFonts w:ascii="Arial" w:hAnsi="Arial" w:cs="Arial"/>
                <w:sz w:val="22"/>
                <w:szCs w:val="22"/>
              </w:rPr>
              <w:t xml:space="preserve"> all the capacity factor and residual capacity data</w:t>
            </w:r>
            <w:r>
              <w:rPr>
                <w:rFonts w:ascii="Arial" w:hAnsi="Arial" w:cs="Arial"/>
                <w:sz w:val="22"/>
                <w:szCs w:val="22"/>
              </w:rPr>
              <w:t>.</w:t>
            </w:r>
            <w:r w:rsidRPr="00844D1E">
              <w:rPr>
                <w:rFonts w:ascii="Arial" w:hAnsi="Arial" w:cs="Arial"/>
                <w:sz w:val="22"/>
                <w:szCs w:val="22"/>
              </w:rPr>
              <w:t xml:space="preserve"> </w:t>
            </w:r>
            <w:r w:rsidRPr="20F921CD">
              <w:rPr>
                <w:rFonts w:ascii="Arial" w:hAnsi="Arial" w:cs="Arial"/>
                <w:sz w:val="22"/>
                <w:szCs w:val="22"/>
              </w:rPr>
              <w:t>The</w:t>
            </w:r>
            <w:r>
              <w:rPr>
                <w:rFonts w:ascii="Arial" w:hAnsi="Arial" w:cs="Arial"/>
                <w:sz w:val="22"/>
                <w:szCs w:val="22"/>
              </w:rPr>
              <w:t xml:space="preserve"> appropriate file can then be selected.</w:t>
            </w:r>
            <w:r w:rsidRPr="00844D1E">
              <w:rPr>
                <w:rFonts w:ascii="Arial" w:hAnsi="Arial" w:cs="Arial"/>
                <w:sz w:val="22"/>
                <w:szCs w:val="22"/>
              </w:rPr>
              <w:t xml:space="preserve"> </w:t>
            </w:r>
          </w:p>
          <w:p w14:paraId="6B38C344" w14:textId="77777777" w:rsidR="0073597D" w:rsidRDefault="0073597D" w:rsidP="008D0BBD">
            <w:pPr>
              <w:pStyle w:val="paragraph"/>
              <w:keepNext/>
              <w:spacing w:before="0" w:beforeAutospacing="0"/>
              <w:jc w:val="center"/>
            </w:pPr>
            <w:r w:rsidRPr="00844D1E">
              <w:rPr>
                <w:rFonts w:ascii="Arial" w:hAnsi="Arial" w:cs="Arial"/>
                <w:noProof/>
                <w:sz w:val="22"/>
                <w:szCs w:val="22"/>
              </w:rPr>
              <w:drawing>
                <wp:inline distT="0" distB="0" distL="0" distR="0" wp14:anchorId="5EFEF52A" wp14:editId="76102558">
                  <wp:extent cx="4572000" cy="1838325"/>
                  <wp:effectExtent l="0" t="0" r="0" b="0"/>
                  <wp:docPr id="1332180487" name="Picture 1332180487" descr="Graphical user interface,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180487" name="Picture 1332180487" descr="Graphical user interface, tabl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572000" cy="1838325"/>
                          </a:xfrm>
                          <a:prstGeom prst="rect">
                            <a:avLst/>
                          </a:prstGeom>
                        </pic:spPr>
                      </pic:pic>
                    </a:graphicData>
                  </a:graphic>
                </wp:inline>
              </w:drawing>
            </w:r>
          </w:p>
          <w:p w14:paraId="7BA804AE" w14:textId="77777777" w:rsidR="0073597D" w:rsidRPr="00844D1E" w:rsidRDefault="0073597D" w:rsidP="008D0BBD">
            <w:pPr>
              <w:pStyle w:val="Caption"/>
              <w:jc w:val="center"/>
              <w:rPr>
                <w:rFonts w:ascii="Arial" w:hAnsi="Arial" w:cs="Arial"/>
                <w:sz w:val="22"/>
                <w:szCs w:val="22"/>
              </w:rPr>
            </w:pPr>
            <w:r>
              <w:t xml:space="preserve">Figure </w:t>
            </w:r>
            <w:r>
              <w:fldChar w:fldCharType="begin"/>
            </w:r>
            <w:r>
              <w:instrText xml:space="preserve"> SEQ Figure \* ARABIC </w:instrText>
            </w:r>
            <w:r>
              <w:fldChar w:fldCharType="separate"/>
            </w:r>
            <w:r>
              <w:rPr>
                <w:noProof/>
              </w:rPr>
              <w:t>3</w:t>
            </w:r>
            <w:r>
              <w:fldChar w:fldCharType="end"/>
            </w:r>
            <w:r>
              <w:t>: Changing the source of the different spreadsheets linked to the Base Data Collection File according to the user file paths.</w:t>
            </w:r>
          </w:p>
          <w:p w14:paraId="77C88683" w14:textId="77777777" w:rsidR="0073597D" w:rsidRPr="00844D1E" w:rsidRDefault="0073597D" w:rsidP="008D0BBD">
            <w:pPr>
              <w:pStyle w:val="paragraph"/>
              <w:spacing w:before="0" w:beforeAutospacing="0"/>
              <w:jc w:val="both"/>
              <w:rPr>
                <w:rFonts w:ascii="Arial" w:hAnsi="Arial" w:cs="Arial"/>
                <w:sz w:val="22"/>
                <w:szCs w:val="22"/>
              </w:rPr>
            </w:pPr>
            <w:r w:rsidRPr="00844D1E">
              <w:rPr>
                <w:rFonts w:ascii="Arial" w:hAnsi="Arial" w:cs="Arial"/>
                <w:sz w:val="22"/>
                <w:szCs w:val="22"/>
              </w:rPr>
              <w:t xml:space="preserve">Once all the links are working, </w:t>
            </w:r>
            <w:r w:rsidRPr="20F921CD">
              <w:rPr>
                <w:rFonts w:ascii="Arial" w:hAnsi="Arial" w:cs="Arial"/>
                <w:sz w:val="22"/>
                <w:szCs w:val="22"/>
              </w:rPr>
              <w:t xml:space="preserve">the </w:t>
            </w:r>
            <w:r>
              <w:rPr>
                <w:rFonts w:ascii="Arial" w:hAnsi="Arial" w:cs="Arial"/>
                <w:sz w:val="22"/>
                <w:szCs w:val="22"/>
              </w:rPr>
              <w:t>user can</w:t>
            </w:r>
            <w:r w:rsidRPr="00844D1E">
              <w:rPr>
                <w:rFonts w:ascii="Arial" w:hAnsi="Arial" w:cs="Arial"/>
                <w:sz w:val="22"/>
                <w:szCs w:val="22"/>
              </w:rPr>
              <w:t xml:space="preserve"> select the country</w:t>
            </w:r>
            <w:r>
              <w:rPr>
                <w:rFonts w:ascii="Arial" w:hAnsi="Arial" w:cs="Arial"/>
                <w:sz w:val="22"/>
                <w:szCs w:val="22"/>
              </w:rPr>
              <w:t xml:space="preserve"> from the drop-down menu</w:t>
            </w:r>
            <w:r w:rsidRPr="00844D1E">
              <w:rPr>
                <w:rFonts w:ascii="Arial" w:hAnsi="Arial" w:cs="Arial"/>
                <w:sz w:val="22"/>
                <w:szCs w:val="22"/>
              </w:rPr>
              <w:t xml:space="preserve"> in Tab 1. Model Initiation. </w:t>
            </w:r>
          </w:p>
          <w:p w14:paraId="62DD40CE" w14:textId="77777777" w:rsidR="0073597D" w:rsidRPr="00B03A4E" w:rsidRDefault="0073597D" w:rsidP="008D0BBD">
            <w:pPr>
              <w:pStyle w:val="paragraph"/>
              <w:spacing w:before="0" w:beforeAutospacing="0"/>
              <w:jc w:val="both"/>
              <w:rPr>
                <w:rFonts w:ascii="Arial" w:hAnsi="Arial" w:cs="Arial"/>
                <w:sz w:val="22"/>
                <w:szCs w:val="22"/>
              </w:rPr>
            </w:pPr>
            <w:r>
              <w:rPr>
                <w:rFonts w:ascii="Arial" w:hAnsi="Arial" w:cs="Arial"/>
                <w:sz w:val="22"/>
                <w:szCs w:val="22"/>
              </w:rPr>
              <w:t>After</w:t>
            </w:r>
            <w:r w:rsidRPr="00844D1E">
              <w:rPr>
                <w:rFonts w:ascii="Arial" w:hAnsi="Arial" w:cs="Arial"/>
                <w:sz w:val="22"/>
                <w:szCs w:val="22"/>
              </w:rPr>
              <w:t xml:space="preserve"> the relevant data for </w:t>
            </w:r>
            <w:r>
              <w:rPr>
                <w:rFonts w:ascii="Arial" w:hAnsi="Arial" w:cs="Arial"/>
                <w:sz w:val="22"/>
                <w:szCs w:val="22"/>
              </w:rPr>
              <w:t>the</w:t>
            </w:r>
            <w:r w:rsidRPr="00844D1E">
              <w:rPr>
                <w:rFonts w:ascii="Arial" w:hAnsi="Arial" w:cs="Arial"/>
                <w:sz w:val="22"/>
                <w:szCs w:val="22"/>
              </w:rPr>
              <w:t xml:space="preserve"> country </w:t>
            </w:r>
            <w:r>
              <w:rPr>
                <w:rFonts w:ascii="Arial" w:hAnsi="Arial" w:cs="Arial"/>
                <w:sz w:val="22"/>
                <w:szCs w:val="22"/>
              </w:rPr>
              <w:t>has been selected</w:t>
            </w:r>
            <w:r w:rsidRPr="00844D1E">
              <w:rPr>
                <w:rFonts w:ascii="Arial" w:hAnsi="Arial" w:cs="Arial"/>
                <w:sz w:val="22"/>
                <w:szCs w:val="22"/>
              </w:rPr>
              <w:t xml:space="preserve">, </w:t>
            </w:r>
            <w:r>
              <w:rPr>
                <w:rFonts w:ascii="Arial" w:hAnsi="Arial" w:cs="Arial"/>
                <w:sz w:val="22"/>
                <w:szCs w:val="22"/>
              </w:rPr>
              <w:t>the user</w:t>
            </w:r>
            <w:r w:rsidRPr="00844D1E">
              <w:rPr>
                <w:rFonts w:ascii="Arial" w:hAnsi="Arial" w:cs="Arial"/>
                <w:sz w:val="22"/>
                <w:szCs w:val="22"/>
              </w:rPr>
              <w:t xml:space="preserve"> can break the links to the different worksheets updated earlier (instructions a</w:t>
            </w:r>
            <w:r w:rsidRPr="20F921CD">
              <w:rPr>
                <w:rFonts w:ascii="Arial" w:hAnsi="Arial" w:cs="Arial"/>
                <w:sz w:val="22"/>
                <w:szCs w:val="22"/>
              </w:rPr>
              <w:t>–b)</w:t>
            </w:r>
            <w:r w:rsidRPr="00844D1E" w:rsidDel="00591396">
              <w:rPr>
                <w:rFonts w:ascii="Arial" w:hAnsi="Arial" w:cs="Arial"/>
                <w:sz w:val="22"/>
                <w:szCs w:val="22"/>
              </w:rPr>
              <w:t xml:space="preserve"> </w:t>
            </w:r>
            <w:r w:rsidRPr="00844D1E">
              <w:rPr>
                <w:rFonts w:ascii="Arial" w:hAnsi="Arial" w:cs="Arial"/>
                <w:sz w:val="22"/>
                <w:szCs w:val="22"/>
              </w:rPr>
              <w:t>b</w:t>
            </w:r>
            <w:r>
              <w:rPr>
                <w:rFonts w:ascii="Arial" w:hAnsi="Arial" w:cs="Arial"/>
                <w:sz w:val="22"/>
                <w:szCs w:val="22"/>
              </w:rPr>
              <w:t>y</w:t>
            </w:r>
            <w:r w:rsidRPr="00844D1E">
              <w:rPr>
                <w:rFonts w:ascii="Arial" w:hAnsi="Arial" w:cs="Arial"/>
                <w:sz w:val="22"/>
                <w:szCs w:val="22"/>
              </w:rPr>
              <w:t xml:space="preserve"> clicking on the option of </w:t>
            </w:r>
            <w:r w:rsidRPr="00844D1E">
              <w:rPr>
                <w:rFonts w:ascii="Arial" w:hAnsi="Arial" w:cs="Arial"/>
                <w:i/>
                <w:iCs/>
                <w:sz w:val="22"/>
                <w:szCs w:val="22"/>
              </w:rPr>
              <w:t>Break Link</w:t>
            </w:r>
            <w:r w:rsidRPr="00844D1E">
              <w:rPr>
                <w:rFonts w:ascii="Arial" w:hAnsi="Arial" w:cs="Arial"/>
                <w:sz w:val="22"/>
                <w:szCs w:val="22"/>
              </w:rPr>
              <w:t>. This should make</w:t>
            </w:r>
            <w:r w:rsidRPr="00844D1E" w:rsidDel="00591396">
              <w:rPr>
                <w:rFonts w:ascii="Arial" w:hAnsi="Arial" w:cs="Arial"/>
                <w:sz w:val="22"/>
                <w:szCs w:val="22"/>
              </w:rPr>
              <w:t xml:space="preserve"> </w:t>
            </w:r>
            <w:r>
              <w:rPr>
                <w:rFonts w:ascii="Arial" w:hAnsi="Arial" w:cs="Arial"/>
                <w:sz w:val="22"/>
                <w:szCs w:val="22"/>
              </w:rPr>
              <w:t>the</w:t>
            </w:r>
            <w:r w:rsidRPr="00844D1E">
              <w:rPr>
                <w:rFonts w:ascii="Arial" w:hAnsi="Arial" w:cs="Arial"/>
                <w:sz w:val="22"/>
                <w:szCs w:val="22"/>
              </w:rPr>
              <w:t xml:space="preserve"> spreadsheet work much faster</w:t>
            </w:r>
            <w:r>
              <w:rPr>
                <w:rFonts w:ascii="Arial" w:hAnsi="Arial" w:cs="Arial"/>
                <w:sz w:val="22"/>
                <w:szCs w:val="22"/>
              </w:rPr>
              <w:t>. However, the user must be careful to select the correc</w:t>
            </w:r>
            <w:r w:rsidRPr="20F921CD">
              <w:rPr>
                <w:rFonts w:ascii="Arial" w:hAnsi="Arial" w:cs="Arial"/>
                <w:sz w:val="22"/>
                <w:szCs w:val="22"/>
              </w:rPr>
              <w:t>t</w:t>
            </w:r>
            <w:r>
              <w:rPr>
                <w:rFonts w:ascii="Arial" w:hAnsi="Arial" w:cs="Arial"/>
                <w:sz w:val="22"/>
                <w:szCs w:val="22"/>
              </w:rPr>
              <w:t xml:space="preserve"> values to avoid returning to the spreadsheet to change the country at a later </w:t>
            </w:r>
            <w:r>
              <w:rPr>
                <w:rFonts w:ascii="Arial" w:hAnsi="Arial" w:cs="Arial"/>
                <w:sz w:val="22"/>
                <w:szCs w:val="22"/>
              </w:rPr>
              <w:lastRenderedPageBreak/>
              <w:t>stage, which would need linking the data again by rewriting the formulae- a long and error-prone step for less experienced users.</w:t>
            </w:r>
          </w:p>
          <w:p w14:paraId="5D0C0A5B" w14:textId="77777777" w:rsidR="0073597D" w:rsidRPr="00844D1E" w:rsidRDefault="0073597D" w:rsidP="0073597D">
            <w:pPr>
              <w:pStyle w:val="Heading3"/>
              <w:numPr>
                <w:ilvl w:val="0"/>
                <w:numId w:val="12"/>
              </w:numPr>
              <w:tabs>
                <w:tab w:val="num" w:pos="360"/>
              </w:tabs>
              <w:ind w:left="0" w:firstLine="0"/>
              <w:jc w:val="both"/>
              <w:outlineLvl w:val="2"/>
              <w:rPr>
                <w:rFonts w:ascii="Arial" w:hAnsi="Arial" w:cs="Arial"/>
                <w:b/>
                <w:bCs/>
                <w:color w:val="auto"/>
                <w:sz w:val="22"/>
                <w:szCs w:val="22"/>
              </w:rPr>
            </w:pPr>
            <w:r w:rsidRPr="00844D1E">
              <w:rPr>
                <w:rFonts w:ascii="Arial" w:hAnsi="Arial" w:cs="Arial"/>
                <w:b/>
                <w:bCs/>
                <w:color w:val="auto"/>
                <w:sz w:val="22"/>
                <w:szCs w:val="22"/>
              </w:rPr>
              <w:t xml:space="preserve">Power </w:t>
            </w:r>
            <w:r>
              <w:rPr>
                <w:rFonts w:ascii="Arial" w:hAnsi="Arial" w:cs="Arial"/>
                <w:b/>
                <w:bCs/>
                <w:color w:val="auto"/>
                <w:sz w:val="22"/>
                <w:szCs w:val="22"/>
              </w:rPr>
              <w:t>T</w:t>
            </w:r>
            <w:r w:rsidRPr="00844D1E">
              <w:rPr>
                <w:rFonts w:ascii="Arial" w:hAnsi="Arial" w:cs="Arial"/>
                <w:b/>
                <w:bCs/>
                <w:color w:val="auto"/>
                <w:sz w:val="22"/>
                <w:szCs w:val="22"/>
              </w:rPr>
              <w:t xml:space="preserve">ransmission and </w:t>
            </w:r>
            <w:r>
              <w:rPr>
                <w:rFonts w:ascii="Arial" w:hAnsi="Arial" w:cs="Arial"/>
                <w:b/>
                <w:bCs/>
                <w:color w:val="auto"/>
                <w:sz w:val="22"/>
                <w:szCs w:val="22"/>
              </w:rPr>
              <w:t>D</w:t>
            </w:r>
            <w:r w:rsidRPr="00844D1E">
              <w:rPr>
                <w:rFonts w:ascii="Arial" w:hAnsi="Arial" w:cs="Arial"/>
                <w:b/>
                <w:bCs/>
                <w:color w:val="auto"/>
                <w:sz w:val="22"/>
                <w:szCs w:val="22"/>
              </w:rPr>
              <w:t>istribution output activity ratios </w:t>
            </w:r>
          </w:p>
          <w:p w14:paraId="31F63800" w14:textId="77777777" w:rsidR="0073597D" w:rsidRPr="00844D1E" w:rsidRDefault="0073597D" w:rsidP="008D0BBD">
            <w:pPr>
              <w:pStyle w:val="paragraph"/>
              <w:spacing w:before="0" w:beforeAutospacing="0"/>
              <w:jc w:val="both"/>
              <w:rPr>
                <w:rFonts w:ascii="Arial" w:hAnsi="Arial" w:cs="Arial"/>
                <w:sz w:val="22"/>
                <w:szCs w:val="22"/>
              </w:rPr>
            </w:pPr>
            <w:r w:rsidRPr="20F921CD">
              <w:rPr>
                <w:rFonts w:ascii="Arial" w:hAnsi="Arial" w:cs="Arial"/>
                <w:sz w:val="22"/>
                <w:szCs w:val="22"/>
              </w:rPr>
              <w:t xml:space="preserve">Copy the output activity ratio rows for power transmission and distribution from the </w:t>
            </w:r>
            <w:r w:rsidRPr="20F921CD">
              <w:rPr>
                <w:rFonts w:ascii="Arial" w:hAnsi="Arial" w:cs="Arial"/>
                <w:b/>
                <w:bCs/>
                <w:sz w:val="22"/>
                <w:szCs w:val="22"/>
              </w:rPr>
              <w:t>TEMBA_21_10_Refer</w:t>
            </w:r>
            <w:r w:rsidRPr="20F921CD">
              <w:rPr>
                <w:rFonts w:ascii="Arial" w:hAnsi="Arial" w:cs="Arial"/>
                <w:sz w:val="22"/>
                <w:szCs w:val="22"/>
              </w:rPr>
              <w:t xml:space="preserve"> dataset </w:t>
            </w:r>
            <w:r>
              <w:rPr>
                <w:rFonts w:ascii="Arial" w:hAnsi="Arial" w:cs="Arial"/>
                <w:sz w:val="22"/>
                <w:szCs w:val="22"/>
              </w:rPr>
              <w:t xml:space="preserve">from </w:t>
            </w:r>
            <w:proofErr w:type="spellStart"/>
            <w:r>
              <w:rPr>
                <w:rFonts w:ascii="Arial" w:hAnsi="Arial" w:cs="Arial"/>
                <w:sz w:val="22"/>
                <w:szCs w:val="22"/>
              </w:rPr>
              <w:t>Pappis</w:t>
            </w:r>
            <w:proofErr w:type="spellEnd"/>
            <w:r>
              <w:rPr>
                <w:rFonts w:ascii="Arial" w:hAnsi="Arial" w:cs="Arial"/>
                <w:sz w:val="22"/>
                <w:szCs w:val="22"/>
              </w:rPr>
              <w:t xml:space="preserve"> et al. </w:t>
            </w:r>
            <w:r w:rsidRPr="20F921CD">
              <w:rPr>
                <w:rFonts w:ascii="Arial" w:hAnsi="Arial" w:cs="Arial"/>
                <w:sz w:val="22"/>
                <w:szCs w:val="22"/>
              </w:rPr>
              <w:fldChar w:fldCharType="begin" w:fldLock="1"/>
            </w:r>
            <w:r>
              <w:rPr>
                <w:rFonts w:ascii="Arial" w:hAnsi="Arial" w:cs="Arial"/>
                <w:sz w:val="22"/>
                <w:szCs w:val="22"/>
              </w:rPr>
              <w:instrText>ADDIN CSL_CITATION {"citationItems":[{"id":"ITEM-1","itemData":{"DOI":"http://doi.org/10.5281/zenodo.4633042","author":[{"dropping-particle":"","family":"Pappis","given":"I","non-dropping-particle":"","parse-names":false,"suffix":""},{"dropping-particle":"","family":"Sridharan","given":"V","non-dropping-particle":"","parse-names":false,"suffix":""},{"dropping-particle":"","family":"Usher","given":"W","non-dropping-particle":"","parse-names":false,"suffix":""},{"dropping-particle":"","family":"Howells","given":"M","non-dropping-particle":"","parse-names":false,"suffix":""}],"id":"ITEM-1","issued":{"date-parts":[["2021"]]},"title":"KTH-dESA/jrc_temba: TEMBA 2.0 (Version v2.0.3) [Data set]","type":"report"},"uris":["http://www.mendeley.com/documents/?uuid=2eda1b62-7e9d-46f0-adf5-0c73163b461f","http://www.mendeley.com/documents/?uuid=a124f43b-e66c-43ee-af41-6b1ad5a5fc15"]}],"mendeley":{"formattedCitation":"[25]","plainTextFormattedCitation":"[25]","previouslyFormattedCitation":"[25]"},"properties":{"noteIndex":0},"schema":"https://github.com/citation-style-language/schema/raw/master/csl-citation.json"}</w:instrText>
            </w:r>
            <w:r w:rsidRPr="20F921CD">
              <w:rPr>
                <w:rFonts w:ascii="Arial" w:hAnsi="Arial" w:cs="Arial"/>
                <w:sz w:val="22"/>
                <w:szCs w:val="22"/>
              </w:rPr>
              <w:fldChar w:fldCharType="separate"/>
            </w:r>
            <w:r w:rsidRPr="00132C64">
              <w:rPr>
                <w:rFonts w:ascii="Arial" w:hAnsi="Arial" w:cs="Arial"/>
                <w:noProof/>
                <w:sz w:val="22"/>
                <w:szCs w:val="22"/>
              </w:rPr>
              <w:t>[25]</w:t>
            </w:r>
            <w:r w:rsidRPr="20F921CD">
              <w:rPr>
                <w:rFonts w:ascii="Arial" w:hAnsi="Arial" w:cs="Arial"/>
                <w:sz w:val="22"/>
                <w:szCs w:val="22"/>
              </w:rPr>
              <w:fldChar w:fldCharType="end"/>
            </w:r>
            <w:r w:rsidRPr="20F921CD">
              <w:rPr>
                <w:rFonts w:ascii="Arial" w:hAnsi="Arial" w:cs="Arial"/>
                <w:sz w:val="22"/>
                <w:szCs w:val="22"/>
              </w:rPr>
              <w:t xml:space="preserve"> to the rows in the </w:t>
            </w:r>
            <w:r w:rsidRPr="20F921CD">
              <w:rPr>
                <w:rFonts w:ascii="Arial" w:hAnsi="Arial" w:cs="Arial"/>
                <w:b/>
                <w:bCs/>
                <w:sz w:val="22"/>
                <w:szCs w:val="22"/>
              </w:rPr>
              <w:t>3.3 Output Activity Ratios tab</w:t>
            </w:r>
            <w:r w:rsidRPr="20F921CD">
              <w:rPr>
                <w:rFonts w:ascii="Arial" w:hAnsi="Arial" w:cs="Arial"/>
                <w:sz w:val="22"/>
                <w:szCs w:val="22"/>
              </w:rPr>
              <w:t xml:space="preserve">. In this dataset, the codes for power transmission and distribution technologies are </w:t>
            </w:r>
            <w:r w:rsidRPr="20F921CD">
              <w:rPr>
                <w:rFonts w:ascii="Arial" w:hAnsi="Arial" w:cs="Arial"/>
                <w:b/>
                <w:bCs/>
                <w:i/>
                <w:iCs/>
                <w:sz w:val="22"/>
                <w:szCs w:val="22"/>
              </w:rPr>
              <w:t>XXEL00T00X</w:t>
            </w:r>
            <w:r w:rsidRPr="20F921CD">
              <w:rPr>
                <w:rFonts w:ascii="Arial" w:hAnsi="Arial" w:cs="Arial"/>
                <w:sz w:val="22"/>
                <w:szCs w:val="22"/>
              </w:rPr>
              <w:t xml:space="preserve"> and </w:t>
            </w:r>
            <w:r w:rsidRPr="20F921CD">
              <w:rPr>
                <w:rFonts w:ascii="Arial" w:hAnsi="Arial" w:cs="Arial"/>
                <w:b/>
                <w:bCs/>
                <w:i/>
                <w:iCs/>
                <w:sz w:val="22"/>
                <w:szCs w:val="22"/>
              </w:rPr>
              <w:t>XXEL00TDTX,</w:t>
            </w:r>
            <w:r w:rsidRPr="20F921CD">
              <w:rPr>
                <w:rFonts w:ascii="Arial" w:hAnsi="Arial" w:cs="Arial"/>
                <w:sz w:val="22"/>
                <w:szCs w:val="22"/>
              </w:rPr>
              <w:t xml:space="preserve"> respectively, where XX is the country code, which can be obtained from the file </w:t>
            </w:r>
            <w:r w:rsidRPr="20F921CD">
              <w:rPr>
                <w:rFonts w:ascii="Arial" w:hAnsi="Arial" w:cs="Arial"/>
                <w:b/>
                <w:bCs/>
                <w:sz w:val="22"/>
                <w:szCs w:val="22"/>
              </w:rPr>
              <w:t>PLEXOS Country Codes.xlsx</w:t>
            </w:r>
            <w:r w:rsidRPr="20F921CD">
              <w:rPr>
                <w:rFonts w:ascii="Arial" w:hAnsi="Arial" w:cs="Arial"/>
                <w:sz w:val="22"/>
                <w:szCs w:val="22"/>
              </w:rPr>
              <w:t xml:space="preserve"> from the same repository as the output activity ratio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Cannone","given":"Carla","non-dropping-particle":"","parse-names":false,"suffix":""},{"dropping-particle":"","family":"Allington","given":"Lucy","non-dropping-particle":"","parse-names":false,"suffix":""},{"dropping-particle":"","family":"Cervantes Barron","given":"Karla","non-dropping-particle":"","parse-names":false,"suffix":""},{"dropping-particle":"","family":"Charbonnier","given":"Flora","non-dropping-particle":"","parse-names":false,"suffix":""},{"dropping-particle":"","family":"Zachau Walker","given":"Miriam","non-dropping-particle":"","parse-names":false,"suffix":""},{"dropping-particle":"","family":"Halloran","given":"Clare","non-dropping-particle":"","parse-names":false,"suffix":""},{"dropping-particle":"","family":"Ahsan","given":"Aniq","non-dropping-particle":"","parse-names":false,"suffix":""},{"dropping-particle":"","family":"Howells","given":"Mark","non-dropping-particle":"","parse-names":false,"suffix":""}],"container-title":"CCG Starter Kits Supporting Data and Scripts","id":"ITEM-1","issued":{"date-parts":[["2022"]]},"title":"Starter Kits - Technology-specific data for Base SAND file","type":"webpage"},"uris":["http://www.mendeley.com/documents/?uuid=292c314e-aae2-4d82-9f3f-4f828368d399"]}],"mendeley":{"formattedCitation":"[20]","plainTextFormattedCitation":"[20]","previouslyFormattedCitation":"[20]"},"properties":{"noteIndex":0},"schema":"https://github.com/citation-style-language/schema/raw/master/csl-citation.json"}</w:instrText>
            </w:r>
            <w:r w:rsidRPr="20F921CD">
              <w:rPr>
                <w:rFonts w:ascii="Arial" w:hAnsi="Arial" w:cs="Arial"/>
                <w:sz w:val="22"/>
                <w:szCs w:val="22"/>
              </w:rPr>
              <w:fldChar w:fldCharType="separate"/>
            </w:r>
            <w:r w:rsidRPr="00132C64">
              <w:rPr>
                <w:rFonts w:ascii="Arial" w:hAnsi="Arial" w:cs="Arial"/>
                <w:noProof/>
                <w:sz w:val="22"/>
                <w:szCs w:val="22"/>
              </w:rPr>
              <w:t>[20]</w:t>
            </w:r>
            <w:r w:rsidRPr="20F921CD">
              <w:rPr>
                <w:rFonts w:ascii="Arial" w:hAnsi="Arial" w:cs="Arial"/>
                <w:sz w:val="22"/>
                <w:szCs w:val="22"/>
              </w:rPr>
              <w:fldChar w:fldCharType="end"/>
            </w:r>
            <w:r w:rsidRPr="20F921CD">
              <w:rPr>
                <w:rFonts w:ascii="Arial" w:hAnsi="Arial" w:cs="Arial"/>
                <w:sz w:val="22"/>
                <w:szCs w:val="22"/>
              </w:rPr>
              <w:t>. </w:t>
            </w:r>
          </w:p>
          <w:p w14:paraId="4DCF23E7" w14:textId="77777777" w:rsidR="0073597D" w:rsidRPr="00844D1E" w:rsidRDefault="0073597D" w:rsidP="0073597D">
            <w:pPr>
              <w:pStyle w:val="paragraph"/>
              <w:numPr>
                <w:ilvl w:val="0"/>
                <w:numId w:val="1"/>
              </w:numPr>
              <w:jc w:val="both"/>
              <w:rPr>
                <w:rFonts w:ascii="Arial" w:hAnsi="Arial" w:cs="Arial"/>
                <w:sz w:val="22"/>
                <w:szCs w:val="22"/>
              </w:rPr>
            </w:pPr>
            <w:r w:rsidRPr="00844D1E">
              <w:rPr>
                <w:rFonts w:ascii="Arial" w:hAnsi="Arial" w:cs="Arial"/>
                <w:sz w:val="22"/>
                <w:szCs w:val="22"/>
              </w:rPr>
              <w:t>In the TEMBA Output Activity Ratios tab, please copy the entire row for XXEL00T00X from column D to column BG and paste it into row 41 of tab 3.3 Output Activity Ratios, starting in column F </w:t>
            </w:r>
          </w:p>
          <w:p w14:paraId="1EA12ED6" w14:textId="77777777" w:rsidR="0073597D" w:rsidRPr="00B03A4E" w:rsidRDefault="0073597D" w:rsidP="0073597D">
            <w:pPr>
              <w:pStyle w:val="paragraph"/>
              <w:numPr>
                <w:ilvl w:val="0"/>
                <w:numId w:val="1"/>
              </w:numPr>
              <w:jc w:val="both"/>
              <w:rPr>
                <w:rFonts w:ascii="Arial" w:hAnsi="Arial" w:cs="Arial"/>
                <w:sz w:val="22"/>
                <w:szCs w:val="22"/>
              </w:rPr>
            </w:pPr>
            <w:r w:rsidRPr="00844D1E">
              <w:rPr>
                <w:rFonts w:ascii="Arial" w:hAnsi="Arial" w:cs="Arial"/>
                <w:sz w:val="22"/>
                <w:szCs w:val="22"/>
              </w:rPr>
              <w:t>In the TEMBA Output Activity Ratios tab, please copy the entire row for XXEL00TDTX from column D to column BG and paste it into row 42 of tab 3.2 Output Activity Ratios, starting in column F </w:t>
            </w:r>
          </w:p>
          <w:p w14:paraId="288E7A05" w14:textId="77777777" w:rsidR="0073597D" w:rsidRPr="00844D1E" w:rsidRDefault="0073597D" w:rsidP="0073597D">
            <w:pPr>
              <w:pStyle w:val="Heading3"/>
              <w:numPr>
                <w:ilvl w:val="0"/>
                <w:numId w:val="12"/>
              </w:numPr>
              <w:tabs>
                <w:tab w:val="num" w:pos="360"/>
              </w:tabs>
              <w:ind w:left="0" w:firstLine="0"/>
              <w:jc w:val="both"/>
              <w:outlineLvl w:val="2"/>
              <w:rPr>
                <w:rFonts w:ascii="Arial" w:hAnsi="Arial" w:cs="Arial"/>
                <w:b/>
                <w:bCs/>
                <w:color w:val="auto"/>
                <w:sz w:val="22"/>
                <w:szCs w:val="22"/>
              </w:rPr>
            </w:pPr>
            <w:r w:rsidRPr="00844D1E">
              <w:rPr>
                <w:rFonts w:ascii="Arial" w:hAnsi="Arial" w:cs="Arial"/>
                <w:b/>
                <w:bCs/>
                <w:color w:val="auto"/>
                <w:sz w:val="22"/>
                <w:szCs w:val="22"/>
              </w:rPr>
              <w:t xml:space="preserve">PV, onshore &amp; offshore </w:t>
            </w:r>
            <w:proofErr w:type="gramStart"/>
            <w:r w:rsidRPr="00844D1E">
              <w:rPr>
                <w:rFonts w:ascii="Arial" w:hAnsi="Arial" w:cs="Arial"/>
                <w:b/>
                <w:bCs/>
                <w:color w:val="auto"/>
                <w:sz w:val="22"/>
                <w:szCs w:val="22"/>
              </w:rPr>
              <w:t>wind</w:t>
            </w:r>
            <w:proofErr w:type="gramEnd"/>
            <w:r w:rsidRPr="00844D1E">
              <w:rPr>
                <w:rFonts w:ascii="Arial" w:hAnsi="Arial" w:cs="Arial"/>
                <w:b/>
                <w:bCs/>
                <w:color w:val="auto"/>
                <w:sz w:val="22"/>
                <w:szCs w:val="22"/>
              </w:rPr>
              <w:t xml:space="preserve"> and hydro capacity factors </w:t>
            </w:r>
          </w:p>
          <w:p w14:paraId="7CEBE715" w14:textId="77777777" w:rsidR="0073597D" w:rsidRPr="00B03A4E" w:rsidRDefault="0073597D" w:rsidP="008D0BBD">
            <w:pPr>
              <w:pStyle w:val="paragraph"/>
              <w:spacing w:before="0" w:beforeAutospacing="0"/>
              <w:jc w:val="both"/>
              <w:rPr>
                <w:rFonts w:ascii="Arial" w:hAnsi="Arial" w:cs="Arial"/>
                <w:sz w:val="22"/>
                <w:szCs w:val="22"/>
              </w:rPr>
            </w:pPr>
            <w:r w:rsidRPr="00844D1E">
              <w:rPr>
                <w:rFonts w:ascii="Arial" w:hAnsi="Arial" w:cs="Arial"/>
                <w:sz w:val="22"/>
                <w:szCs w:val="22"/>
              </w:rPr>
              <w:t xml:space="preserve">This step </w:t>
            </w:r>
            <w:r>
              <w:rPr>
                <w:rFonts w:ascii="Arial" w:hAnsi="Arial" w:cs="Arial"/>
                <w:sz w:val="22"/>
                <w:szCs w:val="22"/>
              </w:rPr>
              <w:t>relies on linked sources, so filling in some fields is done automatically</w:t>
            </w:r>
            <w:r w:rsidRPr="00844D1E">
              <w:rPr>
                <w:rFonts w:ascii="Arial" w:hAnsi="Arial" w:cs="Arial"/>
                <w:sz w:val="22"/>
                <w:szCs w:val="22"/>
              </w:rPr>
              <w:t xml:space="preserve">. </w:t>
            </w:r>
            <w:r>
              <w:rPr>
                <w:rFonts w:ascii="Arial" w:hAnsi="Arial" w:cs="Arial"/>
                <w:sz w:val="22"/>
                <w:szCs w:val="22"/>
              </w:rPr>
              <w:t xml:space="preserve">The data for the selected country should be </w:t>
            </w:r>
            <w:r w:rsidRPr="198457D3">
              <w:rPr>
                <w:rFonts w:ascii="Arial" w:hAnsi="Arial" w:cs="Arial"/>
                <w:sz w:val="22"/>
                <w:szCs w:val="22"/>
              </w:rPr>
              <w:t>inserted in the Raw PV/Onshore Wind/Hydro/Offshore Wind CFs tabs (not the (auto) tabs</w:t>
            </w:r>
            <w:r w:rsidRPr="20F921CD">
              <w:rPr>
                <w:rFonts w:ascii="Arial" w:hAnsi="Arial" w:cs="Arial"/>
                <w:sz w:val="22"/>
                <w:szCs w:val="22"/>
              </w:rPr>
              <w:t>)</w:t>
            </w:r>
            <w:r>
              <w:rPr>
                <w:rFonts w:ascii="Arial" w:hAnsi="Arial" w:cs="Arial"/>
                <w:sz w:val="22"/>
                <w:szCs w:val="22"/>
              </w:rPr>
              <w:t>,</w:t>
            </w:r>
            <w:r w:rsidRPr="198457D3">
              <w:rPr>
                <w:rFonts w:ascii="Arial" w:hAnsi="Arial" w:cs="Arial"/>
                <w:sz w:val="22"/>
                <w:szCs w:val="22"/>
              </w:rPr>
              <w:t xml:space="preserve"> and output capacity factors for these technologies </w:t>
            </w:r>
            <w:r>
              <w:rPr>
                <w:rFonts w:ascii="Arial" w:hAnsi="Arial" w:cs="Arial"/>
                <w:sz w:val="22"/>
                <w:szCs w:val="22"/>
              </w:rPr>
              <w:t>should be</w:t>
            </w:r>
            <w:r w:rsidRPr="198457D3">
              <w:rPr>
                <w:rFonts w:ascii="Arial" w:hAnsi="Arial" w:cs="Arial"/>
                <w:sz w:val="22"/>
                <w:szCs w:val="22"/>
              </w:rPr>
              <w:t xml:space="preserve"> in the </w:t>
            </w:r>
            <w:r w:rsidRPr="00BC4288">
              <w:rPr>
                <w:rFonts w:ascii="Arial" w:hAnsi="Arial" w:cs="Arial"/>
                <w:b/>
                <w:bCs/>
                <w:sz w:val="22"/>
                <w:szCs w:val="22"/>
              </w:rPr>
              <w:t>output capacity factors</w:t>
            </w:r>
            <w:r w:rsidRPr="198457D3">
              <w:rPr>
                <w:rFonts w:ascii="Arial" w:hAnsi="Arial" w:cs="Arial"/>
                <w:sz w:val="22"/>
                <w:szCs w:val="22"/>
              </w:rPr>
              <w:t xml:space="preserve"> tab. </w:t>
            </w:r>
            <w:r w:rsidRPr="20F921CD">
              <w:rPr>
                <w:rFonts w:ascii="Arial" w:hAnsi="Arial" w:cs="Arial"/>
                <w:sz w:val="22"/>
                <w:szCs w:val="22"/>
              </w:rPr>
              <w:t>The</w:t>
            </w:r>
            <w:r>
              <w:rPr>
                <w:rFonts w:ascii="Arial" w:hAnsi="Arial" w:cs="Arial"/>
                <w:sz w:val="22"/>
                <w:szCs w:val="22"/>
              </w:rPr>
              <w:t xml:space="preserve"> data can be found manually</w:t>
            </w:r>
            <w:r w:rsidRPr="198457D3">
              <w:rPr>
                <w:rFonts w:ascii="Arial" w:hAnsi="Arial" w:cs="Arial"/>
                <w:sz w:val="22"/>
                <w:szCs w:val="22"/>
              </w:rPr>
              <w:t xml:space="preserve"> in </w:t>
            </w:r>
            <w:proofErr w:type="spellStart"/>
            <w:r>
              <w:rPr>
                <w:rFonts w:ascii="Arial" w:hAnsi="Arial" w:cs="Arial"/>
                <w:sz w:val="22"/>
                <w:szCs w:val="22"/>
              </w:rPr>
              <w:t>Cannone</w:t>
            </w:r>
            <w:proofErr w:type="spellEnd"/>
            <w:r>
              <w:rPr>
                <w:rFonts w:ascii="Arial" w:hAnsi="Arial" w:cs="Arial"/>
                <w:sz w:val="22"/>
                <w:szCs w:val="22"/>
              </w:rPr>
              <w:t xml:space="preserve"> et al.</w:t>
            </w:r>
            <w:r w:rsidRPr="20F921CD">
              <w:rPr>
                <w:rFonts w:ascii="Arial" w:hAnsi="Arial" w:cs="Arial"/>
                <w:sz w:val="22"/>
                <w:szCs w:val="22"/>
              </w:rPr>
              <w:t xml:space="preserve">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Cannone","given":"Carla","non-dropping-particle":"","parse-names":false,"suffix":""},{"dropping-particle":"","family":"Allington","given":"Lucy","non-dropping-particle":"","parse-names":false,"suffix":""},{"dropping-particle":"","family":"Cervantes Barron","given":"Karla","non-dropping-particle":"","parse-names":false,"suffix":""},{"dropping-particle":"","family":"Charbonnier","given":"Flora","non-dropping-particle":"","parse-names":false,"suffix":""},{"dropping-particle":"","family":"Zachau Walker","given":"Miriam","non-dropping-particle":"","parse-names":false,"suffix":""},{"dropping-particle":"","family":"Halloran","given":"Clare","non-dropping-particle":"","parse-names":false,"suffix":""},{"dropping-particle":"","family":"Ahsan","given":"Aniq","non-dropping-particle":"","parse-names":false,"suffix":""},{"dropping-particle":"","family":"Howells","given":"Mark","non-dropping-particle":"","parse-names":false,"suffix":""}],"container-title":"CCG Starter Kits Supporting Data and Scripts","id":"ITEM-1","issued":{"date-parts":[["2022"]]},"title":"Starter Kits - Technology-specific data for Base SAND file","type":"webpage"},"uris":["http://www.mendeley.com/documents/?uuid=292c314e-aae2-4d82-9f3f-4f828368d399"]}],"mendeley":{"formattedCitation":"[20]","plainTextFormattedCitation":"[20]","previouslyFormattedCitation":"[20]"},"properties":{"noteIndex":0},"schema":"https://github.com/citation-style-language/schema/raw/master/csl-citation.json"}</w:instrText>
            </w:r>
            <w:r w:rsidRPr="20F921CD">
              <w:rPr>
                <w:rFonts w:ascii="Arial" w:hAnsi="Arial" w:cs="Arial"/>
                <w:sz w:val="22"/>
                <w:szCs w:val="22"/>
              </w:rPr>
              <w:fldChar w:fldCharType="separate"/>
            </w:r>
            <w:r w:rsidRPr="00132C64">
              <w:rPr>
                <w:rFonts w:ascii="Arial" w:hAnsi="Arial" w:cs="Arial"/>
                <w:noProof/>
                <w:sz w:val="22"/>
                <w:szCs w:val="22"/>
              </w:rPr>
              <w:t>[20]</w:t>
            </w:r>
            <w:r w:rsidRPr="20F921CD">
              <w:rPr>
                <w:rFonts w:ascii="Arial" w:hAnsi="Arial" w:cs="Arial"/>
                <w:sz w:val="22"/>
                <w:szCs w:val="22"/>
              </w:rPr>
              <w:fldChar w:fldCharType="end"/>
            </w:r>
            <w:r w:rsidRPr="20F921CD">
              <w:rPr>
                <w:rFonts w:ascii="Arial" w:hAnsi="Arial" w:cs="Arial"/>
                <w:sz w:val="22"/>
                <w:szCs w:val="22"/>
              </w:rPr>
              <w:t>.</w:t>
            </w:r>
          </w:p>
          <w:p w14:paraId="010D0599" w14:textId="77777777" w:rsidR="0073597D" w:rsidRPr="00844D1E" w:rsidRDefault="0073597D" w:rsidP="0073597D">
            <w:pPr>
              <w:pStyle w:val="Heading3"/>
              <w:numPr>
                <w:ilvl w:val="0"/>
                <w:numId w:val="12"/>
              </w:numPr>
              <w:tabs>
                <w:tab w:val="num" w:pos="360"/>
              </w:tabs>
              <w:ind w:left="0" w:firstLine="0"/>
              <w:jc w:val="both"/>
              <w:outlineLvl w:val="2"/>
              <w:rPr>
                <w:rFonts w:ascii="Arial" w:hAnsi="Arial" w:cs="Arial"/>
                <w:b/>
                <w:bCs/>
                <w:color w:val="auto"/>
                <w:sz w:val="22"/>
                <w:szCs w:val="22"/>
              </w:rPr>
            </w:pPr>
            <w:r w:rsidRPr="00844D1E">
              <w:rPr>
                <w:rFonts w:ascii="Arial" w:hAnsi="Arial" w:cs="Arial"/>
                <w:b/>
                <w:bCs/>
                <w:color w:val="auto"/>
                <w:sz w:val="22"/>
                <w:szCs w:val="22"/>
              </w:rPr>
              <w:t>Off-grid capacity </w:t>
            </w:r>
          </w:p>
          <w:p w14:paraId="6B9C6086" w14:textId="77777777" w:rsidR="0073597D" w:rsidRPr="00844D1E" w:rsidRDefault="0073597D" w:rsidP="008D0BBD">
            <w:pPr>
              <w:pStyle w:val="paragraph"/>
              <w:spacing w:before="0" w:beforeAutospacing="0"/>
              <w:jc w:val="both"/>
              <w:rPr>
                <w:rFonts w:ascii="Arial" w:hAnsi="Arial" w:cs="Arial"/>
                <w:sz w:val="22"/>
                <w:szCs w:val="22"/>
              </w:rPr>
            </w:pPr>
            <w:r w:rsidRPr="20F921CD">
              <w:rPr>
                <w:rFonts w:ascii="Arial" w:hAnsi="Arial" w:cs="Arial"/>
                <w:sz w:val="22"/>
                <w:szCs w:val="22"/>
              </w:rPr>
              <w:t xml:space="preserve">Copy and paste the Cumulative/Additions Label for off-grid hydropower and off-grid solar PV for the country from the </w:t>
            </w:r>
            <w:r w:rsidRPr="20F921CD">
              <w:rPr>
                <w:rFonts w:ascii="Arial" w:hAnsi="Arial" w:cs="Arial"/>
                <w:b/>
                <w:bCs/>
                <w:sz w:val="22"/>
                <w:szCs w:val="22"/>
              </w:rPr>
              <w:t>IRENA Installed Capacities data.xlsx</w:t>
            </w:r>
            <w:r w:rsidRPr="20F921CD">
              <w:rPr>
                <w:rFonts w:ascii="Arial" w:hAnsi="Arial" w:cs="Arial"/>
                <w:sz w:val="22"/>
                <w:szCs w:val="22"/>
              </w:rPr>
              <w:t xml:space="preserve"> (f</w:t>
            </w:r>
            <w:hyperlink r:id="rId8">
              <w:r w:rsidRPr="20F921CD">
                <w:rPr>
                  <w:rFonts w:ascii="Arial" w:hAnsi="Arial" w:cs="Arial"/>
                  <w:sz w:val="22"/>
                  <w:szCs w:val="22"/>
                </w:rPr>
                <w:t xml:space="preserve">rom </w:t>
              </w:r>
              <w:proofErr w:type="spellStart"/>
              <w:r>
                <w:rPr>
                  <w:rFonts w:ascii="Arial" w:hAnsi="Arial" w:cs="Arial"/>
                  <w:sz w:val="22"/>
                  <w:szCs w:val="22"/>
                </w:rPr>
                <w:t>Cannone</w:t>
              </w:r>
              <w:proofErr w:type="spellEnd"/>
            </w:hyperlink>
            <w:r>
              <w:rPr>
                <w:rFonts w:ascii="Arial" w:hAnsi="Arial" w:cs="Arial"/>
                <w:sz w:val="22"/>
                <w:szCs w:val="22"/>
              </w:rPr>
              <w:t xml:space="preserve"> at al.</w:t>
            </w:r>
            <w:r w:rsidRPr="20F921CD">
              <w:rPr>
                <w:rFonts w:ascii="Arial" w:hAnsi="Arial" w:cs="Arial"/>
                <w:sz w:val="22"/>
                <w:szCs w:val="22"/>
              </w:rPr>
              <w:t xml:space="preserve">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Cannone","given":"Carla","non-dropping-particle":"","parse-names":false,"suffix":""},{"dropping-particle":"","family":"Allington","given":"Lucy","non-dropping-particle":"","parse-names":false,"suffix":""},{"dropping-particle":"","family":"Cervantes Barron","given":"Karla","non-dropping-particle":"","parse-names":false,"suffix":""},{"dropping-particle":"","family":"Charbonnier","given":"Flora","non-dropping-particle":"","parse-names":false,"suffix":""},{"dropping-particle":"","family":"Zachau Walker","given":"Miriam","non-dropping-particle":"","parse-names":false,"suffix":""},{"dropping-particle":"","family":"Halloran","given":"Clare","non-dropping-particle":"","parse-names":false,"suffix":""},{"dropping-particle":"","family":"Ahsan","given":"Aniq","non-dropping-particle":"","parse-names":false,"suffix":""},{"dropping-particle":"","family":"Howells","given":"Mark","non-dropping-particle":"","parse-names":false,"suffix":""}],"container-title":"CCG Starter Kits Supporting Data and Scripts","id":"ITEM-1","issued":{"date-parts":[["2022"]]},"title":"Starter Kits - Technology-specific data for Base SAND file","type":"webpage"},"uris":["http://www.mendeley.com/documents/?uuid=292c314e-aae2-4d82-9f3f-4f828368d399"]}],"mendeley":{"formattedCitation":"[20]","plainTextFormattedCitation":"[20]","previouslyFormattedCitation":"[20]"},"properties":{"noteIndex":0},"schema":"https://github.com/citation-style-language/schema/raw/master/csl-citation.json"}</w:instrText>
            </w:r>
            <w:r w:rsidRPr="20F921CD">
              <w:rPr>
                <w:rFonts w:ascii="Arial" w:hAnsi="Arial" w:cs="Arial"/>
                <w:sz w:val="22"/>
                <w:szCs w:val="22"/>
              </w:rPr>
              <w:fldChar w:fldCharType="separate"/>
            </w:r>
            <w:r w:rsidRPr="00132C64">
              <w:rPr>
                <w:rFonts w:ascii="Arial" w:hAnsi="Arial" w:cs="Arial"/>
                <w:noProof/>
                <w:sz w:val="22"/>
                <w:szCs w:val="22"/>
              </w:rPr>
              <w:t>[20]</w:t>
            </w:r>
            <w:r w:rsidRPr="20F921CD">
              <w:rPr>
                <w:rFonts w:ascii="Arial" w:hAnsi="Arial" w:cs="Arial"/>
                <w:sz w:val="22"/>
                <w:szCs w:val="22"/>
              </w:rPr>
              <w:fldChar w:fldCharType="end"/>
            </w:r>
            <w:r w:rsidRPr="20F921CD">
              <w:rPr>
                <w:rFonts w:ascii="Arial" w:hAnsi="Arial" w:cs="Arial"/>
                <w:sz w:val="22"/>
                <w:szCs w:val="22"/>
              </w:rPr>
              <w:t>) into the Off-Grid Capacity tab. Note: if the IRENA file has the country but not the relevant off-grid technologies, the values can be assumed to be zero</w:t>
            </w:r>
            <w:r>
              <w:rPr>
                <w:rFonts w:ascii="Arial" w:hAnsi="Arial" w:cs="Arial"/>
                <w:sz w:val="22"/>
                <w:szCs w:val="22"/>
              </w:rPr>
              <w:t>,</w:t>
            </w:r>
            <w:r w:rsidRPr="20F921CD">
              <w:rPr>
                <w:rFonts w:ascii="Arial" w:hAnsi="Arial" w:cs="Arial"/>
                <w:sz w:val="22"/>
                <w:szCs w:val="22"/>
              </w:rPr>
              <w:t xml:space="preserve"> and no user action is required. </w:t>
            </w:r>
          </w:p>
          <w:p w14:paraId="692FD962" w14:textId="77777777" w:rsidR="0073597D" w:rsidRPr="00844D1E" w:rsidRDefault="0073597D" w:rsidP="0073597D">
            <w:pPr>
              <w:pStyle w:val="paragraph"/>
              <w:numPr>
                <w:ilvl w:val="0"/>
                <w:numId w:val="2"/>
              </w:numPr>
              <w:jc w:val="both"/>
              <w:rPr>
                <w:rFonts w:ascii="Arial" w:hAnsi="Arial" w:cs="Arial"/>
                <w:sz w:val="22"/>
                <w:szCs w:val="22"/>
              </w:rPr>
            </w:pPr>
            <w:r w:rsidRPr="00844D1E">
              <w:rPr>
                <w:rFonts w:ascii="Arial" w:hAnsi="Arial" w:cs="Arial"/>
                <w:sz w:val="22"/>
                <w:szCs w:val="22"/>
              </w:rPr>
              <w:t>In the IRENA datasheet, ensure the 'Type' column (column AC) is filtered to '</w:t>
            </w:r>
            <w:r w:rsidRPr="00844D1E">
              <w:rPr>
                <w:rFonts w:ascii="Arial" w:hAnsi="Arial" w:cs="Arial"/>
                <w:b/>
                <w:bCs/>
                <w:sz w:val="22"/>
                <w:szCs w:val="22"/>
              </w:rPr>
              <w:t>off-grid</w:t>
            </w:r>
            <w:r>
              <w:rPr>
                <w:rFonts w:ascii="Arial" w:hAnsi="Arial" w:cs="Arial"/>
                <w:b/>
                <w:bCs/>
                <w:sz w:val="22"/>
                <w:szCs w:val="22"/>
              </w:rPr>
              <w:t>.</w:t>
            </w:r>
            <w:r w:rsidRPr="00844D1E">
              <w:rPr>
                <w:rFonts w:ascii="Arial" w:hAnsi="Arial" w:cs="Arial"/>
                <w:sz w:val="22"/>
                <w:szCs w:val="22"/>
              </w:rPr>
              <w:t>' </w:t>
            </w:r>
          </w:p>
          <w:p w14:paraId="6BB36EC6" w14:textId="77777777" w:rsidR="0073597D" w:rsidRPr="00844D1E" w:rsidRDefault="0073597D" w:rsidP="0073597D">
            <w:pPr>
              <w:pStyle w:val="paragraph"/>
              <w:numPr>
                <w:ilvl w:val="0"/>
                <w:numId w:val="2"/>
              </w:numPr>
              <w:jc w:val="both"/>
              <w:rPr>
                <w:rFonts w:ascii="Arial" w:hAnsi="Arial" w:cs="Arial"/>
                <w:sz w:val="22"/>
                <w:szCs w:val="22"/>
              </w:rPr>
            </w:pPr>
            <w:r w:rsidRPr="00844D1E">
              <w:rPr>
                <w:rFonts w:ascii="Arial" w:hAnsi="Arial" w:cs="Arial"/>
                <w:sz w:val="22"/>
                <w:szCs w:val="22"/>
              </w:rPr>
              <w:t xml:space="preserve">Filter to </w:t>
            </w:r>
            <w:r>
              <w:rPr>
                <w:rFonts w:ascii="Arial" w:hAnsi="Arial" w:cs="Arial"/>
                <w:sz w:val="22"/>
                <w:szCs w:val="22"/>
              </w:rPr>
              <w:t>the selected</w:t>
            </w:r>
            <w:r w:rsidRPr="00844D1E">
              <w:rPr>
                <w:rFonts w:ascii="Arial" w:hAnsi="Arial" w:cs="Arial"/>
                <w:sz w:val="22"/>
                <w:szCs w:val="22"/>
              </w:rPr>
              <w:t xml:space="preserve"> </w:t>
            </w:r>
            <w:r w:rsidRPr="00844D1E">
              <w:rPr>
                <w:rFonts w:ascii="Arial" w:hAnsi="Arial" w:cs="Arial"/>
                <w:b/>
                <w:bCs/>
                <w:sz w:val="22"/>
                <w:szCs w:val="22"/>
              </w:rPr>
              <w:t xml:space="preserve">country </w:t>
            </w:r>
            <w:r w:rsidRPr="00844D1E">
              <w:rPr>
                <w:rFonts w:ascii="Arial" w:hAnsi="Arial" w:cs="Arial"/>
                <w:sz w:val="22"/>
                <w:szCs w:val="22"/>
              </w:rPr>
              <w:t>in the 'IRENA Menu' column (column A) </w:t>
            </w:r>
          </w:p>
          <w:p w14:paraId="5DAD8A87" w14:textId="77777777" w:rsidR="0073597D" w:rsidRPr="00844D1E" w:rsidRDefault="0073597D" w:rsidP="0073597D">
            <w:pPr>
              <w:pStyle w:val="paragraph"/>
              <w:numPr>
                <w:ilvl w:val="0"/>
                <w:numId w:val="2"/>
              </w:numPr>
              <w:jc w:val="both"/>
              <w:rPr>
                <w:rFonts w:ascii="Arial" w:hAnsi="Arial" w:cs="Arial"/>
                <w:sz w:val="22"/>
                <w:szCs w:val="22"/>
              </w:rPr>
            </w:pPr>
            <w:r w:rsidRPr="00844D1E">
              <w:rPr>
                <w:rFonts w:ascii="Arial" w:hAnsi="Arial" w:cs="Arial"/>
                <w:sz w:val="22"/>
                <w:szCs w:val="22"/>
              </w:rPr>
              <w:t>In the '</w:t>
            </w:r>
            <w:r w:rsidRPr="00844D1E">
              <w:rPr>
                <w:rFonts w:ascii="Arial" w:hAnsi="Arial" w:cs="Arial"/>
                <w:b/>
                <w:bCs/>
                <w:sz w:val="22"/>
                <w:szCs w:val="22"/>
              </w:rPr>
              <w:t>Sub-technology</w:t>
            </w:r>
            <w:r w:rsidRPr="00844D1E">
              <w:rPr>
                <w:rFonts w:ascii="Arial" w:hAnsi="Arial" w:cs="Arial"/>
                <w:sz w:val="22"/>
                <w:szCs w:val="22"/>
              </w:rPr>
              <w:t>' column, filter to Solar Photovoltaic </w:t>
            </w:r>
          </w:p>
          <w:p w14:paraId="65A84CC2" w14:textId="77777777" w:rsidR="0073597D" w:rsidRPr="00844D1E" w:rsidRDefault="0073597D" w:rsidP="0073597D">
            <w:pPr>
              <w:pStyle w:val="paragraph"/>
              <w:numPr>
                <w:ilvl w:val="0"/>
                <w:numId w:val="2"/>
              </w:numPr>
              <w:spacing w:before="0" w:beforeAutospacing="0"/>
              <w:jc w:val="both"/>
              <w:rPr>
                <w:rFonts w:ascii="Arial" w:hAnsi="Arial" w:cs="Arial"/>
                <w:sz w:val="22"/>
                <w:szCs w:val="22"/>
              </w:rPr>
            </w:pPr>
            <w:r w:rsidRPr="00844D1E">
              <w:rPr>
                <w:rFonts w:ascii="Arial" w:hAnsi="Arial" w:cs="Arial"/>
                <w:sz w:val="22"/>
                <w:szCs w:val="22"/>
              </w:rPr>
              <w:t xml:space="preserve">Order by Years and then copy the 'Cumulative/Additions Label' column (column AL) into tab </w:t>
            </w:r>
            <w:r w:rsidRPr="00844D1E">
              <w:rPr>
                <w:rFonts w:ascii="Arial" w:hAnsi="Arial" w:cs="Arial"/>
                <w:b/>
                <w:bCs/>
                <w:sz w:val="22"/>
                <w:szCs w:val="22"/>
              </w:rPr>
              <w:t>3.7 Off-Grid Capacity</w:t>
            </w:r>
            <w:r w:rsidRPr="00844D1E">
              <w:rPr>
                <w:rFonts w:ascii="Arial" w:hAnsi="Arial" w:cs="Arial"/>
                <w:sz w:val="22"/>
                <w:szCs w:val="22"/>
              </w:rPr>
              <w:t>, cells C5</w:t>
            </w:r>
            <w:r w:rsidRPr="20F921CD">
              <w:rPr>
                <w:rFonts w:ascii="Arial" w:hAnsi="Arial" w:cs="Arial"/>
                <w:sz w:val="22"/>
                <w:szCs w:val="22"/>
              </w:rPr>
              <w:t>–</w:t>
            </w:r>
            <w:r w:rsidRPr="00844D1E">
              <w:rPr>
                <w:rFonts w:ascii="Arial" w:hAnsi="Arial" w:cs="Arial"/>
                <w:sz w:val="22"/>
                <w:szCs w:val="22"/>
              </w:rPr>
              <w:t>C24 – if there is no data for a year, then put 0, ensure the years match up with the years in column A </w:t>
            </w:r>
          </w:p>
          <w:p w14:paraId="0495A804" w14:textId="77777777" w:rsidR="0073597D" w:rsidRPr="00844D1E" w:rsidRDefault="0073597D" w:rsidP="0073597D">
            <w:pPr>
              <w:pStyle w:val="paragraph"/>
              <w:numPr>
                <w:ilvl w:val="0"/>
                <w:numId w:val="2"/>
              </w:numPr>
              <w:spacing w:before="0" w:beforeAutospacing="0"/>
              <w:jc w:val="both"/>
              <w:rPr>
                <w:rFonts w:ascii="Arial" w:hAnsi="Arial" w:cs="Arial"/>
                <w:sz w:val="22"/>
                <w:szCs w:val="22"/>
              </w:rPr>
            </w:pPr>
            <w:r w:rsidRPr="00844D1E">
              <w:rPr>
                <w:rFonts w:ascii="Arial" w:hAnsi="Arial" w:cs="Arial"/>
                <w:sz w:val="22"/>
                <w:szCs w:val="22"/>
              </w:rPr>
              <w:t xml:space="preserve">Repeat the process but </w:t>
            </w:r>
            <w:r w:rsidRPr="20F921CD">
              <w:rPr>
                <w:rFonts w:ascii="Arial" w:hAnsi="Arial" w:cs="Arial"/>
                <w:sz w:val="22"/>
                <w:szCs w:val="22"/>
              </w:rPr>
              <w:t>filter</w:t>
            </w:r>
            <w:r w:rsidRPr="00844D1E">
              <w:rPr>
                <w:rFonts w:ascii="Arial" w:hAnsi="Arial" w:cs="Arial"/>
                <w:sz w:val="22"/>
                <w:szCs w:val="22"/>
              </w:rPr>
              <w:t xml:space="preserve"> out for Renewable Hydropower as the sub-technology, copying the Cumulative/Additions Label column into cells B5</w:t>
            </w:r>
            <w:r w:rsidRPr="20F921CD">
              <w:rPr>
                <w:rFonts w:ascii="Arial" w:hAnsi="Arial" w:cs="Arial"/>
                <w:sz w:val="22"/>
                <w:szCs w:val="22"/>
              </w:rPr>
              <w:t>–</w:t>
            </w:r>
            <w:r w:rsidRPr="00844D1E">
              <w:rPr>
                <w:rFonts w:ascii="Arial" w:hAnsi="Arial" w:cs="Arial"/>
                <w:sz w:val="22"/>
                <w:szCs w:val="22"/>
              </w:rPr>
              <w:t>B24 in the tab 3.7 Off-Grid Capacity </w:t>
            </w:r>
          </w:p>
          <w:p w14:paraId="7C5B4664" w14:textId="77777777" w:rsidR="0073597D" w:rsidRPr="00844D1E" w:rsidRDefault="0073597D" w:rsidP="008D0BBD">
            <w:pPr>
              <w:pStyle w:val="paragraph"/>
              <w:jc w:val="both"/>
              <w:rPr>
                <w:rFonts w:ascii="Arial" w:hAnsi="Arial" w:cs="Arial"/>
                <w:sz w:val="22"/>
                <w:szCs w:val="22"/>
              </w:rPr>
            </w:pPr>
            <w:r w:rsidRPr="00844D1E">
              <w:rPr>
                <w:rFonts w:ascii="Arial" w:hAnsi="Arial" w:cs="Arial"/>
                <w:sz w:val="22"/>
                <w:szCs w:val="22"/>
              </w:rPr>
              <w:t xml:space="preserve">Check that the residual capacity rows for PWRSOL002 and PWRHYD004 (rows 920 and 1085) are updated in the </w:t>
            </w:r>
            <w:r w:rsidRPr="00844D1E">
              <w:rPr>
                <w:rFonts w:ascii="Arial" w:hAnsi="Arial" w:cs="Arial"/>
                <w:b/>
                <w:bCs/>
                <w:sz w:val="22"/>
                <w:szCs w:val="22"/>
              </w:rPr>
              <w:t xml:space="preserve">3.7 </w:t>
            </w:r>
            <w:proofErr w:type="spellStart"/>
            <w:r w:rsidRPr="00844D1E">
              <w:rPr>
                <w:rFonts w:ascii="Arial" w:hAnsi="Arial" w:cs="Arial"/>
                <w:b/>
                <w:bCs/>
                <w:sz w:val="22"/>
                <w:szCs w:val="22"/>
              </w:rPr>
              <w:t>ResCap</w:t>
            </w:r>
            <w:proofErr w:type="spellEnd"/>
            <w:r w:rsidRPr="00844D1E">
              <w:rPr>
                <w:rFonts w:ascii="Arial" w:hAnsi="Arial" w:cs="Arial"/>
                <w:b/>
                <w:bCs/>
                <w:sz w:val="22"/>
                <w:szCs w:val="22"/>
              </w:rPr>
              <w:t xml:space="preserve"> data (auto) </w:t>
            </w:r>
            <w:r w:rsidRPr="00BC4288">
              <w:rPr>
                <w:rFonts w:ascii="Arial" w:hAnsi="Arial" w:cs="Arial"/>
                <w:sz w:val="22"/>
                <w:szCs w:val="22"/>
              </w:rPr>
              <w:t>tab</w:t>
            </w:r>
            <w:r w:rsidRPr="00844D1E">
              <w:rPr>
                <w:rFonts w:ascii="Arial" w:hAnsi="Arial" w:cs="Arial"/>
                <w:sz w:val="22"/>
                <w:szCs w:val="22"/>
              </w:rPr>
              <w:t xml:space="preserve">. If not in the IRENA list, the </w:t>
            </w:r>
            <w:r w:rsidRPr="00844D1E">
              <w:rPr>
                <w:rFonts w:ascii="Arial" w:hAnsi="Arial" w:cs="Arial"/>
                <w:b/>
                <w:bCs/>
                <w:sz w:val="22"/>
                <w:szCs w:val="22"/>
              </w:rPr>
              <w:t>TEMBA_21_10_Refer</w:t>
            </w:r>
            <w:r>
              <w:rPr>
                <w:rFonts w:ascii="Arial" w:hAnsi="Arial" w:cs="Arial"/>
                <w:b/>
                <w:bCs/>
                <w:sz w:val="22"/>
                <w:szCs w:val="22"/>
              </w:rPr>
              <w:t xml:space="preserve"> </w:t>
            </w:r>
            <w:r>
              <w:rPr>
                <w:rFonts w:ascii="Arial" w:hAnsi="Arial" w:cs="Arial"/>
                <w:sz w:val="22"/>
                <w:szCs w:val="22"/>
              </w:rPr>
              <w:t>file can be used.</w:t>
            </w:r>
            <w:r w:rsidRPr="20F921CD">
              <w:rPr>
                <w:rFonts w:ascii="Arial" w:hAnsi="Arial" w:cs="Arial"/>
                <w:sz w:val="22"/>
                <w:szCs w:val="22"/>
              </w:rPr>
              <w:t xml:space="preserve"> </w:t>
            </w:r>
            <w:r>
              <w:rPr>
                <w:rFonts w:ascii="Arial" w:hAnsi="Arial" w:cs="Arial"/>
                <w:sz w:val="22"/>
                <w:szCs w:val="22"/>
              </w:rPr>
              <w:t>G</w:t>
            </w:r>
            <w:r w:rsidRPr="20F921CD">
              <w:rPr>
                <w:rFonts w:ascii="Arial" w:hAnsi="Arial" w:cs="Arial"/>
                <w:sz w:val="22"/>
                <w:szCs w:val="22"/>
              </w:rPr>
              <w:t>o</w:t>
            </w:r>
            <w:r w:rsidRPr="00844D1E">
              <w:rPr>
                <w:rFonts w:ascii="Arial" w:hAnsi="Arial" w:cs="Arial"/>
                <w:sz w:val="22"/>
                <w:szCs w:val="22"/>
              </w:rPr>
              <w:t xml:space="preserve"> to the residual capacity tab: </w:t>
            </w:r>
          </w:p>
          <w:p w14:paraId="54A85939" w14:textId="77777777" w:rsidR="0073597D" w:rsidRPr="00844D1E" w:rsidRDefault="0073597D" w:rsidP="0073597D">
            <w:pPr>
              <w:pStyle w:val="paragraph"/>
              <w:numPr>
                <w:ilvl w:val="0"/>
                <w:numId w:val="3"/>
              </w:numPr>
              <w:jc w:val="both"/>
              <w:rPr>
                <w:rFonts w:ascii="Arial" w:hAnsi="Arial" w:cs="Arial"/>
                <w:sz w:val="22"/>
                <w:szCs w:val="22"/>
              </w:rPr>
            </w:pPr>
            <w:r w:rsidRPr="00844D1E">
              <w:rPr>
                <w:rFonts w:ascii="Arial" w:hAnsi="Arial" w:cs="Arial"/>
                <w:sz w:val="22"/>
                <w:szCs w:val="22"/>
              </w:rPr>
              <w:t>Copy the rows in the residual capacity tab for XXSOV1F01X and XXSOV2F01X from cell B to cell BE. If 0 in all years,</w:t>
            </w:r>
            <w:r w:rsidRPr="00844D1E" w:rsidDel="00DE7808">
              <w:rPr>
                <w:rFonts w:ascii="Arial" w:hAnsi="Arial" w:cs="Arial"/>
                <w:sz w:val="22"/>
                <w:szCs w:val="22"/>
              </w:rPr>
              <w:t xml:space="preserve"> </w:t>
            </w:r>
            <w:r>
              <w:rPr>
                <w:rFonts w:ascii="Arial" w:hAnsi="Arial" w:cs="Arial"/>
                <w:sz w:val="22"/>
                <w:szCs w:val="22"/>
              </w:rPr>
              <w:t>no user action is required</w:t>
            </w:r>
            <w:r w:rsidRPr="20F921CD">
              <w:rPr>
                <w:rFonts w:ascii="Arial" w:hAnsi="Arial" w:cs="Arial"/>
                <w:sz w:val="22"/>
                <w:szCs w:val="22"/>
              </w:rPr>
              <w:t>.</w:t>
            </w:r>
            <w:r w:rsidRPr="00844D1E">
              <w:rPr>
                <w:rFonts w:ascii="Arial" w:hAnsi="Arial" w:cs="Arial"/>
                <w:sz w:val="22"/>
                <w:szCs w:val="22"/>
              </w:rPr>
              <w:t>  </w:t>
            </w:r>
          </w:p>
          <w:p w14:paraId="5973B2F3" w14:textId="77777777" w:rsidR="0073597D" w:rsidRPr="00844D1E" w:rsidRDefault="0073597D" w:rsidP="0073597D">
            <w:pPr>
              <w:pStyle w:val="paragraph"/>
              <w:numPr>
                <w:ilvl w:val="0"/>
                <w:numId w:val="3"/>
              </w:numPr>
              <w:jc w:val="both"/>
              <w:rPr>
                <w:rFonts w:ascii="Arial" w:hAnsi="Arial" w:cs="Arial"/>
                <w:sz w:val="22"/>
                <w:szCs w:val="22"/>
              </w:rPr>
            </w:pPr>
            <w:r w:rsidRPr="00844D1E">
              <w:rPr>
                <w:rFonts w:ascii="Arial" w:hAnsi="Arial" w:cs="Arial"/>
                <w:sz w:val="22"/>
                <w:szCs w:val="22"/>
              </w:rPr>
              <w:t xml:space="preserve">Paste those rows into tab 3.7 </w:t>
            </w:r>
            <w:proofErr w:type="spellStart"/>
            <w:r w:rsidRPr="00844D1E">
              <w:rPr>
                <w:rFonts w:ascii="Arial" w:hAnsi="Arial" w:cs="Arial"/>
                <w:sz w:val="22"/>
                <w:szCs w:val="22"/>
              </w:rPr>
              <w:t>ResCap</w:t>
            </w:r>
            <w:proofErr w:type="spellEnd"/>
            <w:r w:rsidRPr="00844D1E">
              <w:rPr>
                <w:rFonts w:ascii="Arial" w:hAnsi="Arial" w:cs="Arial"/>
                <w:sz w:val="22"/>
                <w:szCs w:val="22"/>
              </w:rPr>
              <w:t xml:space="preserve"> data (auto) tab in rows 1065 and 1066 (PWRSOL002), starting in column I (to the right of the yellow cells).  </w:t>
            </w:r>
          </w:p>
          <w:p w14:paraId="46A50CE9" w14:textId="77777777" w:rsidR="0073597D" w:rsidRPr="00844D1E" w:rsidRDefault="0073597D" w:rsidP="0073597D">
            <w:pPr>
              <w:pStyle w:val="paragraph"/>
              <w:numPr>
                <w:ilvl w:val="0"/>
                <w:numId w:val="3"/>
              </w:numPr>
              <w:jc w:val="both"/>
              <w:rPr>
                <w:rFonts w:ascii="Arial" w:hAnsi="Arial" w:cs="Arial"/>
                <w:sz w:val="22"/>
                <w:szCs w:val="22"/>
              </w:rPr>
            </w:pPr>
            <w:r w:rsidRPr="00844D1E">
              <w:rPr>
                <w:rFonts w:ascii="Arial" w:hAnsi="Arial" w:cs="Arial"/>
                <w:sz w:val="22"/>
                <w:szCs w:val="22"/>
              </w:rPr>
              <w:lastRenderedPageBreak/>
              <w:t xml:space="preserve">Ensure that the orange Residual Capacity row for PWRSOL002 (row 1085) is updated if </w:t>
            </w:r>
            <w:r w:rsidRPr="20F921CD">
              <w:rPr>
                <w:rFonts w:ascii="Arial" w:hAnsi="Arial" w:cs="Arial"/>
                <w:sz w:val="22"/>
                <w:szCs w:val="22"/>
              </w:rPr>
              <w:t>adding</w:t>
            </w:r>
            <w:r>
              <w:rPr>
                <w:rFonts w:ascii="Arial" w:hAnsi="Arial" w:cs="Arial"/>
                <w:sz w:val="22"/>
                <w:szCs w:val="22"/>
              </w:rPr>
              <w:t xml:space="preserve"> values</w:t>
            </w:r>
            <w:r w:rsidRPr="00844D1E">
              <w:rPr>
                <w:rFonts w:ascii="Arial" w:hAnsi="Arial" w:cs="Arial"/>
                <w:sz w:val="22"/>
                <w:szCs w:val="22"/>
              </w:rPr>
              <w:t>.  </w:t>
            </w:r>
          </w:p>
          <w:p w14:paraId="44ED316B" w14:textId="77777777" w:rsidR="0073597D" w:rsidRPr="00E90A68" w:rsidRDefault="0073597D" w:rsidP="0073597D">
            <w:pPr>
              <w:pStyle w:val="paragraph"/>
              <w:numPr>
                <w:ilvl w:val="0"/>
                <w:numId w:val="3"/>
              </w:numPr>
              <w:jc w:val="both"/>
              <w:rPr>
                <w:rFonts w:ascii="Arial" w:hAnsi="Arial" w:cs="Arial"/>
                <w:sz w:val="22"/>
                <w:szCs w:val="22"/>
              </w:rPr>
            </w:pPr>
            <w:r w:rsidRPr="00E90A68">
              <w:rPr>
                <w:rFonts w:ascii="Arial" w:hAnsi="Arial" w:cs="Arial"/>
                <w:sz w:val="22"/>
                <w:szCs w:val="22"/>
              </w:rPr>
              <w:t>Off-grid hydropower is excluded in this case since TEMBA does not include this technology.  </w:t>
            </w:r>
          </w:p>
          <w:p w14:paraId="5A8DA97D" w14:textId="77777777" w:rsidR="0073597D" w:rsidRPr="00844D1E" w:rsidRDefault="0073597D" w:rsidP="0073597D">
            <w:pPr>
              <w:pStyle w:val="Heading3"/>
              <w:numPr>
                <w:ilvl w:val="0"/>
                <w:numId w:val="12"/>
              </w:numPr>
              <w:tabs>
                <w:tab w:val="num" w:pos="360"/>
              </w:tabs>
              <w:ind w:left="0" w:firstLine="0"/>
              <w:jc w:val="both"/>
              <w:outlineLvl w:val="2"/>
              <w:rPr>
                <w:rFonts w:ascii="Arial" w:hAnsi="Arial" w:cs="Arial"/>
                <w:b/>
                <w:bCs/>
                <w:color w:val="auto"/>
                <w:sz w:val="22"/>
                <w:szCs w:val="22"/>
              </w:rPr>
            </w:pPr>
            <w:r w:rsidRPr="00844D1E">
              <w:rPr>
                <w:rFonts w:ascii="Arial" w:hAnsi="Arial" w:cs="Arial"/>
                <w:b/>
                <w:bCs/>
                <w:color w:val="auto"/>
                <w:sz w:val="22"/>
                <w:szCs w:val="22"/>
              </w:rPr>
              <w:t>On-grid residual capacity </w:t>
            </w:r>
          </w:p>
          <w:p w14:paraId="07AC1587" w14:textId="77777777" w:rsidR="0073597D" w:rsidRPr="00844D1E" w:rsidRDefault="0073597D" w:rsidP="008D0BBD">
            <w:pPr>
              <w:pStyle w:val="paragraph"/>
              <w:spacing w:before="0" w:beforeAutospacing="0"/>
              <w:jc w:val="both"/>
              <w:rPr>
                <w:rFonts w:ascii="Arial" w:hAnsi="Arial" w:cs="Arial"/>
                <w:sz w:val="22"/>
                <w:szCs w:val="22"/>
              </w:rPr>
            </w:pPr>
            <w:r w:rsidRPr="00844D1E">
              <w:rPr>
                <w:rFonts w:ascii="Arial" w:hAnsi="Arial" w:cs="Arial"/>
                <w:sz w:val="22"/>
                <w:szCs w:val="22"/>
              </w:rPr>
              <w:t xml:space="preserve">This step </w:t>
            </w:r>
            <w:r>
              <w:rPr>
                <w:rFonts w:ascii="Arial" w:hAnsi="Arial" w:cs="Arial"/>
                <w:sz w:val="22"/>
                <w:szCs w:val="22"/>
              </w:rPr>
              <w:t>relies on linked sources, so filling in some fields is done automatically</w:t>
            </w:r>
            <w:r w:rsidRPr="00844D1E">
              <w:rPr>
                <w:rFonts w:ascii="Arial" w:hAnsi="Arial" w:cs="Arial"/>
                <w:sz w:val="22"/>
                <w:szCs w:val="22"/>
              </w:rPr>
              <w:t xml:space="preserve">. Check that on-grid residual capacity data for </w:t>
            </w:r>
            <w:r>
              <w:rPr>
                <w:rFonts w:ascii="Arial" w:hAnsi="Arial" w:cs="Arial"/>
                <w:sz w:val="22"/>
                <w:szCs w:val="22"/>
              </w:rPr>
              <w:t>the selected</w:t>
            </w:r>
            <w:r w:rsidRPr="00844D1E">
              <w:rPr>
                <w:rFonts w:ascii="Arial" w:hAnsi="Arial" w:cs="Arial"/>
                <w:sz w:val="22"/>
                <w:szCs w:val="22"/>
              </w:rPr>
              <w:t xml:space="preserve"> country is in the 3.7 </w:t>
            </w:r>
            <w:proofErr w:type="spellStart"/>
            <w:r w:rsidRPr="00844D1E">
              <w:rPr>
                <w:rFonts w:ascii="Arial" w:hAnsi="Arial" w:cs="Arial"/>
                <w:sz w:val="22"/>
                <w:szCs w:val="22"/>
              </w:rPr>
              <w:t>ResCap</w:t>
            </w:r>
            <w:proofErr w:type="spellEnd"/>
            <w:r w:rsidRPr="00844D1E">
              <w:rPr>
                <w:rFonts w:ascii="Arial" w:hAnsi="Arial" w:cs="Arial"/>
                <w:sz w:val="22"/>
                <w:szCs w:val="22"/>
              </w:rPr>
              <w:t xml:space="preserve"> data (auto) tab. Focus on checking between rows 724</w:t>
            </w:r>
            <w:r w:rsidRPr="20F921CD">
              <w:rPr>
                <w:rFonts w:ascii="Arial" w:hAnsi="Arial" w:cs="Arial"/>
                <w:sz w:val="22"/>
                <w:szCs w:val="22"/>
              </w:rPr>
              <w:t>–</w:t>
            </w:r>
            <w:r w:rsidRPr="00844D1E">
              <w:rPr>
                <w:rFonts w:ascii="Arial" w:hAnsi="Arial" w:cs="Arial"/>
                <w:sz w:val="22"/>
                <w:szCs w:val="22"/>
              </w:rPr>
              <w:t xml:space="preserve">1197 as this is where the power plant technologies are (all begin with PWR).  </w:t>
            </w:r>
            <w:r w:rsidRPr="20F921CD">
              <w:rPr>
                <w:rFonts w:ascii="Arial" w:hAnsi="Arial" w:cs="Arial"/>
                <w:sz w:val="22"/>
                <w:szCs w:val="22"/>
              </w:rPr>
              <w:t xml:space="preserve">Find the raw on-grid residual capacity data for the selected country in the file </w:t>
            </w:r>
            <w:r w:rsidRPr="20F921CD">
              <w:rPr>
                <w:rFonts w:ascii="Arial" w:hAnsi="Arial" w:cs="Arial"/>
                <w:b/>
                <w:bCs/>
                <w:sz w:val="22"/>
                <w:szCs w:val="22"/>
              </w:rPr>
              <w:t>residual capacity.csv</w:t>
            </w:r>
            <w:r w:rsidRPr="20F921CD">
              <w:rPr>
                <w:rFonts w:ascii="Arial" w:hAnsi="Arial" w:cs="Arial"/>
                <w:sz w:val="22"/>
                <w:szCs w:val="22"/>
              </w:rPr>
              <w:t xml:space="preserve"> from</w:t>
            </w:r>
            <w:r>
              <w:rPr>
                <w:rFonts w:ascii="Arial" w:hAnsi="Arial" w:cs="Arial"/>
                <w:sz w:val="22"/>
                <w:szCs w:val="22"/>
              </w:rPr>
              <w:t xml:space="preserve"> </w:t>
            </w:r>
            <w:proofErr w:type="spellStart"/>
            <w:r>
              <w:rPr>
                <w:rFonts w:ascii="Arial" w:hAnsi="Arial" w:cs="Arial"/>
                <w:sz w:val="22"/>
                <w:szCs w:val="22"/>
              </w:rPr>
              <w:t>Brinkerink</w:t>
            </w:r>
            <w:proofErr w:type="spellEnd"/>
            <w:r>
              <w:rPr>
                <w:rFonts w:ascii="Arial" w:hAnsi="Arial" w:cs="Arial"/>
                <w:sz w:val="22"/>
                <w:szCs w:val="22"/>
              </w:rPr>
              <w:t xml:space="preserve"> and Deane</w:t>
            </w:r>
            <w:r w:rsidRPr="20F921CD">
              <w:rPr>
                <w:rFonts w:ascii="Arial" w:hAnsi="Arial" w:cs="Arial"/>
                <w:sz w:val="22"/>
                <w:szCs w:val="22"/>
              </w:rPr>
              <w:t xml:space="preserve">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Brinkerink","given":"Maarten","non-dropping-particle":"","parse-names":false,"suffix":""},{"dropping-particle":"","family":"Deane","given":"Paul","non-dropping-particle":"","parse-names":false,"suffix":""}],"id":"ITEM-1","issued":{"date-parts":[["2020"]]},"title":"PLEXOS-World 2015","type":"report"},"uris":["http://www.mendeley.com/documents/?uuid=e2d619a6-766f-484b-9819-b6e35f023479"]}],"mendeley":{"formattedCitation":"[41]","plainTextFormattedCitation":"[41]","previouslyFormattedCitation":"[41]"},"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[41]</w:t>
            </w:r>
            <w:r w:rsidRPr="20F921CD">
              <w:rPr>
                <w:rFonts w:ascii="Arial" w:hAnsi="Arial" w:cs="Arial"/>
                <w:sz w:val="22"/>
                <w:szCs w:val="22"/>
              </w:rPr>
              <w:fldChar w:fldCharType="end"/>
            </w:r>
            <w:r w:rsidRPr="20F921CD">
              <w:rPr>
                <w:rFonts w:ascii="Arial" w:hAnsi="Arial" w:cs="Arial"/>
                <w:sz w:val="22"/>
                <w:szCs w:val="22"/>
              </w:rPr>
              <w:t xml:space="preserve"> and check that there are no more than 11 power plants of each type for the selected country, as this is the maximum number permitted by the spreadsheet. </w:t>
            </w:r>
            <w:r w:rsidRPr="00844D1E">
              <w:rPr>
                <w:rFonts w:ascii="Arial" w:hAnsi="Arial" w:cs="Arial"/>
                <w:sz w:val="22"/>
                <w:szCs w:val="22"/>
              </w:rPr>
              <w:t xml:space="preserve">If there are more than 11 rows, extra rows </w:t>
            </w:r>
            <w:r>
              <w:rPr>
                <w:rFonts w:ascii="Arial" w:hAnsi="Arial" w:cs="Arial"/>
                <w:sz w:val="22"/>
                <w:szCs w:val="22"/>
              </w:rPr>
              <w:t xml:space="preserve">can be manually added, </w:t>
            </w:r>
            <w:r w:rsidRPr="00844D1E">
              <w:rPr>
                <w:rFonts w:ascii="Arial" w:hAnsi="Arial" w:cs="Arial"/>
                <w:sz w:val="22"/>
                <w:szCs w:val="22"/>
              </w:rPr>
              <w:t xml:space="preserve">and extra data </w:t>
            </w:r>
            <w:r>
              <w:rPr>
                <w:rFonts w:ascii="Arial" w:hAnsi="Arial" w:cs="Arial"/>
                <w:sz w:val="22"/>
                <w:szCs w:val="22"/>
              </w:rPr>
              <w:t xml:space="preserve">copied </w:t>
            </w:r>
            <w:r w:rsidRPr="00844D1E">
              <w:rPr>
                <w:rFonts w:ascii="Arial" w:hAnsi="Arial" w:cs="Arial"/>
                <w:sz w:val="22"/>
                <w:szCs w:val="22"/>
              </w:rPr>
              <w:t xml:space="preserve">directly from the </w:t>
            </w:r>
            <w:r>
              <w:rPr>
                <w:rFonts w:ascii="Arial" w:hAnsi="Arial" w:cs="Arial"/>
                <w:sz w:val="22"/>
                <w:szCs w:val="22"/>
              </w:rPr>
              <w:t>CSV</w:t>
            </w:r>
            <w:r w:rsidRPr="00844D1E">
              <w:rPr>
                <w:rFonts w:ascii="Arial" w:hAnsi="Arial" w:cs="Arial"/>
                <w:sz w:val="22"/>
                <w:szCs w:val="22"/>
              </w:rPr>
              <w:t xml:space="preserve"> file. </w:t>
            </w:r>
          </w:p>
          <w:p w14:paraId="6FC28BD8" w14:textId="77777777" w:rsidR="0073597D" w:rsidRPr="00844D1E" w:rsidRDefault="0073597D" w:rsidP="008D0BBD">
            <w:pPr>
              <w:pStyle w:val="paragraph"/>
              <w:spacing w:before="0" w:beforeAutospacing="0"/>
              <w:jc w:val="both"/>
              <w:rPr>
                <w:rFonts w:ascii="Arial" w:hAnsi="Arial" w:cs="Arial"/>
                <w:sz w:val="22"/>
                <w:szCs w:val="22"/>
              </w:rPr>
            </w:pPr>
            <w:r w:rsidRPr="00844D1E">
              <w:rPr>
                <w:rFonts w:ascii="Arial" w:hAnsi="Arial" w:cs="Arial"/>
                <w:sz w:val="22"/>
                <w:szCs w:val="22"/>
              </w:rPr>
              <w:t>A few manual adjustments are needed:  </w:t>
            </w:r>
          </w:p>
          <w:p w14:paraId="157BD954" w14:textId="77777777" w:rsidR="0073597D" w:rsidRPr="00844D1E" w:rsidRDefault="0073597D" w:rsidP="0073597D">
            <w:pPr>
              <w:pStyle w:val="paragraph"/>
              <w:numPr>
                <w:ilvl w:val="0"/>
                <w:numId w:val="4"/>
              </w:numPr>
              <w:jc w:val="both"/>
              <w:rPr>
                <w:rFonts w:ascii="Arial" w:hAnsi="Arial" w:cs="Arial"/>
                <w:sz w:val="22"/>
                <w:szCs w:val="22"/>
              </w:rPr>
            </w:pPr>
            <w:r w:rsidRPr="00844D1E">
              <w:rPr>
                <w:rFonts w:ascii="Arial" w:hAnsi="Arial" w:cs="Arial"/>
                <w:sz w:val="22"/>
                <w:szCs w:val="22"/>
              </w:rPr>
              <w:t>For hydropower (rows 852</w:t>
            </w:r>
            <w:r w:rsidRPr="20F921CD">
              <w:rPr>
                <w:rFonts w:ascii="Arial" w:hAnsi="Arial" w:cs="Arial"/>
                <w:sz w:val="22"/>
                <w:szCs w:val="22"/>
              </w:rPr>
              <w:t>–</w:t>
            </w:r>
            <w:r w:rsidRPr="00844D1E">
              <w:rPr>
                <w:rFonts w:ascii="Arial" w:hAnsi="Arial" w:cs="Arial"/>
                <w:sz w:val="22"/>
                <w:szCs w:val="22"/>
              </w:rPr>
              <w:t>920), move any plants in the PWRHYD001 group to PWRHYD002 if they have a capacity between 0.01</w:t>
            </w:r>
            <w:r w:rsidRPr="20F921CD">
              <w:rPr>
                <w:rFonts w:ascii="Arial" w:hAnsi="Arial" w:cs="Arial"/>
                <w:sz w:val="22"/>
                <w:szCs w:val="22"/>
              </w:rPr>
              <w:t>–</w:t>
            </w:r>
            <w:r w:rsidRPr="00844D1E">
              <w:rPr>
                <w:rFonts w:ascii="Arial" w:hAnsi="Arial" w:cs="Arial"/>
                <w:sz w:val="22"/>
                <w:szCs w:val="22"/>
              </w:rPr>
              <w:t>0.1</w:t>
            </w:r>
            <w:r>
              <w:rPr>
                <w:rFonts w:ascii="Arial" w:hAnsi="Arial" w:cs="Arial"/>
                <w:sz w:val="22"/>
                <w:szCs w:val="22"/>
              </w:rPr>
              <w:t xml:space="preserve"> </w:t>
            </w:r>
            <w:r w:rsidRPr="00844D1E">
              <w:rPr>
                <w:rFonts w:ascii="Arial" w:hAnsi="Arial" w:cs="Arial"/>
                <w:sz w:val="22"/>
                <w:szCs w:val="22"/>
              </w:rPr>
              <w:t>GW</w:t>
            </w:r>
            <w:r>
              <w:rPr>
                <w:rFonts w:ascii="Arial" w:hAnsi="Arial" w:cs="Arial"/>
                <w:sz w:val="22"/>
                <w:szCs w:val="22"/>
              </w:rPr>
              <w:t xml:space="preserve"> and to</w:t>
            </w:r>
            <w:r w:rsidRPr="00844D1E">
              <w:rPr>
                <w:rFonts w:ascii="Arial" w:hAnsi="Arial" w:cs="Arial"/>
                <w:sz w:val="22"/>
                <w:szCs w:val="22"/>
              </w:rPr>
              <w:t xml:space="preserve"> PWRHYD003 if less than 0.01</w:t>
            </w:r>
            <w:r>
              <w:rPr>
                <w:rFonts w:ascii="Arial" w:hAnsi="Arial" w:cs="Arial"/>
                <w:sz w:val="22"/>
                <w:szCs w:val="22"/>
              </w:rPr>
              <w:t xml:space="preserve"> </w:t>
            </w:r>
            <w:r w:rsidRPr="00844D1E">
              <w:rPr>
                <w:rFonts w:ascii="Arial" w:hAnsi="Arial" w:cs="Arial"/>
                <w:sz w:val="22"/>
                <w:szCs w:val="22"/>
              </w:rPr>
              <w:t>GW (capacity is in column H). To move a plant, copy the entire row for that plant from column E to column AR</w:t>
            </w:r>
            <w:r>
              <w:rPr>
                <w:rFonts w:ascii="Arial" w:hAnsi="Arial" w:cs="Arial"/>
                <w:sz w:val="22"/>
                <w:szCs w:val="22"/>
              </w:rPr>
              <w:t>,</w:t>
            </w:r>
            <w:r w:rsidRPr="00844D1E">
              <w:rPr>
                <w:rFonts w:ascii="Arial" w:hAnsi="Arial" w:cs="Arial"/>
                <w:sz w:val="22"/>
                <w:szCs w:val="22"/>
              </w:rPr>
              <w:t xml:space="preserve"> and paste it in the corresponding cells </w:t>
            </w:r>
            <w:r w:rsidRPr="20F921CD">
              <w:rPr>
                <w:rFonts w:ascii="Arial" w:hAnsi="Arial" w:cs="Arial"/>
                <w:sz w:val="22"/>
                <w:szCs w:val="22"/>
              </w:rPr>
              <w:t>of</w:t>
            </w:r>
            <w:r>
              <w:rPr>
                <w:rFonts w:ascii="Arial" w:hAnsi="Arial" w:cs="Arial"/>
                <w:sz w:val="22"/>
                <w:szCs w:val="22"/>
              </w:rPr>
              <w:t xml:space="preserve"> the intended</w:t>
            </w:r>
            <w:r w:rsidRPr="00844D1E">
              <w:rPr>
                <w:rFonts w:ascii="Arial" w:hAnsi="Arial" w:cs="Arial"/>
                <w:sz w:val="22"/>
                <w:szCs w:val="22"/>
              </w:rPr>
              <w:t xml:space="preserve"> technology group.  </w:t>
            </w:r>
          </w:p>
          <w:p w14:paraId="4B4D28BB" w14:textId="77777777" w:rsidR="0073597D" w:rsidRPr="00844D1E" w:rsidRDefault="0073597D" w:rsidP="0073597D">
            <w:pPr>
              <w:pStyle w:val="paragraph"/>
              <w:numPr>
                <w:ilvl w:val="0"/>
                <w:numId w:val="4"/>
              </w:numPr>
              <w:jc w:val="both"/>
              <w:rPr>
                <w:rFonts w:ascii="Arial" w:hAnsi="Arial" w:cs="Arial"/>
                <w:sz w:val="22"/>
                <w:szCs w:val="22"/>
              </w:rPr>
            </w:pPr>
            <w:r w:rsidRPr="00844D1E">
              <w:rPr>
                <w:rFonts w:ascii="Arial" w:hAnsi="Arial" w:cs="Arial"/>
                <w:sz w:val="22"/>
                <w:szCs w:val="22"/>
              </w:rPr>
              <w:t>For oil power plants (rows 985</w:t>
            </w:r>
            <w:r w:rsidRPr="20F921CD">
              <w:rPr>
                <w:rFonts w:ascii="Arial" w:hAnsi="Arial" w:cs="Arial"/>
                <w:sz w:val="22"/>
                <w:szCs w:val="22"/>
              </w:rPr>
              <w:t>–</w:t>
            </w:r>
            <w:r w:rsidRPr="00844D1E">
              <w:rPr>
                <w:rFonts w:ascii="Arial" w:hAnsi="Arial" w:cs="Arial"/>
                <w:sz w:val="22"/>
                <w:szCs w:val="22"/>
              </w:rPr>
              <w:t xml:space="preserve">1016), all residual capacity is automatically inserted as PWROHC001 (LFO plant). </w:t>
            </w:r>
            <w:r w:rsidRPr="20F921CD">
              <w:rPr>
                <w:rFonts w:ascii="Arial" w:hAnsi="Arial" w:cs="Arial"/>
                <w:sz w:val="22"/>
                <w:szCs w:val="22"/>
              </w:rPr>
              <w:t>However,</w:t>
            </w:r>
            <w:r>
              <w:rPr>
                <w:rFonts w:ascii="Arial" w:hAnsi="Arial" w:cs="Arial"/>
                <w:sz w:val="22"/>
                <w:szCs w:val="22"/>
              </w:rPr>
              <w:t xml:space="preserve"> to find more information, it </w:t>
            </w:r>
            <w:r w:rsidRPr="00844D1E">
              <w:rPr>
                <w:rFonts w:ascii="Arial" w:hAnsi="Arial" w:cs="Arial"/>
                <w:sz w:val="22"/>
                <w:szCs w:val="22"/>
              </w:rPr>
              <w:t xml:space="preserve">can </w:t>
            </w:r>
            <w:r>
              <w:rPr>
                <w:rFonts w:ascii="Arial" w:hAnsi="Arial" w:cs="Arial"/>
                <w:sz w:val="22"/>
                <w:szCs w:val="22"/>
              </w:rPr>
              <w:t>be done online research of</w:t>
            </w:r>
            <w:r w:rsidRPr="00844D1E">
              <w:rPr>
                <w:rFonts w:ascii="Arial" w:hAnsi="Arial" w:cs="Arial"/>
                <w:sz w:val="22"/>
                <w:szCs w:val="22"/>
              </w:rPr>
              <w:t xml:space="preserve"> the Power </w:t>
            </w:r>
            <w:r w:rsidRPr="20F921CD">
              <w:rPr>
                <w:rFonts w:ascii="Arial" w:hAnsi="Arial" w:cs="Arial"/>
                <w:sz w:val="22"/>
                <w:szCs w:val="22"/>
              </w:rPr>
              <w:t>Plant</w:t>
            </w:r>
            <w:r>
              <w:rPr>
                <w:rFonts w:ascii="Arial" w:hAnsi="Arial" w:cs="Arial"/>
                <w:sz w:val="22"/>
                <w:szCs w:val="22"/>
              </w:rPr>
              <w:t>'s</w:t>
            </w:r>
            <w:r w:rsidRPr="00844D1E">
              <w:rPr>
                <w:rFonts w:ascii="Arial" w:hAnsi="Arial" w:cs="Arial"/>
                <w:sz w:val="22"/>
                <w:szCs w:val="22"/>
              </w:rPr>
              <w:t xml:space="preserve"> name</w:t>
            </w:r>
            <w:r>
              <w:rPr>
                <w:rFonts w:ascii="Arial" w:hAnsi="Arial" w:cs="Arial"/>
                <w:sz w:val="22"/>
                <w:szCs w:val="22"/>
              </w:rPr>
              <w:t>,</w:t>
            </w:r>
            <w:r w:rsidRPr="00844D1E">
              <w:rPr>
                <w:rFonts w:ascii="Arial" w:hAnsi="Arial" w:cs="Arial"/>
                <w:sz w:val="22"/>
                <w:szCs w:val="22"/>
              </w:rPr>
              <w:t xml:space="preserve"> and any plants </w:t>
            </w:r>
            <w:r>
              <w:rPr>
                <w:rFonts w:ascii="Arial" w:hAnsi="Arial" w:cs="Arial"/>
                <w:sz w:val="22"/>
                <w:szCs w:val="22"/>
              </w:rPr>
              <w:t xml:space="preserve">that do not belong to the right category should be moved </w:t>
            </w:r>
            <w:r w:rsidRPr="00844D1E">
              <w:rPr>
                <w:rFonts w:ascii="Arial" w:hAnsi="Arial" w:cs="Arial"/>
                <w:sz w:val="22"/>
                <w:szCs w:val="22"/>
              </w:rPr>
              <w:t>to PWROHC002 (HFO gas turbine) using the method above</w:t>
            </w:r>
            <w:r w:rsidRPr="20F921CD">
              <w:rPr>
                <w:rFonts w:ascii="Arial" w:hAnsi="Arial" w:cs="Arial"/>
                <w:sz w:val="22"/>
                <w:szCs w:val="22"/>
              </w:rPr>
              <w:t>.</w:t>
            </w:r>
            <w:r w:rsidRPr="00844D1E">
              <w:rPr>
                <w:rFonts w:ascii="Arial" w:hAnsi="Arial" w:cs="Arial"/>
                <w:sz w:val="22"/>
                <w:szCs w:val="22"/>
              </w:rPr>
              <w:t xml:space="preserve"> </w:t>
            </w:r>
            <w:r w:rsidRPr="20F921CD">
              <w:rPr>
                <w:rFonts w:ascii="Arial" w:hAnsi="Arial" w:cs="Arial"/>
                <w:sz w:val="22"/>
                <w:szCs w:val="22"/>
              </w:rPr>
              <w:t xml:space="preserve">If </w:t>
            </w:r>
            <w:r>
              <w:rPr>
                <w:rFonts w:ascii="Arial" w:hAnsi="Arial" w:cs="Arial"/>
                <w:sz w:val="22"/>
                <w:szCs w:val="22"/>
              </w:rPr>
              <w:t xml:space="preserve">no information </w:t>
            </w:r>
            <w:r w:rsidRPr="20F921CD">
              <w:rPr>
                <w:rFonts w:ascii="Arial" w:hAnsi="Arial" w:cs="Arial"/>
                <w:sz w:val="22"/>
                <w:szCs w:val="22"/>
              </w:rPr>
              <w:t>can</w:t>
            </w:r>
            <w:r>
              <w:rPr>
                <w:rFonts w:ascii="Arial" w:hAnsi="Arial" w:cs="Arial"/>
                <w:sz w:val="22"/>
                <w:szCs w:val="22"/>
              </w:rPr>
              <w:t xml:space="preserve"> be found</w:t>
            </w:r>
            <w:r w:rsidRPr="00844D1E">
              <w:rPr>
                <w:rFonts w:ascii="Arial" w:hAnsi="Arial" w:cs="Arial"/>
                <w:sz w:val="22"/>
                <w:szCs w:val="22"/>
              </w:rPr>
              <w:t>, leave the plant where it is.  </w:t>
            </w:r>
          </w:p>
          <w:p w14:paraId="6A207721" w14:textId="77777777" w:rsidR="0073597D" w:rsidRPr="00005663" w:rsidRDefault="0073597D" w:rsidP="0073597D">
            <w:pPr>
              <w:pStyle w:val="paragraph"/>
              <w:numPr>
                <w:ilvl w:val="0"/>
                <w:numId w:val="4"/>
              </w:numPr>
              <w:jc w:val="both"/>
              <w:rPr>
                <w:rFonts w:ascii="Arial" w:hAnsi="Arial" w:cs="Arial"/>
                <w:sz w:val="22"/>
                <w:szCs w:val="22"/>
              </w:rPr>
            </w:pPr>
            <w:r w:rsidRPr="00D5723E">
              <w:rPr>
                <w:rFonts w:ascii="Arial" w:hAnsi="Arial" w:cs="Arial"/>
                <w:sz w:val="22"/>
                <w:szCs w:val="22"/>
              </w:rPr>
              <w:t xml:space="preserve">The same should be done for gas power plants (rows 921–952), moving plants from PWRNGS001 (CCGT) to PWRNGS002 (OCGT) if </w:t>
            </w:r>
            <w:r>
              <w:rPr>
                <w:rFonts w:ascii="Arial" w:hAnsi="Arial" w:cs="Arial"/>
                <w:sz w:val="22"/>
                <w:szCs w:val="22"/>
              </w:rPr>
              <w:t>it</w:t>
            </w:r>
            <w:r w:rsidRPr="00D5723E">
              <w:rPr>
                <w:rFonts w:ascii="Arial" w:hAnsi="Arial" w:cs="Arial"/>
                <w:sz w:val="22"/>
                <w:szCs w:val="22"/>
              </w:rPr>
              <w:t xml:space="preserve"> can </w:t>
            </w:r>
            <w:r>
              <w:rPr>
                <w:rFonts w:ascii="Arial" w:hAnsi="Arial" w:cs="Arial"/>
                <w:sz w:val="22"/>
                <w:szCs w:val="22"/>
              </w:rPr>
              <w:t xml:space="preserve">be </w:t>
            </w:r>
            <w:r w:rsidRPr="00D5723E">
              <w:rPr>
                <w:rFonts w:ascii="Arial" w:hAnsi="Arial" w:cs="Arial"/>
                <w:sz w:val="22"/>
                <w:szCs w:val="22"/>
              </w:rPr>
              <w:t>f</w:t>
            </w:r>
            <w:r>
              <w:rPr>
                <w:rFonts w:ascii="Arial" w:hAnsi="Arial" w:cs="Arial"/>
                <w:sz w:val="22"/>
                <w:szCs w:val="22"/>
              </w:rPr>
              <w:t>ound</w:t>
            </w:r>
            <w:r w:rsidRPr="00D5723E">
              <w:rPr>
                <w:rFonts w:ascii="Arial" w:hAnsi="Arial" w:cs="Arial"/>
                <w:sz w:val="22"/>
                <w:szCs w:val="22"/>
              </w:rPr>
              <w:t xml:space="preserve"> out that the plant is an OCGT. </w:t>
            </w:r>
            <w:r w:rsidRPr="00D5723E">
              <w:rPr>
                <w:rFonts w:asciiTheme="minorHAnsi" w:eastAsiaTheme="minorHAnsi" w:hAnsiTheme="minorHAnsi" w:cstheme="minorBidi"/>
                <w:sz w:val="22"/>
                <w:szCs w:val="22"/>
                <w:lang w:val="en-US" w:eastAsia="en-US"/>
              </w:rPr>
              <w:t xml:space="preserve"> </w:t>
            </w:r>
            <w:r w:rsidRPr="00D5723E">
              <w:rPr>
                <w:rFonts w:ascii="Arial" w:hAnsi="Arial" w:cs="Arial"/>
                <w:sz w:val="22"/>
                <w:szCs w:val="22"/>
                <w:lang w:val="en-US"/>
              </w:rPr>
              <w:t>If no reliable data is found, make no changes.</w:t>
            </w:r>
            <w:r>
              <w:rPr>
                <w:rFonts w:ascii="Arial" w:hAnsi="Arial" w:cs="Arial"/>
                <w:sz w:val="22"/>
                <w:szCs w:val="22"/>
                <w:lang w:val="en-US"/>
              </w:rPr>
              <w:t xml:space="preserve"> </w:t>
            </w:r>
            <w:r w:rsidRPr="00D5723E">
              <w:rPr>
                <w:rFonts w:ascii="Arial" w:hAnsi="Arial" w:cs="Arial"/>
                <w:sz w:val="22"/>
                <w:szCs w:val="22"/>
              </w:rPr>
              <w:t xml:space="preserve">Useful sites for checking the type of power plant are </w:t>
            </w:r>
            <w:r w:rsidRPr="00D5723E">
              <w:rPr>
                <w:rFonts w:ascii="Arial" w:hAnsi="Arial" w:cs="Arial"/>
                <w:sz w:val="22"/>
                <w:szCs w:val="22"/>
              </w:rPr>
              <w:fldChar w:fldCharType="begin" w:fldLock="1"/>
            </w:r>
            <w:r>
              <w:rPr>
                <w:rFonts w:ascii="Arial" w:hAnsi="Arial" w:cs="Arial"/>
                <w:sz w:val="22"/>
                <w:szCs w:val="22"/>
              </w:rPr>
              <w:instrText>ADDIN CSL_CITATION {"citationItems":[{"id":"ITEM-1","itemData":{"URL":"https://www.gem.wiki/Main_Page","accessed":{"date-parts":[["2022","2","21"]]},"id":"ITEM-1","issued":{"date-parts":[["0"]]},"title":"Global Energy Monitor","type":"webpage"},"uris":["http://www.mendeley.com/documents/?uuid=ef98bd90-8095-36f1-9907-24af24276379","http://www.mendeley.com/documents/?uuid=53b67fbe-f14c-4fc6-923c-be7f96b442cf"]}],"mendeley":{"formattedCitation":"[42]","plainTextFormattedCitation":"[42]","previouslyFormattedCitation":"[42]"},"properties":{"noteIndex":0},"schema":"https://github.com/citation-style-language/schema/raw/master/csl-citation.json"}</w:instrText>
            </w:r>
            <w:r w:rsidRPr="00D5723E">
              <w:rPr>
                <w:rFonts w:ascii="Arial" w:hAnsi="Arial" w:cs="Arial"/>
                <w:sz w:val="22"/>
                <w:szCs w:val="22"/>
              </w:rPr>
              <w:fldChar w:fldCharType="separate"/>
            </w:r>
            <w:r w:rsidRPr="00FD1E2A">
              <w:rPr>
                <w:rFonts w:ascii="Arial" w:hAnsi="Arial" w:cs="Arial"/>
                <w:noProof/>
                <w:sz w:val="22"/>
                <w:szCs w:val="22"/>
              </w:rPr>
              <w:t>[42]</w:t>
            </w:r>
            <w:r w:rsidRPr="00D5723E">
              <w:rPr>
                <w:rFonts w:ascii="Arial" w:hAnsi="Arial" w:cs="Arial"/>
                <w:sz w:val="22"/>
                <w:szCs w:val="22"/>
              </w:rPr>
              <w:fldChar w:fldCharType="end"/>
            </w:r>
            <w:r w:rsidRPr="00D5723E">
              <w:rPr>
                <w:rFonts w:ascii="Arial" w:hAnsi="Arial" w:cs="Arial"/>
                <w:sz w:val="22"/>
                <w:szCs w:val="22"/>
              </w:rPr>
              <w:t xml:space="preserve"> </w:t>
            </w:r>
            <w:r w:rsidRPr="00D5723E">
              <w:rPr>
                <w:rFonts w:ascii="Arial" w:hAnsi="Arial" w:cs="Arial"/>
                <w:sz w:val="22"/>
                <w:szCs w:val="22"/>
              </w:rPr>
              <w:fldChar w:fldCharType="begin" w:fldLock="1"/>
            </w:r>
            <w:r>
              <w:rPr>
                <w:rFonts w:ascii="Arial" w:hAnsi="Arial" w:cs="Arial"/>
                <w:sz w:val="22"/>
                <w:szCs w:val="22"/>
              </w:rPr>
              <w:instrText>ADDIN CSL_CITATION {"citationItems":[{"id":"ITEM-1","itemData":{"URL":"http://globalenergyobservatory.org/list.php?db=PowerPlants&amp;type=Gas","accessed":{"date-parts":[["2022","2","21"]]},"id":"ITEM-1","issued":{"date-parts":[["0"]]},"title":"List of Gas PowerPlants - GEO","type":"webpage"},"uris":["http://www.mendeley.com/documents/?uuid=48ba74b6-3665-3aca-ba3f-127db1dfcf00","http://www.mendeley.com/documents/?uuid=8576cd1c-2afd-4cd0-92d9-1ce36741c5e0"]}],"mendeley":{"formattedCitation":"[43]","plainTextFormattedCitation":"[43]","previouslyFormattedCitation":"[43]"},"properties":{"noteIndex":0},"schema":"https://github.com/citation-style-language/schema/raw/master/csl-citation.json"}</w:instrText>
            </w:r>
            <w:r w:rsidRPr="00D5723E">
              <w:rPr>
                <w:rFonts w:ascii="Arial" w:hAnsi="Arial" w:cs="Arial"/>
                <w:sz w:val="22"/>
                <w:szCs w:val="22"/>
              </w:rPr>
              <w:fldChar w:fldCharType="separate"/>
            </w:r>
            <w:r w:rsidRPr="00FD1E2A">
              <w:rPr>
                <w:rFonts w:ascii="Arial" w:hAnsi="Arial" w:cs="Arial"/>
                <w:noProof/>
                <w:sz w:val="22"/>
                <w:szCs w:val="22"/>
              </w:rPr>
              <w:t>[43]</w:t>
            </w:r>
            <w:r w:rsidRPr="00D5723E">
              <w:rPr>
                <w:rFonts w:ascii="Arial" w:hAnsi="Arial" w:cs="Arial"/>
                <w:sz w:val="22"/>
                <w:szCs w:val="22"/>
              </w:rPr>
              <w:fldChar w:fldCharType="end"/>
            </w:r>
            <w:r w:rsidRPr="00D5723E">
              <w:rPr>
                <w:rFonts w:ascii="Arial" w:hAnsi="Arial" w:cs="Arial"/>
                <w:sz w:val="22"/>
                <w:szCs w:val="22"/>
              </w:rPr>
              <w:t>; these can be searched by power plant name or by country and cover both oil and gas.</w:t>
            </w:r>
          </w:p>
          <w:p w14:paraId="7A872E16" w14:textId="77777777" w:rsidR="0073597D" w:rsidRPr="00844D1E" w:rsidRDefault="0073597D" w:rsidP="0073597D">
            <w:pPr>
              <w:pStyle w:val="Heading3"/>
              <w:numPr>
                <w:ilvl w:val="0"/>
                <w:numId w:val="12"/>
              </w:numPr>
              <w:tabs>
                <w:tab w:val="num" w:pos="360"/>
              </w:tabs>
              <w:ind w:left="0" w:firstLine="0"/>
              <w:jc w:val="both"/>
              <w:outlineLvl w:val="2"/>
              <w:rPr>
                <w:rFonts w:ascii="Arial" w:hAnsi="Arial" w:cs="Arial"/>
                <w:b/>
                <w:bCs/>
                <w:color w:val="auto"/>
                <w:sz w:val="22"/>
                <w:szCs w:val="22"/>
              </w:rPr>
            </w:pPr>
            <w:r w:rsidRPr="00844D1E">
              <w:rPr>
                <w:rFonts w:ascii="Arial" w:hAnsi="Arial" w:cs="Arial"/>
                <w:b/>
                <w:bCs/>
                <w:color w:val="auto"/>
                <w:sz w:val="22"/>
                <w:szCs w:val="22"/>
              </w:rPr>
              <w:t>Refinery and Transmission &amp; Distribution residual capacity </w:t>
            </w:r>
          </w:p>
          <w:p w14:paraId="2F0000EC" w14:textId="77777777" w:rsidR="0073597D" w:rsidRPr="00844D1E" w:rsidRDefault="0073597D" w:rsidP="008D0BBD">
            <w:pPr>
              <w:pStyle w:val="paragraph"/>
              <w:spacing w:before="0" w:beforeAutospacing="0"/>
              <w:jc w:val="both"/>
              <w:rPr>
                <w:rFonts w:ascii="Arial" w:hAnsi="Arial" w:cs="Arial"/>
                <w:sz w:val="22"/>
                <w:szCs w:val="22"/>
              </w:rPr>
            </w:pPr>
            <w:r w:rsidRPr="20F921CD">
              <w:rPr>
                <w:rFonts w:ascii="Arial" w:hAnsi="Arial" w:cs="Arial"/>
                <w:sz w:val="22"/>
                <w:szCs w:val="22"/>
              </w:rPr>
              <w:t xml:space="preserve">Copy and paste the residual capacity for the following technologies from the </w:t>
            </w:r>
            <w:r w:rsidRPr="20F921CD">
              <w:rPr>
                <w:rFonts w:ascii="Arial" w:hAnsi="Arial" w:cs="Arial"/>
                <w:b/>
                <w:bCs/>
                <w:sz w:val="22"/>
                <w:szCs w:val="22"/>
              </w:rPr>
              <w:t>residual capacity tab</w:t>
            </w:r>
            <w:r w:rsidRPr="20F921CD">
              <w:rPr>
                <w:rFonts w:ascii="Arial" w:hAnsi="Arial" w:cs="Arial"/>
                <w:sz w:val="22"/>
                <w:szCs w:val="22"/>
              </w:rPr>
              <w:t xml:space="preserve"> of the TEMBA_21_10_Refer dataset </w:t>
            </w:r>
            <w:r>
              <w:rPr>
                <w:rFonts w:ascii="Arial" w:hAnsi="Arial" w:cs="Arial"/>
                <w:sz w:val="22"/>
                <w:szCs w:val="22"/>
              </w:rPr>
              <w:t xml:space="preserve">from </w:t>
            </w:r>
            <w:proofErr w:type="spellStart"/>
            <w:r w:rsidRPr="001C02F2">
              <w:rPr>
                <w:rFonts w:ascii="Arial" w:hAnsi="Arial" w:cs="Arial"/>
                <w:sz w:val="22"/>
                <w:szCs w:val="22"/>
              </w:rPr>
              <w:t>Pappis</w:t>
            </w:r>
            <w:proofErr w:type="spellEnd"/>
            <w:r w:rsidRPr="001C02F2">
              <w:rPr>
                <w:rFonts w:ascii="Arial" w:hAnsi="Arial" w:cs="Arial"/>
                <w:sz w:val="22"/>
                <w:szCs w:val="22"/>
              </w:rPr>
              <w:t xml:space="preserve"> et al. </w:t>
            </w:r>
            <w:r w:rsidRPr="001C02F2">
              <w:rPr>
                <w:rFonts w:ascii="Arial" w:hAnsi="Arial" w:cs="Arial"/>
                <w:sz w:val="22"/>
                <w:szCs w:val="22"/>
              </w:rPr>
              <w:fldChar w:fldCharType="begin" w:fldLock="1"/>
            </w:r>
            <w:r w:rsidRPr="001C02F2">
              <w:rPr>
                <w:rFonts w:ascii="Arial" w:hAnsi="Arial" w:cs="Arial"/>
                <w:sz w:val="22"/>
                <w:szCs w:val="22"/>
              </w:rPr>
              <w:instrText>ADDIN CSL_CITATION {"citationItems":[{"id":"ITEM-1","itemData":{"DOI":"http://doi.org/10.5281/zenodo.4633042","author":[{"dropping-particle":"","family":"Pappis","given":"I","non-dropping-particle":"","parse-names":false,"suffix":""},{"dropping-particle":"","family":"Sridharan","given":"V","non-dropping-particle":"","parse-names":false,"suffix":""},{"dropping-particle":"","family":"Usher","given":"W","non-dropping-particle":"","parse-names":false,"suffix":""},{"dropping-particle":"","family":"Howells","given":"M","non-dropping-particle":"","parse-names":false,"suffix":""}],"id":"ITEM-1","issued":{"date-parts":[["2021"]]},"title":"KTH-dESA/jrc_temba: TEMBA 2.0 (Version v2.0.3) [Data set]","type":"report"},"uris":["http://www.mendeley.com/documents/?uuid=2eda1b62-7e9d-46f0-adf5-0c73163b461f","http://www.mendeley.com/documents/?uuid=a124f43b-e66c-43ee-af41-6b1ad5a5fc15"]}],"mendeley":{"formattedCitation":"[25]","plainTextFormattedCitation":"[25]","previouslyFormattedCitation":"[25]"},"properties":{"noteIndex":0},"schema":"https://github.com/citation-style-language/schema/raw/master/csl-citation.json"}</w:instrText>
            </w:r>
            <w:r w:rsidRPr="001C02F2">
              <w:rPr>
                <w:rFonts w:ascii="Arial" w:hAnsi="Arial" w:cs="Arial"/>
                <w:sz w:val="22"/>
                <w:szCs w:val="22"/>
              </w:rPr>
              <w:fldChar w:fldCharType="separate"/>
            </w:r>
            <w:r w:rsidRPr="001C02F2">
              <w:rPr>
                <w:rFonts w:ascii="Arial" w:hAnsi="Arial" w:cs="Arial"/>
                <w:noProof/>
                <w:sz w:val="22"/>
                <w:szCs w:val="22"/>
              </w:rPr>
              <w:t>[25]</w:t>
            </w:r>
            <w:r w:rsidRPr="001C02F2">
              <w:rPr>
                <w:rFonts w:ascii="Arial" w:hAnsi="Arial" w:cs="Arial"/>
                <w:sz w:val="22"/>
                <w:szCs w:val="22"/>
              </w:rPr>
              <w:fldChar w:fldCharType="end"/>
            </w:r>
            <w:r w:rsidRPr="20F921CD">
              <w:rPr>
                <w:rFonts w:ascii="Arial" w:hAnsi="Arial" w:cs="Arial"/>
                <w:sz w:val="22"/>
                <w:szCs w:val="22"/>
              </w:rPr>
              <w:t xml:space="preserve"> into the </w:t>
            </w:r>
            <w:r w:rsidRPr="20F921CD">
              <w:rPr>
                <w:rFonts w:ascii="Arial" w:hAnsi="Arial" w:cs="Arial"/>
                <w:b/>
                <w:bCs/>
                <w:sz w:val="22"/>
                <w:szCs w:val="22"/>
              </w:rPr>
              <w:t xml:space="preserve">3.7 </w:t>
            </w:r>
            <w:proofErr w:type="spellStart"/>
            <w:r w:rsidRPr="20F921CD">
              <w:rPr>
                <w:rFonts w:ascii="Arial" w:hAnsi="Arial" w:cs="Arial"/>
                <w:b/>
                <w:bCs/>
                <w:sz w:val="22"/>
                <w:szCs w:val="22"/>
              </w:rPr>
              <w:t>ResCap</w:t>
            </w:r>
            <w:proofErr w:type="spellEnd"/>
            <w:r w:rsidRPr="20F921CD">
              <w:rPr>
                <w:rFonts w:ascii="Arial" w:hAnsi="Arial" w:cs="Arial"/>
                <w:b/>
                <w:bCs/>
                <w:sz w:val="22"/>
                <w:szCs w:val="22"/>
              </w:rPr>
              <w:t xml:space="preserve"> data (auto) </w:t>
            </w:r>
            <w:r w:rsidRPr="0031303D">
              <w:rPr>
                <w:rFonts w:ascii="Arial" w:hAnsi="Arial" w:cs="Arial"/>
                <w:sz w:val="22"/>
                <w:szCs w:val="22"/>
              </w:rPr>
              <w:t>tab</w:t>
            </w:r>
            <w:r w:rsidRPr="20F921CD">
              <w:rPr>
                <w:rFonts w:ascii="Arial" w:hAnsi="Arial" w:cs="Arial"/>
                <w:sz w:val="22"/>
                <w:szCs w:val="22"/>
              </w:rPr>
              <w:t xml:space="preserve"> below. If values of 0 are seen for all years, no user action is required</w:t>
            </w:r>
            <w:r>
              <w:rPr>
                <w:rFonts w:ascii="Arial" w:hAnsi="Arial" w:cs="Arial"/>
                <w:sz w:val="22"/>
                <w:szCs w:val="22"/>
              </w:rPr>
              <w:t>, as no residual capacity data are available for that specific power plant type</w:t>
            </w:r>
            <w:r w:rsidRPr="20F921CD">
              <w:rPr>
                <w:rFonts w:ascii="Arial" w:hAnsi="Arial" w:cs="Arial"/>
                <w:sz w:val="22"/>
                <w:szCs w:val="22"/>
              </w:rPr>
              <w:t>.</w:t>
            </w:r>
            <w:r w:rsidRPr="00844D1E">
              <w:rPr>
                <w:rFonts w:ascii="Arial" w:hAnsi="Arial" w:cs="Arial"/>
                <w:sz w:val="22"/>
                <w:szCs w:val="22"/>
              </w:rPr>
              <w:t xml:space="preserve"> If values are non-zero, copy the entire row in TEMBA from column B to BE:  </w:t>
            </w:r>
          </w:p>
          <w:p w14:paraId="2E302C30" w14:textId="77777777" w:rsidR="0073597D" w:rsidRPr="00844D1E" w:rsidRDefault="0073597D" w:rsidP="0073597D">
            <w:pPr>
              <w:pStyle w:val="paragraph"/>
              <w:numPr>
                <w:ilvl w:val="0"/>
                <w:numId w:val="5"/>
              </w:numPr>
              <w:jc w:val="both"/>
              <w:rPr>
                <w:rFonts w:ascii="Arial" w:hAnsi="Arial" w:cs="Arial"/>
                <w:sz w:val="22"/>
                <w:szCs w:val="22"/>
              </w:rPr>
            </w:pPr>
            <w:r w:rsidRPr="00844D1E">
              <w:rPr>
                <w:rFonts w:ascii="Arial" w:hAnsi="Arial" w:cs="Arial"/>
                <w:sz w:val="22"/>
                <w:szCs w:val="22"/>
              </w:rPr>
              <w:t xml:space="preserve">The row for XXCRUDRE1X in TEMBA (where XX is country code) should be copied to the Residual Capacity row for UPSREF001 in row 3181 in tab 3.7 </w:t>
            </w:r>
            <w:proofErr w:type="spellStart"/>
            <w:r w:rsidRPr="00844D1E">
              <w:rPr>
                <w:rFonts w:ascii="Arial" w:hAnsi="Arial" w:cs="Arial"/>
                <w:sz w:val="22"/>
                <w:szCs w:val="22"/>
              </w:rPr>
              <w:t>ResCap</w:t>
            </w:r>
            <w:proofErr w:type="spellEnd"/>
            <w:r w:rsidRPr="00844D1E">
              <w:rPr>
                <w:rFonts w:ascii="Arial" w:hAnsi="Arial" w:cs="Arial"/>
                <w:sz w:val="22"/>
                <w:szCs w:val="22"/>
              </w:rPr>
              <w:t xml:space="preserve"> data (auto), starting in column I  </w:t>
            </w:r>
          </w:p>
          <w:p w14:paraId="091BE7BC" w14:textId="77777777" w:rsidR="0073597D" w:rsidRPr="00844D1E" w:rsidRDefault="0073597D" w:rsidP="0073597D">
            <w:pPr>
              <w:pStyle w:val="paragraph"/>
              <w:numPr>
                <w:ilvl w:val="0"/>
                <w:numId w:val="5"/>
              </w:numPr>
              <w:jc w:val="both"/>
              <w:rPr>
                <w:rFonts w:ascii="Arial" w:hAnsi="Arial" w:cs="Arial"/>
                <w:sz w:val="22"/>
                <w:szCs w:val="22"/>
              </w:rPr>
            </w:pPr>
            <w:r w:rsidRPr="00844D1E">
              <w:rPr>
                <w:rFonts w:ascii="Arial" w:hAnsi="Arial" w:cs="Arial"/>
                <w:sz w:val="22"/>
                <w:szCs w:val="22"/>
              </w:rPr>
              <w:t xml:space="preserve">The row for XXCRUDRE2X in TEMBA (where XX is country code) should be copied to the Residual Capacity row for UPSREF002 in row 3197 in tab 3.7 </w:t>
            </w:r>
            <w:proofErr w:type="spellStart"/>
            <w:r w:rsidRPr="00844D1E">
              <w:rPr>
                <w:rFonts w:ascii="Arial" w:hAnsi="Arial" w:cs="Arial"/>
                <w:sz w:val="22"/>
                <w:szCs w:val="22"/>
              </w:rPr>
              <w:t>ResCap</w:t>
            </w:r>
            <w:proofErr w:type="spellEnd"/>
            <w:r w:rsidRPr="00844D1E">
              <w:rPr>
                <w:rFonts w:ascii="Arial" w:hAnsi="Arial" w:cs="Arial"/>
                <w:sz w:val="22"/>
                <w:szCs w:val="22"/>
              </w:rPr>
              <w:t xml:space="preserve"> data (auto), starting in column I </w:t>
            </w:r>
          </w:p>
          <w:p w14:paraId="0E95D6EA" w14:textId="77777777" w:rsidR="0073597D" w:rsidRPr="00844D1E" w:rsidRDefault="0073597D" w:rsidP="0073597D">
            <w:pPr>
              <w:pStyle w:val="paragraph"/>
              <w:numPr>
                <w:ilvl w:val="0"/>
                <w:numId w:val="5"/>
              </w:numPr>
              <w:jc w:val="both"/>
              <w:rPr>
                <w:rFonts w:ascii="Arial" w:hAnsi="Arial" w:cs="Arial"/>
                <w:sz w:val="22"/>
                <w:szCs w:val="22"/>
              </w:rPr>
            </w:pPr>
            <w:r w:rsidRPr="00844D1E">
              <w:rPr>
                <w:rFonts w:ascii="Arial" w:hAnsi="Arial" w:cs="Arial"/>
                <w:sz w:val="22"/>
                <w:szCs w:val="22"/>
              </w:rPr>
              <w:t xml:space="preserve">The row for XXEL00T00X in TEMBA (where XX is country code) should be copied to the Residual Capacity row for PWRTRN in row 1117 in tab 3.7 </w:t>
            </w:r>
            <w:proofErr w:type="spellStart"/>
            <w:r w:rsidRPr="00844D1E">
              <w:rPr>
                <w:rFonts w:ascii="Arial" w:hAnsi="Arial" w:cs="Arial"/>
                <w:sz w:val="22"/>
                <w:szCs w:val="22"/>
              </w:rPr>
              <w:t>ResCap</w:t>
            </w:r>
            <w:proofErr w:type="spellEnd"/>
            <w:r w:rsidRPr="00844D1E">
              <w:rPr>
                <w:rFonts w:ascii="Arial" w:hAnsi="Arial" w:cs="Arial"/>
                <w:sz w:val="22"/>
                <w:szCs w:val="22"/>
              </w:rPr>
              <w:t xml:space="preserve"> data (auto), starting in column I </w:t>
            </w:r>
          </w:p>
          <w:p w14:paraId="25628AA7" w14:textId="77777777" w:rsidR="0073597D" w:rsidRPr="00844D1E" w:rsidRDefault="0073597D" w:rsidP="0073597D">
            <w:pPr>
              <w:pStyle w:val="paragraph"/>
              <w:numPr>
                <w:ilvl w:val="0"/>
                <w:numId w:val="5"/>
              </w:numPr>
              <w:jc w:val="both"/>
              <w:rPr>
                <w:rFonts w:ascii="Arial" w:hAnsi="Arial" w:cs="Arial"/>
                <w:sz w:val="22"/>
                <w:szCs w:val="22"/>
              </w:rPr>
            </w:pPr>
            <w:r w:rsidRPr="00844D1E">
              <w:rPr>
                <w:rFonts w:ascii="Arial" w:hAnsi="Arial" w:cs="Arial"/>
                <w:sz w:val="22"/>
                <w:szCs w:val="22"/>
              </w:rPr>
              <w:lastRenderedPageBreak/>
              <w:t xml:space="preserve">The row for XXEL00TDTX in TEMBA (where XX is country code) should be copied to the Residual Capacity row for PWRDIST in row 835 in tab 3.7 </w:t>
            </w:r>
            <w:proofErr w:type="spellStart"/>
            <w:r w:rsidRPr="00844D1E">
              <w:rPr>
                <w:rFonts w:ascii="Arial" w:hAnsi="Arial" w:cs="Arial"/>
                <w:sz w:val="22"/>
                <w:szCs w:val="22"/>
              </w:rPr>
              <w:t>ResCap</w:t>
            </w:r>
            <w:proofErr w:type="spellEnd"/>
            <w:r w:rsidRPr="00844D1E">
              <w:rPr>
                <w:rFonts w:ascii="Arial" w:hAnsi="Arial" w:cs="Arial"/>
                <w:sz w:val="22"/>
                <w:szCs w:val="22"/>
              </w:rPr>
              <w:t xml:space="preserve"> data (auto), starting in column I   </w:t>
            </w:r>
          </w:p>
          <w:p w14:paraId="506DF29F" w14:textId="77777777" w:rsidR="0073597D" w:rsidRPr="00844D1E" w:rsidRDefault="0073597D" w:rsidP="0073597D">
            <w:pPr>
              <w:pStyle w:val="paragraph"/>
              <w:numPr>
                <w:ilvl w:val="0"/>
                <w:numId w:val="5"/>
              </w:numPr>
              <w:jc w:val="both"/>
              <w:rPr>
                <w:rFonts w:ascii="Arial" w:hAnsi="Arial" w:cs="Arial"/>
                <w:sz w:val="22"/>
                <w:szCs w:val="22"/>
              </w:rPr>
            </w:pPr>
            <w:r w:rsidRPr="00844D1E">
              <w:rPr>
                <w:rFonts w:ascii="Arial" w:hAnsi="Arial" w:cs="Arial"/>
                <w:sz w:val="22"/>
                <w:szCs w:val="22"/>
              </w:rPr>
              <w:t xml:space="preserve">Note, the rows that </w:t>
            </w:r>
            <w:r w:rsidRPr="20F921CD">
              <w:rPr>
                <w:rFonts w:ascii="Arial" w:hAnsi="Arial" w:cs="Arial"/>
                <w:sz w:val="22"/>
                <w:szCs w:val="22"/>
              </w:rPr>
              <w:t>are</w:t>
            </w:r>
            <w:r>
              <w:rPr>
                <w:rFonts w:ascii="Arial" w:hAnsi="Arial" w:cs="Arial"/>
                <w:sz w:val="22"/>
                <w:szCs w:val="22"/>
              </w:rPr>
              <w:t xml:space="preserve"> pasted</w:t>
            </w:r>
            <w:r w:rsidRPr="00844D1E">
              <w:rPr>
                <w:rFonts w:ascii="Arial" w:hAnsi="Arial" w:cs="Arial"/>
                <w:sz w:val="22"/>
                <w:szCs w:val="22"/>
              </w:rPr>
              <w:t xml:space="preserve"> into should be the ones shaded in orange. </w:t>
            </w:r>
          </w:p>
          <w:p w14:paraId="2501A251" w14:textId="77777777" w:rsidR="0073597D" w:rsidRPr="00B03A4E" w:rsidRDefault="0073597D" w:rsidP="008D0BBD">
            <w:pPr>
              <w:pStyle w:val="paragraph"/>
              <w:jc w:val="both"/>
              <w:rPr>
                <w:rFonts w:ascii="Arial" w:hAnsi="Arial" w:cs="Arial"/>
                <w:sz w:val="22"/>
                <w:szCs w:val="22"/>
              </w:rPr>
            </w:pPr>
            <w:r>
              <w:rPr>
                <w:rFonts w:ascii="Arial" w:hAnsi="Arial" w:cs="Arial"/>
                <w:sz w:val="22"/>
                <w:szCs w:val="22"/>
              </w:rPr>
              <w:t>Note</w:t>
            </w:r>
            <w:r w:rsidRPr="00844D1E">
              <w:rPr>
                <w:rFonts w:ascii="Arial" w:hAnsi="Arial" w:cs="Arial"/>
                <w:sz w:val="22"/>
                <w:szCs w:val="22"/>
              </w:rPr>
              <w:t xml:space="preserve"> the PWR technologies (rows 724</w:t>
            </w:r>
            <w:r w:rsidRPr="20F921CD">
              <w:rPr>
                <w:rFonts w:ascii="Arial" w:hAnsi="Arial" w:cs="Arial"/>
                <w:sz w:val="22"/>
                <w:szCs w:val="22"/>
              </w:rPr>
              <w:t>–</w:t>
            </w:r>
            <w:r w:rsidRPr="00844D1E">
              <w:rPr>
                <w:rFonts w:ascii="Arial" w:hAnsi="Arial" w:cs="Arial"/>
                <w:sz w:val="22"/>
                <w:szCs w:val="22"/>
              </w:rPr>
              <w:t xml:space="preserve">1197 in tab 3.7 </w:t>
            </w:r>
            <w:proofErr w:type="spellStart"/>
            <w:r w:rsidRPr="00844D1E">
              <w:rPr>
                <w:rFonts w:ascii="Arial" w:hAnsi="Arial" w:cs="Arial"/>
                <w:sz w:val="22"/>
                <w:szCs w:val="22"/>
              </w:rPr>
              <w:t>ResCap</w:t>
            </w:r>
            <w:proofErr w:type="spellEnd"/>
            <w:r w:rsidRPr="00844D1E">
              <w:rPr>
                <w:rFonts w:ascii="Arial" w:hAnsi="Arial" w:cs="Arial"/>
                <w:sz w:val="22"/>
                <w:szCs w:val="22"/>
              </w:rPr>
              <w:t xml:space="preserve"> data (auto)) that do not have any residual capacity in the country, </w:t>
            </w:r>
            <w:r w:rsidRPr="20F921CD">
              <w:rPr>
                <w:rFonts w:ascii="Arial" w:hAnsi="Arial" w:cs="Arial"/>
                <w:sz w:val="22"/>
                <w:szCs w:val="22"/>
              </w:rPr>
              <w:t>as</w:t>
            </w:r>
            <w:r>
              <w:rPr>
                <w:rFonts w:ascii="Arial" w:hAnsi="Arial" w:cs="Arial"/>
                <w:sz w:val="22"/>
                <w:szCs w:val="22"/>
              </w:rPr>
              <w:t xml:space="preserve"> this is needed for</w:t>
            </w:r>
            <w:r w:rsidRPr="00844D1E">
              <w:rPr>
                <w:rFonts w:ascii="Arial" w:hAnsi="Arial" w:cs="Arial"/>
                <w:sz w:val="22"/>
                <w:szCs w:val="22"/>
              </w:rPr>
              <w:t xml:space="preserve"> Step 7. Do not include the following technologies: PWRTRN, PWRDIST, PWRTRNIMP, PWRTRNEXP. </w:t>
            </w:r>
            <w:r w:rsidRPr="20F921CD">
              <w:rPr>
                <w:rFonts w:ascii="Arial" w:hAnsi="Arial" w:cs="Arial"/>
                <w:sz w:val="22"/>
                <w:szCs w:val="22"/>
              </w:rPr>
              <w:t>Repeat</w:t>
            </w:r>
            <w:r>
              <w:rPr>
                <w:rFonts w:ascii="Arial" w:hAnsi="Arial" w:cs="Arial"/>
                <w:sz w:val="22"/>
                <w:szCs w:val="22"/>
              </w:rPr>
              <w:t xml:space="preserve"> these steps for the</w:t>
            </w:r>
            <w:r w:rsidRPr="00844D1E">
              <w:rPr>
                <w:rFonts w:ascii="Arial" w:hAnsi="Arial" w:cs="Arial"/>
                <w:sz w:val="22"/>
                <w:szCs w:val="22"/>
              </w:rPr>
              <w:t xml:space="preserve"> refinery technologies: UPSREF001 and UPSREF002 (rows 3166 to end) (XXCRUDRE1X &amp; XXCRUDRE2X in TEMBA</w:t>
            </w:r>
            <w:r>
              <w:rPr>
                <w:rFonts w:ascii="Arial" w:hAnsi="Arial" w:cs="Arial"/>
                <w:sz w:val="22"/>
                <w:szCs w:val="22"/>
              </w:rPr>
              <w:t>,</w:t>
            </w:r>
            <w:r w:rsidRPr="00844D1E">
              <w:rPr>
                <w:rFonts w:ascii="Arial" w:hAnsi="Arial" w:cs="Arial"/>
                <w:sz w:val="22"/>
                <w:szCs w:val="22"/>
              </w:rPr>
              <w:t xml:space="preserve"> respectively). </w:t>
            </w:r>
          </w:p>
          <w:p w14:paraId="4ABCCE20" w14:textId="77777777" w:rsidR="0073597D" w:rsidRPr="00844D1E" w:rsidRDefault="0073597D" w:rsidP="0073597D">
            <w:pPr>
              <w:pStyle w:val="Heading3"/>
              <w:numPr>
                <w:ilvl w:val="0"/>
                <w:numId w:val="12"/>
              </w:numPr>
              <w:tabs>
                <w:tab w:val="num" w:pos="360"/>
              </w:tabs>
              <w:ind w:left="0" w:firstLine="0"/>
              <w:jc w:val="both"/>
              <w:outlineLvl w:val="2"/>
              <w:rPr>
                <w:rFonts w:ascii="Arial" w:hAnsi="Arial" w:cs="Arial"/>
                <w:b/>
                <w:bCs/>
                <w:color w:val="auto"/>
                <w:sz w:val="22"/>
                <w:szCs w:val="22"/>
              </w:rPr>
            </w:pPr>
            <w:r w:rsidRPr="00844D1E">
              <w:rPr>
                <w:rFonts w:ascii="Arial" w:hAnsi="Arial" w:cs="Arial"/>
                <w:b/>
                <w:bCs/>
                <w:color w:val="auto"/>
                <w:sz w:val="22"/>
                <w:szCs w:val="22"/>
              </w:rPr>
              <w:t>Capacity Constraints </w:t>
            </w:r>
          </w:p>
          <w:p w14:paraId="483C6D27" w14:textId="77777777" w:rsidR="0073597D" w:rsidRPr="00844D1E" w:rsidRDefault="0073597D" w:rsidP="008D0BBD">
            <w:pPr>
              <w:pStyle w:val="paragraph"/>
              <w:spacing w:before="0" w:beforeAutospacing="0"/>
              <w:jc w:val="both"/>
              <w:rPr>
                <w:rFonts w:ascii="Arial" w:hAnsi="Arial" w:cs="Arial"/>
                <w:sz w:val="22"/>
                <w:szCs w:val="22"/>
              </w:rPr>
            </w:pPr>
            <w:r w:rsidRPr="00844D1E">
              <w:rPr>
                <w:rFonts w:ascii="Arial" w:hAnsi="Arial" w:cs="Arial"/>
                <w:sz w:val="22"/>
                <w:szCs w:val="22"/>
              </w:rPr>
              <w:t xml:space="preserve">In the 3.8 Capacity &amp; </w:t>
            </w:r>
            <w:proofErr w:type="spellStart"/>
            <w:r w:rsidRPr="00844D1E">
              <w:rPr>
                <w:rFonts w:ascii="Arial" w:hAnsi="Arial" w:cs="Arial"/>
                <w:sz w:val="22"/>
                <w:szCs w:val="22"/>
              </w:rPr>
              <w:t>Inv</w:t>
            </w:r>
            <w:proofErr w:type="spellEnd"/>
            <w:r w:rsidRPr="00844D1E">
              <w:rPr>
                <w:rFonts w:ascii="Arial" w:hAnsi="Arial" w:cs="Arial"/>
                <w:sz w:val="22"/>
                <w:szCs w:val="22"/>
              </w:rPr>
              <w:t xml:space="preserve"> Constraints tab, set the </w:t>
            </w:r>
            <w:r w:rsidRPr="00844D1E">
              <w:rPr>
                <w:rFonts w:ascii="Arial" w:hAnsi="Arial" w:cs="Arial"/>
                <w:b/>
                <w:bCs/>
                <w:sz w:val="22"/>
                <w:szCs w:val="22"/>
              </w:rPr>
              <w:t>Total Annual Max Capacity Investment</w:t>
            </w:r>
            <w:r w:rsidRPr="00844D1E">
              <w:rPr>
                <w:rFonts w:ascii="Arial" w:hAnsi="Arial" w:cs="Arial"/>
                <w:sz w:val="22"/>
                <w:szCs w:val="22"/>
              </w:rPr>
              <w:t xml:space="preserve"> for 2015</w:t>
            </w:r>
            <w:r w:rsidRPr="20F921CD">
              <w:rPr>
                <w:rFonts w:ascii="Arial" w:hAnsi="Arial" w:cs="Arial"/>
                <w:sz w:val="22"/>
                <w:szCs w:val="22"/>
              </w:rPr>
              <w:t>–</w:t>
            </w:r>
            <w:r w:rsidRPr="00844D1E">
              <w:rPr>
                <w:rFonts w:ascii="Arial" w:hAnsi="Arial" w:cs="Arial"/>
                <w:sz w:val="22"/>
                <w:szCs w:val="22"/>
              </w:rPr>
              <w:t xml:space="preserve">2020 to 0 (column E to column J) for power generation and refinery technologies that have 0 residual capacity in the country, using the list made in Step 7. Do not do this </w:t>
            </w:r>
            <w:r>
              <w:rPr>
                <w:rFonts w:ascii="Arial" w:hAnsi="Arial" w:cs="Arial"/>
                <w:sz w:val="22"/>
                <w:szCs w:val="22"/>
              </w:rPr>
              <w:t xml:space="preserve">for </w:t>
            </w:r>
            <w:r w:rsidRPr="00844D1E">
              <w:rPr>
                <w:rFonts w:ascii="Arial" w:hAnsi="Arial" w:cs="Arial"/>
                <w:sz w:val="22"/>
                <w:szCs w:val="22"/>
              </w:rPr>
              <w:t>the following technologies: PWRTRN (row 439), PWRDIST (row 440), PWRTRNIMP (row 437), PWRTRNEXP (row 443). </w:t>
            </w:r>
          </w:p>
          <w:p w14:paraId="51344E9A" w14:textId="77777777" w:rsidR="0073597D" w:rsidRPr="00B03A4E" w:rsidRDefault="0073597D" w:rsidP="008D0BBD">
            <w:pPr>
              <w:pStyle w:val="paragraph"/>
              <w:jc w:val="both"/>
              <w:rPr>
                <w:rFonts w:ascii="Arial" w:hAnsi="Arial" w:cs="Arial"/>
                <w:sz w:val="22"/>
                <w:szCs w:val="22"/>
              </w:rPr>
            </w:pPr>
            <w:r w:rsidRPr="20F921CD">
              <w:rPr>
                <w:rFonts w:ascii="Arial" w:hAnsi="Arial" w:cs="Arial"/>
                <w:sz w:val="22"/>
                <w:szCs w:val="22"/>
              </w:rPr>
              <w:t>If</w:t>
            </w:r>
            <w:r w:rsidRPr="00844D1E">
              <w:rPr>
                <w:rFonts w:ascii="Arial" w:hAnsi="Arial" w:cs="Arial"/>
                <w:sz w:val="22"/>
                <w:szCs w:val="22"/>
              </w:rPr>
              <w:t xml:space="preserve"> the country has no offshore wind potential, put 0 for the </w:t>
            </w:r>
            <w:r w:rsidRPr="20F921CD">
              <w:rPr>
                <w:rFonts w:ascii="Arial" w:hAnsi="Arial" w:cs="Arial"/>
                <w:b/>
                <w:sz w:val="22"/>
                <w:szCs w:val="22"/>
              </w:rPr>
              <w:t>Total Annual Max Capacity</w:t>
            </w:r>
            <w:r w:rsidRPr="00844D1E">
              <w:rPr>
                <w:rFonts w:ascii="Arial" w:hAnsi="Arial" w:cs="Arial"/>
                <w:sz w:val="22"/>
                <w:szCs w:val="22"/>
              </w:rPr>
              <w:t xml:space="preserve"> for offshore wind all years (PWRWND002, row 37, 0 should be input from column E to BH). Highlight the rows where </w:t>
            </w:r>
            <w:r>
              <w:rPr>
                <w:rFonts w:ascii="Arial" w:hAnsi="Arial" w:cs="Arial"/>
                <w:sz w:val="22"/>
                <w:szCs w:val="22"/>
              </w:rPr>
              <w:t>these constraints have been</w:t>
            </w:r>
            <w:r w:rsidRPr="00844D1E">
              <w:rPr>
                <w:rFonts w:ascii="Arial" w:hAnsi="Arial" w:cs="Arial"/>
                <w:sz w:val="22"/>
                <w:szCs w:val="22"/>
              </w:rPr>
              <w:t xml:space="preserve"> added</w:t>
            </w:r>
            <w:r w:rsidRPr="00844D1E" w:rsidDel="0053268F">
              <w:rPr>
                <w:rFonts w:ascii="Arial" w:hAnsi="Arial" w:cs="Arial"/>
                <w:sz w:val="22"/>
                <w:szCs w:val="22"/>
              </w:rPr>
              <w:t xml:space="preserve"> </w:t>
            </w:r>
            <w:r w:rsidRPr="00844D1E">
              <w:rPr>
                <w:rFonts w:ascii="Arial" w:hAnsi="Arial" w:cs="Arial"/>
                <w:sz w:val="22"/>
                <w:szCs w:val="22"/>
              </w:rPr>
              <w:t xml:space="preserve">in green, </w:t>
            </w:r>
            <w:r w:rsidRPr="20F921CD">
              <w:rPr>
                <w:rFonts w:ascii="Arial" w:hAnsi="Arial" w:cs="Arial"/>
                <w:sz w:val="22"/>
                <w:szCs w:val="22"/>
              </w:rPr>
              <w:t>as</w:t>
            </w:r>
            <w:r>
              <w:rPr>
                <w:rFonts w:ascii="Arial" w:hAnsi="Arial" w:cs="Arial"/>
                <w:sz w:val="22"/>
                <w:szCs w:val="22"/>
              </w:rPr>
              <w:t xml:space="preserve"> they will</w:t>
            </w:r>
            <w:r w:rsidRPr="00844D1E">
              <w:rPr>
                <w:rFonts w:ascii="Arial" w:hAnsi="Arial" w:cs="Arial"/>
                <w:sz w:val="22"/>
                <w:szCs w:val="22"/>
              </w:rPr>
              <w:t xml:space="preserve"> </w:t>
            </w:r>
            <w:r>
              <w:rPr>
                <w:rFonts w:ascii="Arial" w:hAnsi="Arial" w:cs="Arial"/>
                <w:sz w:val="22"/>
                <w:szCs w:val="22"/>
              </w:rPr>
              <w:t xml:space="preserve">be </w:t>
            </w:r>
            <w:r w:rsidRPr="20F921CD">
              <w:rPr>
                <w:rFonts w:ascii="Arial" w:hAnsi="Arial" w:cs="Arial"/>
                <w:sz w:val="22"/>
                <w:szCs w:val="22"/>
              </w:rPr>
              <w:t>pasted</w:t>
            </w:r>
            <w:r w:rsidRPr="00844D1E" w:rsidDel="001107C2">
              <w:rPr>
                <w:rFonts w:ascii="Arial" w:hAnsi="Arial" w:cs="Arial"/>
                <w:sz w:val="22"/>
                <w:szCs w:val="22"/>
              </w:rPr>
              <w:t xml:space="preserve"> </w:t>
            </w:r>
            <w:r w:rsidRPr="00844D1E">
              <w:rPr>
                <w:rFonts w:ascii="Arial" w:hAnsi="Arial" w:cs="Arial"/>
                <w:sz w:val="22"/>
                <w:szCs w:val="22"/>
              </w:rPr>
              <w:t>to SAND later. </w:t>
            </w:r>
          </w:p>
          <w:p w14:paraId="5EB85730" w14:textId="77777777" w:rsidR="0073597D" w:rsidRPr="00844D1E" w:rsidRDefault="0073597D" w:rsidP="0073597D">
            <w:pPr>
              <w:pStyle w:val="Heading3"/>
              <w:numPr>
                <w:ilvl w:val="0"/>
                <w:numId w:val="12"/>
              </w:numPr>
              <w:tabs>
                <w:tab w:val="num" w:pos="360"/>
              </w:tabs>
              <w:ind w:left="0" w:firstLine="0"/>
              <w:jc w:val="both"/>
              <w:outlineLvl w:val="2"/>
              <w:rPr>
                <w:rFonts w:ascii="Arial" w:hAnsi="Arial" w:cs="Arial"/>
                <w:b/>
                <w:bCs/>
                <w:color w:val="auto"/>
                <w:sz w:val="22"/>
                <w:szCs w:val="22"/>
              </w:rPr>
            </w:pPr>
            <w:r w:rsidRPr="00844D1E">
              <w:rPr>
                <w:rFonts w:ascii="Arial" w:hAnsi="Arial" w:cs="Arial"/>
                <w:b/>
                <w:bCs/>
                <w:color w:val="auto"/>
                <w:sz w:val="22"/>
                <w:szCs w:val="22"/>
              </w:rPr>
              <w:t>Demands </w:t>
            </w:r>
          </w:p>
          <w:p w14:paraId="60F5C632" w14:textId="77777777" w:rsidR="0073597D" w:rsidRPr="00844D1E" w:rsidRDefault="0073597D" w:rsidP="008D0BBD">
            <w:pPr>
              <w:pStyle w:val="paragraph"/>
              <w:spacing w:before="0" w:beforeAutospacing="0"/>
              <w:jc w:val="both"/>
              <w:rPr>
                <w:rFonts w:ascii="Arial" w:hAnsi="Arial" w:cs="Arial"/>
                <w:sz w:val="22"/>
                <w:szCs w:val="22"/>
              </w:rPr>
            </w:pPr>
            <w:r w:rsidRPr="00844D1E">
              <w:rPr>
                <w:rFonts w:ascii="Arial" w:hAnsi="Arial" w:cs="Arial"/>
                <w:sz w:val="22"/>
                <w:szCs w:val="22"/>
              </w:rPr>
              <w:t xml:space="preserve">This step </w:t>
            </w:r>
            <w:r>
              <w:rPr>
                <w:rFonts w:ascii="Arial" w:hAnsi="Arial" w:cs="Arial"/>
                <w:sz w:val="22"/>
                <w:szCs w:val="22"/>
              </w:rPr>
              <w:t>relies on linked sources, so filling in some fields is done automatically, but only partially</w:t>
            </w:r>
            <w:r w:rsidRPr="00844D1E">
              <w:rPr>
                <w:rFonts w:ascii="Arial" w:hAnsi="Arial" w:cs="Arial"/>
                <w:sz w:val="22"/>
                <w:szCs w:val="22"/>
              </w:rPr>
              <w:t xml:space="preserve">. </w:t>
            </w:r>
            <w:r w:rsidRPr="7D4C8140">
              <w:rPr>
                <w:rFonts w:ascii="Arial" w:hAnsi="Arial" w:cs="Arial"/>
                <w:sz w:val="22"/>
                <w:szCs w:val="22"/>
              </w:rPr>
              <w:t>Check rows 7</w:t>
            </w:r>
            <w:r w:rsidRPr="20F921CD">
              <w:rPr>
                <w:rFonts w:ascii="Arial" w:hAnsi="Arial" w:cs="Arial"/>
                <w:sz w:val="22"/>
                <w:szCs w:val="22"/>
              </w:rPr>
              <w:t>–</w:t>
            </w:r>
            <w:r w:rsidRPr="7D4C8140">
              <w:rPr>
                <w:rFonts w:ascii="Arial" w:hAnsi="Arial" w:cs="Arial"/>
                <w:sz w:val="22"/>
                <w:szCs w:val="22"/>
              </w:rPr>
              <w:t>11 in the 4. TEMBA Demands Data tab have been filled in with data (rows 7</w:t>
            </w:r>
            <w:r w:rsidRPr="20F921CD">
              <w:rPr>
                <w:rFonts w:ascii="Arial" w:hAnsi="Arial" w:cs="Arial"/>
                <w:sz w:val="22"/>
                <w:szCs w:val="22"/>
              </w:rPr>
              <w:t>–</w:t>
            </w:r>
            <w:r w:rsidRPr="7D4C8140">
              <w:rPr>
                <w:rFonts w:ascii="Arial" w:hAnsi="Arial" w:cs="Arial"/>
                <w:sz w:val="22"/>
                <w:szCs w:val="22"/>
              </w:rPr>
              <w:t>11, columns C</w:t>
            </w:r>
            <w:r w:rsidRPr="20F921CD">
              <w:rPr>
                <w:rFonts w:ascii="Arial" w:hAnsi="Arial" w:cs="Arial"/>
                <w:sz w:val="22"/>
                <w:szCs w:val="22"/>
              </w:rPr>
              <w:t>–</w:t>
            </w:r>
            <w:r w:rsidRPr="7D4C8140">
              <w:rPr>
                <w:rFonts w:ascii="Arial" w:hAnsi="Arial" w:cs="Arial"/>
                <w:sz w:val="22"/>
                <w:szCs w:val="22"/>
              </w:rPr>
              <w:t xml:space="preserve">BF). Make sure </w:t>
            </w:r>
            <w:r w:rsidRPr="20F921CD">
              <w:rPr>
                <w:rFonts w:ascii="Arial" w:hAnsi="Arial" w:cs="Arial"/>
                <w:sz w:val="22"/>
                <w:szCs w:val="22"/>
              </w:rPr>
              <w:t>this</w:t>
            </w:r>
            <w:r>
              <w:rPr>
                <w:rFonts w:ascii="Arial" w:hAnsi="Arial" w:cs="Arial"/>
                <w:sz w:val="22"/>
                <w:szCs w:val="22"/>
              </w:rPr>
              <w:t xml:space="preserve"> process is done</w:t>
            </w:r>
            <w:r w:rsidRPr="7D4C8140">
              <w:rPr>
                <w:rFonts w:ascii="Arial" w:hAnsi="Arial" w:cs="Arial"/>
                <w:sz w:val="22"/>
                <w:szCs w:val="22"/>
              </w:rPr>
              <w:t xml:space="preserve"> in the </w:t>
            </w:r>
            <w:r w:rsidRPr="7D4C8140">
              <w:rPr>
                <w:rFonts w:ascii="Arial" w:hAnsi="Arial" w:cs="Arial"/>
                <w:b/>
                <w:bCs/>
                <w:sz w:val="22"/>
                <w:szCs w:val="22"/>
              </w:rPr>
              <w:t xml:space="preserve">4. TEMBA Demands Data tab </w:t>
            </w:r>
            <w:r w:rsidRPr="7D4C8140">
              <w:rPr>
                <w:rFonts w:ascii="Arial" w:hAnsi="Arial" w:cs="Arial"/>
                <w:sz w:val="22"/>
                <w:szCs w:val="22"/>
              </w:rPr>
              <w:t>(</w:t>
            </w:r>
            <w:r w:rsidRPr="7D4C8140">
              <w:rPr>
                <w:rFonts w:ascii="Arial" w:hAnsi="Arial" w:cs="Arial"/>
                <w:b/>
                <w:bCs/>
                <w:sz w:val="22"/>
                <w:szCs w:val="22"/>
                <w:u w:val="single"/>
              </w:rPr>
              <w:t>not</w:t>
            </w:r>
            <w:r w:rsidRPr="7D4C8140">
              <w:rPr>
                <w:rFonts w:ascii="Arial" w:hAnsi="Arial" w:cs="Arial"/>
                <w:sz w:val="22"/>
                <w:szCs w:val="22"/>
              </w:rPr>
              <w:t xml:space="preserve"> the 4. TEMBA Demands Data (auto) tab). </w:t>
            </w:r>
          </w:p>
          <w:p w14:paraId="4FC14C5F" w14:textId="77777777" w:rsidR="0073597D" w:rsidRPr="00844D1E" w:rsidRDefault="0073597D" w:rsidP="008D0BBD">
            <w:pPr>
              <w:pStyle w:val="paragraph"/>
              <w:jc w:val="both"/>
              <w:rPr>
                <w:rFonts w:ascii="Arial" w:hAnsi="Arial" w:cs="Arial"/>
                <w:sz w:val="22"/>
                <w:szCs w:val="22"/>
              </w:rPr>
            </w:pPr>
            <w:r w:rsidRPr="00844D1E">
              <w:rPr>
                <w:rFonts w:ascii="Arial" w:hAnsi="Arial" w:cs="Arial"/>
                <w:sz w:val="22"/>
                <w:szCs w:val="22"/>
              </w:rPr>
              <w:t>For IEA countries</w:t>
            </w:r>
            <w:r>
              <w:rPr>
                <w:rFonts w:ascii="Arial" w:hAnsi="Arial" w:cs="Arial"/>
                <w:sz w:val="22"/>
                <w:szCs w:val="22"/>
              </w:rPr>
              <w:t>,</w:t>
            </w:r>
            <w:r w:rsidRPr="00844D1E">
              <w:rPr>
                <w:rFonts w:ascii="Arial" w:hAnsi="Arial" w:cs="Arial"/>
                <w:sz w:val="22"/>
                <w:szCs w:val="22"/>
              </w:rPr>
              <w:t xml:space="preserve"> insert the final consumption (in PJ</w:t>
            </w:r>
            <w:r w:rsidRPr="20F921CD">
              <w:rPr>
                <w:rFonts w:ascii="Arial" w:hAnsi="Arial" w:cs="Arial"/>
                <w:sz w:val="22"/>
                <w:szCs w:val="22"/>
              </w:rPr>
              <w:t>;</w:t>
            </w:r>
            <w:r w:rsidRPr="00844D1E">
              <w:rPr>
                <w:rFonts w:ascii="Arial" w:hAnsi="Arial" w:cs="Arial"/>
                <w:sz w:val="22"/>
                <w:szCs w:val="22"/>
              </w:rPr>
              <w:t xml:space="preserve"> convert from TJ if needed) for each fuel in each sector in the country for 2015</w:t>
            </w:r>
            <w:r w:rsidRPr="20F921CD">
              <w:rPr>
                <w:rFonts w:ascii="Arial" w:hAnsi="Arial" w:cs="Arial"/>
                <w:sz w:val="22"/>
                <w:szCs w:val="22"/>
              </w:rPr>
              <w:t>–</w:t>
            </w:r>
            <w:r w:rsidRPr="00844D1E">
              <w:rPr>
                <w:rFonts w:ascii="Arial" w:hAnsi="Arial" w:cs="Arial"/>
                <w:sz w:val="22"/>
                <w:szCs w:val="22"/>
              </w:rPr>
              <w:t>2018 into the table (rows 15</w:t>
            </w:r>
            <w:r w:rsidRPr="20F921CD">
              <w:rPr>
                <w:rFonts w:ascii="Arial" w:hAnsi="Arial" w:cs="Arial"/>
                <w:sz w:val="22"/>
                <w:szCs w:val="22"/>
              </w:rPr>
              <w:t>–</w:t>
            </w:r>
            <w:r>
              <w:rPr>
                <w:rFonts w:ascii="Arial" w:hAnsi="Arial" w:cs="Arial"/>
                <w:sz w:val="22"/>
                <w:szCs w:val="22"/>
              </w:rPr>
              <w:t>3</w:t>
            </w:r>
            <w:r w:rsidRPr="00844D1E">
              <w:rPr>
                <w:rFonts w:ascii="Arial" w:hAnsi="Arial" w:cs="Arial"/>
                <w:sz w:val="22"/>
                <w:szCs w:val="22"/>
              </w:rPr>
              <w:t>0</w:t>
            </w:r>
            <w:r w:rsidRPr="20F921CD">
              <w:rPr>
                <w:rFonts w:ascii="Arial" w:hAnsi="Arial" w:cs="Arial"/>
                <w:sz w:val="22"/>
                <w:szCs w:val="22"/>
              </w:rPr>
              <w:t xml:space="preserve">, columns B to E) in the 4. TEMBA Demands Data tab from the IEA Sankey Diagram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{"citationItems":[{"id":"ITEM-1","itemData":{"author":[{"dropping-particle":"","family":"International Energy Agency","given":"","non-dropping-particle":"","parse-names":false,"suffix":""}],"id":"ITEM-1","issued":{"date-parts":[["2019"]]},"title":"IEA Sankey Diagram","type":"webpage"},"uris":["http://www.mendeley.com/documents/?uuid=6174d056-505e-42a0-95a6-20d3146ffb6d","http://www.mendeley.com/documents/?uuid=4ea2a280-5745-4d5c-974f-507fbe2d004f"]}],"mendeley":{"formattedCitation":"[44]","plainTextFormattedCitation":"[44]","previouslyFormattedCitation":"[44]"},"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[44]</w:t>
            </w:r>
            <w:r w:rsidRPr="20F921CD">
              <w:rPr>
                <w:rFonts w:ascii="Arial" w:hAnsi="Arial" w:cs="Arial"/>
                <w:sz w:val="22"/>
                <w:szCs w:val="22"/>
              </w:rPr>
              <w:fldChar w:fldCharType="end"/>
            </w:r>
            <w:r w:rsidRPr="20F921CD">
              <w:rPr>
                <w:rFonts w:ascii="Arial" w:hAnsi="Arial" w:cs="Arial"/>
                <w:sz w:val="22"/>
                <w:szCs w:val="22"/>
              </w:rPr>
              <w:t>, marking 0 if there is no consumption for that fuel/sector. Key points: </w:t>
            </w:r>
          </w:p>
          <w:p w14:paraId="459BBB0B" w14:textId="77777777" w:rsidR="0073597D" w:rsidRPr="00844D1E" w:rsidRDefault="0073597D" w:rsidP="0073597D">
            <w:pPr>
              <w:pStyle w:val="paragraph"/>
              <w:numPr>
                <w:ilvl w:val="0"/>
                <w:numId w:val="6"/>
              </w:numPr>
              <w:jc w:val="both"/>
              <w:rPr>
                <w:rFonts w:ascii="Arial" w:hAnsi="Arial" w:cs="Arial"/>
                <w:sz w:val="22"/>
                <w:szCs w:val="22"/>
              </w:rPr>
            </w:pPr>
            <w:r w:rsidRPr="00844D1E">
              <w:rPr>
                <w:rFonts w:ascii="Arial" w:hAnsi="Arial" w:cs="Arial"/>
                <w:sz w:val="22"/>
                <w:szCs w:val="22"/>
              </w:rPr>
              <w:t>For this step, ensure the 'Final Consumption' option</w:t>
            </w:r>
            <w:r>
              <w:rPr>
                <w:rFonts w:ascii="Arial" w:hAnsi="Arial" w:cs="Arial"/>
                <w:sz w:val="22"/>
                <w:szCs w:val="22"/>
              </w:rPr>
              <w:t xml:space="preserve"> is selected</w:t>
            </w:r>
            <w:r w:rsidRPr="00844D1E">
              <w:rPr>
                <w:rFonts w:ascii="Arial" w:hAnsi="Arial" w:cs="Arial"/>
                <w:sz w:val="22"/>
                <w:szCs w:val="22"/>
              </w:rPr>
              <w:t xml:space="preserve"> rather than 'Balance' in the navigation pane on the left of the IEA website </w:t>
            </w:r>
          </w:p>
          <w:p w14:paraId="0263695F" w14:textId="77777777" w:rsidR="0073597D" w:rsidRPr="00844D1E" w:rsidRDefault="0073597D" w:rsidP="0073597D">
            <w:pPr>
              <w:pStyle w:val="paragraph"/>
              <w:numPr>
                <w:ilvl w:val="0"/>
                <w:numId w:val="6"/>
              </w:numPr>
              <w:jc w:val="both"/>
              <w:rPr>
                <w:rFonts w:ascii="Arial" w:hAnsi="Arial" w:cs="Arial"/>
                <w:sz w:val="22"/>
                <w:szCs w:val="22"/>
              </w:rPr>
            </w:pPr>
            <w:r w:rsidRPr="20F921CD">
              <w:rPr>
                <w:rFonts w:ascii="Arial" w:hAnsi="Arial" w:cs="Arial"/>
                <w:sz w:val="22"/>
                <w:szCs w:val="22"/>
              </w:rPr>
              <w:t>Ensure</w:t>
            </w:r>
            <w:r w:rsidRPr="00844D1E" w:rsidDel="0037709B">
              <w:rPr>
                <w:rFonts w:ascii="Arial" w:hAnsi="Arial" w:cs="Arial"/>
                <w:sz w:val="22"/>
                <w:szCs w:val="22"/>
              </w:rPr>
              <w:t xml:space="preserve"> </w:t>
            </w:r>
            <w:r w:rsidRPr="00844D1E">
              <w:rPr>
                <w:rFonts w:ascii="Arial" w:hAnsi="Arial" w:cs="Arial"/>
                <w:sz w:val="22"/>
                <w:szCs w:val="22"/>
              </w:rPr>
              <w:t>the unit</w:t>
            </w:r>
            <w:r>
              <w:rPr>
                <w:rFonts w:ascii="Arial" w:hAnsi="Arial" w:cs="Arial"/>
                <w:sz w:val="22"/>
                <w:szCs w:val="22"/>
              </w:rPr>
              <w:t xml:space="preserve"> is changed</w:t>
            </w:r>
            <w:r w:rsidRPr="00844D1E">
              <w:rPr>
                <w:rFonts w:ascii="Arial" w:hAnsi="Arial" w:cs="Arial"/>
                <w:sz w:val="22"/>
                <w:szCs w:val="22"/>
              </w:rPr>
              <w:t xml:space="preserve"> to PJ/TJ at the top of the diagram, and be sure to convert to PJ if it is in TJ (divide by 1</w:t>
            </w:r>
            <w:r>
              <w:rPr>
                <w:rFonts w:ascii="Arial" w:hAnsi="Arial" w:cs="Arial"/>
                <w:sz w:val="22"/>
                <w:szCs w:val="22"/>
              </w:rPr>
              <w:t>,</w:t>
            </w:r>
            <w:r w:rsidRPr="00844D1E">
              <w:rPr>
                <w:rFonts w:ascii="Arial" w:hAnsi="Arial" w:cs="Arial"/>
                <w:sz w:val="22"/>
                <w:szCs w:val="22"/>
              </w:rPr>
              <w:t>000) </w:t>
            </w:r>
          </w:p>
          <w:p w14:paraId="3ACE02DB" w14:textId="77777777" w:rsidR="0073597D" w:rsidRPr="00844D1E" w:rsidRDefault="0073597D" w:rsidP="0073597D">
            <w:pPr>
              <w:pStyle w:val="paragraph"/>
              <w:numPr>
                <w:ilvl w:val="0"/>
                <w:numId w:val="6"/>
              </w:numPr>
              <w:jc w:val="both"/>
              <w:rPr>
                <w:rFonts w:ascii="Arial" w:hAnsi="Arial" w:cs="Arial"/>
                <w:sz w:val="22"/>
                <w:szCs w:val="22"/>
              </w:rPr>
            </w:pPr>
            <w:r w:rsidRPr="20F921CD">
              <w:rPr>
                <w:rFonts w:ascii="Arial" w:hAnsi="Arial" w:cs="Arial"/>
                <w:sz w:val="22"/>
                <w:szCs w:val="22"/>
              </w:rPr>
              <w:t>The</w:t>
            </w:r>
            <w:r w:rsidRPr="00844D1E">
              <w:rPr>
                <w:rFonts w:ascii="Arial" w:hAnsi="Arial" w:cs="Arial"/>
                <w:sz w:val="22"/>
                <w:szCs w:val="22"/>
              </w:rPr>
              <w:t xml:space="preserve"> consumption in each sector</w:t>
            </w:r>
            <w:r>
              <w:rPr>
                <w:rFonts w:ascii="Arial" w:hAnsi="Arial" w:cs="Arial"/>
                <w:sz w:val="22"/>
                <w:szCs w:val="22"/>
              </w:rPr>
              <w:t xml:space="preserve"> can be seen</w:t>
            </w:r>
            <w:r w:rsidRPr="00844D1E">
              <w:rPr>
                <w:rFonts w:ascii="Arial" w:hAnsi="Arial" w:cs="Arial"/>
                <w:sz w:val="22"/>
                <w:szCs w:val="22"/>
              </w:rPr>
              <w:t xml:space="preserve"> by clicking on the sector on the diagram, which opens a pie chart </w:t>
            </w:r>
          </w:p>
          <w:p w14:paraId="0C505EE2" w14:textId="77777777" w:rsidR="0073597D" w:rsidRPr="00C12975" w:rsidRDefault="0073597D" w:rsidP="0073597D">
            <w:pPr>
              <w:pStyle w:val="paragraph"/>
              <w:numPr>
                <w:ilvl w:val="0"/>
                <w:numId w:val="6"/>
              </w:numPr>
              <w:jc w:val="both"/>
              <w:rPr>
                <w:rFonts w:ascii="Arial" w:hAnsi="Arial" w:cs="Arial"/>
                <w:sz w:val="22"/>
                <w:szCs w:val="22"/>
              </w:rPr>
            </w:pPr>
            <w:r w:rsidRPr="00844D1E">
              <w:rPr>
                <w:rFonts w:ascii="Arial" w:hAnsi="Arial" w:cs="Arial"/>
                <w:sz w:val="22"/>
                <w:szCs w:val="22"/>
              </w:rPr>
              <w:t>Change the year by dragging the slide along the bottom </w:t>
            </w:r>
          </w:p>
          <w:p w14:paraId="0254CDFC" w14:textId="77777777" w:rsidR="0073597D" w:rsidRPr="00844D1E" w:rsidRDefault="0073597D" w:rsidP="008D0BBD">
            <w:pPr>
              <w:pStyle w:val="paragraph"/>
              <w:jc w:val="both"/>
              <w:rPr>
                <w:rFonts w:ascii="Arial" w:hAnsi="Arial" w:cs="Arial"/>
                <w:sz w:val="22"/>
                <w:szCs w:val="22"/>
              </w:rPr>
            </w:pPr>
            <w:r w:rsidRPr="00844D1E">
              <w:rPr>
                <w:rFonts w:ascii="Arial" w:hAnsi="Arial" w:cs="Arial"/>
                <w:sz w:val="22"/>
                <w:szCs w:val="22"/>
              </w:rPr>
              <w:t>For non-IEA countries: </w:t>
            </w:r>
          </w:p>
          <w:p w14:paraId="0A6EF3C6" w14:textId="77777777" w:rsidR="0073597D" w:rsidRPr="00844D1E" w:rsidRDefault="0073597D" w:rsidP="0073597D">
            <w:pPr>
              <w:pStyle w:val="paragraph"/>
              <w:numPr>
                <w:ilvl w:val="0"/>
                <w:numId w:val="7"/>
              </w:numPr>
              <w:jc w:val="both"/>
              <w:rPr>
                <w:rFonts w:ascii="Arial" w:hAnsi="Arial" w:cs="Arial"/>
                <w:sz w:val="22"/>
                <w:szCs w:val="22"/>
              </w:rPr>
            </w:pPr>
            <w:r w:rsidRPr="20F921CD">
              <w:rPr>
                <w:rFonts w:ascii="Arial" w:hAnsi="Arial" w:cs="Arial"/>
                <w:sz w:val="22"/>
                <w:szCs w:val="22"/>
              </w:rPr>
              <w:t>Find the U</w:t>
            </w:r>
            <w:r>
              <w:rPr>
                <w:rFonts w:ascii="Arial" w:hAnsi="Arial" w:cs="Arial"/>
                <w:sz w:val="22"/>
                <w:szCs w:val="22"/>
              </w:rPr>
              <w:t>nited Nations</w:t>
            </w:r>
            <w:r w:rsidRPr="20F921CD">
              <w:rPr>
                <w:rFonts w:ascii="Arial" w:hAnsi="Arial" w:cs="Arial"/>
                <w:sz w:val="22"/>
                <w:szCs w:val="22"/>
              </w:rPr>
              <w:t xml:space="preserve"> Energy Balance for the selected country on the UN website </w:t>
            </w:r>
            <w:r w:rsidRPr="20F921CD">
              <w:rPr>
                <w:rFonts w:ascii="Arial" w:hAnsi="Arial" w:cs="Arial"/>
                <w:sz w:val="22"/>
                <w:szCs w:val="22"/>
              </w:rPr>
              <w:fldChar w:fldCharType="begin" w:fldLock="1"/>
            </w:r>
            <w:r>
              <w:rPr>
                <w:rFonts w:ascii="Arial" w:hAnsi="Arial" w:cs="Arial"/>
                <w:sz w:val="22"/>
                <w:szCs w:val="22"/>
              </w:rPr>
              <w:instrText>ADDIN CSL_CITATION {"citationItems":[{"id":"ITEM-1","itemData":{"URL":"https://unstats.un.org/unsd/energystats/pubs/balance/","accessed":{"date-parts":[["2020","6","3"]]},"id":"ITEM-1","issued":{"date-parts":[["0"]]},"title":"UNSD — Energy Statistics","type":"webpage"},"uris":["http://www.mendeley.com/documents/?uuid=db781c22-5f96-3e8f-9498-ccc7534e6c1a","http://www.mendeley.com/documents/?uuid=f9577c78-c7bb-4500-b5b6-0664785c0e88"]}],"mendeley":{"formattedCitation":"[45]","plainTextFormattedCitation":"[45]","previouslyFormattedCitation":"[45]"},"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[45]</w:t>
            </w:r>
            <w:r w:rsidRPr="20F921CD">
              <w:rPr>
                <w:rFonts w:ascii="Arial" w:hAnsi="Arial" w:cs="Arial"/>
                <w:sz w:val="22"/>
                <w:szCs w:val="22"/>
              </w:rPr>
              <w:fldChar w:fldCharType="end"/>
            </w:r>
            <w:r w:rsidRPr="20F921CD">
              <w:rPr>
                <w:rFonts w:ascii="Arial" w:hAnsi="Arial" w:cs="Arial"/>
                <w:sz w:val="22"/>
                <w:szCs w:val="22"/>
              </w:rPr>
              <w:t xml:space="preserve"> (PDFs for groups of countries in alphabetical order).</w:t>
            </w:r>
          </w:p>
          <w:p w14:paraId="5D8AA163" w14:textId="77777777" w:rsidR="0073597D" w:rsidRPr="00844D1E" w:rsidRDefault="0073597D" w:rsidP="0073597D">
            <w:pPr>
              <w:pStyle w:val="paragraph"/>
              <w:numPr>
                <w:ilvl w:val="0"/>
                <w:numId w:val="7"/>
              </w:numPr>
              <w:jc w:val="both"/>
              <w:rPr>
                <w:rFonts w:ascii="Arial" w:hAnsi="Arial" w:cs="Arial"/>
                <w:sz w:val="22"/>
                <w:szCs w:val="22"/>
              </w:rPr>
            </w:pPr>
            <w:r w:rsidRPr="00844D1E">
              <w:rPr>
                <w:rFonts w:ascii="Arial" w:hAnsi="Arial" w:cs="Arial"/>
                <w:sz w:val="22"/>
                <w:szCs w:val="22"/>
              </w:rPr>
              <w:t>For these countries</w:t>
            </w:r>
            <w:r>
              <w:rPr>
                <w:rFonts w:ascii="Arial" w:hAnsi="Arial" w:cs="Arial"/>
                <w:sz w:val="22"/>
                <w:szCs w:val="22"/>
              </w:rPr>
              <w:t>,</w:t>
            </w:r>
            <w:r w:rsidRPr="00844D1E">
              <w:rPr>
                <w:rFonts w:ascii="Arial" w:hAnsi="Arial" w:cs="Arial"/>
                <w:sz w:val="22"/>
                <w:szCs w:val="22"/>
              </w:rPr>
              <w:t xml:space="preserve"> insert data in the 2018 and 2017 columns of the table in the 4. TEMBA demands data tab (columns D and E, rows 15</w:t>
            </w:r>
            <w:r w:rsidRPr="20F921CD">
              <w:rPr>
                <w:rFonts w:ascii="Arial" w:hAnsi="Arial" w:cs="Arial"/>
                <w:sz w:val="22"/>
                <w:szCs w:val="22"/>
              </w:rPr>
              <w:t>–</w:t>
            </w:r>
            <w:r w:rsidRPr="00844D1E">
              <w:rPr>
                <w:rFonts w:ascii="Arial" w:hAnsi="Arial" w:cs="Arial"/>
                <w:sz w:val="22"/>
                <w:szCs w:val="22"/>
              </w:rPr>
              <w:t>30). The UN energy balances are in TJ</w:t>
            </w:r>
            <w:r w:rsidRPr="20F921CD">
              <w:rPr>
                <w:rFonts w:ascii="Arial" w:hAnsi="Arial" w:cs="Arial"/>
                <w:sz w:val="22"/>
                <w:szCs w:val="22"/>
              </w:rPr>
              <w:t>;</w:t>
            </w:r>
            <w:r w:rsidRPr="00844D1E">
              <w:rPr>
                <w:rFonts w:ascii="Arial" w:hAnsi="Arial" w:cs="Arial"/>
                <w:sz w:val="22"/>
                <w:szCs w:val="22"/>
              </w:rPr>
              <w:t xml:space="preserve"> </w:t>
            </w:r>
            <w:proofErr w:type="gramStart"/>
            <w:r w:rsidRPr="00844D1E">
              <w:rPr>
                <w:rFonts w:ascii="Arial" w:hAnsi="Arial" w:cs="Arial"/>
                <w:sz w:val="22"/>
                <w:szCs w:val="22"/>
              </w:rPr>
              <w:t>so</w:t>
            </w:r>
            <w:proofErr w:type="gramEnd"/>
            <w:r w:rsidRPr="00844D1E">
              <w:rPr>
                <w:rFonts w:ascii="Arial" w:hAnsi="Arial" w:cs="Arial"/>
                <w:sz w:val="22"/>
                <w:szCs w:val="22"/>
              </w:rPr>
              <w:t xml:space="preserve"> divide by 1</w:t>
            </w:r>
            <w:r>
              <w:rPr>
                <w:rFonts w:ascii="Arial" w:hAnsi="Arial" w:cs="Arial"/>
                <w:sz w:val="22"/>
                <w:szCs w:val="22"/>
              </w:rPr>
              <w:t>,</w:t>
            </w:r>
            <w:r w:rsidRPr="00844D1E">
              <w:rPr>
                <w:rFonts w:ascii="Arial" w:hAnsi="Arial" w:cs="Arial"/>
                <w:sz w:val="22"/>
                <w:szCs w:val="22"/>
              </w:rPr>
              <w:t xml:space="preserve">000 to convert to PJ when inserting data. The top section of </w:t>
            </w:r>
            <w:r w:rsidRPr="00844D1E">
              <w:rPr>
                <w:rFonts w:ascii="Arial" w:hAnsi="Arial" w:cs="Arial"/>
                <w:sz w:val="22"/>
                <w:szCs w:val="22"/>
              </w:rPr>
              <w:lastRenderedPageBreak/>
              <w:t xml:space="preserve">the UN energy balance is usually marked as 2018, then 2017 data are below – but check this for </w:t>
            </w:r>
            <w:r>
              <w:rPr>
                <w:rFonts w:ascii="Arial" w:hAnsi="Arial" w:cs="Arial"/>
                <w:sz w:val="22"/>
                <w:szCs w:val="22"/>
              </w:rPr>
              <w:t>the selected</w:t>
            </w:r>
            <w:r w:rsidRPr="00844D1E">
              <w:rPr>
                <w:rFonts w:ascii="Arial" w:hAnsi="Arial" w:cs="Arial"/>
                <w:sz w:val="22"/>
                <w:szCs w:val="22"/>
              </w:rPr>
              <w:t xml:space="preserve"> country.  </w:t>
            </w:r>
          </w:p>
          <w:p w14:paraId="2A5E351D" w14:textId="77777777" w:rsidR="0073597D" w:rsidRPr="00844D1E" w:rsidRDefault="0073597D" w:rsidP="0073597D">
            <w:pPr>
              <w:pStyle w:val="paragraph"/>
              <w:numPr>
                <w:ilvl w:val="0"/>
                <w:numId w:val="7"/>
              </w:numPr>
              <w:jc w:val="both"/>
              <w:rPr>
                <w:rFonts w:ascii="Arial" w:hAnsi="Arial" w:cs="Arial"/>
                <w:sz w:val="22"/>
                <w:szCs w:val="22"/>
              </w:rPr>
            </w:pPr>
            <w:r w:rsidRPr="00844D1E">
              <w:rPr>
                <w:rFonts w:ascii="Arial" w:hAnsi="Arial" w:cs="Arial"/>
                <w:sz w:val="22"/>
                <w:szCs w:val="22"/>
              </w:rPr>
              <w:t xml:space="preserve">Look at the data in the 'Final energy consumption' sections of the energy balance for 2017 and 2018. For industry, use the values for 'Manufacturing, </w:t>
            </w:r>
            <w:proofErr w:type="spellStart"/>
            <w:r w:rsidRPr="00844D1E">
              <w:rPr>
                <w:rFonts w:ascii="Arial" w:hAnsi="Arial" w:cs="Arial"/>
                <w:sz w:val="22"/>
                <w:szCs w:val="22"/>
              </w:rPr>
              <w:t>const</w:t>
            </w:r>
            <w:proofErr w:type="spellEnd"/>
            <w:r w:rsidRPr="00844D1E">
              <w:rPr>
                <w:rFonts w:ascii="Arial" w:hAnsi="Arial" w:cs="Arial"/>
                <w:sz w:val="22"/>
                <w:szCs w:val="22"/>
              </w:rPr>
              <w:t>, mining'. For transport use the values for 'Transport'. For commerce use the values</w:t>
            </w:r>
            <w:r>
              <w:rPr>
                <w:rFonts w:ascii="Arial" w:hAnsi="Arial" w:cs="Arial"/>
                <w:sz w:val="22"/>
                <w:szCs w:val="22"/>
              </w:rPr>
              <w:t xml:space="preserve"> </w:t>
            </w:r>
            <w:r w:rsidRPr="00844D1E">
              <w:rPr>
                <w:rFonts w:ascii="Arial" w:hAnsi="Arial" w:cs="Arial"/>
                <w:sz w:val="22"/>
                <w:szCs w:val="22"/>
              </w:rPr>
              <w:t>'Commerce and public services</w:t>
            </w:r>
            <w:r>
              <w:rPr>
                <w:rFonts w:ascii="Arial" w:hAnsi="Arial" w:cs="Arial"/>
                <w:sz w:val="22"/>
                <w:szCs w:val="22"/>
              </w:rPr>
              <w:t>’</w:t>
            </w:r>
            <w:r w:rsidRPr="00844D1E">
              <w:rPr>
                <w:rFonts w:ascii="Arial" w:hAnsi="Arial" w:cs="Arial"/>
                <w:sz w:val="22"/>
                <w:szCs w:val="22"/>
              </w:rPr>
              <w:t>. For residential use the values for 'Households'. Use 'All Oil' for oil products; sum the values for 'Primary biofuels/Waste' and 'Charcoal' for biofuels and waste. </w:t>
            </w:r>
          </w:p>
          <w:p w14:paraId="7B286223" w14:textId="77777777" w:rsidR="0073597D" w:rsidRPr="00844D1E" w:rsidRDefault="0073597D" w:rsidP="0073597D">
            <w:pPr>
              <w:pStyle w:val="paragraph"/>
              <w:numPr>
                <w:ilvl w:val="0"/>
                <w:numId w:val="7"/>
              </w:numPr>
              <w:jc w:val="both"/>
              <w:rPr>
                <w:rFonts w:ascii="Arial" w:hAnsi="Arial" w:cs="Arial"/>
                <w:sz w:val="22"/>
                <w:szCs w:val="22"/>
              </w:rPr>
            </w:pPr>
            <w:r w:rsidRPr="00844D1E">
              <w:rPr>
                <w:rFonts w:ascii="Arial" w:hAnsi="Arial" w:cs="Arial"/>
                <w:sz w:val="22"/>
                <w:szCs w:val="22"/>
              </w:rPr>
              <w:t xml:space="preserve">Leave the columns for 2015 and 2016 (columns B and C) blank, </w:t>
            </w:r>
            <w:r w:rsidRPr="20F921CD">
              <w:rPr>
                <w:rFonts w:ascii="Arial" w:hAnsi="Arial" w:cs="Arial"/>
                <w:sz w:val="22"/>
                <w:szCs w:val="22"/>
              </w:rPr>
              <w:t>so</w:t>
            </w:r>
            <w:r>
              <w:rPr>
                <w:rFonts w:ascii="Arial" w:hAnsi="Arial" w:cs="Arial"/>
                <w:sz w:val="22"/>
                <w:szCs w:val="22"/>
              </w:rPr>
              <w:t xml:space="preserve"> they will not be</w:t>
            </w:r>
            <w:r w:rsidRPr="00844D1E">
              <w:rPr>
                <w:rFonts w:ascii="Arial" w:hAnsi="Arial" w:cs="Arial"/>
                <w:sz w:val="22"/>
                <w:szCs w:val="22"/>
              </w:rPr>
              <w:t xml:space="preserve"> considered in the average calculated in column F.  </w:t>
            </w:r>
          </w:p>
          <w:p w14:paraId="5749D94A" w14:textId="77777777" w:rsidR="0073597D" w:rsidRPr="0057792C" w:rsidRDefault="0073597D" w:rsidP="008D0BBD">
            <w:pPr>
              <w:pStyle w:val="paragraph"/>
              <w:jc w:val="both"/>
              <w:rPr>
                <w:rFonts w:ascii="Arial" w:hAnsi="Arial" w:cs="Arial"/>
                <w:sz w:val="22"/>
                <w:szCs w:val="22"/>
              </w:rPr>
            </w:pPr>
            <w:r w:rsidRPr="7D4C8140">
              <w:rPr>
                <w:rFonts w:ascii="Arial" w:hAnsi="Arial" w:cs="Arial"/>
                <w:sz w:val="22"/>
                <w:szCs w:val="22"/>
              </w:rPr>
              <w:t>Demands will then be automatically calculated</w:t>
            </w:r>
            <w:r>
              <w:rPr>
                <w:rFonts w:ascii="Arial" w:hAnsi="Arial" w:cs="Arial"/>
                <w:sz w:val="22"/>
                <w:szCs w:val="22"/>
              </w:rPr>
              <w:t>:</w:t>
            </w:r>
            <w:r w:rsidRPr="7D4C8140">
              <w:rPr>
                <w:rFonts w:ascii="Arial" w:hAnsi="Arial" w:cs="Arial"/>
                <w:sz w:val="22"/>
                <w:szCs w:val="22"/>
              </w:rPr>
              <w:t xml:space="preserve"> check in the 4.1 Accumulated Annual Demand tab that the rows for TRAMCY, TRACAR, TRABUS, INDHEH, INDHEL, RESCKN, COMHEL, </w:t>
            </w:r>
            <w:r>
              <w:rPr>
                <w:rFonts w:ascii="Arial" w:hAnsi="Arial" w:cs="Arial"/>
                <w:sz w:val="22"/>
                <w:szCs w:val="22"/>
              </w:rPr>
              <w:t xml:space="preserve">and </w:t>
            </w:r>
            <w:r w:rsidRPr="7D4C8140">
              <w:rPr>
                <w:rFonts w:ascii="Arial" w:hAnsi="Arial" w:cs="Arial"/>
                <w:sz w:val="22"/>
                <w:szCs w:val="22"/>
              </w:rPr>
              <w:t>RESHEL have been filled in (shaded in green, between rows 19</w:t>
            </w:r>
            <w:r w:rsidRPr="20F921CD">
              <w:rPr>
                <w:rFonts w:ascii="Arial" w:hAnsi="Arial" w:cs="Arial"/>
                <w:sz w:val="22"/>
                <w:szCs w:val="22"/>
              </w:rPr>
              <w:t>–</w:t>
            </w:r>
            <w:r w:rsidRPr="7D4C8140">
              <w:rPr>
                <w:rFonts w:ascii="Arial" w:hAnsi="Arial" w:cs="Arial"/>
                <w:sz w:val="22"/>
                <w:szCs w:val="22"/>
              </w:rPr>
              <w:t>29), and in the 4.2 Specified Annual Demand tab that the rows for INDELC, RESELC</w:t>
            </w:r>
            <w:r>
              <w:rPr>
                <w:rFonts w:ascii="Arial" w:hAnsi="Arial" w:cs="Arial"/>
                <w:sz w:val="22"/>
                <w:szCs w:val="22"/>
              </w:rPr>
              <w:t>,</w:t>
            </w:r>
            <w:r w:rsidRPr="7D4C8140">
              <w:rPr>
                <w:rFonts w:ascii="Arial" w:hAnsi="Arial" w:cs="Arial"/>
                <w:sz w:val="22"/>
                <w:szCs w:val="22"/>
              </w:rPr>
              <w:t xml:space="preserve"> and COMELC (rows 22, 25</w:t>
            </w:r>
            <w:r>
              <w:rPr>
                <w:rFonts w:ascii="Arial" w:hAnsi="Arial" w:cs="Arial"/>
                <w:sz w:val="22"/>
                <w:szCs w:val="22"/>
              </w:rPr>
              <w:t>,</w:t>
            </w:r>
            <w:r w:rsidRPr="7D4C8140">
              <w:rPr>
                <w:rFonts w:ascii="Arial" w:hAnsi="Arial" w:cs="Arial"/>
                <w:sz w:val="22"/>
                <w:szCs w:val="22"/>
              </w:rPr>
              <w:t xml:space="preserve"> &amp; 27) have been filled in (shaded in green). These demands consider the input activity ratios of the technologies used to deliver them</w:t>
            </w:r>
            <w:r w:rsidRPr="20F921CD">
              <w:rPr>
                <w:rFonts w:ascii="Arial" w:hAnsi="Arial" w:cs="Arial"/>
                <w:sz w:val="22"/>
                <w:szCs w:val="22"/>
              </w:rPr>
              <w:t>;</w:t>
            </w:r>
            <w:r w:rsidRPr="7D4C8140">
              <w:rPr>
                <w:rFonts w:ascii="Arial" w:hAnsi="Arial" w:cs="Arial"/>
                <w:sz w:val="22"/>
                <w:szCs w:val="22"/>
              </w:rPr>
              <w:t xml:space="preserve"> for example</w:t>
            </w:r>
            <w:r>
              <w:rPr>
                <w:rFonts w:ascii="Arial" w:hAnsi="Arial" w:cs="Arial"/>
                <w:sz w:val="22"/>
                <w:szCs w:val="22"/>
              </w:rPr>
              <w:t>,</w:t>
            </w:r>
            <w:r w:rsidRPr="7D4C8140">
              <w:rPr>
                <w:rFonts w:ascii="Arial" w:hAnsi="Arial" w:cs="Arial"/>
                <w:sz w:val="22"/>
                <w:szCs w:val="22"/>
              </w:rPr>
              <w:t xml:space="preserve"> the demand for motorcycles is initially calculated in terms of </w:t>
            </w:r>
            <w:r>
              <w:rPr>
                <w:rFonts w:ascii="Arial" w:hAnsi="Arial" w:cs="Arial"/>
                <w:sz w:val="22"/>
                <w:szCs w:val="22"/>
              </w:rPr>
              <w:t xml:space="preserve">oil </w:t>
            </w:r>
            <w:r w:rsidRPr="7D4C8140">
              <w:rPr>
                <w:rFonts w:ascii="Arial" w:hAnsi="Arial" w:cs="Arial"/>
                <w:sz w:val="22"/>
                <w:szCs w:val="22"/>
              </w:rPr>
              <w:t>demand based on the input data, and this is then converted into the final energy demand for motorcycles considering the efficiency of the oil motorcycle technology.</w:t>
            </w:r>
          </w:p>
          <w:p w14:paraId="4721E065" w14:textId="77777777" w:rsidR="0073597D" w:rsidRPr="00844D1E" w:rsidRDefault="0073597D" w:rsidP="0073597D">
            <w:pPr>
              <w:pStyle w:val="Heading3"/>
              <w:numPr>
                <w:ilvl w:val="0"/>
                <w:numId w:val="12"/>
              </w:numPr>
              <w:tabs>
                <w:tab w:val="num" w:pos="360"/>
              </w:tabs>
              <w:ind w:left="0" w:firstLine="0"/>
              <w:jc w:val="both"/>
              <w:outlineLvl w:val="2"/>
              <w:rPr>
                <w:rFonts w:ascii="Arial" w:hAnsi="Arial" w:cs="Arial"/>
                <w:b/>
                <w:bCs/>
                <w:color w:val="auto"/>
                <w:sz w:val="22"/>
                <w:szCs w:val="22"/>
              </w:rPr>
            </w:pPr>
            <w:r w:rsidRPr="00844D1E">
              <w:rPr>
                <w:rFonts w:ascii="Arial" w:hAnsi="Arial" w:cs="Arial"/>
                <w:b/>
                <w:bCs/>
                <w:color w:val="auto"/>
                <w:sz w:val="22"/>
                <w:szCs w:val="22"/>
              </w:rPr>
              <w:t>Electricity demand profile </w:t>
            </w:r>
          </w:p>
          <w:p w14:paraId="79AA6DD6" w14:textId="77777777" w:rsidR="0073597D" w:rsidRPr="00844D1E" w:rsidRDefault="0073597D" w:rsidP="008D0BBD">
            <w:pPr>
              <w:pStyle w:val="paragraph"/>
              <w:spacing w:before="0" w:beforeAutospacing="0"/>
              <w:jc w:val="both"/>
              <w:rPr>
                <w:rFonts w:ascii="Arial" w:hAnsi="Arial" w:cs="Arial"/>
                <w:sz w:val="22"/>
                <w:szCs w:val="22"/>
              </w:rPr>
            </w:pPr>
            <w:r w:rsidRPr="20F921CD">
              <w:rPr>
                <w:rFonts w:ascii="Arial" w:hAnsi="Arial" w:cs="Arial"/>
                <w:sz w:val="22"/>
                <w:szCs w:val="22"/>
              </w:rPr>
              <w:t>Copy and paste the hourly electricity demand profile for the selected country from the PLEXOS All Demand UTC 2015.tab dataset downloadable from</w:t>
            </w:r>
            <w:r>
              <w:rPr>
                <w:rFonts w:ascii="Arial" w:hAnsi="Arial" w:cs="Arial"/>
                <w:sz w:val="22"/>
                <w:szCs w:val="22"/>
              </w:rPr>
              <w:t xml:space="preserve"> </w:t>
            </w:r>
            <w:proofErr w:type="spellStart"/>
            <w:r>
              <w:rPr>
                <w:rFonts w:ascii="Arial" w:hAnsi="Arial" w:cs="Arial"/>
                <w:sz w:val="22"/>
                <w:szCs w:val="22"/>
              </w:rPr>
              <w:t>Brinkerink</w:t>
            </w:r>
            <w:proofErr w:type="spellEnd"/>
            <w:r>
              <w:rPr>
                <w:rFonts w:ascii="Arial" w:hAnsi="Arial" w:cs="Arial"/>
                <w:sz w:val="22"/>
                <w:szCs w:val="22"/>
              </w:rPr>
              <w:t xml:space="preserve"> and Deane</w:t>
            </w:r>
            <w:r w:rsidRPr="20F921CD">
              <w:rPr>
                <w:rFonts w:ascii="Arial" w:hAnsi="Arial" w:cs="Arial"/>
                <w:sz w:val="22"/>
                <w:szCs w:val="22"/>
              </w:rPr>
              <w:t xml:space="preserve">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Brinkerink","given":"Maarten","non-dropping-particle":"","parse-names":false,"suffix":""},{"dropping-particle":"","family":"Deane","given":"Paul","non-dropping-particle":"","parse-names":false,"suffix":""}],"id":"ITEM-1","issued":{"date-parts":[["2020"]]},"title":"PLEXOS-World 2015","type":"report"},"uris":["http://www.mendeley.com/documents/?uuid=e2d619a6-766f-484b-9819-b6e35f023479","http://www.mendeley.com/documents/?uuid=2063db3a-3966-41b3-a2c7-5c46745f0c58"]}],"mendeley":{"formattedCitation":"[41]","plainTextFormattedCitation":"[41]","previouslyFormattedCitation":"[41]"},"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[41]</w:t>
            </w:r>
            <w:r w:rsidRPr="20F921CD">
              <w:rPr>
                <w:rFonts w:ascii="Arial" w:hAnsi="Arial" w:cs="Arial"/>
                <w:sz w:val="22"/>
                <w:szCs w:val="22"/>
              </w:rPr>
              <w:fldChar w:fldCharType="end"/>
            </w:r>
            <w:r w:rsidRPr="20F921CD">
              <w:rPr>
                <w:rFonts w:ascii="Arial" w:hAnsi="Arial" w:cs="Arial"/>
                <w:sz w:val="22"/>
                <w:szCs w:val="22"/>
              </w:rPr>
              <w:t xml:space="preserve"> into the 4.2 </w:t>
            </w:r>
            <w:proofErr w:type="spellStart"/>
            <w:r w:rsidRPr="20F921CD">
              <w:rPr>
                <w:rFonts w:ascii="Arial" w:hAnsi="Arial" w:cs="Arial"/>
                <w:sz w:val="22"/>
                <w:szCs w:val="22"/>
              </w:rPr>
              <w:t>Elc</w:t>
            </w:r>
            <w:proofErr w:type="spellEnd"/>
            <w:r w:rsidRPr="20F921CD">
              <w:rPr>
                <w:rFonts w:ascii="Arial" w:hAnsi="Arial" w:cs="Arial"/>
                <w:sz w:val="22"/>
                <w:szCs w:val="22"/>
              </w:rPr>
              <w:t xml:space="preserve"> Demand Profile Raw Data tab. </w:t>
            </w:r>
          </w:p>
          <w:p w14:paraId="1A44A135" w14:textId="77777777" w:rsidR="0073597D" w:rsidRPr="00844D1E" w:rsidRDefault="0073597D" w:rsidP="0073597D">
            <w:pPr>
              <w:pStyle w:val="paragraph"/>
              <w:numPr>
                <w:ilvl w:val="0"/>
                <w:numId w:val="8"/>
              </w:numPr>
              <w:jc w:val="both"/>
              <w:rPr>
                <w:rFonts w:ascii="Arial" w:hAnsi="Arial" w:cs="Arial"/>
                <w:sz w:val="22"/>
                <w:szCs w:val="22"/>
              </w:rPr>
            </w:pPr>
            <w:r w:rsidRPr="00844D1E">
              <w:rPr>
                <w:rFonts w:ascii="Arial" w:hAnsi="Arial" w:cs="Arial"/>
                <w:sz w:val="22"/>
                <w:szCs w:val="22"/>
              </w:rPr>
              <w:t>In PLEXOS the countries are along the tab</w:t>
            </w:r>
            <w:r>
              <w:rPr>
                <w:rFonts w:ascii="Arial" w:hAnsi="Arial" w:cs="Arial"/>
                <w:sz w:val="22"/>
                <w:szCs w:val="22"/>
              </w:rPr>
              <w:t xml:space="preserve"> (countries organized in columns)</w:t>
            </w:r>
            <w:r w:rsidRPr="20F921CD">
              <w:rPr>
                <w:rFonts w:ascii="Arial" w:hAnsi="Arial" w:cs="Arial"/>
                <w:sz w:val="22"/>
                <w:szCs w:val="22"/>
              </w:rPr>
              <w:t>,</w:t>
            </w:r>
            <w:r w:rsidRPr="00844D1E">
              <w:rPr>
                <w:rFonts w:ascii="Arial" w:hAnsi="Arial" w:cs="Arial"/>
                <w:sz w:val="22"/>
                <w:szCs w:val="22"/>
              </w:rPr>
              <w:t xml:space="preserve"> with the region code (AF for Africa), followed by the country code), copy the whole column starting from row 2 to row 876</w:t>
            </w:r>
            <w:r>
              <w:rPr>
                <w:rFonts w:ascii="Arial" w:hAnsi="Arial" w:cs="Arial"/>
                <w:sz w:val="22"/>
                <w:szCs w:val="22"/>
              </w:rPr>
              <w:t>1.</w:t>
            </w:r>
          </w:p>
          <w:p w14:paraId="55E92879" w14:textId="77777777" w:rsidR="0073597D" w:rsidRPr="00844D1E" w:rsidRDefault="0073597D" w:rsidP="0073597D">
            <w:pPr>
              <w:pStyle w:val="paragraph"/>
              <w:numPr>
                <w:ilvl w:val="0"/>
                <w:numId w:val="8"/>
              </w:numPr>
              <w:jc w:val="both"/>
              <w:rPr>
                <w:rFonts w:ascii="Arial" w:hAnsi="Arial" w:cs="Arial"/>
                <w:sz w:val="22"/>
                <w:szCs w:val="22"/>
              </w:rPr>
            </w:pPr>
            <w:r w:rsidRPr="00844D1E">
              <w:rPr>
                <w:rFonts w:ascii="Arial" w:hAnsi="Arial" w:cs="Arial"/>
                <w:sz w:val="22"/>
                <w:szCs w:val="22"/>
              </w:rPr>
              <w:t xml:space="preserve">Paste the column into tab </w:t>
            </w:r>
            <w:r w:rsidRPr="00844D1E">
              <w:rPr>
                <w:rFonts w:ascii="Arial" w:hAnsi="Arial" w:cs="Arial"/>
                <w:b/>
                <w:bCs/>
                <w:sz w:val="22"/>
                <w:szCs w:val="22"/>
              </w:rPr>
              <w:t xml:space="preserve">4.2 </w:t>
            </w:r>
            <w:proofErr w:type="spellStart"/>
            <w:r w:rsidRPr="00844D1E">
              <w:rPr>
                <w:rFonts w:ascii="Arial" w:hAnsi="Arial" w:cs="Arial"/>
                <w:b/>
                <w:bCs/>
                <w:sz w:val="22"/>
                <w:szCs w:val="22"/>
              </w:rPr>
              <w:t>Elc</w:t>
            </w:r>
            <w:proofErr w:type="spellEnd"/>
            <w:r w:rsidRPr="00844D1E">
              <w:rPr>
                <w:rFonts w:ascii="Arial" w:hAnsi="Arial" w:cs="Arial"/>
                <w:b/>
                <w:bCs/>
                <w:sz w:val="22"/>
                <w:szCs w:val="22"/>
              </w:rPr>
              <w:t xml:space="preserve"> Demand Profile Raw Data </w:t>
            </w:r>
            <w:r w:rsidRPr="00844D1E">
              <w:rPr>
                <w:rFonts w:ascii="Arial" w:hAnsi="Arial" w:cs="Arial"/>
                <w:sz w:val="22"/>
                <w:szCs w:val="22"/>
              </w:rPr>
              <w:t>starting in cell B4 (marked in yellow)</w:t>
            </w:r>
            <w:r>
              <w:rPr>
                <w:rFonts w:ascii="Arial" w:hAnsi="Arial" w:cs="Arial"/>
                <w:sz w:val="22"/>
                <w:szCs w:val="22"/>
              </w:rPr>
              <w:t>.</w:t>
            </w:r>
            <w:r w:rsidRPr="00844D1E">
              <w:rPr>
                <w:rFonts w:ascii="Arial" w:hAnsi="Arial" w:cs="Arial"/>
                <w:sz w:val="22"/>
                <w:szCs w:val="22"/>
              </w:rPr>
              <w:t> </w:t>
            </w:r>
          </w:p>
          <w:p w14:paraId="6CC288F7" w14:textId="77777777" w:rsidR="0073597D" w:rsidRPr="00B03A4E" w:rsidRDefault="0073597D" w:rsidP="008D0BBD">
            <w:pPr>
              <w:pStyle w:val="paragraph"/>
              <w:jc w:val="both"/>
              <w:rPr>
                <w:rFonts w:ascii="Arial" w:hAnsi="Arial" w:cs="Arial"/>
                <w:sz w:val="22"/>
                <w:szCs w:val="22"/>
              </w:rPr>
            </w:pPr>
            <w:r w:rsidRPr="00844D1E">
              <w:rPr>
                <w:rFonts w:ascii="Arial" w:hAnsi="Arial" w:cs="Arial"/>
                <w:sz w:val="22"/>
                <w:szCs w:val="22"/>
              </w:rPr>
              <w:t xml:space="preserve">Go to the </w:t>
            </w:r>
            <w:r w:rsidRPr="00844D1E">
              <w:rPr>
                <w:rFonts w:ascii="Arial" w:hAnsi="Arial" w:cs="Arial"/>
                <w:b/>
                <w:bCs/>
                <w:sz w:val="22"/>
                <w:szCs w:val="22"/>
              </w:rPr>
              <w:t>4.2 Specified Dem Profile Calc</w:t>
            </w:r>
            <w:r w:rsidRPr="00844D1E">
              <w:rPr>
                <w:rFonts w:ascii="Arial" w:hAnsi="Arial" w:cs="Arial"/>
                <w:sz w:val="22"/>
                <w:szCs w:val="22"/>
              </w:rPr>
              <w:t xml:space="preserve"> tab and to the rows for RESELC, COMELC</w:t>
            </w:r>
            <w:r>
              <w:rPr>
                <w:rFonts w:ascii="Arial" w:hAnsi="Arial" w:cs="Arial"/>
                <w:sz w:val="22"/>
                <w:szCs w:val="22"/>
              </w:rPr>
              <w:t>,</w:t>
            </w:r>
            <w:r w:rsidRPr="00844D1E">
              <w:rPr>
                <w:rFonts w:ascii="Arial" w:hAnsi="Arial" w:cs="Arial"/>
                <w:sz w:val="22"/>
                <w:szCs w:val="22"/>
              </w:rPr>
              <w:t xml:space="preserve"> and INDELC (rows 21, 24</w:t>
            </w:r>
            <w:r>
              <w:rPr>
                <w:rFonts w:ascii="Arial" w:hAnsi="Arial" w:cs="Arial"/>
                <w:sz w:val="22"/>
                <w:szCs w:val="22"/>
              </w:rPr>
              <w:t>,</w:t>
            </w:r>
            <w:r w:rsidRPr="00844D1E">
              <w:rPr>
                <w:rFonts w:ascii="Arial" w:hAnsi="Arial" w:cs="Arial"/>
                <w:sz w:val="22"/>
                <w:szCs w:val="22"/>
              </w:rPr>
              <w:t xml:space="preserve"> and 26). Adjust the value in column L (Bennet Factor</w:t>
            </w:r>
            <w:r w:rsidRPr="20F921CD">
              <w:rPr>
                <w:rFonts w:ascii="Arial" w:hAnsi="Arial" w:cs="Arial"/>
                <w:sz w:val="22"/>
                <w:szCs w:val="22"/>
              </w:rPr>
              <w:t>)</w:t>
            </w:r>
            <w:r w:rsidRPr="00844D1E">
              <w:rPr>
                <w:rFonts w:ascii="Arial" w:hAnsi="Arial" w:cs="Arial"/>
                <w:sz w:val="22"/>
                <w:szCs w:val="22"/>
              </w:rPr>
              <w:t xml:space="preserve"> until the value in column M is exactly equal to 1. Only small adjustments are needed</w:t>
            </w:r>
            <w:r>
              <w:rPr>
                <w:rFonts w:ascii="Arial" w:hAnsi="Arial" w:cs="Arial"/>
                <w:sz w:val="22"/>
                <w:szCs w:val="22"/>
              </w:rPr>
              <w:t>:</w:t>
            </w:r>
            <w:r w:rsidRPr="00844D1E">
              <w:rPr>
                <w:rFonts w:ascii="Arial" w:hAnsi="Arial" w:cs="Arial"/>
                <w:sz w:val="22"/>
                <w:szCs w:val="22"/>
              </w:rPr>
              <w:t xml:space="preserve"> e.g., if the value in column M is 1.007, first try adjusting the value in column L to 0.98, then make further small adjustments</w:t>
            </w:r>
            <w:r>
              <w:rPr>
                <w:rFonts w:ascii="Arial" w:hAnsi="Arial" w:cs="Arial"/>
                <w:sz w:val="22"/>
                <w:szCs w:val="22"/>
              </w:rPr>
              <w:t xml:space="preserve"> if needed</w:t>
            </w:r>
            <w:r w:rsidRPr="00844D1E">
              <w:rPr>
                <w:rFonts w:ascii="Arial" w:hAnsi="Arial" w:cs="Arial"/>
                <w:sz w:val="22"/>
                <w:szCs w:val="22"/>
              </w:rPr>
              <w:t>. Check that Specified Demand Profiles have been calculated for RESELC, COMELEC</w:t>
            </w:r>
            <w:r>
              <w:rPr>
                <w:rFonts w:ascii="Arial" w:hAnsi="Arial" w:cs="Arial"/>
                <w:sz w:val="22"/>
                <w:szCs w:val="22"/>
              </w:rPr>
              <w:t>,</w:t>
            </w:r>
            <w:r w:rsidRPr="00844D1E">
              <w:rPr>
                <w:rFonts w:ascii="Arial" w:hAnsi="Arial" w:cs="Arial"/>
                <w:sz w:val="22"/>
                <w:szCs w:val="22"/>
              </w:rPr>
              <w:t xml:space="preserve"> and INDELC in the 4.2 Specified Demand Profile Output tab (columns W, Z, AB</w:t>
            </w:r>
            <w:r w:rsidRPr="20F921CD">
              <w:rPr>
                <w:rFonts w:ascii="Arial" w:hAnsi="Arial" w:cs="Arial"/>
                <w:sz w:val="22"/>
                <w:szCs w:val="22"/>
              </w:rPr>
              <w:t>).</w:t>
            </w:r>
            <w:r w:rsidRPr="00844D1E">
              <w:rPr>
                <w:rFonts w:ascii="Arial" w:hAnsi="Arial" w:cs="Arial"/>
                <w:sz w:val="22"/>
                <w:szCs w:val="22"/>
              </w:rPr>
              <w:t>  </w:t>
            </w:r>
          </w:p>
          <w:p w14:paraId="7E0D51DB" w14:textId="77777777" w:rsidR="0073597D" w:rsidRPr="00844D1E" w:rsidRDefault="0073597D" w:rsidP="0073597D">
            <w:pPr>
              <w:pStyle w:val="Heading3"/>
              <w:numPr>
                <w:ilvl w:val="0"/>
                <w:numId w:val="12"/>
              </w:numPr>
              <w:tabs>
                <w:tab w:val="num" w:pos="360"/>
              </w:tabs>
              <w:ind w:left="0" w:firstLine="0"/>
              <w:jc w:val="both"/>
              <w:outlineLvl w:val="2"/>
              <w:rPr>
                <w:rFonts w:ascii="Arial" w:hAnsi="Arial" w:cs="Arial"/>
                <w:b/>
                <w:bCs/>
                <w:color w:val="auto"/>
                <w:sz w:val="22"/>
                <w:szCs w:val="22"/>
              </w:rPr>
            </w:pPr>
            <w:r w:rsidRPr="00844D1E">
              <w:rPr>
                <w:rFonts w:ascii="Arial" w:hAnsi="Arial" w:cs="Arial"/>
                <w:b/>
                <w:bCs/>
                <w:color w:val="auto"/>
                <w:sz w:val="22"/>
                <w:szCs w:val="22"/>
              </w:rPr>
              <w:t>Import &amp; Export activity limits </w:t>
            </w:r>
          </w:p>
          <w:p w14:paraId="600A2E93" w14:textId="77777777" w:rsidR="0073597D" w:rsidRPr="00844D1E" w:rsidRDefault="0073597D" w:rsidP="008D0BBD">
            <w:pPr>
              <w:pStyle w:val="paragraph"/>
              <w:spacing w:before="0" w:beforeAutospacing="0"/>
              <w:jc w:val="both"/>
              <w:rPr>
                <w:rFonts w:ascii="Arial" w:hAnsi="Arial" w:cs="Arial"/>
                <w:sz w:val="22"/>
                <w:szCs w:val="22"/>
              </w:rPr>
            </w:pPr>
            <w:r w:rsidRPr="20F921CD">
              <w:rPr>
                <w:rFonts w:ascii="Arial" w:hAnsi="Arial" w:cs="Arial"/>
                <w:sz w:val="22"/>
                <w:szCs w:val="22"/>
              </w:rPr>
              <w:t xml:space="preserve">For IEA countries: Insert the amounts of imported and exported electricity (PJ) from the IEA Sankey diagram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{"citationItems":[{"id":"ITEM-1","itemData":{"author":[{"dropping-particle":"","family":"International Energy Agency","given":"","non-dropping-particle":"","parse-names":false,"suffix":""}],"id":"ITEM-1","issued":{"date-parts":[["2019"]]},"title":"IEA Sankey Diagram","type":"webpage"},"uris":["http://www.mendeley.com/documents/?uuid=4ea2a280-5745-4d5c-974f-507fbe2d004f","http://www.mendeley.com/documents/?uuid=6174d056-505e-42a0-95a6-20d3146ffb6d"]}],"mendeley":{"formattedCitation":"[44]","plainTextFormattedCitation":"[44]","previouslyFormattedCitation":"[44]"},"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[44]</w:t>
            </w:r>
            <w:r w:rsidRPr="20F921CD">
              <w:rPr>
                <w:rFonts w:ascii="Arial" w:hAnsi="Arial" w:cs="Arial"/>
                <w:sz w:val="22"/>
                <w:szCs w:val="22"/>
              </w:rPr>
              <w:fldChar w:fldCharType="end"/>
            </w:r>
            <w:r w:rsidRPr="20F921CD">
              <w:rPr>
                <w:rFonts w:ascii="Arial" w:hAnsi="Arial" w:cs="Arial"/>
                <w:sz w:val="22"/>
                <w:szCs w:val="22"/>
              </w:rPr>
              <w:t xml:space="preserve"> for the country for 2015–2018 into the </w:t>
            </w:r>
            <w:proofErr w:type="spellStart"/>
            <w:r w:rsidRPr="20F921CD">
              <w:rPr>
                <w:rFonts w:ascii="Arial" w:hAnsi="Arial" w:cs="Arial"/>
                <w:sz w:val="22"/>
                <w:szCs w:val="22"/>
              </w:rPr>
              <w:t>TotalTechnologyAnnualActivityUpperLimit</w:t>
            </w:r>
            <w:proofErr w:type="spellEnd"/>
            <w:r w:rsidRPr="20F921CD">
              <w:rPr>
                <w:rFonts w:ascii="Arial" w:hAnsi="Arial" w:cs="Arial"/>
                <w:sz w:val="22"/>
                <w:szCs w:val="22"/>
              </w:rPr>
              <w:t xml:space="preserve"> rows for PWRTRNIMP (row 238) and PWRTRNEXP (row 244) in tab 5.1 Activity in columns F (2015) to I (2018). Columns beyond column I are automatically calculated based on the values entered in columns F to I. Important points: </w:t>
            </w:r>
          </w:p>
          <w:p w14:paraId="01A9AC86" w14:textId="77777777" w:rsidR="0073597D" w:rsidRPr="00844D1E" w:rsidRDefault="0073597D" w:rsidP="0073597D">
            <w:pPr>
              <w:pStyle w:val="paragraph"/>
              <w:numPr>
                <w:ilvl w:val="0"/>
                <w:numId w:val="9"/>
              </w:numPr>
              <w:jc w:val="both"/>
              <w:rPr>
                <w:rFonts w:ascii="Arial" w:hAnsi="Arial" w:cs="Arial"/>
                <w:sz w:val="22"/>
                <w:szCs w:val="22"/>
              </w:rPr>
            </w:pPr>
            <w:r w:rsidRPr="00844D1E">
              <w:rPr>
                <w:rFonts w:ascii="Arial" w:hAnsi="Arial" w:cs="Arial"/>
                <w:sz w:val="22"/>
                <w:szCs w:val="22"/>
              </w:rPr>
              <w:t xml:space="preserve">For this Step </w:t>
            </w:r>
            <w:r w:rsidRPr="00844D1E" w:rsidDel="00493384">
              <w:rPr>
                <w:rFonts w:ascii="Arial" w:hAnsi="Arial" w:cs="Arial"/>
                <w:sz w:val="22"/>
                <w:szCs w:val="22"/>
              </w:rPr>
              <w:t xml:space="preserve">ensure </w:t>
            </w:r>
            <w:r w:rsidRPr="00844D1E">
              <w:rPr>
                <w:rFonts w:ascii="Arial" w:hAnsi="Arial" w:cs="Arial"/>
                <w:sz w:val="22"/>
                <w:szCs w:val="22"/>
              </w:rPr>
              <w:t xml:space="preserve">the </w:t>
            </w:r>
            <w:r w:rsidRPr="00844D1E">
              <w:rPr>
                <w:rFonts w:ascii="Arial" w:hAnsi="Arial" w:cs="Arial"/>
                <w:b/>
                <w:bCs/>
                <w:sz w:val="22"/>
                <w:szCs w:val="22"/>
              </w:rPr>
              <w:t xml:space="preserve">'Energy Balance' </w:t>
            </w:r>
            <w:r w:rsidRPr="00844D1E">
              <w:rPr>
                <w:rFonts w:ascii="Arial" w:hAnsi="Arial" w:cs="Arial"/>
                <w:sz w:val="22"/>
                <w:szCs w:val="22"/>
              </w:rPr>
              <w:t xml:space="preserve">option </w:t>
            </w:r>
            <w:r>
              <w:rPr>
                <w:rFonts w:ascii="Arial" w:hAnsi="Arial" w:cs="Arial"/>
                <w:sz w:val="22"/>
                <w:szCs w:val="22"/>
              </w:rPr>
              <w:t xml:space="preserve">is selected </w:t>
            </w:r>
            <w:r w:rsidRPr="00844D1E">
              <w:rPr>
                <w:rFonts w:ascii="Arial" w:hAnsi="Arial" w:cs="Arial"/>
                <w:sz w:val="22"/>
                <w:szCs w:val="22"/>
              </w:rPr>
              <w:t>in the left-hand navigation pane on the IEA Sankey website</w:t>
            </w:r>
            <w:r>
              <w:rPr>
                <w:rFonts w:ascii="Arial" w:hAnsi="Arial" w:cs="Arial"/>
                <w:sz w:val="22"/>
                <w:szCs w:val="22"/>
              </w:rPr>
              <w:t>.</w:t>
            </w:r>
          </w:p>
          <w:p w14:paraId="654C5277" w14:textId="77777777" w:rsidR="0073597D" w:rsidRPr="00844D1E" w:rsidRDefault="0073597D" w:rsidP="0073597D">
            <w:pPr>
              <w:pStyle w:val="paragraph"/>
              <w:numPr>
                <w:ilvl w:val="0"/>
                <w:numId w:val="9"/>
              </w:numPr>
              <w:jc w:val="both"/>
              <w:rPr>
                <w:rFonts w:ascii="Arial" w:hAnsi="Arial" w:cs="Arial"/>
                <w:sz w:val="22"/>
                <w:szCs w:val="22"/>
              </w:rPr>
            </w:pPr>
            <w:r w:rsidRPr="00844D1E">
              <w:rPr>
                <w:rFonts w:ascii="Arial" w:hAnsi="Arial" w:cs="Arial"/>
                <w:sz w:val="22"/>
                <w:szCs w:val="22"/>
              </w:rPr>
              <w:t xml:space="preserve">Ensure that the unit is set to PJ/TJ as in Step </w:t>
            </w:r>
            <w:proofErr w:type="gramStart"/>
            <w:r w:rsidRPr="00844D1E">
              <w:rPr>
                <w:rFonts w:ascii="Arial" w:hAnsi="Arial" w:cs="Arial"/>
                <w:sz w:val="22"/>
                <w:szCs w:val="22"/>
              </w:rPr>
              <w:t>8</w:t>
            </w:r>
            <w:r>
              <w:rPr>
                <w:rFonts w:ascii="Arial" w:hAnsi="Arial" w:cs="Arial"/>
                <w:sz w:val="22"/>
                <w:szCs w:val="22"/>
              </w:rPr>
              <w:t>,</w:t>
            </w:r>
            <w:r w:rsidRPr="00844D1E">
              <w:rPr>
                <w:rFonts w:ascii="Arial" w:hAnsi="Arial" w:cs="Arial"/>
                <w:sz w:val="22"/>
                <w:szCs w:val="22"/>
              </w:rPr>
              <w:t xml:space="preserve"> and</w:t>
            </w:r>
            <w:proofErr w:type="gramEnd"/>
            <w:r w:rsidRPr="00844D1E">
              <w:rPr>
                <w:rFonts w:ascii="Arial" w:hAnsi="Arial" w:cs="Arial"/>
                <w:sz w:val="22"/>
                <w:szCs w:val="22"/>
              </w:rPr>
              <w:t xml:space="preserve"> carry out unit conversions if needed</w:t>
            </w:r>
            <w:r>
              <w:rPr>
                <w:rFonts w:ascii="Arial" w:hAnsi="Arial" w:cs="Arial"/>
                <w:sz w:val="22"/>
                <w:szCs w:val="22"/>
              </w:rPr>
              <w:t>.</w:t>
            </w:r>
          </w:p>
          <w:p w14:paraId="3C048B81" w14:textId="77777777" w:rsidR="0073597D" w:rsidRPr="00844D1E" w:rsidRDefault="0073597D" w:rsidP="0073597D">
            <w:pPr>
              <w:pStyle w:val="paragraph"/>
              <w:numPr>
                <w:ilvl w:val="0"/>
                <w:numId w:val="9"/>
              </w:numPr>
              <w:jc w:val="both"/>
              <w:rPr>
                <w:rFonts w:ascii="Arial" w:hAnsi="Arial" w:cs="Arial"/>
                <w:sz w:val="22"/>
                <w:szCs w:val="22"/>
              </w:rPr>
            </w:pPr>
            <w:r w:rsidRPr="20F921CD">
              <w:rPr>
                <w:rFonts w:ascii="Arial" w:hAnsi="Arial" w:cs="Arial"/>
                <w:sz w:val="22"/>
                <w:szCs w:val="22"/>
              </w:rPr>
              <w:t>Data can also be obtained from the IEA's energy balance tables </w:t>
            </w:r>
            <w:r>
              <w:rPr>
                <w:rFonts w:ascii="Arial" w:hAnsi="Arial" w:cs="Arial"/>
                <w:sz w:val="22"/>
                <w:szCs w:val="22"/>
              </w:rPr>
              <w:fldChar w:fldCharType="begin" w:fldLock="1"/>
            </w:r>
            <w:r>
              <w:rPr>
                <w:rFonts w:ascii="Arial" w:hAnsi="Arial" w:cs="Arial"/>
                <w:sz w:val="22"/>
                <w:szCs w:val="22"/>
              </w:rPr>
              <w:instrText>ADDIN CSL_CITATION {"citationItems":[{"id":"ITEM-1","itemData":{"author":[{"dropping-particle":"","family":"International Energy Agency","given":"","non-dropping-particle":"","parse-names":false,"suffix":""}],"id":"ITEM-1","issued":{"date-parts":[["2019"]]},"title":"IEA Sankey Diagram","type":"webpage"},"uris":["http://www.mendeley.com/documents/?uuid=6174d056-505e-42a0-95a6-20d3146ffb6d"]}],"mendeley":{"formattedCitation":"[44]","plainTextFormattedCitation":"[44]","previouslyFormattedCitation":"[44]"},"properties":{"noteIndex":0},"schema":"https://github.com/citation-style-language/schema/raw/master/csl-citation.json"}</w:instrText>
            </w:r>
            <w:r>
              <w:rPr>
                <w:rFonts w:ascii="Arial" w:hAnsi="Arial" w:cs="Arial"/>
                <w:sz w:val="22"/>
                <w:szCs w:val="22"/>
              </w:rPr>
              <w:fldChar w:fldCharType="separate"/>
            </w:r>
            <w:r w:rsidRPr="00FD1E2A">
              <w:rPr>
                <w:rFonts w:ascii="Arial" w:hAnsi="Arial" w:cs="Arial"/>
                <w:noProof/>
                <w:sz w:val="22"/>
                <w:szCs w:val="22"/>
              </w:rPr>
              <w:t>[44]</w:t>
            </w:r>
            <w:r>
              <w:rPr>
                <w:rFonts w:ascii="Arial" w:hAnsi="Arial" w:cs="Arial"/>
                <w:sz w:val="22"/>
                <w:szCs w:val="22"/>
              </w:rPr>
              <w:fldChar w:fldCharType="end"/>
            </w:r>
            <w:r w:rsidRPr="20F921CD">
              <w:rPr>
                <w:rFonts w:ascii="Arial" w:hAnsi="Arial" w:cs="Arial"/>
                <w:sz w:val="22"/>
                <w:szCs w:val="22"/>
              </w:rPr>
              <w:t>.</w:t>
            </w:r>
          </w:p>
          <w:p w14:paraId="1568A4DD" w14:textId="77777777" w:rsidR="0073597D" w:rsidRPr="00844D1E" w:rsidRDefault="0073597D" w:rsidP="0073597D">
            <w:pPr>
              <w:pStyle w:val="paragraph"/>
              <w:numPr>
                <w:ilvl w:val="0"/>
                <w:numId w:val="9"/>
              </w:numPr>
              <w:jc w:val="both"/>
              <w:rPr>
                <w:rFonts w:ascii="Arial" w:hAnsi="Arial" w:cs="Arial"/>
                <w:sz w:val="22"/>
                <w:szCs w:val="22"/>
              </w:rPr>
            </w:pPr>
            <w:r w:rsidRPr="00844D1E">
              <w:rPr>
                <w:rFonts w:ascii="Arial" w:hAnsi="Arial" w:cs="Arial"/>
                <w:sz w:val="22"/>
                <w:szCs w:val="22"/>
              </w:rPr>
              <w:lastRenderedPageBreak/>
              <w:t>If there is no data, set to 0.  </w:t>
            </w:r>
          </w:p>
          <w:p w14:paraId="6A897352" w14:textId="77777777" w:rsidR="0073597D" w:rsidRPr="00844D1E" w:rsidRDefault="0073597D" w:rsidP="008D0BBD">
            <w:pPr>
              <w:pStyle w:val="paragraph"/>
              <w:jc w:val="both"/>
              <w:rPr>
                <w:rFonts w:ascii="Arial" w:hAnsi="Arial" w:cs="Arial"/>
                <w:sz w:val="22"/>
                <w:szCs w:val="22"/>
              </w:rPr>
            </w:pPr>
            <w:r w:rsidRPr="00844D1E">
              <w:rPr>
                <w:rFonts w:ascii="Arial" w:hAnsi="Arial" w:cs="Arial"/>
                <w:sz w:val="22"/>
                <w:szCs w:val="22"/>
              </w:rPr>
              <w:t xml:space="preserve">For non-IEA countries: open the UN energy balance for the </w:t>
            </w:r>
            <w:r>
              <w:rPr>
                <w:rFonts w:ascii="Arial" w:hAnsi="Arial" w:cs="Arial"/>
                <w:sz w:val="22"/>
                <w:szCs w:val="22"/>
              </w:rPr>
              <w:t xml:space="preserve">selected </w:t>
            </w:r>
            <w:r w:rsidRPr="00844D1E">
              <w:rPr>
                <w:rFonts w:ascii="Arial" w:hAnsi="Arial" w:cs="Arial"/>
                <w:sz w:val="22"/>
                <w:szCs w:val="22"/>
              </w:rPr>
              <w:t xml:space="preserve">country used in the earlier demands step. UN data are in TJ, </w:t>
            </w:r>
            <w:r w:rsidRPr="20F921CD">
              <w:rPr>
                <w:rFonts w:ascii="Arial" w:hAnsi="Arial" w:cs="Arial"/>
                <w:sz w:val="22"/>
                <w:szCs w:val="22"/>
              </w:rPr>
              <w:t>which</w:t>
            </w:r>
            <w:r w:rsidRPr="00844D1E">
              <w:rPr>
                <w:rFonts w:ascii="Arial" w:hAnsi="Arial" w:cs="Arial"/>
                <w:sz w:val="22"/>
                <w:szCs w:val="22"/>
              </w:rPr>
              <w:t xml:space="preserve"> </w:t>
            </w:r>
            <w:r>
              <w:rPr>
                <w:rFonts w:ascii="Arial" w:hAnsi="Arial" w:cs="Arial"/>
                <w:sz w:val="22"/>
                <w:szCs w:val="22"/>
              </w:rPr>
              <w:t>must</w:t>
            </w:r>
            <w:r w:rsidRPr="00844D1E">
              <w:rPr>
                <w:rFonts w:ascii="Arial" w:hAnsi="Arial" w:cs="Arial"/>
                <w:sz w:val="22"/>
                <w:szCs w:val="22"/>
              </w:rPr>
              <w:t xml:space="preserve"> </w:t>
            </w:r>
            <w:r>
              <w:rPr>
                <w:rFonts w:ascii="Arial" w:hAnsi="Arial" w:cs="Arial"/>
                <w:sz w:val="22"/>
                <w:szCs w:val="22"/>
              </w:rPr>
              <w:t xml:space="preserve">be </w:t>
            </w:r>
            <w:r w:rsidRPr="00844D1E">
              <w:rPr>
                <w:rFonts w:ascii="Arial" w:hAnsi="Arial" w:cs="Arial"/>
                <w:sz w:val="22"/>
                <w:szCs w:val="22"/>
              </w:rPr>
              <w:t>divide</w:t>
            </w:r>
            <w:r>
              <w:rPr>
                <w:rFonts w:ascii="Arial" w:hAnsi="Arial" w:cs="Arial"/>
                <w:sz w:val="22"/>
                <w:szCs w:val="22"/>
              </w:rPr>
              <w:t>d</w:t>
            </w:r>
            <w:r w:rsidRPr="00844D1E">
              <w:rPr>
                <w:rFonts w:ascii="Arial" w:hAnsi="Arial" w:cs="Arial"/>
                <w:sz w:val="22"/>
                <w:szCs w:val="22"/>
              </w:rPr>
              <w:t xml:space="preserve"> by 1</w:t>
            </w:r>
            <w:r>
              <w:rPr>
                <w:rFonts w:ascii="Arial" w:hAnsi="Arial" w:cs="Arial"/>
                <w:sz w:val="22"/>
                <w:szCs w:val="22"/>
              </w:rPr>
              <w:t>,</w:t>
            </w:r>
            <w:r w:rsidRPr="00844D1E">
              <w:rPr>
                <w:rFonts w:ascii="Arial" w:hAnsi="Arial" w:cs="Arial"/>
                <w:sz w:val="22"/>
                <w:szCs w:val="22"/>
              </w:rPr>
              <w:t xml:space="preserve">000 to convert to PJ. Go to tab 5.1 Activity. Insert the amounts of imported and exported electricity from the energy balance in 2017 and 2018 into the </w:t>
            </w:r>
            <w:proofErr w:type="spellStart"/>
            <w:r w:rsidRPr="00844D1E">
              <w:rPr>
                <w:rFonts w:ascii="Arial" w:hAnsi="Arial" w:cs="Arial"/>
                <w:sz w:val="22"/>
                <w:szCs w:val="22"/>
              </w:rPr>
              <w:t>TotalTechnologyAnnualActivityUpperLimit</w:t>
            </w:r>
            <w:proofErr w:type="spellEnd"/>
            <w:r w:rsidRPr="00844D1E">
              <w:rPr>
                <w:rFonts w:ascii="Arial" w:hAnsi="Arial" w:cs="Arial"/>
                <w:sz w:val="22"/>
                <w:szCs w:val="22"/>
              </w:rPr>
              <w:t xml:space="preserve"> rows for PWRTRNIMP (row 238) and PWRTRNEXP (row 244) in column H for 2017 and column I for 2018. Electricity imports and exports are found in the UN energy balance in the top section for each year in the rows for 'Imports' and 'Exports' under 'Electricity'. </w:t>
            </w:r>
            <w:r w:rsidRPr="20F921CD">
              <w:rPr>
                <w:rFonts w:ascii="Arial" w:hAnsi="Arial" w:cs="Arial"/>
                <w:sz w:val="22"/>
                <w:szCs w:val="22"/>
              </w:rPr>
              <w:t>Columns</w:t>
            </w:r>
            <w:r w:rsidRPr="00844D1E">
              <w:rPr>
                <w:rFonts w:ascii="Arial" w:hAnsi="Arial" w:cs="Arial"/>
                <w:sz w:val="22"/>
                <w:szCs w:val="22"/>
              </w:rPr>
              <w:t xml:space="preserve"> beyond column I</w:t>
            </w:r>
            <w:r>
              <w:rPr>
                <w:rFonts w:ascii="Arial" w:hAnsi="Arial" w:cs="Arial"/>
                <w:sz w:val="22"/>
                <w:szCs w:val="22"/>
              </w:rPr>
              <w:t xml:space="preserve"> </w:t>
            </w:r>
            <w:r w:rsidRPr="00844D1E">
              <w:rPr>
                <w:rFonts w:ascii="Arial" w:hAnsi="Arial" w:cs="Arial"/>
                <w:sz w:val="22"/>
                <w:szCs w:val="22"/>
              </w:rPr>
              <w:t xml:space="preserve">are automatically calculated based on </w:t>
            </w:r>
            <w:r w:rsidRPr="20F921CD">
              <w:rPr>
                <w:rFonts w:ascii="Arial" w:hAnsi="Arial" w:cs="Arial"/>
                <w:sz w:val="22"/>
                <w:szCs w:val="22"/>
              </w:rPr>
              <w:t xml:space="preserve">the </w:t>
            </w:r>
            <w:r>
              <w:rPr>
                <w:rFonts w:ascii="Arial" w:hAnsi="Arial" w:cs="Arial"/>
                <w:sz w:val="22"/>
                <w:szCs w:val="22"/>
              </w:rPr>
              <w:t>values</w:t>
            </w:r>
            <w:r w:rsidRPr="00844D1E">
              <w:rPr>
                <w:rFonts w:ascii="Arial" w:hAnsi="Arial" w:cs="Arial"/>
                <w:sz w:val="22"/>
                <w:szCs w:val="22"/>
              </w:rPr>
              <w:t xml:space="preserve"> enter</w:t>
            </w:r>
            <w:r>
              <w:rPr>
                <w:rFonts w:ascii="Arial" w:hAnsi="Arial" w:cs="Arial"/>
                <w:sz w:val="22"/>
                <w:szCs w:val="22"/>
              </w:rPr>
              <w:t>ed</w:t>
            </w:r>
            <w:r w:rsidRPr="00844D1E">
              <w:rPr>
                <w:rFonts w:ascii="Arial" w:hAnsi="Arial" w:cs="Arial"/>
                <w:sz w:val="22"/>
                <w:szCs w:val="22"/>
              </w:rPr>
              <w:t xml:space="preserve"> in columns F to I. Important points: </w:t>
            </w:r>
          </w:p>
          <w:p w14:paraId="361A041B" w14:textId="77777777" w:rsidR="0073597D" w:rsidRPr="00844D1E" w:rsidRDefault="0073597D" w:rsidP="0073597D">
            <w:pPr>
              <w:pStyle w:val="paragraph"/>
              <w:numPr>
                <w:ilvl w:val="0"/>
                <w:numId w:val="10"/>
              </w:numPr>
              <w:jc w:val="both"/>
              <w:rPr>
                <w:rFonts w:ascii="Arial" w:hAnsi="Arial" w:cs="Arial"/>
                <w:sz w:val="22"/>
                <w:szCs w:val="22"/>
              </w:rPr>
            </w:pPr>
            <w:r w:rsidRPr="20F921CD">
              <w:rPr>
                <w:rFonts w:ascii="Arial" w:hAnsi="Arial" w:cs="Arial"/>
                <w:sz w:val="22"/>
                <w:szCs w:val="22"/>
              </w:rPr>
              <w:t>The</w:t>
            </w:r>
            <w:r w:rsidRPr="00844D1E">
              <w:rPr>
                <w:rFonts w:ascii="Arial" w:hAnsi="Arial" w:cs="Arial"/>
                <w:sz w:val="22"/>
                <w:szCs w:val="22"/>
              </w:rPr>
              <w:t xml:space="preserve"> values for 2017 </w:t>
            </w:r>
            <w:r>
              <w:rPr>
                <w:rFonts w:ascii="Arial" w:hAnsi="Arial" w:cs="Arial"/>
                <w:sz w:val="22"/>
                <w:szCs w:val="22"/>
              </w:rPr>
              <w:t xml:space="preserve">must be inserted </w:t>
            </w:r>
            <w:r w:rsidRPr="00844D1E">
              <w:rPr>
                <w:rFonts w:ascii="Arial" w:hAnsi="Arial" w:cs="Arial"/>
                <w:sz w:val="22"/>
                <w:szCs w:val="22"/>
              </w:rPr>
              <w:t xml:space="preserve">into the columns for 2015 and 2016 (columns F and G) </w:t>
            </w:r>
            <w:r>
              <w:rPr>
                <w:rFonts w:ascii="Arial" w:hAnsi="Arial" w:cs="Arial"/>
                <w:sz w:val="22"/>
                <w:szCs w:val="22"/>
              </w:rPr>
              <w:t>–</w:t>
            </w:r>
            <w:r w:rsidRPr="20F921CD">
              <w:rPr>
                <w:rFonts w:ascii="Arial" w:hAnsi="Arial" w:cs="Arial"/>
                <w:sz w:val="22"/>
                <w:szCs w:val="22"/>
              </w:rPr>
              <w:t xml:space="preserve"> </w:t>
            </w:r>
            <w:r>
              <w:rPr>
                <w:rFonts w:ascii="Arial" w:hAnsi="Arial" w:cs="Arial"/>
                <w:sz w:val="22"/>
                <w:szCs w:val="22"/>
              </w:rPr>
              <w:t>it is</w:t>
            </w:r>
            <w:r w:rsidRPr="20F921CD">
              <w:rPr>
                <w:rFonts w:ascii="Arial" w:hAnsi="Arial" w:cs="Arial"/>
                <w:sz w:val="22"/>
                <w:szCs w:val="22"/>
              </w:rPr>
              <w:t xml:space="preserve"> assume</w:t>
            </w:r>
            <w:r>
              <w:rPr>
                <w:rFonts w:ascii="Arial" w:hAnsi="Arial" w:cs="Arial"/>
                <w:sz w:val="22"/>
                <w:szCs w:val="22"/>
              </w:rPr>
              <w:t>d</w:t>
            </w:r>
            <w:r w:rsidRPr="00844D1E">
              <w:rPr>
                <w:rFonts w:ascii="Arial" w:hAnsi="Arial" w:cs="Arial"/>
                <w:sz w:val="22"/>
                <w:szCs w:val="22"/>
              </w:rPr>
              <w:t xml:space="preserve"> </w:t>
            </w:r>
            <w:r>
              <w:rPr>
                <w:rFonts w:ascii="Arial" w:hAnsi="Arial" w:cs="Arial"/>
                <w:sz w:val="22"/>
                <w:szCs w:val="22"/>
              </w:rPr>
              <w:t xml:space="preserve">that </w:t>
            </w:r>
            <w:r w:rsidRPr="00844D1E">
              <w:rPr>
                <w:rFonts w:ascii="Arial" w:hAnsi="Arial" w:cs="Arial"/>
                <w:sz w:val="22"/>
                <w:szCs w:val="22"/>
              </w:rPr>
              <w:t>imports &amp; exports remain similar across years</w:t>
            </w:r>
            <w:r>
              <w:rPr>
                <w:rFonts w:ascii="Arial" w:hAnsi="Arial" w:cs="Arial"/>
                <w:sz w:val="22"/>
                <w:szCs w:val="22"/>
              </w:rPr>
              <w:t>.</w:t>
            </w:r>
            <w:r w:rsidRPr="00844D1E">
              <w:rPr>
                <w:rFonts w:ascii="Arial" w:hAnsi="Arial" w:cs="Arial"/>
                <w:sz w:val="22"/>
                <w:szCs w:val="22"/>
              </w:rPr>
              <w:t>  </w:t>
            </w:r>
          </w:p>
          <w:p w14:paraId="1F1C4831" w14:textId="77777777" w:rsidR="0073597D" w:rsidRPr="00844D1E" w:rsidRDefault="0073597D" w:rsidP="0073597D">
            <w:pPr>
              <w:pStyle w:val="paragraph"/>
              <w:numPr>
                <w:ilvl w:val="0"/>
                <w:numId w:val="10"/>
              </w:numPr>
              <w:jc w:val="both"/>
              <w:rPr>
                <w:rFonts w:ascii="Arial" w:hAnsi="Arial" w:cs="Arial"/>
                <w:sz w:val="22"/>
                <w:szCs w:val="22"/>
              </w:rPr>
            </w:pPr>
            <w:r w:rsidRPr="198457D3">
              <w:rPr>
                <w:rFonts w:ascii="Arial" w:hAnsi="Arial" w:cs="Arial"/>
                <w:sz w:val="22"/>
                <w:szCs w:val="22"/>
              </w:rPr>
              <w:t xml:space="preserve">Do </w:t>
            </w:r>
            <w:r w:rsidRPr="39D1E625">
              <w:rPr>
                <w:rFonts w:ascii="Arial" w:hAnsi="Arial" w:cs="Arial"/>
                <w:sz w:val="22"/>
                <w:szCs w:val="22"/>
              </w:rPr>
              <w:t>not</w:t>
            </w:r>
            <w:r w:rsidRPr="198457D3">
              <w:rPr>
                <w:rFonts w:ascii="Arial" w:hAnsi="Arial" w:cs="Arial"/>
                <w:sz w:val="22"/>
                <w:szCs w:val="22"/>
              </w:rPr>
              <w:t xml:space="preserve"> include the minus sign found before the values for exports in the UN energy balance data</w:t>
            </w:r>
            <w:r>
              <w:rPr>
                <w:rFonts w:ascii="Arial" w:hAnsi="Arial" w:cs="Arial"/>
                <w:sz w:val="22"/>
                <w:szCs w:val="22"/>
              </w:rPr>
              <w:t>.</w:t>
            </w:r>
            <w:r w:rsidRPr="198457D3">
              <w:rPr>
                <w:rFonts w:ascii="Arial" w:hAnsi="Arial" w:cs="Arial"/>
                <w:sz w:val="22"/>
                <w:szCs w:val="22"/>
              </w:rPr>
              <w:t> </w:t>
            </w:r>
          </w:p>
          <w:p w14:paraId="1B0A451D" w14:textId="77777777" w:rsidR="0073597D" w:rsidRPr="003F3635" w:rsidRDefault="0073597D" w:rsidP="0073597D">
            <w:pPr>
              <w:pStyle w:val="paragraph"/>
              <w:numPr>
                <w:ilvl w:val="0"/>
                <w:numId w:val="10"/>
              </w:numPr>
              <w:jc w:val="both"/>
              <w:rPr>
                <w:rFonts w:ascii="Arial" w:hAnsi="Arial" w:cs="Arial"/>
                <w:sz w:val="22"/>
                <w:szCs w:val="22"/>
              </w:rPr>
            </w:pPr>
            <w:r w:rsidRPr="00844D1E">
              <w:rPr>
                <w:rFonts w:ascii="Arial" w:hAnsi="Arial" w:cs="Arial"/>
                <w:sz w:val="22"/>
                <w:szCs w:val="22"/>
              </w:rPr>
              <w:t>Remember that the UN data are in TJ</w:t>
            </w:r>
            <w:r>
              <w:rPr>
                <w:rFonts w:ascii="Arial" w:hAnsi="Arial" w:cs="Arial"/>
                <w:sz w:val="22"/>
                <w:szCs w:val="22"/>
              </w:rPr>
              <w:t xml:space="preserve"> </w:t>
            </w:r>
            <w:r w:rsidRPr="20F921CD">
              <w:rPr>
                <w:rFonts w:ascii="Arial" w:hAnsi="Arial" w:cs="Arial"/>
                <w:sz w:val="22"/>
                <w:szCs w:val="22"/>
              </w:rPr>
              <w:t>and</w:t>
            </w:r>
            <w:r w:rsidRPr="00844D1E">
              <w:rPr>
                <w:rFonts w:ascii="Arial" w:hAnsi="Arial" w:cs="Arial"/>
                <w:sz w:val="22"/>
                <w:szCs w:val="22"/>
              </w:rPr>
              <w:t xml:space="preserve"> </w:t>
            </w:r>
            <w:r>
              <w:rPr>
                <w:rFonts w:ascii="Arial" w:hAnsi="Arial" w:cs="Arial"/>
                <w:sz w:val="22"/>
                <w:szCs w:val="22"/>
              </w:rPr>
              <w:t>must</w:t>
            </w:r>
            <w:r w:rsidRPr="00844D1E">
              <w:rPr>
                <w:rFonts w:ascii="Arial" w:hAnsi="Arial" w:cs="Arial"/>
                <w:sz w:val="22"/>
                <w:szCs w:val="22"/>
              </w:rPr>
              <w:t xml:space="preserve"> </w:t>
            </w:r>
            <w:r>
              <w:rPr>
                <w:rFonts w:ascii="Arial" w:hAnsi="Arial" w:cs="Arial"/>
                <w:sz w:val="22"/>
                <w:szCs w:val="22"/>
              </w:rPr>
              <w:t xml:space="preserve">be </w:t>
            </w:r>
            <w:r w:rsidRPr="00844D1E">
              <w:rPr>
                <w:rFonts w:ascii="Arial" w:hAnsi="Arial" w:cs="Arial"/>
                <w:sz w:val="22"/>
                <w:szCs w:val="22"/>
              </w:rPr>
              <w:t>divide</w:t>
            </w:r>
            <w:r>
              <w:rPr>
                <w:rFonts w:ascii="Arial" w:hAnsi="Arial" w:cs="Arial"/>
                <w:sz w:val="22"/>
                <w:szCs w:val="22"/>
              </w:rPr>
              <w:t>d</w:t>
            </w:r>
            <w:r w:rsidRPr="00844D1E">
              <w:rPr>
                <w:rFonts w:ascii="Arial" w:hAnsi="Arial" w:cs="Arial"/>
                <w:sz w:val="22"/>
                <w:szCs w:val="22"/>
              </w:rPr>
              <w:t xml:space="preserve"> by 1</w:t>
            </w:r>
            <w:r>
              <w:rPr>
                <w:rFonts w:ascii="Arial" w:hAnsi="Arial" w:cs="Arial"/>
                <w:sz w:val="22"/>
                <w:szCs w:val="22"/>
              </w:rPr>
              <w:t>,</w:t>
            </w:r>
            <w:r w:rsidRPr="00844D1E">
              <w:rPr>
                <w:rFonts w:ascii="Arial" w:hAnsi="Arial" w:cs="Arial"/>
                <w:sz w:val="22"/>
                <w:szCs w:val="22"/>
              </w:rPr>
              <w:t>000 to convert to PJ. </w:t>
            </w:r>
          </w:p>
          <w:p w14:paraId="740A1DAF" w14:textId="77777777" w:rsidR="0073597D" w:rsidRPr="00844D1E" w:rsidRDefault="0073597D" w:rsidP="0073597D">
            <w:pPr>
              <w:pStyle w:val="Heading3"/>
              <w:numPr>
                <w:ilvl w:val="0"/>
                <w:numId w:val="12"/>
              </w:numPr>
              <w:tabs>
                <w:tab w:val="num" w:pos="360"/>
              </w:tabs>
              <w:ind w:left="0" w:firstLine="0"/>
              <w:jc w:val="both"/>
              <w:outlineLvl w:val="2"/>
              <w:rPr>
                <w:rFonts w:ascii="Arial" w:hAnsi="Arial" w:cs="Arial"/>
                <w:b/>
                <w:bCs/>
                <w:color w:val="auto"/>
                <w:sz w:val="22"/>
                <w:szCs w:val="22"/>
              </w:rPr>
            </w:pPr>
            <w:r w:rsidRPr="00844D1E">
              <w:rPr>
                <w:rFonts w:ascii="Arial" w:hAnsi="Arial" w:cs="Arial"/>
                <w:b/>
                <w:bCs/>
                <w:color w:val="auto"/>
                <w:sz w:val="22"/>
                <w:szCs w:val="22"/>
              </w:rPr>
              <w:t>Renewable and fossil resources </w:t>
            </w:r>
          </w:p>
          <w:p w14:paraId="4321AC99" w14:textId="77777777" w:rsidR="0073597D" w:rsidRPr="00844D1E" w:rsidRDefault="0073597D" w:rsidP="008D0BBD">
            <w:pPr>
              <w:pStyle w:val="paragraph"/>
              <w:spacing w:before="0" w:beforeAutospacing="0"/>
              <w:jc w:val="both"/>
              <w:rPr>
                <w:rFonts w:ascii="Arial" w:hAnsi="Arial" w:cs="Arial"/>
                <w:sz w:val="22"/>
                <w:szCs w:val="22"/>
              </w:rPr>
            </w:pPr>
            <w:r w:rsidRPr="00844D1E">
              <w:rPr>
                <w:rFonts w:ascii="Arial" w:hAnsi="Arial" w:cs="Arial"/>
                <w:sz w:val="22"/>
                <w:szCs w:val="22"/>
              </w:rPr>
              <w:t xml:space="preserve">Insert the estimated renewable energy potentials in the </w:t>
            </w:r>
            <w:r>
              <w:rPr>
                <w:rFonts w:ascii="Arial" w:hAnsi="Arial" w:cs="Arial"/>
                <w:sz w:val="22"/>
                <w:szCs w:val="22"/>
              </w:rPr>
              <w:t xml:space="preserve">selected </w:t>
            </w:r>
            <w:r w:rsidRPr="00844D1E">
              <w:rPr>
                <w:rFonts w:ascii="Arial" w:hAnsi="Arial" w:cs="Arial"/>
                <w:sz w:val="22"/>
                <w:szCs w:val="22"/>
              </w:rPr>
              <w:t xml:space="preserve">country into the Data in Brief Tables 8 &amp; 9 </w:t>
            </w:r>
            <w:r>
              <w:rPr>
                <w:rFonts w:ascii="Arial" w:hAnsi="Arial" w:cs="Arial"/>
                <w:sz w:val="22"/>
                <w:szCs w:val="22"/>
              </w:rPr>
              <w:t xml:space="preserve">Tab </w:t>
            </w:r>
            <w:r w:rsidRPr="00844D1E">
              <w:rPr>
                <w:rFonts w:ascii="Arial" w:hAnsi="Arial" w:cs="Arial"/>
                <w:sz w:val="22"/>
                <w:szCs w:val="22"/>
              </w:rPr>
              <w:t xml:space="preserve">from the sources indicated in </w:t>
            </w:r>
            <w:r>
              <w:rPr>
                <w:rFonts w:ascii="Arial" w:hAnsi="Arial" w:cs="Arial"/>
                <w:sz w:val="22"/>
                <w:szCs w:val="22"/>
              </w:rPr>
              <w:fldChar w:fldCharType="begin"/>
            </w:r>
            <w:r>
              <w:rPr>
                <w:rFonts w:ascii="Arial" w:hAnsi="Arial" w:cs="Arial"/>
                <w:sz w:val="22"/>
                <w:szCs w:val="22"/>
              </w:rPr>
              <w:instrText xml:space="preserve"> REF _Ref96952414 \h </w:instrText>
            </w:r>
            <w:r>
              <w:rPr>
                <w:rFonts w:ascii="Arial" w:hAnsi="Arial" w:cs="Arial"/>
                <w:sz w:val="22"/>
                <w:szCs w:val="22"/>
              </w:rPr>
            </w:r>
            <w:r>
              <w:rPr>
                <w:rFonts w:ascii="Arial" w:hAnsi="Arial" w:cs="Arial"/>
                <w:sz w:val="22"/>
                <w:szCs w:val="22"/>
              </w:rPr>
              <w:fldChar w:fldCharType="separate"/>
            </w:r>
            <w:r>
              <w:rPr>
                <w:rFonts w:ascii="Arial" w:hAnsi="Arial" w:cs="Arial"/>
                <w:b/>
                <w:bCs/>
                <w:sz w:val="22"/>
                <w:szCs w:val="22"/>
                <w:lang w:val="en-US"/>
              </w:rPr>
              <w:t>Error! Reference source not found.</w:t>
            </w:r>
            <w:r>
              <w:rPr>
                <w:rFonts w:ascii="Arial" w:hAnsi="Arial" w:cs="Arial"/>
                <w:sz w:val="22"/>
                <w:szCs w:val="22"/>
              </w:rPr>
              <w:fldChar w:fldCharType="end"/>
            </w:r>
            <w:r w:rsidRPr="00844D1E">
              <w:rPr>
                <w:rFonts w:ascii="Arial" w:hAnsi="Arial" w:cs="Arial"/>
                <w:sz w:val="22"/>
                <w:szCs w:val="22"/>
              </w:rPr>
              <w:t xml:space="preserve"> below. Some notes: </w:t>
            </w:r>
          </w:p>
          <w:p w14:paraId="7DE74451" w14:textId="77777777" w:rsidR="0073597D" w:rsidRPr="00844D1E" w:rsidRDefault="0073597D" w:rsidP="0073597D">
            <w:pPr>
              <w:pStyle w:val="paragraph"/>
              <w:numPr>
                <w:ilvl w:val="0"/>
                <w:numId w:val="11"/>
              </w:numPr>
              <w:jc w:val="both"/>
              <w:rPr>
                <w:rFonts w:ascii="Arial" w:hAnsi="Arial" w:cs="Arial"/>
                <w:sz w:val="22"/>
                <w:szCs w:val="22"/>
              </w:rPr>
            </w:pPr>
            <w:r w:rsidRPr="00844D1E">
              <w:rPr>
                <w:rFonts w:ascii="Arial" w:hAnsi="Arial" w:cs="Arial"/>
                <w:sz w:val="22"/>
                <w:szCs w:val="22"/>
              </w:rPr>
              <w:t>If the table does not contain a potential for geothermal, insert a value of 0 for the geothermal potential (geothermal potentials are only included in the report for Eastern/Southern Africa and can be assumed to be 0 elsewhere).  </w:t>
            </w:r>
          </w:p>
          <w:p w14:paraId="2C34D65B" w14:textId="77777777" w:rsidR="0073597D" w:rsidRPr="00844D1E" w:rsidRDefault="0073597D" w:rsidP="0073597D">
            <w:pPr>
              <w:pStyle w:val="paragraph"/>
              <w:numPr>
                <w:ilvl w:val="0"/>
                <w:numId w:val="11"/>
              </w:numPr>
              <w:jc w:val="both"/>
              <w:rPr>
                <w:rFonts w:ascii="Arial" w:hAnsi="Arial" w:cs="Arial"/>
                <w:sz w:val="22"/>
                <w:szCs w:val="22"/>
              </w:rPr>
            </w:pPr>
            <w:r w:rsidRPr="00844D1E">
              <w:rPr>
                <w:rFonts w:ascii="Arial" w:hAnsi="Arial" w:cs="Arial"/>
                <w:sz w:val="22"/>
                <w:szCs w:val="22"/>
              </w:rPr>
              <w:t>If there is a dash in the report, assume 0.  </w:t>
            </w:r>
          </w:p>
          <w:p w14:paraId="02102F83" w14:textId="77777777" w:rsidR="0073597D" w:rsidRPr="00844D1E" w:rsidRDefault="0073597D" w:rsidP="0073597D">
            <w:pPr>
              <w:pStyle w:val="paragraph"/>
              <w:numPr>
                <w:ilvl w:val="0"/>
                <w:numId w:val="11"/>
              </w:numPr>
              <w:jc w:val="both"/>
              <w:rPr>
                <w:rFonts w:ascii="Arial" w:hAnsi="Arial" w:cs="Arial"/>
                <w:sz w:val="22"/>
                <w:szCs w:val="22"/>
              </w:rPr>
            </w:pPr>
            <w:r w:rsidRPr="00844D1E">
              <w:rPr>
                <w:rFonts w:ascii="Arial" w:hAnsi="Arial" w:cs="Arial"/>
                <w:sz w:val="22"/>
                <w:szCs w:val="22"/>
              </w:rPr>
              <w:t>When using the World Small Hydropower Development Report tables, select the value from the far-right column titled "Potential (&lt;10MW)" or "Potential Capacity" for Middle Africa. </w:t>
            </w:r>
          </w:p>
          <w:p w14:paraId="41FB6EE2" w14:textId="77777777" w:rsidR="0073597D" w:rsidRPr="00844D1E" w:rsidRDefault="0073597D" w:rsidP="0073597D">
            <w:pPr>
              <w:pStyle w:val="paragraph"/>
              <w:numPr>
                <w:ilvl w:val="0"/>
                <w:numId w:val="11"/>
              </w:numPr>
              <w:jc w:val="both"/>
              <w:rPr>
                <w:rFonts w:ascii="Arial" w:hAnsi="Arial" w:cs="Arial"/>
                <w:sz w:val="22"/>
                <w:szCs w:val="22"/>
              </w:rPr>
            </w:pPr>
            <w:r w:rsidRPr="00844D1E">
              <w:rPr>
                <w:rFonts w:ascii="Arial" w:hAnsi="Arial" w:cs="Arial"/>
                <w:sz w:val="22"/>
                <w:szCs w:val="22"/>
              </w:rPr>
              <w:t xml:space="preserve">When using the </w:t>
            </w:r>
            <w:r w:rsidRPr="00547D32">
              <w:rPr>
                <w:rFonts w:ascii="Arial" w:hAnsi="Arial" w:cs="Arial"/>
                <w:b/>
                <w:sz w:val="22"/>
                <w:szCs w:val="22"/>
                <w:lang w:val="en-US"/>
              </w:rPr>
              <w:t xml:space="preserve">IRENA </w:t>
            </w:r>
            <w:r w:rsidRPr="00547D32">
              <w:rPr>
                <w:rFonts w:ascii="Arial" w:hAnsi="Arial" w:cs="Arial"/>
                <w:b/>
                <w:bCs/>
                <w:sz w:val="22"/>
                <w:szCs w:val="22"/>
                <w:lang w:val="en-US"/>
              </w:rPr>
              <w:t>Southern African Power Pool (</w:t>
            </w:r>
            <w:r w:rsidRPr="00547D32">
              <w:rPr>
                <w:rFonts w:ascii="Arial" w:hAnsi="Arial" w:cs="Arial"/>
                <w:b/>
                <w:sz w:val="22"/>
                <w:szCs w:val="22"/>
                <w:lang w:val="en-US"/>
              </w:rPr>
              <w:t>SAPP</w:t>
            </w:r>
            <w:r w:rsidRPr="00547D32">
              <w:rPr>
                <w:rFonts w:ascii="Arial" w:hAnsi="Arial" w:cs="Arial"/>
                <w:b/>
                <w:bCs/>
                <w:sz w:val="22"/>
                <w:szCs w:val="22"/>
                <w:lang w:val="en-US"/>
              </w:rPr>
              <w:t>)</w:t>
            </w:r>
            <w:r w:rsidRPr="00547D32">
              <w:rPr>
                <w:rFonts w:ascii="Arial" w:hAnsi="Arial" w:cs="Arial"/>
                <w:b/>
                <w:sz w:val="22"/>
                <w:szCs w:val="22"/>
                <w:lang w:val="en-US"/>
              </w:rPr>
              <w:t xml:space="preserve"> </w:t>
            </w:r>
            <w:r w:rsidRPr="00844D1E">
              <w:rPr>
                <w:rFonts w:ascii="Arial" w:hAnsi="Arial" w:cs="Arial"/>
                <w:b/>
                <w:bCs/>
                <w:sz w:val="22"/>
                <w:szCs w:val="22"/>
              </w:rPr>
              <w:t xml:space="preserve">and </w:t>
            </w:r>
            <w:r w:rsidRPr="00547D32">
              <w:rPr>
                <w:rFonts w:ascii="Arial" w:hAnsi="Arial" w:cs="Arial"/>
                <w:b/>
                <w:bCs/>
                <w:sz w:val="22"/>
                <w:szCs w:val="22"/>
                <w:lang w:val="en-US"/>
              </w:rPr>
              <w:t xml:space="preserve">(West African Power Pool) </w:t>
            </w:r>
            <w:r w:rsidRPr="00844D1E">
              <w:rPr>
                <w:rFonts w:ascii="Arial" w:hAnsi="Arial" w:cs="Arial"/>
                <w:b/>
                <w:bCs/>
                <w:sz w:val="22"/>
                <w:szCs w:val="22"/>
              </w:rPr>
              <w:t>WAPP</w:t>
            </w:r>
            <w:r w:rsidRPr="00844D1E">
              <w:rPr>
                <w:rFonts w:ascii="Arial" w:hAnsi="Arial" w:cs="Arial"/>
                <w:sz w:val="22"/>
                <w:szCs w:val="22"/>
              </w:rPr>
              <w:t xml:space="preserve"> reports for hydropower potential, the potential is sourced from the column titled 'Identified Projects (MW)'</w:t>
            </w:r>
            <w:r>
              <w:rPr>
                <w:rFonts w:ascii="Arial" w:hAnsi="Arial" w:cs="Arial"/>
                <w:sz w:val="22"/>
                <w:szCs w:val="22"/>
              </w:rPr>
              <w:t>. Calculate the sum of the last number with</w:t>
            </w:r>
            <w:r w:rsidRPr="00844D1E">
              <w:rPr>
                <w:rFonts w:ascii="Arial" w:hAnsi="Arial" w:cs="Arial"/>
                <w:sz w:val="22"/>
                <w:szCs w:val="22"/>
              </w:rPr>
              <w:t xml:space="preserve"> the Existing Capacity (MW) </w:t>
            </w:r>
            <w:r>
              <w:rPr>
                <w:rFonts w:ascii="Arial" w:hAnsi="Arial" w:cs="Arial"/>
                <w:sz w:val="22"/>
                <w:szCs w:val="22"/>
              </w:rPr>
              <w:t xml:space="preserve">value, </w:t>
            </w:r>
            <w:r w:rsidRPr="00844D1E">
              <w:rPr>
                <w:rFonts w:ascii="Arial" w:hAnsi="Arial" w:cs="Arial"/>
                <w:sz w:val="22"/>
                <w:szCs w:val="22"/>
              </w:rPr>
              <w:t xml:space="preserve">as </w:t>
            </w:r>
            <w:r>
              <w:rPr>
                <w:rFonts w:ascii="Arial" w:hAnsi="Arial" w:cs="Arial"/>
                <w:sz w:val="22"/>
                <w:szCs w:val="22"/>
              </w:rPr>
              <w:t>the aim is to capture the</w:t>
            </w:r>
            <w:r w:rsidRPr="20F921CD">
              <w:rPr>
                <w:rFonts w:ascii="Arial" w:hAnsi="Arial" w:cs="Arial"/>
                <w:sz w:val="22"/>
                <w:szCs w:val="22"/>
              </w:rPr>
              <w:t xml:space="preserve"> </w:t>
            </w:r>
            <w:r w:rsidRPr="00844D1E">
              <w:rPr>
                <w:rFonts w:ascii="Arial" w:hAnsi="Arial" w:cs="Arial"/>
                <w:sz w:val="22"/>
                <w:szCs w:val="22"/>
              </w:rPr>
              <w:t>overall potential</w:t>
            </w:r>
            <w:r>
              <w:rPr>
                <w:rFonts w:ascii="Arial" w:hAnsi="Arial" w:cs="Arial"/>
                <w:sz w:val="22"/>
                <w:szCs w:val="22"/>
              </w:rPr>
              <w:t xml:space="preserve">. </w:t>
            </w:r>
            <w:r w:rsidRPr="00844D1E">
              <w:rPr>
                <w:rFonts w:ascii="Arial" w:hAnsi="Arial" w:cs="Arial"/>
                <w:sz w:val="22"/>
                <w:szCs w:val="22"/>
              </w:rPr>
              <w:t xml:space="preserve"> Ignore the small hydropower potentials in these reports, as </w:t>
            </w:r>
            <w:r w:rsidRPr="20F921CD">
              <w:rPr>
                <w:rFonts w:ascii="Arial" w:hAnsi="Arial" w:cs="Arial"/>
                <w:sz w:val="22"/>
                <w:szCs w:val="22"/>
              </w:rPr>
              <w:t>these</w:t>
            </w:r>
            <w:r>
              <w:rPr>
                <w:rFonts w:ascii="Arial" w:hAnsi="Arial" w:cs="Arial"/>
                <w:sz w:val="22"/>
                <w:szCs w:val="22"/>
              </w:rPr>
              <w:t xml:space="preserve"> are</w:t>
            </w:r>
            <w:r w:rsidRPr="00844D1E">
              <w:rPr>
                <w:rFonts w:ascii="Arial" w:hAnsi="Arial" w:cs="Arial"/>
                <w:sz w:val="22"/>
                <w:szCs w:val="22"/>
              </w:rPr>
              <w:t xml:space="preserve"> </w:t>
            </w:r>
            <w:r w:rsidRPr="20F921CD">
              <w:rPr>
                <w:rFonts w:ascii="Arial" w:hAnsi="Arial" w:cs="Arial"/>
                <w:sz w:val="22"/>
                <w:szCs w:val="22"/>
              </w:rPr>
              <w:t>sourced</w:t>
            </w:r>
            <w:r w:rsidRPr="00844D1E" w:rsidDel="00A02BD4">
              <w:rPr>
                <w:rFonts w:ascii="Arial" w:hAnsi="Arial" w:cs="Arial"/>
                <w:sz w:val="22"/>
                <w:szCs w:val="22"/>
              </w:rPr>
              <w:t xml:space="preserve"> </w:t>
            </w:r>
            <w:r w:rsidRPr="00844D1E">
              <w:rPr>
                <w:rFonts w:ascii="Arial" w:hAnsi="Arial" w:cs="Arial"/>
                <w:sz w:val="22"/>
                <w:szCs w:val="22"/>
              </w:rPr>
              <w:t xml:space="preserve">from the report above. When using the </w:t>
            </w:r>
            <w:r w:rsidRPr="00844D1E">
              <w:rPr>
                <w:rFonts w:ascii="Arial" w:hAnsi="Arial" w:cs="Arial"/>
                <w:b/>
                <w:bCs/>
                <w:sz w:val="22"/>
                <w:szCs w:val="22"/>
              </w:rPr>
              <w:t>IRENA Eastern &amp; Southern Africa report</w:t>
            </w:r>
            <w:r w:rsidRPr="00844D1E">
              <w:rPr>
                <w:rFonts w:ascii="Arial" w:hAnsi="Arial" w:cs="Arial"/>
                <w:sz w:val="22"/>
                <w:szCs w:val="22"/>
              </w:rPr>
              <w:t>, hydropower potential is taken from the column titled 'Hydropower (MW), Potential'. </w:t>
            </w:r>
          </w:p>
          <w:p w14:paraId="65D9BA14" w14:textId="77777777" w:rsidR="0073597D" w:rsidRPr="00844D1E" w:rsidRDefault="0073597D" w:rsidP="008D0BBD">
            <w:pPr>
              <w:pStyle w:val="Caption"/>
              <w:keepNext/>
              <w:jc w:val="both"/>
              <w:rPr>
                <w:rFonts w:ascii="Arial" w:hAnsi="Arial" w:cs="Arial"/>
                <w:color w:val="auto"/>
                <w:sz w:val="22"/>
                <w:szCs w:val="22"/>
              </w:rPr>
            </w:pPr>
            <w:r w:rsidRPr="00844D1E">
              <w:rPr>
                <w:rFonts w:ascii="Arial" w:hAnsi="Arial" w:cs="Arial"/>
                <w:color w:val="auto"/>
                <w:sz w:val="22"/>
                <w:szCs w:val="22"/>
              </w:rPr>
              <w:t xml:space="preserve">Table </w:t>
            </w:r>
            <w:r w:rsidRPr="00844D1E">
              <w:rPr>
                <w:rFonts w:ascii="Arial" w:hAnsi="Arial" w:cs="Arial"/>
                <w:color w:val="auto"/>
                <w:sz w:val="22"/>
                <w:szCs w:val="22"/>
              </w:rPr>
              <w:fldChar w:fldCharType="begin"/>
            </w:r>
            <w:r w:rsidRPr="00844D1E">
              <w:rPr>
                <w:rFonts w:ascii="Arial" w:hAnsi="Arial" w:cs="Arial"/>
                <w:color w:val="auto"/>
                <w:sz w:val="22"/>
                <w:szCs w:val="22"/>
              </w:rPr>
              <w:instrText xml:space="preserve"> SEQ Table \* ARABIC </w:instrText>
            </w:r>
            <w:r w:rsidRPr="00844D1E">
              <w:rPr>
                <w:rFonts w:ascii="Arial" w:hAnsi="Arial" w:cs="Arial"/>
                <w:color w:val="auto"/>
                <w:sz w:val="22"/>
                <w:szCs w:val="22"/>
              </w:rPr>
              <w:fldChar w:fldCharType="separate"/>
            </w:r>
            <w:r>
              <w:rPr>
                <w:rFonts w:ascii="Arial" w:hAnsi="Arial" w:cs="Arial"/>
                <w:noProof/>
                <w:color w:val="auto"/>
                <w:sz w:val="22"/>
                <w:szCs w:val="22"/>
              </w:rPr>
              <w:t>2</w:t>
            </w:r>
            <w:r w:rsidRPr="00844D1E">
              <w:rPr>
                <w:rFonts w:ascii="Arial" w:hAnsi="Arial" w:cs="Arial"/>
                <w:color w:val="auto"/>
                <w:sz w:val="22"/>
                <w:szCs w:val="22"/>
              </w:rPr>
              <w:fldChar w:fldCharType="end"/>
            </w:r>
            <w:r w:rsidRPr="00844D1E">
              <w:rPr>
                <w:rFonts w:ascii="Arial" w:hAnsi="Arial" w:cs="Arial"/>
                <w:color w:val="auto"/>
                <w:sz w:val="22"/>
                <w:szCs w:val="22"/>
              </w:rPr>
              <w:t>: Data sources for Renewable and fossil fuel resources for African countries</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2"/>
              <w:gridCol w:w="2100"/>
              <w:gridCol w:w="2305"/>
              <w:gridCol w:w="2431"/>
            </w:tblGrid>
            <w:tr w:rsidR="0073597D" w:rsidRPr="00844D1E" w14:paraId="0E926A07" w14:textId="77777777" w:rsidTr="008D0BBD">
              <w:trPr>
                <w:trHeight w:val="722"/>
              </w:trPr>
              <w:tc>
                <w:tcPr>
                  <w:tcW w:w="1243"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CC48A46" w14:textId="77777777" w:rsidR="0073597D" w:rsidRPr="00844D1E" w:rsidRDefault="0073597D" w:rsidP="008D0BBD">
                  <w:pPr>
                    <w:pStyle w:val="paragraph"/>
                    <w:jc w:val="center"/>
                    <w:rPr>
                      <w:rFonts w:ascii="Arial" w:hAnsi="Arial" w:cs="Arial"/>
                      <w:sz w:val="22"/>
                      <w:szCs w:val="22"/>
                    </w:rPr>
                  </w:pPr>
                  <w:r w:rsidRPr="00844D1E">
                    <w:rPr>
                      <w:rFonts w:ascii="Arial" w:hAnsi="Arial" w:cs="Arial"/>
                      <w:sz w:val="22"/>
                      <w:szCs w:val="22"/>
                    </w:rPr>
                    <w:t>Country</w:t>
                  </w:r>
                </w:p>
              </w:tc>
              <w:tc>
                <w:tcPr>
                  <w:tcW w:w="1154"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AF986AE" w14:textId="77777777" w:rsidR="0073597D" w:rsidRPr="00844D1E" w:rsidRDefault="0073597D" w:rsidP="008D0BBD">
                  <w:pPr>
                    <w:pStyle w:val="paragraph"/>
                    <w:jc w:val="center"/>
                    <w:rPr>
                      <w:rFonts w:ascii="Arial" w:hAnsi="Arial" w:cs="Arial"/>
                      <w:sz w:val="22"/>
                      <w:szCs w:val="22"/>
                    </w:rPr>
                  </w:pPr>
                  <w:r w:rsidRPr="00844D1E">
                    <w:rPr>
                      <w:rFonts w:ascii="Arial" w:hAnsi="Arial" w:cs="Arial"/>
                      <w:sz w:val="22"/>
                      <w:szCs w:val="22"/>
                    </w:rPr>
                    <w:t>Small Hydro</w:t>
                  </w:r>
                </w:p>
              </w:tc>
              <w:tc>
                <w:tcPr>
                  <w:tcW w:w="1267"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1B0A6BD" w14:textId="77777777" w:rsidR="0073597D" w:rsidRPr="00844D1E" w:rsidRDefault="0073597D" w:rsidP="008D0BBD">
                  <w:pPr>
                    <w:pStyle w:val="paragraph"/>
                    <w:jc w:val="center"/>
                    <w:rPr>
                      <w:rFonts w:ascii="Arial" w:hAnsi="Arial" w:cs="Arial"/>
                      <w:sz w:val="22"/>
                      <w:szCs w:val="22"/>
                    </w:rPr>
                  </w:pPr>
                  <w:r w:rsidRPr="00844D1E">
                    <w:rPr>
                      <w:rFonts w:ascii="Arial" w:hAnsi="Arial" w:cs="Arial"/>
                      <w:sz w:val="22"/>
                      <w:szCs w:val="22"/>
                    </w:rPr>
                    <w:t>Hydro &amp; Geothermal (where applicable)</w:t>
                  </w:r>
                </w:p>
              </w:tc>
              <w:tc>
                <w:tcPr>
                  <w:tcW w:w="1336"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0F97F38" w14:textId="77777777" w:rsidR="0073597D" w:rsidRPr="00844D1E" w:rsidRDefault="0073597D" w:rsidP="008D0BBD">
                  <w:pPr>
                    <w:pStyle w:val="paragraph"/>
                    <w:jc w:val="center"/>
                    <w:rPr>
                      <w:rFonts w:ascii="Arial" w:hAnsi="Arial" w:cs="Arial"/>
                      <w:sz w:val="22"/>
                      <w:szCs w:val="22"/>
                    </w:rPr>
                  </w:pPr>
                  <w:r w:rsidRPr="00844D1E">
                    <w:rPr>
                      <w:rFonts w:ascii="Arial" w:hAnsi="Arial" w:cs="Arial"/>
                      <w:sz w:val="22"/>
                      <w:szCs w:val="22"/>
                    </w:rPr>
                    <w:t>PV, CSP, Wind</w:t>
                  </w:r>
                </w:p>
              </w:tc>
            </w:tr>
            <w:tr w:rsidR="0073597D" w:rsidRPr="00844D1E" w14:paraId="3653487A" w14:textId="77777777" w:rsidTr="008D0BBD">
              <w:trPr>
                <w:trHeight w:val="1448"/>
              </w:trPr>
              <w:tc>
                <w:tcPr>
                  <w:tcW w:w="1243"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1FA4A7D" w14:textId="77777777" w:rsidR="0073597D" w:rsidRPr="00844D1E" w:rsidRDefault="0073597D" w:rsidP="008D0BBD">
                  <w:pPr>
                    <w:pStyle w:val="paragraph"/>
                    <w:rPr>
                      <w:rFonts w:ascii="Arial" w:hAnsi="Arial" w:cs="Arial"/>
                      <w:sz w:val="22"/>
                      <w:szCs w:val="22"/>
                    </w:rPr>
                  </w:pPr>
                  <w:r w:rsidRPr="00844D1E">
                    <w:rPr>
                      <w:rFonts w:ascii="Arial" w:hAnsi="Arial" w:cs="Arial"/>
                      <w:sz w:val="22"/>
                      <w:szCs w:val="22"/>
                    </w:rPr>
                    <w:t>Angola, Botswana, DRC, Eswatini/Swaziland, Lesotho, Malawi, Mozambique Namibia, South Africa, Zambia, Zimbabwe  </w:t>
                  </w:r>
                </w:p>
              </w:tc>
              <w:tc>
                <w:tcPr>
                  <w:tcW w:w="1154"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A085CE1" w14:textId="77777777" w:rsidR="0073597D" w:rsidRPr="00844D1E" w:rsidRDefault="0073597D" w:rsidP="008D0BBD">
                  <w:pPr>
                    <w:pStyle w:val="paragraph"/>
                    <w:rPr>
                      <w:rFonts w:ascii="Arial" w:hAnsi="Arial" w:cs="Arial"/>
                      <w:sz w:val="22"/>
                      <w:szCs w:val="22"/>
                    </w:rPr>
                  </w:pPr>
                  <w:r w:rsidRPr="00844D1E">
                    <w:rPr>
                      <w:rFonts w:ascii="Arial" w:hAnsi="Arial" w:cs="Arial"/>
                      <w:sz w:val="22"/>
                      <w:szCs w:val="22"/>
                    </w:rPr>
                    <w:t xml:space="preserve">World Small Hydropower Development Report </w:t>
                  </w:r>
                  <w:r>
                    <w:rPr>
                      <w:rFonts w:ascii="Arial" w:hAnsi="Arial" w:cs="Arial"/>
                      <w:sz w:val="22"/>
                      <w:szCs w:val="22"/>
                    </w:rPr>
                    <w:t xml:space="preserve">(Pages 9, 83, 119, 146, 175) </w:t>
                  </w:r>
                  <w:r>
                    <w:rPr>
                      <w:rFonts w:ascii="Arial" w:hAnsi="Arial" w:cs="Arial"/>
                      <w:sz w:val="22"/>
                      <w:szCs w:val="22"/>
                    </w:rPr>
                    <w:fldChar w:fldCharType="begin" w:fldLock="1"/>
                  </w:r>
                  <w:r>
                    <w:rPr>
                      <w:rFonts w:ascii="Arial" w:hAnsi="Arial" w:cs="Arial"/>
                      <w:sz w:val="22"/>
                      <w:szCs w:val="22"/>
                    </w:rPr>
                    <w:instrText>ADDIN CSL_CITATION {"citationItems":[{"id":"ITEM-1","itemData":{"author":[{"dropping-particle":"","family":"United Nations","given":"","non-dropping-particle":"","parse-names":false,"suffix":""}],"id":"ITEM-1","issued":{"date-parts":[["2019"]]},"title":"World Small Hydropower Development Report 2019","type":"report"},"uris":["http://www.mendeley.com/documents/?uuid=c13792d8-fda2-4e6c-9528-11574f784b5f","http://www.mendeley.com/documents/?uuid=65781804-a80a-43cc-a162-103f7c546ffd"]}],"mendeley":{"formattedCitation":"[46]","plainTextFormattedCitation":"[46]","previouslyFormattedCitation":"[46]"},"properties":{"noteIndex":0},"schema":"https://github.com/citation-style-language/schema/raw/master/csl-citation.json"}</w:instrText>
                  </w:r>
                  <w:r>
                    <w:rPr>
                      <w:rFonts w:ascii="Arial" w:hAnsi="Arial" w:cs="Arial"/>
                      <w:sz w:val="22"/>
                      <w:szCs w:val="22"/>
                    </w:rPr>
                    <w:fldChar w:fldCharType="separate"/>
                  </w:r>
                  <w:r w:rsidRPr="00FD1E2A">
                    <w:rPr>
                      <w:rFonts w:ascii="Arial" w:hAnsi="Arial" w:cs="Arial"/>
                      <w:noProof/>
                      <w:sz w:val="22"/>
                      <w:szCs w:val="22"/>
                    </w:rPr>
                    <w:t>[46]</w:t>
                  </w:r>
                  <w:r>
                    <w:rPr>
                      <w:rFonts w:ascii="Arial" w:hAnsi="Arial" w:cs="Arial"/>
                      <w:sz w:val="22"/>
                      <w:szCs w:val="22"/>
                    </w:rPr>
                    <w:fldChar w:fldCharType="end"/>
                  </w:r>
                </w:p>
              </w:tc>
              <w:tc>
                <w:tcPr>
                  <w:tcW w:w="1267"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DDFD172" w14:textId="77777777" w:rsidR="0073597D" w:rsidRPr="00844D1E" w:rsidRDefault="0073597D" w:rsidP="008D0BBD">
                  <w:pPr>
                    <w:pStyle w:val="paragraph"/>
                    <w:rPr>
                      <w:rFonts w:ascii="Arial" w:hAnsi="Arial" w:cs="Arial"/>
                      <w:sz w:val="22"/>
                      <w:szCs w:val="22"/>
                    </w:rPr>
                  </w:pPr>
                  <w:r w:rsidRPr="20F921CD">
                    <w:rPr>
                      <w:rFonts w:ascii="Arial" w:hAnsi="Arial" w:cs="Arial"/>
                      <w:sz w:val="22"/>
                      <w:szCs w:val="22"/>
                    </w:rPr>
                    <w:t xml:space="preserve">IRENA </w:t>
                  </w:r>
                  <w:r w:rsidRPr="20F921CD">
                    <w:rPr>
                      <w:rFonts w:ascii="Arial" w:hAnsi="Arial" w:cs="Arial"/>
                      <w:sz w:val="22"/>
                      <w:szCs w:val="22"/>
                      <w:lang w:val="en-US"/>
                    </w:rPr>
                    <w:t>Southern African Power Pool (</w:t>
                  </w:r>
                  <w:r w:rsidRPr="20F921CD">
                    <w:rPr>
                      <w:rFonts w:ascii="Arial" w:hAnsi="Arial" w:cs="Arial"/>
                      <w:sz w:val="22"/>
                      <w:szCs w:val="22"/>
                    </w:rPr>
                    <w:t xml:space="preserve">SAPP) report (Table 2, page 21) </w:t>
                  </w:r>
                  <w:r w:rsidRPr="20F921CD">
                    <w:rPr>
                      <w:rFonts w:ascii="Arial" w:hAnsi="Arial" w:cs="Arial"/>
                      <w:sz w:val="22"/>
                      <w:szCs w:val="22"/>
                    </w:rPr>
                    <w:fldChar w:fldCharType="begin" w:fldLock="1"/>
                  </w:r>
                  <w:r>
                    <w:rPr>
                      <w:rFonts w:ascii="Arial" w:hAnsi="Arial" w:cs="Arial"/>
                      <w:sz w:val="22"/>
                      <w:szCs w:val="22"/>
                    </w:rPr>
                    <w:instrText>ADDIN CSL_CITATION {"citationItems":[{"id":"ITEM-1","itemData":{"URL":"https://www.irena.org/documentdownloads/publications/sapp.pdf","abstract":"The International Renewable Energy Agency (IRENA) is an intergovernmental organisation that supports countries in their transition to a sustainable energy future, and serves as the principal platform for international cooperation, a centre of excellence, and a repository of policy, technology, resource and financial knowledge on renewable energy. IRENA promotes the widespread adoption and sustainable use of all forms of renewable energy, including bioenergy, geothermal, hydropower, ocean, solar and wind energy in the pursuit of sustainable development, energy access, energy security and low-carbon economic growth and prosperity.","accessed":{"date-parts":[["2020","10","23"]]},"author":[{"dropping-particle":"","family":"IRENA","given":"","non-dropping-particle":"","parse-names":false,"suffix":""}],"id":"ITEM-1","issued":{"date-parts":[["2013"]]},"page":"1-91","title":"Southern African Power Pool: Planning and Prospects for Renewable Energy","type":"webpage"},"uris":["http://www.mendeley.com/documents/?uuid=9f826822-68b8-47cc-a775-e1283850540c","http://www.mendeley.com/documents/?uuid=b6ce152d-0393-4ae3-a8b2-9cb3815844a5"]}],"mendeley":{"formattedCitation":"[47]","plainTextFormattedCitation":"[47]","previouslyFormattedCitation":"[47]"},"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[47]</w:t>
                  </w:r>
                  <w:r w:rsidRPr="20F921CD">
                    <w:rPr>
                      <w:rFonts w:ascii="Arial" w:hAnsi="Arial" w:cs="Arial"/>
                      <w:sz w:val="22"/>
                      <w:szCs w:val="22"/>
                    </w:rPr>
                    <w:fldChar w:fldCharType="end"/>
                  </w:r>
                </w:p>
              </w:tc>
              <w:tc>
                <w:tcPr>
                  <w:tcW w:w="1336"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E72D49D" w14:textId="77777777" w:rsidR="0073597D" w:rsidRPr="00844D1E" w:rsidRDefault="0073597D" w:rsidP="008D0BBD">
                  <w:pPr>
                    <w:pStyle w:val="paragraph"/>
                    <w:rPr>
                      <w:rFonts w:ascii="Arial" w:hAnsi="Arial" w:cs="Arial"/>
                      <w:sz w:val="22"/>
                      <w:szCs w:val="22"/>
                    </w:rPr>
                  </w:pPr>
                  <w:r w:rsidRPr="20F921CD">
                    <w:rPr>
                      <w:rFonts w:ascii="Arial" w:hAnsi="Arial" w:cs="Arial"/>
                      <w:sz w:val="22"/>
                      <w:szCs w:val="22"/>
                    </w:rPr>
                    <w:t xml:space="preserve">Hermann et al. 2014 (Table 10 pages 35–36)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Hermann","given":"Sebastian","non-dropping-particle":"","parse-names":false,"suffix":""},{"dropping-particle":"","family":"Miketa","given":"Asami","non-dropping-particle":"","parse-names":false,"suffix":""},{"dropping-particle":"","family":"Fichaux","given":"Nicolas","non-dropping-particle":"","parse-names":false,"suffix":""}],"id":"ITEM-1","issued":{"date-parts":[["2014"]]},"publisher-place":"Abu Dhabi","title":"Estimating the Renewable Energy Potential in Africa","type":"report"},"uris":["http://www.mendeley.com/documents/?uuid=1030d5e5-5601-4e0a-b09f-601adad62003","http://www.mendeley.com/documents/?uuid=fc2a9aba-be23-4f6e-ab63-f4513918b2bd"]}],"mendeley":{"formattedCitation":"[48]","plainTextFormattedCitation":"[48]","previouslyFormattedCitation":"[48]"},"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[48]</w:t>
                  </w:r>
                  <w:r w:rsidRPr="20F921CD">
                    <w:rPr>
                      <w:rFonts w:ascii="Arial" w:hAnsi="Arial" w:cs="Arial"/>
                      <w:sz w:val="22"/>
                      <w:szCs w:val="22"/>
                    </w:rPr>
                    <w:fldChar w:fldCharType="end"/>
                  </w:r>
                </w:p>
              </w:tc>
            </w:tr>
            <w:tr w:rsidR="0073597D" w:rsidRPr="00844D1E" w14:paraId="5ADBD178" w14:textId="77777777" w:rsidTr="008D0BBD">
              <w:trPr>
                <w:trHeight w:val="1883"/>
              </w:trPr>
              <w:tc>
                <w:tcPr>
                  <w:tcW w:w="1243"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4104810" w14:textId="77777777" w:rsidR="0073597D" w:rsidRPr="00844D1E" w:rsidRDefault="0073597D" w:rsidP="008D0BBD">
                  <w:pPr>
                    <w:pStyle w:val="paragraph"/>
                    <w:rPr>
                      <w:rFonts w:ascii="Arial" w:hAnsi="Arial" w:cs="Arial"/>
                      <w:sz w:val="22"/>
                      <w:szCs w:val="22"/>
                      <w:lang w:val="it-IT"/>
                    </w:rPr>
                  </w:pPr>
                  <w:r w:rsidRPr="00844D1E">
                    <w:rPr>
                      <w:rFonts w:ascii="Arial" w:hAnsi="Arial" w:cs="Arial"/>
                      <w:sz w:val="22"/>
                      <w:szCs w:val="22"/>
                      <w:lang w:val="it-IT"/>
                    </w:rPr>
                    <w:lastRenderedPageBreak/>
                    <w:t>Benin, Burkina Faso, Cote D'Ivoire, Gambia, Ghana, Guinea, Liberia, Mali, Niger, Nigeria, Senegal, Sierra Leone, Togo </w:t>
                  </w:r>
                </w:p>
              </w:tc>
              <w:tc>
                <w:tcPr>
                  <w:tcW w:w="1154"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FA95C2F" w14:textId="77777777" w:rsidR="0073597D" w:rsidRPr="00844D1E" w:rsidRDefault="0073597D" w:rsidP="008D0BBD">
                  <w:pPr>
                    <w:pStyle w:val="paragraph"/>
                    <w:rPr>
                      <w:rFonts w:ascii="Arial" w:hAnsi="Arial" w:cs="Arial"/>
                      <w:sz w:val="22"/>
                      <w:szCs w:val="22"/>
                    </w:rPr>
                  </w:pPr>
                  <w:r w:rsidRPr="00844D1E">
                    <w:rPr>
                      <w:rFonts w:ascii="Arial" w:hAnsi="Arial" w:cs="Arial"/>
                      <w:sz w:val="22"/>
                      <w:szCs w:val="22"/>
                    </w:rPr>
                    <w:t xml:space="preserve">World Small Hydropower Development Report </w:t>
                  </w:r>
                  <w:r>
                    <w:rPr>
                      <w:rFonts w:ascii="Arial" w:hAnsi="Arial" w:cs="Arial"/>
                      <w:sz w:val="22"/>
                      <w:szCs w:val="22"/>
                    </w:rPr>
                    <w:t xml:space="preserve">(Pages 9, 83, 119, 146, 175) </w:t>
                  </w:r>
                  <w:r>
                    <w:rPr>
                      <w:rFonts w:ascii="Arial" w:hAnsi="Arial" w:cs="Arial"/>
                      <w:sz w:val="22"/>
                      <w:szCs w:val="22"/>
                    </w:rPr>
                    <w:fldChar w:fldCharType="begin" w:fldLock="1"/>
                  </w:r>
                  <w:r>
                    <w:rPr>
                      <w:rFonts w:ascii="Arial" w:hAnsi="Arial" w:cs="Arial"/>
                      <w:sz w:val="22"/>
                      <w:szCs w:val="22"/>
                    </w:rPr>
                    <w:instrText>ADDIN CSL_CITATION {"citationItems":[{"id":"ITEM-1","itemData":{"author":[{"dropping-particle":"","family":"United Nations","given":"","non-dropping-particle":"","parse-names":false,"suffix":""}],"id":"ITEM-1","issued":{"date-parts":[["2019"]]},"title":"World Small Hydropower Development Report 2019","type":"report"},"uris":["http://www.mendeley.com/documents/?uuid=65781804-a80a-43cc-a162-103f7c546ffd","http://www.mendeley.com/documents/?uuid=c13792d8-fda2-4e6c-9528-11574f784b5f"]}],"mendeley":{"formattedCitation":"[46]","plainTextFormattedCitation":"[46]","previouslyFormattedCitation":"[46]"},"properties":{"noteIndex":0},"schema":"https://github.com/citation-style-language/schema/raw/master/csl-citation.json"}</w:instrText>
                  </w:r>
                  <w:r>
                    <w:rPr>
                      <w:rFonts w:ascii="Arial" w:hAnsi="Arial" w:cs="Arial"/>
                      <w:sz w:val="22"/>
                      <w:szCs w:val="22"/>
                    </w:rPr>
                    <w:fldChar w:fldCharType="separate"/>
                  </w:r>
                  <w:r w:rsidRPr="00FD1E2A">
                    <w:rPr>
                      <w:rFonts w:ascii="Arial" w:hAnsi="Arial" w:cs="Arial"/>
                      <w:noProof/>
                      <w:sz w:val="22"/>
                      <w:szCs w:val="22"/>
                    </w:rPr>
                    <w:t>[46]</w:t>
                  </w:r>
                  <w:r>
                    <w:rPr>
                      <w:rFonts w:ascii="Arial" w:hAnsi="Arial" w:cs="Arial"/>
                      <w:sz w:val="22"/>
                      <w:szCs w:val="22"/>
                    </w:rPr>
                    <w:fldChar w:fldCharType="end"/>
                  </w:r>
                </w:p>
                <w:p w14:paraId="4F427720" w14:textId="77777777" w:rsidR="0073597D" w:rsidRPr="00844D1E" w:rsidRDefault="0073597D" w:rsidP="008D0BBD">
                  <w:pPr>
                    <w:pStyle w:val="paragraph"/>
                    <w:rPr>
                      <w:rFonts w:ascii="Arial" w:hAnsi="Arial" w:cs="Arial"/>
                      <w:sz w:val="22"/>
                      <w:szCs w:val="22"/>
                    </w:rPr>
                  </w:pPr>
                  <w:r w:rsidRPr="00844D1E">
                    <w:rPr>
                      <w:rFonts w:ascii="Arial" w:hAnsi="Arial" w:cs="Arial"/>
                      <w:sz w:val="22"/>
                      <w:szCs w:val="22"/>
                    </w:rPr>
                    <w:t> </w:t>
                  </w:r>
                </w:p>
              </w:tc>
              <w:tc>
                <w:tcPr>
                  <w:tcW w:w="1267"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3E0F0CC" w14:textId="77777777" w:rsidR="0073597D" w:rsidRPr="00844D1E" w:rsidRDefault="0073597D" w:rsidP="008D0BBD">
                  <w:pPr>
                    <w:pStyle w:val="paragraph"/>
                    <w:rPr>
                      <w:rFonts w:ascii="Arial" w:hAnsi="Arial" w:cs="Arial"/>
                      <w:sz w:val="22"/>
                      <w:szCs w:val="22"/>
                    </w:rPr>
                  </w:pPr>
                  <w:r w:rsidRPr="20F921CD">
                    <w:rPr>
                      <w:rFonts w:ascii="Arial" w:hAnsi="Arial" w:cs="Arial"/>
                      <w:sz w:val="22"/>
                      <w:szCs w:val="22"/>
                    </w:rPr>
                    <w:t xml:space="preserve">IRENA (West African Power Pool) WAPP report (Table 4, page 31) </w:t>
                  </w:r>
                  <w:r w:rsidRPr="20F921CD">
                    <w:rPr>
                      <w:rFonts w:ascii="Arial" w:hAnsi="Arial" w:cs="Arial"/>
                      <w:sz w:val="22"/>
                      <w:szCs w:val="22"/>
                    </w:rPr>
                    <w:fldChar w:fldCharType="begin" w:fldLock="1"/>
                  </w:r>
                  <w:r>
                    <w:rPr>
                      <w:rFonts w:ascii="Arial" w:hAnsi="Arial" w:cs="Arial"/>
                      <w:sz w:val="22"/>
                      <w:szCs w:val="22"/>
                    </w:rPr>
                    <w:instrText>ADDIN CSL_CITATION {"citationItems":[{"id":"ITEM-1","itemData":{"ISBN":"978-92-9260-081-5","abstract":"This report is also available in a French-language edition, Planification et perspectives pour les énergies renouvelables: Afrique de l'Ouest (978-92-9260-082-2).","author":[{"dropping-particle":"","family":"Renewable Energy Agency","given":"International","non-dropping-particle":"","parse-names":false,"suffix":""}],"id":"ITEM-1","issued":{"date-parts":[["2018"]]},"title":"Planning and prospects for renewable power: WEST AFRICA 2018","type":"article-journal"},"uris":["http://www.mendeley.com/documents/?uuid=9f72d9d9-e61c-4f2a-aa97-c5f93876decb","http://www.mendeley.com/documents/?uuid=3828caaa-3205-37b5-ad38-492e48739871"]}],"mendeley":{"formattedCitation":"[28]","plainTextFormattedCitation":"[28]","previouslyFormattedCitation":"[28]"},"properties":{"noteIndex":0},"schema":"https://github.com/citation-style-language/schema/raw/master/csl-citation.json"}</w:instrText>
                  </w:r>
                  <w:r w:rsidRPr="20F921CD">
                    <w:rPr>
                      <w:rFonts w:ascii="Arial" w:hAnsi="Arial" w:cs="Arial"/>
                      <w:sz w:val="22"/>
                      <w:szCs w:val="22"/>
                    </w:rPr>
                    <w:fldChar w:fldCharType="separate"/>
                  </w:r>
                  <w:r w:rsidRPr="00132C64">
                    <w:rPr>
                      <w:rFonts w:ascii="Arial" w:hAnsi="Arial" w:cs="Arial"/>
                      <w:noProof/>
                      <w:sz w:val="22"/>
                      <w:szCs w:val="22"/>
                    </w:rPr>
                    <w:t>[28]</w:t>
                  </w:r>
                  <w:r w:rsidRPr="20F921CD">
                    <w:rPr>
                      <w:rFonts w:ascii="Arial" w:hAnsi="Arial" w:cs="Arial"/>
                      <w:sz w:val="22"/>
                      <w:szCs w:val="22"/>
                    </w:rPr>
                    <w:fldChar w:fldCharType="end"/>
                  </w:r>
                  <w:r w:rsidRPr="20F921CD">
                    <w:rPr>
                      <w:rFonts w:ascii="Arial" w:hAnsi="Arial" w:cs="Arial"/>
                      <w:sz w:val="22"/>
                      <w:szCs w:val="22"/>
                    </w:rPr>
                    <w:t> </w:t>
                  </w:r>
                </w:p>
              </w:tc>
              <w:tc>
                <w:tcPr>
                  <w:tcW w:w="1336"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782AAB6" w14:textId="77777777" w:rsidR="0073597D" w:rsidRPr="00844D1E" w:rsidRDefault="0073597D" w:rsidP="008D0BBD">
                  <w:pPr>
                    <w:pStyle w:val="paragraph"/>
                    <w:rPr>
                      <w:rFonts w:ascii="Arial" w:hAnsi="Arial" w:cs="Arial"/>
                      <w:sz w:val="22"/>
                      <w:szCs w:val="22"/>
                    </w:rPr>
                  </w:pPr>
                  <w:r w:rsidRPr="20F921CD">
                    <w:rPr>
                      <w:rFonts w:ascii="Arial" w:hAnsi="Arial" w:cs="Arial"/>
                      <w:sz w:val="22"/>
                      <w:szCs w:val="22"/>
                    </w:rPr>
                    <w:t xml:space="preserve">Hermann et al. 2014 (Table 10 pages 35–36)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Hermann","given":"Sebastian","non-dropping-particle":"","parse-names":false,"suffix":""},{"dropping-particle":"","family":"Miketa","given":"Asami","non-dropping-particle":"","parse-names":false,"suffix":""},{"dropping-particle":"","family":"Fichaux","given":"Nicolas","non-dropping-particle":"","parse-names":false,"suffix":""}],"id":"ITEM-1","issued":{"date-parts":[["2014"]]},"publisher-place":"Abu Dhabi","title":"Estimating the Renewable Energy Potential in Africa","type":"report"},"uris":["http://www.mendeley.com/documents/?uuid=fc2a9aba-be23-4f6e-ab63-f4513918b2bd","http://www.mendeley.com/documents/?uuid=1030d5e5-5601-4e0a-b09f-601adad62003"]}],"mendeley":{"formattedCitation":"[48]","plainTextFormattedCitation":"[48]","previouslyFormattedCitation":"[48]"},"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[48]</w:t>
                  </w:r>
                  <w:r w:rsidRPr="20F921CD">
                    <w:rPr>
                      <w:rFonts w:ascii="Arial" w:hAnsi="Arial" w:cs="Arial"/>
                      <w:sz w:val="22"/>
                      <w:szCs w:val="22"/>
                    </w:rPr>
                    <w:fldChar w:fldCharType="end"/>
                  </w:r>
                </w:p>
              </w:tc>
            </w:tr>
            <w:tr w:rsidR="0073597D" w:rsidRPr="00844D1E" w14:paraId="0D570732" w14:textId="77777777" w:rsidTr="008D0BBD">
              <w:trPr>
                <w:trHeight w:val="2083"/>
              </w:trPr>
              <w:tc>
                <w:tcPr>
                  <w:tcW w:w="1243"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DFFE221" w14:textId="77777777" w:rsidR="0073597D" w:rsidRPr="00844D1E" w:rsidRDefault="0073597D" w:rsidP="008D0BBD">
                  <w:pPr>
                    <w:pStyle w:val="paragraph"/>
                    <w:rPr>
                      <w:rFonts w:ascii="Arial" w:hAnsi="Arial" w:cs="Arial"/>
                      <w:sz w:val="22"/>
                      <w:szCs w:val="22"/>
                    </w:rPr>
                  </w:pPr>
                  <w:r w:rsidRPr="00844D1E">
                    <w:rPr>
                      <w:rFonts w:ascii="Arial" w:hAnsi="Arial" w:cs="Arial"/>
                      <w:sz w:val="22"/>
                      <w:szCs w:val="22"/>
                    </w:rPr>
                    <w:t>Burundi, Ethiopia, Kenya, Rwanda, Sudan, Uganda, Tanzania, Djibouti, Egypt, Libya </w:t>
                  </w:r>
                </w:p>
              </w:tc>
              <w:tc>
                <w:tcPr>
                  <w:tcW w:w="1154"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C92D74B" w14:textId="77777777" w:rsidR="0073597D" w:rsidRPr="00844D1E" w:rsidRDefault="0073597D" w:rsidP="008D0BBD">
                  <w:pPr>
                    <w:pStyle w:val="paragraph"/>
                    <w:rPr>
                      <w:rFonts w:ascii="Arial" w:hAnsi="Arial" w:cs="Arial"/>
                      <w:sz w:val="22"/>
                      <w:szCs w:val="22"/>
                    </w:rPr>
                  </w:pPr>
                  <w:r w:rsidRPr="00844D1E">
                    <w:rPr>
                      <w:rFonts w:ascii="Arial" w:hAnsi="Arial" w:cs="Arial"/>
                      <w:sz w:val="22"/>
                      <w:szCs w:val="22"/>
                    </w:rPr>
                    <w:t xml:space="preserve">World Small Hydropower Development Report </w:t>
                  </w:r>
                  <w:r>
                    <w:rPr>
                      <w:rFonts w:ascii="Arial" w:hAnsi="Arial" w:cs="Arial"/>
                      <w:sz w:val="22"/>
                      <w:szCs w:val="22"/>
                    </w:rPr>
                    <w:t xml:space="preserve">(Pages 9, 83, 119, 146, 175) </w:t>
                  </w:r>
                  <w:r>
                    <w:rPr>
                      <w:rFonts w:ascii="Arial" w:hAnsi="Arial" w:cs="Arial"/>
                      <w:sz w:val="22"/>
                      <w:szCs w:val="22"/>
                    </w:rPr>
                    <w:fldChar w:fldCharType="begin" w:fldLock="1"/>
                  </w:r>
                  <w:r>
                    <w:rPr>
                      <w:rFonts w:ascii="Arial" w:hAnsi="Arial" w:cs="Arial"/>
                      <w:sz w:val="22"/>
                      <w:szCs w:val="22"/>
                    </w:rPr>
                    <w:instrText>ADDIN CSL_CITATION {"citationItems":[{"id":"ITEM-1","itemData":{"author":[{"dropping-particle":"","family":"United Nations","given":"","non-dropping-particle":"","parse-names":false,"suffix":""}],"id":"ITEM-1","issued":{"date-parts":[["2019"]]},"title":"World Small Hydropower Development Report 2019","type":"report"},"uris":["http://www.mendeley.com/documents/?uuid=65781804-a80a-43cc-a162-103f7c546ffd","http://www.mendeley.com/documents/?uuid=c13792d8-fda2-4e6c-9528-11574f784b5f"]}],"mendeley":{"formattedCitation":"[46]","plainTextFormattedCitation":"[46]","previouslyFormattedCitation":"[46]"},"properties":{"noteIndex":0},"schema":"https://github.com/citation-style-language/schema/raw/master/csl-citation.json"}</w:instrText>
                  </w:r>
                  <w:r>
                    <w:rPr>
                      <w:rFonts w:ascii="Arial" w:hAnsi="Arial" w:cs="Arial"/>
                      <w:sz w:val="22"/>
                      <w:szCs w:val="22"/>
                    </w:rPr>
                    <w:fldChar w:fldCharType="separate"/>
                  </w:r>
                  <w:r w:rsidRPr="00FD1E2A">
                    <w:rPr>
                      <w:rFonts w:ascii="Arial" w:hAnsi="Arial" w:cs="Arial"/>
                      <w:noProof/>
                      <w:sz w:val="22"/>
                      <w:szCs w:val="22"/>
                    </w:rPr>
                    <w:t>[46]</w:t>
                  </w:r>
                  <w:r>
                    <w:rPr>
                      <w:rFonts w:ascii="Arial" w:hAnsi="Arial" w:cs="Arial"/>
                      <w:sz w:val="22"/>
                      <w:szCs w:val="22"/>
                    </w:rPr>
                    <w:fldChar w:fldCharType="end"/>
                  </w:r>
                </w:p>
                <w:p w14:paraId="485A20C7" w14:textId="77777777" w:rsidR="0073597D" w:rsidRPr="00844D1E" w:rsidRDefault="0073597D" w:rsidP="008D0BBD">
                  <w:pPr>
                    <w:pStyle w:val="paragraph"/>
                    <w:rPr>
                      <w:rFonts w:ascii="Arial" w:hAnsi="Arial" w:cs="Arial"/>
                      <w:sz w:val="22"/>
                      <w:szCs w:val="22"/>
                    </w:rPr>
                  </w:pPr>
                  <w:r w:rsidRPr="00844D1E">
                    <w:rPr>
                      <w:rFonts w:ascii="Arial" w:hAnsi="Arial" w:cs="Arial"/>
                      <w:sz w:val="22"/>
                      <w:szCs w:val="22"/>
                    </w:rPr>
                    <w:t> </w:t>
                  </w:r>
                </w:p>
              </w:tc>
              <w:tc>
                <w:tcPr>
                  <w:tcW w:w="1267"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4A8458A" w14:textId="77777777" w:rsidR="0073597D" w:rsidRPr="00844D1E" w:rsidRDefault="0073597D" w:rsidP="008D0BBD">
                  <w:pPr>
                    <w:pStyle w:val="paragraph"/>
                    <w:rPr>
                      <w:rFonts w:ascii="Arial" w:hAnsi="Arial" w:cs="Arial"/>
                      <w:sz w:val="22"/>
                      <w:szCs w:val="22"/>
                    </w:rPr>
                  </w:pPr>
                  <w:r w:rsidRPr="005765F1">
                    <w:rPr>
                      <w:rFonts w:ascii="Arial" w:hAnsi="Arial" w:cs="Arial"/>
                      <w:sz w:val="22"/>
                      <w:szCs w:val="22"/>
                    </w:rPr>
                    <w:t>IRENA Eastern &amp; Southern Africa report (Table 10 on page 35) </w:t>
                  </w:r>
                  <w:r w:rsidRPr="005765F1">
                    <w:rPr>
                      <w:rFonts w:ascii="Arial" w:hAnsi="Arial" w:cs="Arial"/>
                      <w:sz w:val="22"/>
                      <w:szCs w:val="22"/>
                    </w:rPr>
                    <w:fldChar w:fldCharType="begin" w:fldLock="1"/>
                  </w:r>
                  <w:r>
                    <w:rPr>
                      <w:rFonts w:ascii="Arial" w:hAnsi="Arial" w:cs="Arial"/>
                      <w:sz w:val="22"/>
                      <w:szCs w:val="22"/>
                    </w:rPr>
                    <w:instrText>ADDIN CSL_CITATION {"citationItems":[{"id":"ITEM-1","itemData":{"author":[{"dropping-particle":"","family":"IRENA","given":"","non-dropping-particle":"","parse-names":false,"suffix":""}],"id":"ITEM-1","issued":{"date-parts":[["2015"]]},"publisher-place":"Abu Dhabi","title":"Analysis of Infrastructure for Renewable Power in Eastern and Southern Africa","type":"report"},"uris":["http://www.mendeley.com/documents/?uuid=75783c4e-b017-49f2-948a-243ae6436381","http://www.mendeley.com/documents/?uuid=e6a9147d-af30-49a8-821a-4b0adae8e51b"]}],"mendeley":{"formattedCitation":"[49]","plainTextFormattedCitation":"[49]","previouslyFormattedCitation":"[49]"},"properties":{"noteIndex":0},"schema":"https://github.com/citation-style-language/schema/raw/master/csl-citation.json"}</w:instrText>
                  </w:r>
                  <w:r w:rsidRPr="005765F1">
                    <w:rPr>
                      <w:rFonts w:ascii="Arial" w:hAnsi="Arial" w:cs="Arial"/>
                      <w:sz w:val="22"/>
                      <w:szCs w:val="22"/>
                    </w:rPr>
                    <w:fldChar w:fldCharType="separate"/>
                  </w:r>
                  <w:r w:rsidRPr="00FD1E2A">
                    <w:rPr>
                      <w:rFonts w:ascii="Arial" w:hAnsi="Arial" w:cs="Arial"/>
                      <w:noProof/>
                      <w:sz w:val="22"/>
                      <w:szCs w:val="22"/>
                    </w:rPr>
                    <w:t>[49]</w:t>
                  </w:r>
                  <w:r w:rsidRPr="005765F1">
                    <w:rPr>
                      <w:rFonts w:ascii="Arial" w:hAnsi="Arial" w:cs="Arial"/>
                      <w:sz w:val="22"/>
                      <w:szCs w:val="22"/>
                    </w:rPr>
                    <w:fldChar w:fldCharType="end"/>
                  </w:r>
                </w:p>
              </w:tc>
              <w:tc>
                <w:tcPr>
                  <w:tcW w:w="1336"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6809168" w14:textId="77777777" w:rsidR="0073597D" w:rsidRPr="00844D1E" w:rsidRDefault="0073597D" w:rsidP="008D0BBD">
                  <w:pPr>
                    <w:pStyle w:val="paragraph"/>
                    <w:rPr>
                      <w:rFonts w:ascii="Arial" w:hAnsi="Arial" w:cs="Arial"/>
                      <w:sz w:val="22"/>
                      <w:szCs w:val="22"/>
                    </w:rPr>
                  </w:pPr>
                  <w:r w:rsidRPr="20F921CD">
                    <w:rPr>
                      <w:rFonts w:ascii="Arial" w:hAnsi="Arial" w:cs="Arial"/>
                      <w:sz w:val="22"/>
                      <w:szCs w:val="22"/>
                    </w:rPr>
                    <w:t xml:space="preserve">Hermann et al. 2014 (Table 10 pages 35–36)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Hermann","given":"Sebastian","non-dropping-particle":"","parse-names":false,"suffix":""},{"dropping-particle":"","family":"Miketa","given":"Asami","non-dropping-particle":"","parse-names":false,"suffix":""},{"dropping-particle":"","family":"Fichaux","given":"Nicolas","non-dropping-particle":"","parse-names":false,"suffix":""}],"id":"ITEM-1","issued":{"date-parts":[["2014"]]},"publisher-place":"Abu Dhabi","title":"Estimating the Renewable Energy Potential in Africa","type":"report"},"uris":["http://www.mendeley.com/documents/?uuid=fc2a9aba-be23-4f6e-ab63-f4513918b2bd","http://www.mendeley.com/documents/?uuid=1030d5e5-5601-4e0a-b09f-601adad62003"]}],"mendeley":{"formattedCitation":"[48]","plainTextFormattedCitation":"[48]","previouslyFormattedCitation":"[48]"},"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[48]</w:t>
                  </w:r>
                  <w:r w:rsidRPr="20F921CD">
                    <w:rPr>
                      <w:rFonts w:ascii="Arial" w:hAnsi="Arial" w:cs="Arial"/>
                      <w:sz w:val="22"/>
                      <w:szCs w:val="22"/>
                    </w:rPr>
                    <w:fldChar w:fldCharType="end"/>
                  </w:r>
                  <w:r w:rsidRPr="20F921CD">
                    <w:rPr>
                      <w:rFonts w:ascii="Arial" w:hAnsi="Arial" w:cs="Arial"/>
                      <w:sz w:val="22"/>
                      <w:szCs w:val="22"/>
                    </w:rPr>
                    <w:t> </w:t>
                  </w:r>
                </w:p>
              </w:tc>
            </w:tr>
            <w:tr w:rsidR="0073597D" w:rsidRPr="00844D1E" w14:paraId="52026EAD" w14:textId="77777777" w:rsidTr="008D0BBD">
              <w:trPr>
                <w:trHeight w:val="2717"/>
              </w:trPr>
              <w:tc>
                <w:tcPr>
                  <w:tcW w:w="1243"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EBBB66B" w14:textId="77777777" w:rsidR="0073597D" w:rsidRPr="00844D1E" w:rsidRDefault="0073597D" w:rsidP="008D0BBD">
                  <w:pPr>
                    <w:pStyle w:val="paragraph"/>
                    <w:rPr>
                      <w:rFonts w:ascii="Arial" w:hAnsi="Arial" w:cs="Arial"/>
                      <w:sz w:val="22"/>
                      <w:szCs w:val="22"/>
                      <w:lang w:val="it-IT"/>
                    </w:rPr>
                  </w:pPr>
                  <w:r w:rsidRPr="00844D1E">
                    <w:rPr>
                      <w:rFonts w:ascii="Arial" w:hAnsi="Arial" w:cs="Arial"/>
                      <w:sz w:val="22"/>
                      <w:szCs w:val="22"/>
                      <w:lang w:val="it-IT"/>
                    </w:rPr>
                    <w:t xml:space="preserve">Cameroon, </w:t>
                  </w:r>
                  <w:r w:rsidRPr="20F921CD">
                    <w:rPr>
                      <w:rFonts w:ascii="Arial" w:hAnsi="Arial" w:cs="Arial"/>
                      <w:sz w:val="22"/>
                      <w:szCs w:val="22"/>
                      <w:lang w:val="it-IT"/>
                    </w:rPr>
                    <w:t>Central</w:t>
                  </w:r>
                  <w:r>
                    <w:rPr>
                      <w:rFonts w:ascii="Arial" w:hAnsi="Arial" w:cs="Arial"/>
                      <w:sz w:val="22"/>
                      <w:szCs w:val="22"/>
                      <w:lang w:val="it-IT"/>
                    </w:rPr>
                    <w:t xml:space="preserve"> African Republic</w:t>
                  </w:r>
                  <w:r w:rsidRPr="00844D1E">
                    <w:rPr>
                      <w:rFonts w:ascii="Arial" w:hAnsi="Arial" w:cs="Arial"/>
                      <w:sz w:val="22"/>
                      <w:szCs w:val="22"/>
                      <w:lang w:val="it-IT"/>
                    </w:rPr>
                    <w:t>, Chad, Republic of Congo, Equatorial Guinea, Eritrea, Gabon, Mauritania, Somalia, Guinea-Bissau </w:t>
                  </w:r>
                </w:p>
              </w:tc>
              <w:tc>
                <w:tcPr>
                  <w:tcW w:w="1154"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2521BFB" w14:textId="77777777" w:rsidR="0073597D" w:rsidRPr="00844D1E" w:rsidRDefault="0073597D" w:rsidP="008D0BBD">
                  <w:pPr>
                    <w:pStyle w:val="paragraph"/>
                    <w:rPr>
                      <w:rFonts w:ascii="Arial" w:hAnsi="Arial" w:cs="Arial"/>
                      <w:sz w:val="22"/>
                      <w:szCs w:val="22"/>
                    </w:rPr>
                  </w:pPr>
                  <w:r w:rsidRPr="20F921CD">
                    <w:rPr>
                      <w:rFonts w:ascii="Arial" w:hAnsi="Arial" w:cs="Arial"/>
                      <w:sz w:val="22"/>
                      <w:szCs w:val="22"/>
                    </w:rPr>
                    <w:t xml:space="preserve">World Small Hydropower Development Report (Pages 9, 83, 119, 146, 175)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{"citationItems":[{"id":"ITEM-1","itemData":{"author":[{"dropping-particle":"","family":"United Nations","given":"","non-dropping-particle":"","parse-names":false,"suffix":""}],"id":"ITEM-1","issued":{"date-parts":[["2019"]]},"title":"World Small Hydropower Development Report 2019","type":"report"},"uris":["http://www.mendeley.com/documents/?uuid=65781804-a80a-43cc-a162-103f7c546ffd","http://www.mendeley.com/documents/?uuid=c13792d8-fda2-4e6c-9528-11574f784b5f"]}],"mendeley":{"formattedCitation":"[46]","plainTextFormattedCitation":"[46]","previouslyFormattedCitation":"[46]"},"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[46]</w:t>
                  </w:r>
                  <w:r w:rsidRPr="20F921CD">
                    <w:rPr>
                      <w:rFonts w:ascii="Arial" w:hAnsi="Arial" w:cs="Arial"/>
                      <w:sz w:val="22"/>
                      <w:szCs w:val="22"/>
                    </w:rPr>
                    <w:fldChar w:fldCharType="end"/>
                  </w:r>
                  <w:r w:rsidRPr="20F921CD">
                    <w:rPr>
                      <w:rFonts w:ascii="Arial" w:hAnsi="Arial" w:cs="Arial"/>
                      <w:sz w:val="22"/>
                      <w:szCs w:val="22"/>
                    </w:rPr>
                    <w:t>: note Chad &amp; Eritrea are absent, assume 0.  </w:t>
                  </w:r>
                </w:p>
                <w:p w14:paraId="030868B8" w14:textId="77777777" w:rsidR="0073597D" w:rsidRPr="00844D1E" w:rsidRDefault="0073597D" w:rsidP="008D0BBD">
                  <w:pPr>
                    <w:pStyle w:val="paragraph"/>
                    <w:rPr>
                      <w:rFonts w:ascii="Arial" w:hAnsi="Arial" w:cs="Arial"/>
                      <w:sz w:val="22"/>
                      <w:szCs w:val="22"/>
                    </w:rPr>
                  </w:pPr>
                  <w:r w:rsidRPr="00844D1E">
                    <w:rPr>
                      <w:rFonts w:ascii="Arial" w:hAnsi="Arial" w:cs="Arial"/>
                      <w:sz w:val="22"/>
                      <w:szCs w:val="22"/>
                    </w:rPr>
                    <w:t> </w:t>
                  </w:r>
                </w:p>
              </w:tc>
              <w:tc>
                <w:tcPr>
                  <w:tcW w:w="1267"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4A609F9" w14:textId="77777777" w:rsidR="0073597D" w:rsidRPr="00844D1E" w:rsidRDefault="0073597D" w:rsidP="008D0BBD">
                  <w:pPr>
                    <w:pStyle w:val="paragraph"/>
                    <w:rPr>
                      <w:rFonts w:ascii="Arial" w:hAnsi="Arial" w:cs="Arial"/>
                      <w:sz w:val="22"/>
                      <w:szCs w:val="22"/>
                    </w:rPr>
                  </w:pPr>
                  <w:r w:rsidRPr="20F921CD">
                    <w:rPr>
                      <w:rFonts w:ascii="Arial" w:hAnsi="Arial" w:cs="Arial"/>
                      <w:sz w:val="22"/>
                      <w:szCs w:val="22"/>
                    </w:rPr>
                    <w:t xml:space="preserve">TEMBA report (Table 12 on page 89) </w:t>
                  </w:r>
                  <w:r w:rsidRPr="20F921CD">
                    <w:rPr>
                      <w:rFonts w:ascii="Arial" w:hAnsi="Arial" w:cs="Arial"/>
                      <w:sz w:val="22"/>
                      <w:szCs w:val="22"/>
                    </w:rPr>
                    <w:fldChar w:fldCharType="begin" w:fldLock="1"/>
                  </w:r>
                  <w:r>
                    <w:rPr>
                      <w:rFonts w:ascii="Arial" w:hAnsi="Arial" w:cs="Arial"/>
                      <w:sz w:val="22"/>
                      <w:szCs w:val="22"/>
                    </w:rPr>
                    <w:instrText>ADDIN CSL_CITATION {"citationItems":[{"id":"ITEM-1","itemData":{"ISBN":"978-92-76-12391-0","author":[{"dropping-particle":"","family":"Pappis","given":"I.","non-dropping-particle":"","parse-names":false,"suffix":""},{"dropping-particle":"","family":"Howells","given":"M.","non-dropping-particle":"","parse-names":false,"suffix":""},{"dropping-particle":"","family":"Sridharan","given":"V.","non-dropping-particle":"","parse-names":false,"suffix":""},{"dropping-particle":"","family":"Usher","given":"W.","non-dropping-particle":"","parse-names":false,"suffix":""},{"dropping-particle":"","family":"Shivakumar","given":"Abhishek","non-dropping-particle":"","parse-names":false,"suffix":""},{"dropping-particle":"","family":"Gardumi","given":"F.","non-dropping-particle":"","parse-names":false,"suffix":""},{"dropping-particle":"","family":"Ramos","given":"E.","non-dropping-particle":"","parse-names":false,"suffix":""},{"dropping-particle":"","family":"Hidalgo","given":"Ignacio","non-dropping-particle":"","parse-names":false,"suffix":""},{"dropping-particle":"","family":"Medarac","given":"H.","non-dropping-particle":"","parse-names":false,"suffix":""},{"dropping-particle":"","family":"González Sánchez","given":"R.","non-dropping-particle":"","parse-names":false,"suffix":""},{"dropping-particle":"","family":"Kougias","given":"I.","non-dropping-particle":"","parse-names":false,"suffix":""},{"dropping-particle":"","family":"Europäische Kommission Gemeinsame Forschungsstelle","given":"","non-dropping-particle":"","parse-names":false,"suffix":""}],"id":"ITEM-1","issued":{"date-parts":[["0"]]},"title":"Energy projections for African countries service contract 936531","type":"report"},"uris":["http://www.mendeley.com/documents/?uuid=d57fce3d-b110-3883-9b9e-d6c52730a619","http://www.mendeley.com/documents/?uuid=6d434bf3-6cbd-440b-9132-5d2ecbe72abe"]}],"mendeley":{"formattedCitation":"[50]","plainTextFormattedCitation":"[50]","previouslyFormattedCitation":"[50]"},"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[50]</w:t>
                  </w:r>
                  <w:r w:rsidRPr="20F921CD">
                    <w:rPr>
                      <w:rFonts w:ascii="Arial" w:hAnsi="Arial" w:cs="Arial"/>
                      <w:sz w:val="22"/>
                      <w:szCs w:val="22"/>
                    </w:rPr>
                    <w:fldChar w:fldCharType="end"/>
                  </w:r>
                  <w:r w:rsidRPr="20F921CD">
                    <w:rPr>
                      <w:rFonts w:ascii="Arial" w:hAnsi="Arial" w:cs="Arial"/>
                      <w:sz w:val="22"/>
                      <w:szCs w:val="22"/>
                    </w:rPr>
                    <w:t xml:space="preserve"> </w:t>
                  </w:r>
                </w:p>
              </w:tc>
              <w:tc>
                <w:tcPr>
                  <w:tcW w:w="1336"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0D978F7" w14:textId="77777777" w:rsidR="0073597D" w:rsidRPr="00844D1E" w:rsidRDefault="0073597D" w:rsidP="008D0BBD">
                  <w:pPr>
                    <w:pStyle w:val="paragraph"/>
                    <w:rPr>
                      <w:rFonts w:ascii="Arial" w:hAnsi="Arial" w:cs="Arial"/>
                      <w:sz w:val="22"/>
                      <w:szCs w:val="22"/>
                    </w:rPr>
                  </w:pPr>
                  <w:r w:rsidRPr="20F921CD">
                    <w:rPr>
                      <w:rFonts w:ascii="Arial" w:hAnsi="Arial" w:cs="Arial"/>
                      <w:sz w:val="22"/>
                      <w:szCs w:val="22"/>
                    </w:rPr>
                    <w:t xml:space="preserve">Hermann et al. 2014 (Table 10 pages 35–36)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Hermann","given":"Sebastian","non-dropping-particle":"","parse-names":false,"suffix":""},{"dropping-particle":"","family":"Miketa","given":"Asami","non-dropping-particle":"","parse-names":false,"suffix":""},{"dropping-particle":"","family":"Fichaux","given":"Nicolas","non-dropping-particle":"","parse-names":false,"suffix":""}],"id":"ITEM-1","issued":{"date-parts":[["2014"]]},"publisher-place":"Abu Dhabi","title":"Estimating the Renewable Energy Potential in Africa","type":"report"},"uris":["http://www.mendeley.com/documents/?uuid=fc2a9aba-be23-4f6e-ab63-f4513918b2bd","http://www.mendeley.com/documents/?uuid=1030d5e5-5601-4e0a-b09f-601adad62003"]}],"mendeley":{"formattedCitation":"[48]","plainTextFormattedCitation":"[48]","previouslyFormattedCitation":"[48]"},"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[48]</w:t>
                  </w:r>
                  <w:r w:rsidRPr="20F921CD">
                    <w:rPr>
                      <w:rFonts w:ascii="Arial" w:hAnsi="Arial" w:cs="Arial"/>
                      <w:sz w:val="22"/>
                      <w:szCs w:val="22"/>
                    </w:rPr>
                    <w:fldChar w:fldCharType="end"/>
                  </w:r>
                </w:p>
              </w:tc>
            </w:tr>
          </w:tbl>
          <w:p w14:paraId="425CBF9C" w14:textId="77777777" w:rsidR="0073597D" w:rsidRPr="005926F0" w:rsidRDefault="0073597D" w:rsidP="008D0BBD">
            <w:pPr>
              <w:pStyle w:val="paragraph"/>
              <w:jc w:val="both"/>
              <w:rPr>
                <w:rFonts w:ascii="Arial" w:hAnsi="Arial" w:cs="Arial"/>
                <w:sz w:val="22"/>
                <w:szCs w:val="22"/>
              </w:rPr>
            </w:pPr>
            <w:r w:rsidRPr="198457D3">
              <w:rPr>
                <w:rFonts w:ascii="Arial" w:hAnsi="Arial" w:cs="Arial"/>
                <w:sz w:val="22"/>
                <w:szCs w:val="22"/>
              </w:rPr>
              <w:t xml:space="preserve">Insert the estimated fossil fuel reserves in the country into the table in the tab Data in Brief Tables 8 &amp; 9 from </w:t>
            </w:r>
            <w:r w:rsidRPr="20F921CD">
              <w:rPr>
                <w:rFonts w:ascii="Arial" w:hAnsi="Arial" w:cs="Arial"/>
                <w:sz w:val="22"/>
                <w:szCs w:val="22"/>
              </w:rPr>
              <w:t>Table</w:t>
            </w:r>
            <w:r w:rsidRPr="198457D3">
              <w:rPr>
                <w:rFonts w:ascii="Arial" w:hAnsi="Arial" w:cs="Arial"/>
                <w:sz w:val="22"/>
                <w:szCs w:val="22"/>
              </w:rPr>
              <w:t xml:space="preserve"> 11 on page 88 of the TEMBA report </w:t>
            </w:r>
            <w:r w:rsidRPr="20F921CD">
              <w:rPr>
                <w:rFonts w:ascii="Arial" w:hAnsi="Arial" w:cs="Arial"/>
                <w:sz w:val="22"/>
                <w:szCs w:val="22"/>
              </w:rPr>
              <w:fldChar w:fldCharType="begin" w:fldLock="1"/>
            </w:r>
            <w:r>
              <w:rPr>
                <w:rFonts w:ascii="Arial" w:hAnsi="Arial" w:cs="Arial"/>
                <w:sz w:val="22"/>
                <w:szCs w:val="22"/>
              </w:rPr>
              <w:instrText>ADDIN CSL_CITATION {"citationItems":[{"id":"ITEM-1","itemData":{"ISBN":"978-92-76-12391-0","author":[{"dropping-particle":"","family":"Pappis","given":"I.","non-dropping-particle":"","parse-names":false,"suffix":""},{"dropping-particle":"","family":"Howells","given":"M.","non-dropping-particle":"","parse-names":false,"suffix":""},{"dropping-particle":"","family":"Sridharan","given":"V.","non-dropping-particle":"","parse-names":false,"suffix":""},{"dropping-particle":"","family":"Usher","given":"W.","non-dropping-particle":"","parse-names":false,"suffix":""},{"dropping-particle":"","family":"Shivakumar","given":"Abhishek","non-dropping-particle":"","parse-names":false,"suffix":""},{"dropping-particle":"","family":"Gardumi","given":"F.","non-dropping-particle":"","parse-names":false,"suffix":""},{"dropping-particle":"","family":"Ramos","given":"E.","non-dropping-particle":"","parse-names":false,"suffix":""},{"dropping-particle":"","family":"Hidalgo","given":"Ignacio","non-dropping-particle":"","parse-names":false,"suffix":""},{"dropping-particle":"","family":"Medarac","given":"H.","non-dropping-particle":"","parse-names":false,"suffix":""},{"dropping-particle":"","family":"González Sánchez","given":"R.","non-dropping-particle":"","parse-names":false,"suffix":""},{"dropping-particle":"","family":"Kougias","given":"I.","non-dropping-particle":"","parse-names":false,"suffix":""},{"dropping-particle":"","family":"Europäische Kommission Gemeinsame Forschungsstelle","given":"","non-dropping-particle":"","parse-names":false,"suffix":""}],"id":"ITEM-1","issued":{"date-parts":[["0"]]},"title":"Energy projections for African countries service contract 936531","type":"report"},"uris":["http://www.mendeley.com/documents/?uuid=6d434bf3-6cbd-440b-9132-5d2ecbe72abe","http://www.mendeley.com/documents/?uuid=d57fce3d-b110-3883-9b9e-d6c52730a619"]}],"mendeley":{"formattedCitation":"[50]","plainTextFormattedCitation":"[50]","previouslyFormattedCitation":"[50]"},"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[50]</w:t>
            </w:r>
            <w:r w:rsidRPr="20F921CD">
              <w:rPr>
                <w:rFonts w:ascii="Arial" w:hAnsi="Arial" w:cs="Arial"/>
                <w:sz w:val="22"/>
                <w:szCs w:val="22"/>
              </w:rPr>
              <w:fldChar w:fldCharType="end"/>
            </w:r>
            <w:r w:rsidRPr="20F921CD">
              <w:rPr>
                <w:rFonts w:ascii="Arial" w:hAnsi="Arial" w:cs="Arial"/>
                <w:sz w:val="22"/>
                <w:szCs w:val="22"/>
              </w:rPr>
              <w:t xml:space="preserve">. If there is a dash, assume 0. If the country is not in the table, it is assumed there are no domestic reserves. </w:t>
            </w:r>
            <w:r>
              <w:rPr>
                <w:rFonts w:ascii="Arial" w:hAnsi="Arial" w:cs="Arial"/>
                <w:sz w:val="22"/>
                <w:szCs w:val="22"/>
              </w:rPr>
              <w:t>In this case,</w:t>
            </w:r>
            <w:r w:rsidRPr="198457D3">
              <w:rPr>
                <w:rFonts w:ascii="Arial" w:hAnsi="Arial" w:cs="Arial"/>
                <w:sz w:val="22"/>
                <w:szCs w:val="22"/>
              </w:rPr>
              <w:t xml:space="preserve"> insert 0 for coal, gas</w:t>
            </w:r>
            <w:r>
              <w:rPr>
                <w:rFonts w:ascii="Arial" w:hAnsi="Arial" w:cs="Arial"/>
                <w:sz w:val="22"/>
                <w:szCs w:val="22"/>
              </w:rPr>
              <w:t>,</w:t>
            </w:r>
            <w:r w:rsidRPr="198457D3">
              <w:rPr>
                <w:rFonts w:ascii="Arial" w:hAnsi="Arial" w:cs="Arial"/>
                <w:sz w:val="22"/>
                <w:szCs w:val="22"/>
              </w:rPr>
              <w:t xml:space="preserve"> and oil.  Check that total technology model period activity upper limits have been added for MINOIL, MINNGS</w:t>
            </w:r>
            <w:r>
              <w:rPr>
                <w:rFonts w:ascii="Arial" w:hAnsi="Arial" w:cs="Arial"/>
                <w:sz w:val="22"/>
                <w:szCs w:val="22"/>
              </w:rPr>
              <w:t>,</w:t>
            </w:r>
            <w:r w:rsidRPr="198457D3">
              <w:rPr>
                <w:rFonts w:ascii="Arial" w:hAnsi="Arial" w:cs="Arial"/>
                <w:sz w:val="22"/>
                <w:szCs w:val="22"/>
              </w:rPr>
              <w:t xml:space="preserve"> and MINCOA in the 5.1 Activity tab (row 601, 605, 611), and that total annual max capacity limits have been updated for PWRGEO (row 24) and PWRHYD001-004 (rows 33</w:t>
            </w:r>
            <w:r w:rsidRPr="20F921CD">
              <w:rPr>
                <w:rFonts w:ascii="Arial" w:hAnsi="Arial" w:cs="Arial"/>
                <w:sz w:val="22"/>
                <w:szCs w:val="22"/>
              </w:rPr>
              <w:t>–</w:t>
            </w:r>
            <w:r w:rsidRPr="198457D3">
              <w:rPr>
                <w:rFonts w:ascii="Arial" w:hAnsi="Arial" w:cs="Arial"/>
                <w:sz w:val="22"/>
                <w:szCs w:val="22"/>
              </w:rPr>
              <w:t xml:space="preserve">35) in the tab 3.8 Capacity &amp; </w:t>
            </w:r>
            <w:proofErr w:type="spellStart"/>
            <w:r w:rsidRPr="198457D3">
              <w:rPr>
                <w:rFonts w:ascii="Arial" w:hAnsi="Arial" w:cs="Arial"/>
                <w:sz w:val="22"/>
                <w:szCs w:val="22"/>
              </w:rPr>
              <w:t>Inv</w:t>
            </w:r>
            <w:proofErr w:type="spellEnd"/>
            <w:r w:rsidRPr="198457D3">
              <w:rPr>
                <w:rFonts w:ascii="Arial" w:hAnsi="Arial" w:cs="Arial"/>
                <w:sz w:val="22"/>
                <w:szCs w:val="22"/>
              </w:rPr>
              <w:t xml:space="preserve"> Constraints if applicable. </w:t>
            </w:r>
          </w:p>
          <w:p w14:paraId="7B2F9890" w14:textId="77777777" w:rsidR="0073597D" w:rsidRDefault="0073597D" w:rsidP="008D0BBD">
            <w:pPr>
              <w:pStyle w:val="paragraph"/>
              <w:jc w:val="both"/>
              <w:rPr>
                <w:rFonts w:ascii="Arial" w:hAnsi="Arial" w:cs="Arial"/>
                <w:sz w:val="22"/>
                <w:szCs w:val="22"/>
              </w:rPr>
            </w:pPr>
          </w:p>
        </w:tc>
      </w:tr>
    </w:tbl>
    <w:p w14:paraId="6512FDEA" w14:textId="6475A00C" w:rsidR="00A36E9D" w:rsidRDefault="00A36E9D"/>
    <w:p w14:paraId="2BE2B828" w14:textId="77777777" w:rsidR="0073597D" w:rsidRPr="001244B4" w:rsidRDefault="0073597D" w:rsidP="0073597D">
      <w:pPr>
        <w:pStyle w:val="paragraph"/>
        <w:rPr>
          <w:rFonts w:ascii="Arial" w:hAnsi="Arial" w:cs="Arial"/>
          <w:b/>
          <w:bCs/>
          <w:sz w:val="22"/>
          <w:szCs w:val="22"/>
        </w:rPr>
      </w:pPr>
      <w:r w:rsidRPr="001244B4">
        <w:rPr>
          <w:rFonts w:ascii="Arial" w:hAnsi="Arial" w:cs="Arial"/>
          <w:b/>
          <w:bCs/>
        </w:rPr>
        <w:t xml:space="preserve">Box </w:t>
      </w:r>
      <w:r>
        <w:rPr>
          <w:rFonts w:ascii="Arial" w:hAnsi="Arial" w:cs="Arial"/>
          <w:b/>
          <w:bCs/>
        </w:rPr>
        <w:t>2</w:t>
      </w:r>
      <w:r w:rsidRPr="001244B4">
        <w:rPr>
          <w:rFonts w:ascii="Arial" w:hAnsi="Arial" w:cs="Arial"/>
          <w:b/>
          <w:bCs/>
        </w:rPr>
        <w:t xml:space="preserve">. </w:t>
      </w:r>
      <w:r w:rsidRPr="00360F0D">
        <w:rPr>
          <w:rFonts w:ascii="Arial" w:hAnsi="Arial" w:cs="Arial"/>
          <w:b/>
          <w:bCs/>
        </w:rPr>
        <w:t>Automated Transfer with Python code</w:t>
      </w:r>
    </w:p>
    <w:p w14:paraId="33BF99BE" w14:textId="77777777" w:rsidR="0073597D" w:rsidRPr="00844D1E" w:rsidRDefault="0073597D" w:rsidP="0073597D">
      <w:pPr>
        <w:pStyle w:val="paragraph"/>
        <w:numPr>
          <w:ilvl w:val="0"/>
          <w:numId w:val="13"/>
        </w:numPr>
        <w:rPr>
          <w:rFonts w:ascii="Arial" w:eastAsia="Segoe UI" w:hAnsi="Arial" w:cs="Arial"/>
          <w:sz w:val="22"/>
          <w:szCs w:val="22"/>
        </w:rPr>
      </w:pPr>
      <w:r w:rsidRPr="005E2236">
        <w:rPr>
          <w:rFonts w:ascii="Arial" w:eastAsia="Segoe UI" w:hAnsi="Arial" w:cs="Arial"/>
          <w:b/>
          <w:bCs/>
          <w:sz w:val="22"/>
          <w:szCs w:val="22"/>
        </w:rPr>
        <w:t>1. Copy the following relevant files to a local directory</w:t>
      </w:r>
      <w:r w:rsidRPr="20F921CD">
        <w:rPr>
          <w:rFonts w:ascii="Arial" w:eastAsia="Segoe UI" w:hAnsi="Arial" w:cs="Arial"/>
          <w:sz w:val="22"/>
          <w:szCs w:val="22"/>
        </w:rPr>
        <w:t>.</w:t>
      </w:r>
    </w:p>
    <w:p w14:paraId="5879E53D" w14:textId="77777777" w:rsidR="0073597D" w:rsidRPr="00844D1E" w:rsidRDefault="0073597D" w:rsidP="0073597D">
      <w:pPr>
        <w:pStyle w:val="paragraph"/>
        <w:numPr>
          <w:ilvl w:val="0"/>
          <w:numId w:val="16"/>
        </w:numPr>
        <w:rPr>
          <w:rFonts w:asciiTheme="minorHAnsi" w:eastAsiaTheme="minorEastAsia" w:hAnsiTheme="minorHAnsi" w:cstheme="minorBidi"/>
          <w:sz w:val="22"/>
          <w:szCs w:val="22"/>
        </w:rPr>
      </w:pPr>
      <w:r w:rsidRPr="20F921CD">
        <w:rPr>
          <w:rFonts w:ascii="Arial" w:eastAsia="Segoe UI" w:hAnsi="Arial" w:cs="Arial"/>
          <w:sz w:val="22"/>
          <w:szCs w:val="22"/>
        </w:rPr>
        <w:t xml:space="preserve">The data preparation Python script ccg_data_to_sand.py, which includes a list of Python packages requirements </w:t>
      </w:r>
      <w:r w:rsidRPr="20F921CD">
        <w:rPr>
          <w:rFonts w:ascii="Arial" w:eastAsia="Segoe UI" w:hAnsi="Arial" w:cs="Arial"/>
          <w:sz w:val="22"/>
          <w:szCs w:val="22"/>
        </w:rPr>
        <w:fldChar w:fldCharType="begin" w:fldLock="1"/>
      </w:r>
      <w:r>
        <w:rPr>
          <w:rFonts w:ascii="Arial" w:eastAsia="Segoe UI" w:hAnsi="Arial" w:cs="Arial"/>
          <w:sz w:val="22"/>
          <w:szCs w:val="22"/>
        </w:rPr>
        <w:instrText>ADDIN CSL_CITATION {"citationItems":[{"id":"ITEM-1","itemData":{"author":[{"dropping-particle":"","family":"Charbonnier","given":"Flora","non-dropping-particle":"","parse-names":false,"suffix":""},{"dropping-particle":"","family":"Zachau Walker","given":"Miriam","non-dropping-particle":"","parse-names":false,"suffix":""},{"dropping-particle":"","family":"Cannone","given":"Carla","non-dropping-particle":"","parse-names":false,"suffix":""},{"dropping-particle":"","family":"Allington","given":"Lucy","non-dropping-particle":"","parse-names":false,"suffix":""},{"dropping-particle":"","family":"Cervantes Barron","given":"Karla","non-dropping-particle":"","parse-names":false,"suffix":""},{"dropping-particle":"","family":"Halloran","given":"Clare","non-dropping-particle":"","parse-names":false,"suffix":""},{"dropping-particle":"","family":"Ahsan","given":"Aniq","non-dropping-particle":"","parse-names":false,"suffix":""},{"dropping-particle":"","family":"Howells","given":"Mark","non-dropping-particle":"","parse-names":false,"suffix":""}],"container-title":"CCG Starter Kits Supporting Data and Scripts","id":"ITEM-1","issued":{"date-parts":[["2022"]]},"title":"CCG Starter Kits - Script for csv creation with base SAND data for Starter Kits","type":"webpage"},"uris":["http://www.mendeley.com/documents/?uuid=a1842ae8-cae4-4be9-9c35-6a23c0f0bac0"]}],"mendeley":{"formattedCitation":"[18]","plainTextFormattedCitation":"[18]","previouslyFormattedCitation":"[18]"},"properties":{"noteIndex":0},"schema":"https://github.com/citation-style-language/schema/raw/master/csl-citation.json"}</w:instrText>
      </w:r>
      <w:r w:rsidRPr="20F921CD">
        <w:rPr>
          <w:rFonts w:ascii="Arial" w:eastAsia="Segoe UI" w:hAnsi="Arial" w:cs="Arial"/>
          <w:sz w:val="22"/>
          <w:szCs w:val="22"/>
        </w:rPr>
        <w:fldChar w:fldCharType="separate"/>
      </w:r>
      <w:r w:rsidRPr="00132C64">
        <w:rPr>
          <w:rFonts w:ascii="Arial" w:eastAsia="Segoe UI" w:hAnsi="Arial" w:cs="Arial"/>
          <w:noProof/>
          <w:sz w:val="22"/>
          <w:szCs w:val="22"/>
        </w:rPr>
        <w:t>[18]</w:t>
      </w:r>
      <w:r w:rsidRPr="20F921CD">
        <w:rPr>
          <w:rFonts w:ascii="Arial" w:eastAsia="Segoe UI" w:hAnsi="Arial" w:cs="Arial"/>
          <w:sz w:val="22"/>
          <w:szCs w:val="22"/>
        </w:rPr>
        <w:fldChar w:fldCharType="end"/>
      </w:r>
      <w:r w:rsidRPr="20F921CD">
        <w:rPr>
          <w:rFonts w:ascii="Arial" w:eastAsia="Segoe UI" w:hAnsi="Arial" w:cs="Arial"/>
          <w:sz w:val="22"/>
          <w:szCs w:val="22"/>
        </w:rPr>
        <w:t>.</w:t>
      </w:r>
      <w:r w:rsidRPr="20F921CD">
        <w:rPr>
          <w:rFonts w:asciiTheme="minorHAnsi" w:eastAsiaTheme="minorEastAsia" w:hAnsiTheme="minorHAnsi" w:cstheme="minorBidi"/>
          <w:sz w:val="22"/>
          <w:szCs w:val="22"/>
        </w:rPr>
        <w:t xml:space="preserve"> </w:t>
      </w:r>
    </w:p>
    <w:p w14:paraId="575C3F7B" w14:textId="77777777" w:rsidR="0073597D" w:rsidRPr="00844D1E" w:rsidRDefault="0073597D" w:rsidP="0073597D">
      <w:pPr>
        <w:pStyle w:val="paragraph"/>
        <w:numPr>
          <w:ilvl w:val="0"/>
          <w:numId w:val="16"/>
        </w:numPr>
        <w:rPr>
          <w:rFonts w:ascii="Arial" w:eastAsiaTheme="minorEastAsia" w:hAnsi="Arial" w:cs="Arial"/>
          <w:sz w:val="22"/>
          <w:szCs w:val="22"/>
        </w:rPr>
      </w:pPr>
      <w:r w:rsidRPr="77E23AA2">
        <w:rPr>
          <w:rFonts w:ascii="Arial" w:eastAsia="Segoe UI" w:hAnsi="Arial" w:cs="Arial"/>
          <w:sz w:val="22"/>
          <w:szCs w:val="22"/>
        </w:rPr>
        <w:t xml:space="preserve">The "Base Data Collection File.xlsx" </w:t>
      </w:r>
      <w:sdt>
        <w:sdtPr>
          <w:rPr>
            <w:rFonts w:ascii="Arial" w:eastAsia="Segoe UI" w:hAnsi="Arial" w:cs="Arial"/>
            <w:sz w:val="22"/>
            <w:szCs w:val="22"/>
          </w:rPr>
          <w:id w:val="-912161834"/>
          <w:citation/>
        </w:sdtPr>
        <w:sdtContent>
          <w:r>
            <w:rPr>
              <w:rFonts w:ascii="Arial" w:eastAsia="Segoe UI" w:hAnsi="Arial" w:cs="Arial"/>
              <w:sz w:val="22"/>
              <w:szCs w:val="22"/>
            </w:rPr>
            <w:fldChar w:fldCharType="begin"/>
          </w:r>
          <w:r>
            <w:rPr>
              <w:rFonts w:ascii="Arial" w:eastAsia="Segoe UI" w:hAnsi="Arial" w:cs="Arial"/>
              <w:sz w:val="22"/>
              <w:szCs w:val="22"/>
            </w:rPr>
            <w:instrText xml:space="preserve"> CITATION Can22 \l 2057 </w:instrText>
          </w:r>
          <w:r>
            <w:rPr>
              <w:rFonts w:ascii="Arial" w:eastAsia="Segoe UI" w:hAnsi="Arial" w:cs="Arial"/>
              <w:sz w:val="22"/>
              <w:szCs w:val="22"/>
            </w:rPr>
            <w:fldChar w:fldCharType="separate"/>
          </w:r>
          <w:r w:rsidRPr="00C01763">
            <w:rPr>
              <w:rFonts w:ascii="Arial" w:eastAsia="Segoe UI" w:hAnsi="Arial" w:cs="Arial"/>
              <w:noProof/>
              <w:sz w:val="22"/>
              <w:szCs w:val="22"/>
            </w:rPr>
            <w:t>[1]</w:t>
          </w:r>
          <w:r>
            <w:rPr>
              <w:rFonts w:ascii="Arial" w:eastAsia="Segoe UI" w:hAnsi="Arial" w:cs="Arial"/>
              <w:sz w:val="22"/>
              <w:szCs w:val="22"/>
            </w:rPr>
            <w:fldChar w:fldCharType="end"/>
          </w:r>
        </w:sdtContent>
      </w:sdt>
      <w:r>
        <w:rPr>
          <w:rFonts w:ascii="Arial" w:eastAsia="Segoe UI" w:hAnsi="Arial" w:cs="Arial"/>
          <w:sz w:val="22"/>
          <w:szCs w:val="22"/>
        </w:rPr>
        <w:t>.</w:t>
      </w:r>
    </w:p>
    <w:p w14:paraId="08FC4839" w14:textId="77777777" w:rsidR="0073597D" w:rsidRPr="00F21593" w:rsidRDefault="0073597D" w:rsidP="0073597D">
      <w:pPr>
        <w:pStyle w:val="paragraph"/>
        <w:numPr>
          <w:ilvl w:val="0"/>
          <w:numId w:val="16"/>
        </w:numPr>
        <w:rPr>
          <w:rFonts w:ascii="Arial" w:eastAsiaTheme="minorEastAsia" w:hAnsi="Arial" w:cs="Arial"/>
          <w:sz w:val="22"/>
          <w:szCs w:val="22"/>
        </w:rPr>
      </w:pPr>
      <w:r w:rsidRPr="00844D1E">
        <w:rPr>
          <w:rFonts w:ascii="Arial" w:eastAsia="Segoe UI" w:hAnsi="Arial" w:cs="Arial"/>
          <w:sz w:val="22"/>
          <w:szCs w:val="22"/>
        </w:rPr>
        <w:t xml:space="preserve">The </w:t>
      </w:r>
      <w:r w:rsidRPr="00345ACA">
        <w:rPr>
          <w:rFonts w:ascii="Arial" w:eastAsia="Segoe UI" w:hAnsi="Arial" w:cs="Arial"/>
          <w:sz w:val="22"/>
          <w:szCs w:val="22"/>
        </w:rPr>
        <w:t>'Starter Kit - List of Countries and Regions.xlsx'</w:t>
      </w:r>
      <w:r w:rsidRPr="00844D1E">
        <w:rPr>
          <w:rFonts w:ascii="Arial" w:eastAsia="Segoe UI" w:hAnsi="Arial" w:cs="Arial"/>
          <w:sz w:val="22"/>
          <w:szCs w:val="22"/>
        </w:rPr>
        <w:t xml:space="preserve"> file</w:t>
      </w:r>
      <w:r>
        <w:rPr>
          <w:rFonts w:ascii="Arial" w:eastAsia="Segoe UI" w:hAnsi="Arial" w:cs="Arial"/>
          <w:sz w:val="22"/>
          <w:szCs w:val="22"/>
        </w:rPr>
        <w:t xml:space="preserve"> from </w:t>
      </w:r>
      <w:r>
        <w:rPr>
          <w:rFonts w:ascii="Arial" w:eastAsia="Segoe UI" w:hAnsi="Arial" w:cs="Arial"/>
          <w:sz w:val="22"/>
          <w:szCs w:val="22"/>
        </w:rPr>
        <w:fldChar w:fldCharType="begin" w:fldLock="1"/>
      </w:r>
      <w:r>
        <w:rPr>
          <w:rFonts w:ascii="Arial" w:eastAsia="Segoe UI" w:hAnsi="Arial" w:cs="Arial"/>
          <w:sz w:val="22"/>
          <w:szCs w:val="22"/>
        </w:rPr>
        <w:instrText>ADDIN CSL_CITATION {"citationItems":[{"id":"ITEM-1","itemData":{"author":[{"dropping-particle":"","family":"Cannone","given":"Carla","non-dropping-particle":"","parse-names":false,"suffix":""},{"dropping-particle":"","family":"Allington","given":"Lucy","non-dropping-particle":"","parse-names":false,"suffix":""},{"dropping-particle":"","family":"Cervantes Barron","given":"Karla","non-dropping-particle":"","parse-names":false,"suffix":""},{"dropping-particle":"","family":"Charbonnier","given":"Flora","non-dropping-particle":"","parse-names":false,"suffix":""},{"dropping-particle":"","family":"Zachau Walker","given":"Miriam","non-dropping-particle":"","parse-names":false,"suffix":""},{"dropping-particle":"","family":"Halloran","given":"Clare","non-dropping-particle":"","parse-names":false,"suffix":""},{"dropping-particle":"","family":"Ahsan","given":"Aniq","non-dropping-particle":"","parse-names":false,"suffix":""},{"dropping-particle":"","family":"Howells","given":"Mark","non-dropping-particle":"","parse-names":false,"suffix":""}],"container-title":"CCG Starter Kits Supporting Data and Scripts","id":"ITEM-1","issued":{"date-parts":[["2022"]]},"title":"Starter Kit - List of Countries and Regions","type":"webpage"},"uris":["http://www.mendeley.com/documents/?uuid=0c706f19-47fd-4589-878a-2b4848ad7f49"]}],"mendeley":{"formattedCitation":"[19]","plainTextFormattedCitation":"[19]","previouslyFormattedCitation":"[19]"},"properties":{"noteIndex":0},"schema":"https://github.com/citation-style-language/schema/raw/master/csl-citation.json"}</w:instrText>
      </w:r>
      <w:r>
        <w:rPr>
          <w:rFonts w:ascii="Arial" w:eastAsia="Segoe UI" w:hAnsi="Arial" w:cs="Arial"/>
          <w:sz w:val="22"/>
          <w:szCs w:val="22"/>
        </w:rPr>
        <w:fldChar w:fldCharType="separate"/>
      </w:r>
      <w:r w:rsidRPr="00132C64">
        <w:rPr>
          <w:rFonts w:ascii="Arial" w:eastAsia="Segoe UI" w:hAnsi="Arial" w:cs="Arial"/>
          <w:noProof/>
          <w:sz w:val="22"/>
          <w:szCs w:val="22"/>
        </w:rPr>
        <w:t>[19]</w:t>
      </w:r>
      <w:r>
        <w:rPr>
          <w:rFonts w:ascii="Arial" w:eastAsia="Segoe UI" w:hAnsi="Arial" w:cs="Arial"/>
          <w:sz w:val="22"/>
          <w:szCs w:val="22"/>
        </w:rPr>
        <w:fldChar w:fldCharType="end"/>
      </w:r>
      <w:r w:rsidRPr="00844D1E">
        <w:rPr>
          <w:rFonts w:ascii="Arial" w:eastAsia="Segoe UI" w:hAnsi="Arial" w:cs="Arial"/>
          <w:sz w:val="22"/>
          <w:szCs w:val="22"/>
        </w:rPr>
        <w:t>.</w:t>
      </w:r>
    </w:p>
    <w:p w14:paraId="516B73D2" w14:textId="77777777" w:rsidR="0073597D" w:rsidRPr="005E2236" w:rsidRDefault="0073597D" w:rsidP="0073597D">
      <w:pPr>
        <w:pStyle w:val="paragraph"/>
        <w:numPr>
          <w:ilvl w:val="0"/>
          <w:numId w:val="13"/>
        </w:numPr>
        <w:rPr>
          <w:rFonts w:ascii="Arial" w:hAnsi="Arial" w:cs="Arial"/>
          <w:b/>
          <w:bCs/>
          <w:sz w:val="22"/>
          <w:szCs w:val="22"/>
        </w:rPr>
      </w:pPr>
      <w:r w:rsidRPr="005E2236">
        <w:rPr>
          <w:rFonts w:ascii="Arial" w:eastAsia="Segoe UI" w:hAnsi="Arial" w:cs="Arial"/>
          <w:b/>
          <w:bCs/>
          <w:sz w:val="22"/>
          <w:szCs w:val="22"/>
        </w:rPr>
        <w:t>2. Prepare a virtual Python environment.</w:t>
      </w:r>
    </w:p>
    <w:p w14:paraId="22471336" w14:textId="77777777" w:rsidR="0073597D" w:rsidRPr="00844D1E" w:rsidRDefault="0073597D" w:rsidP="0073597D">
      <w:pPr>
        <w:pStyle w:val="paragraph"/>
        <w:numPr>
          <w:ilvl w:val="0"/>
          <w:numId w:val="15"/>
        </w:numPr>
        <w:spacing w:before="0" w:beforeAutospacing="0" w:after="0" w:afterAutospacing="0"/>
        <w:rPr>
          <w:rFonts w:ascii="Arial" w:eastAsiaTheme="minorEastAsia" w:hAnsi="Arial" w:cs="Arial"/>
          <w:sz w:val="22"/>
          <w:szCs w:val="22"/>
        </w:rPr>
      </w:pPr>
      <w:r w:rsidRPr="20F921CD">
        <w:rPr>
          <w:rFonts w:ascii="Arial" w:eastAsia="Segoe UI" w:hAnsi="Arial" w:cs="Arial"/>
          <w:sz w:val="22"/>
          <w:szCs w:val="22"/>
        </w:rPr>
        <w:lastRenderedPageBreak/>
        <w:t>Open the terminal.</w:t>
      </w:r>
    </w:p>
    <w:p w14:paraId="1BB8C2E1" w14:textId="77777777" w:rsidR="0073597D" w:rsidRPr="00844D1E" w:rsidRDefault="0073597D" w:rsidP="0073597D">
      <w:pPr>
        <w:pStyle w:val="paragraph"/>
        <w:numPr>
          <w:ilvl w:val="0"/>
          <w:numId w:val="15"/>
        </w:numPr>
        <w:spacing w:before="0" w:beforeAutospacing="0" w:after="0" w:afterAutospacing="0"/>
        <w:rPr>
          <w:rFonts w:ascii="Arial" w:eastAsiaTheme="minorEastAsia" w:hAnsi="Arial" w:cs="Arial"/>
          <w:sz w:val="22"/>
          <w:szCs w:val="22"/>
        </w:rPr>
      </w:pPr>
      <w:r w:rsidRPr="20F921CD">
        <w:rPr>
          <w:rFonts w:ascii="Arial" w:eastAsia="Segoe UI" w:hAnsi="Arial" w:cs="Arial"/>
          <w:sz w:val="22"/>
          <w:szCs w:val="22"/>
        </w:rPr>
        <w:t>Navigate to the relevant directory.</w:t>
      </w:r>
    </w:p>
    <w:p w14:paraId="1A18F76D" w14:textId="77777777" w:rsidR="0073597D" w:rsidRDefault="0073597D" w:rsidP="0073597D">
      <w:pPr>
        <w:ind w:left="720" w:firstLine="720"/>
        <w:rPr>
          <w:rFonts w:ascii="Arial" w:eastAsia="Arial" w:hAnsi="Arial" w:cs="Arial"/>
          <w:color w:val="000000" w:themeColor="text1"/>
          <w:lang w:val="en-GB"/>
        </w:rPr>
      </w:pPr>
      <w:r w:rsidRPr="77E23AA2">
        <w:rPr>
          <w:rFonts w:ascii="Arial" w:eastAsia="Arial" w:hAnsi="Arial" w:cs="Arial"/>
          <w:color w:val="000000" w:themeColor="text1"/>
          <w:lang w:val="en-GB"/>
        </w:rPr>
        <w:t>cd /path/to/</w:t>
      </w:r>
      <w:proofErr w:type="spellStart"/>
      <w:r w:rsidRPr="77E23AA2">
        <w:rPr>
          <w:rFonts w:ascii="Arial" w:eastAsia="Arial" w:hAnsi="Arial" w:cs="Arial"/>
          <w:color w:val="000000" w:themeColor="text1"/>
          <w:lang w:val="en-GB"/>
        </w:rPr>
        <w:t>ccg_data_to_sand_directory</w:t>
      </w:r>
      <w:proofErr w:type="spellEnd"/>
    </w:p>
    <w:p w14:paraId="4AD8C13A" w14:textId="77777777" w:rsidR="0073597D" w:rsidRPr="00844D1E" w:rsidRDefault="0073597D" w:rsidP="0073597D">
      <w:pPr>
        <w:pStyle w:val="paragraph"/>
        <w:numPr>
          <w:ilvl w:val="0"/>
          <w:numId w:val="15"/>
        </w:numPr>
        <w:spacing w:before="0" w:beforeAutospacing="0" w:after="0" w:afterAutospacing="0"/>
        <w:rPr>
          <w:rFonts w:ascii="Arial" w:eastAsiaTheme="minorEastAsia" w:hAnsi="Arial" w:cs="Arial"/>
          <w:sz w:val="22"/>
          <w:szCs w:val="22"/>
        </w:rPr>
      </w:pPr>
      <w:r w:rsidRPr="20F921CD">
        <w:rPr>
          <w:rFonts w:ascii="Arial" w:eastAsia="Segoe UI" w:hAnsi="Arial" w:cs="Arial"/>
          <w:sz w:val="22"/>
          <w:szCs w:val="22"/>
        </w:rPr>
        <w:t>Create a virtual environment (recommended).</w:t>
      </w:r>
    </w:p>
    <w:p w14:paraId="7879A37C" w14:textId="77777777" w:rsidR="0073597D" w:rsidRPr="00844D1E" w:rsidRDefault="0073597D" w:rsidP="0073597D">
      <w:pPr>
        <w:pStyle w:val="paragraph"/>
        <w:spacing w:before="0" w:beforeAutospacing="0" w:after="0" w:afterAutospacing="0"/>
        <w:ind w:left="720" w:firstLine="720"/>
        <w:rPr>
          <w:rFonts w:ascii="Arial" w:hAnsi="Arial" w:cs="Arial"/>
          <w:sz w:val="22"/>
          <w:szCs w:val="22"/>
        </w:rPr>
      </w:pPr>
      <w:r w:rsidRPr="00844D1E">
        <w:rPr>
          <w:rFonts w:ascii="Arial" w:hAnsi="Arial" w:cs="Arial"/>
          <w:sz w:val="22"/>
          <w:szCs w:val="22"/>
        </w:rPr>
        <w:t xml:space="preserve">python3 –m </w:t>
      </w:r>
      <w:proofErr w:type="spellStart"/>
      <w:r w:rsidRPr="00844D1E">
        <w:rPr>
          <w:rFonts w:ascii="Arial" w:hAnsi="Arial" w:cs="Arial"/>
          <w:sz w:val="22"/>
          <w:szCs w:val="22"/>
        </w:rPr>
        <w:t>venv</w:t>
      </w:r>
      <w:proofErr w:type="spellEnd"/>
      <w:r w:rsidRPr="00844D1E">
        <w:rPr>
          <w:rFonts w:ascii="Arial" w:hAnsi="Arial" w:cs="Arial"/>
          <w:sz w:val="22"/>
          <w:szCs w:val="22"/>
        </w:rPr>
        <w:t xml:space="preserve"> </w:t>
      </w:r>
      <w:proofErr w:type="spellStart"/>
      <w:r w:rsidRPr="00844D1E">
        <w:rPr>
          <w:rFonts w:ascii="Arial" w:hAnsi="Arial" w:cs="Arial"/>
          <w:sz w:val="22"/>
          <w:szCs w:val="22"/>
        </w:rPr>
        <w:t>venv</w:t>
      </w:r>
      <w:proofErr w:type="spellEnd"/>
    </w:p>
    <w:p w14:paraId="6D81CEF2" w14:textId="77777777" w:rsidR="0073597D" w:rsidRPr="00844D1E" w:rsidRDefault="0073597D" w:rsidP="0073597D">
      <w:pPr>
        <w:pStyle w:val="paragraph"/>
        <w:spacing w:before="0" w:beforeAutospacing="0" w:after="0" w:afterAutospacing="0"/>
        <w:ind w:left="720" w:firstLine="720"/>
        <w:rPr>
          <w:rFonts w:ascii="Arial" w:hAnsi="Arial" w:cs="Arial"/>
          <w:sz w:val="22"/>
          <w:szCs w:val="22"/>
        </w:rPr>
      </w:pPr>
      <w:r w:rsidRPr="00844D1E">
        <w:rPr>
          <w:rFonts w:ascii="Arial" w:hAnsi="Arial" w:cs="Arial"/>
          <w:sz w:val="22"/>
          <w:szCs w:val="22"/>
        </w:rPr>
        <w:t xml:space="preserve">source </w:t>
      </w:r>
      <w:proofErr w:type="spellStart"/>
      <w:r w:rsidRPr="00844D1E">
        <w:rPr>
          <w:rFonts w:ascii="Arial" w:hAnsi="Arial" w:cs="Arial"/>
          <w:sz w:val="22"/>
          <w:szCs w:val="22"/>
        </w:rPr>
        <w:t>venv</w:t>
      </w:r>
      <w:proofErr w:type="spellEnd"/>
      <w:r w:rsidRPr="00844D1E">
        <w:rPr>
          <w:rFonts w:ascii="Arial" w:hAnsi="Arial" w:cs="Arial"/>
          <w:sz w:val="22"/>
          <w:szCs w:val="22"/>
        </w:rPr>
        <w:t>/bin/activate</w:t>
      </w:r>
    </w:p>
    <w:p w14:paraId="27ED0058" w14:textId="77777777" w:rsidR="0073597D" w:rsidRPr="00844D1E" w:rsidRDefault="0073597D" w:rsidP="0073597D">
      <w:pPr>
        <w:pStyle w:val="paragraph"/>
        <w:spacing w:before="0" w:beforeAutospacing="0" w:after="0" w:afterAutospacing="0"/>
        <w:ind w:left="360" w:firstLine="360"/>
        <w:rPr>
          <w:rFonts w:ascii="Arial" w:eastAsia="Segoe UI" w:hAnsi="Arial" w:cs="Arial"/>
          <w:sz w:val="22"/>
          <w:szCs w:val="22"/>
        </w:rPr>
      </w:pPr>
      <w:r w:rsidRPr="20F921CD">
        <w:rPr>
          <w:rFonts w:ascii="Arial" w:eastAsia="Segoe UI" w:hAnsi="Arial" w:cs="Arial"/>
          <w:sz w:val="22"/>
          <w:szCs w:val="22"/>
        </w:rPr>
        <w:t>Note: example command lines are given using python3, though users can also complete the same steps using python.</w:t>
      </w:r>
    </w:p>
    <w:p w14:paraId="4A32EF22" w14:textId="77777777" w:rsidR="0073597D" w:rsidRPr="00844D1E" w:rsidRDefault="0073597D" w:rsidP="0073597D">
      <w:pPr>
        <w:pStyle w:val="paragraph"/>
        <w:numPr>
          <w:ilvl w:val="0"/>
          <w:numId w:val="14"/>
        </w:numPr>
        <w:spacing w:before="0" w:beforeAutospacing="0" w:after="0" w:afterAutospacing="0"/>
        <w:rPr>
          <w:rFonts w:ascii="Arial" w:eastAsiaTheme="minorEastAsia" w:hAnsi="Arial" w:cs="Arial"/>
          <w:sz w:val="22"/>
          <w:szCs w:val="22"/>
        </w:rPr>
      </w:pPr>
      <w:r w:rsidRPr="00844D1E">
        <w:rPr>
          <w:rFonts w:ascii="Arial" w:eastAsia="Segoe UI" w:hAnsi="Arial" w:cs="Arial"/>
          <w:sz w:val="22"/>
          <w:szCs w:val="22"/>
        </w:rPr>
        <w:t xml:space="preserve">Download the package dependencies. </w:t>
      </w:r>
    </w:p>
    <w:p w14:paraId="1F0CC9EA" w14:textId="77777777" w:rsidR="0073597D" w:rsidRPr="00844D1E" w:rsidRDefault="0073597D" w:rsidP="0073597D">
      <w:pPr>
        <w:pStyle w:val="paragraph"/>
        <w:spacing w:before="0" w:beforeAutospacing="0" w:after="0" w:afterAutospacing="0"/>
        <w:ind w:left="1440"/>
        <w:rPr>
          <w:rFonts w:ascii="Arial" w:hAnsi="Arial" w:cs="Arial"/>
          <w:sz w:val="22"/>
          <w:szCs w:val="22"/>
        </w:rPr>
      </w:pPr>
      <w:r w:rsidRPr="00844D1E">
        <w:rPr>
          <w:rFonts w:ascii="Arial" w:eastAsia="Arial" w:hAnsi="Arial" w:cs="Arial"/>
          <w:sz w:val="22"/>
          <w:szCs w:val="22"/>
        </w:rPr>
        <w:t>python3 -m pip install -r requirements.txt</w:t>
      </w:r>
      <w:r w:rsidRPr="00844D1E">
        <w:rPr>
          <w:rFonts w:ascii="Arial" w:eastAsia="Segoe UI" w:hAnsi="Arial" w:cs="Arial"/>
          <w:sz w:val="22"/>
          <w:szCs w:val="22"/>
        </w:rPr>
        <w:t xml:space="preserve"> </w:t>
      </w:r>
    </w:p>
    <w:p w14:paraId="48AAD253" w14:textId="77777777" w:rsidR="0073597D" w:rsidRPr="00844D1E" w:rsidRDefault="0073597D" w:rsidP="0073597D">
      <w:pPr>
        <w:pStyle w:val="paragraph"/>
        <w:spacing w:before="0" w:beforeAutospacing="0" w:after="0" w:afterAutospacing="0"/>
        <w:ind w:left="720"/>
        <w:rPr>
          <w:rFonts w:ascii="Arial" w:hAnsi="Arial" w:cs="Arial"/>
          <w:sz w:val="22"/>
          <w:szCs w:val="22"/>
        </w:rPr>
      </w:pPr>
      <w:r w:rsidRPr="77E23AA2">
        <w:rPr>
          <w:rFonts w:ascii="Arial" w:eastAsia="Segoe UI" w:hAnsi="Arial" w:cs="Arial"/>
          <w:sz w:val="22"/>
          <w:szCs w:val="22"/>
        </w:rPr>
        <w:t xml:space="preserve">For further help (or if </w:t>
      </w:r>
      <w:r>
        <w:rPr>
          <w:rFonts w:ascii="Arial" w:eastAsia="Segoe UI" w:hAnsi="Arial" w:cs="Arial"/>
          <w:sz w:val="22"/>
          <w:szCs w:val="22"/>
        </w:rPr>
        <w:t>pip extension is not already installed</w:t>
      </w:r>
      <w:r w:rsidRPr="77E23AA2">
        <w:rPr>
          <w:rFonts w:ascii="Arial" w:eastAsia="Segoe UI" w:hAnsi="Arial" w:cs="Arial"/>
          <w:sz w:val="22"/>
          <w:szCs w:val="22"/>
        </w:rPr>
        <w:t>), please check:</w:t>
      </w:r>
      <w:r>
        <w:br/>
      </w:r>
      <w:r w:rsidRPr="77E23AA2">
        <w:rPr>
          <w:rFonts w:ascii="Arial" w:eastAsia="Segoe UI" w:hAnsi="Arial" w:cs="Arial"/>
          <w:sz w:val="22"/>
          <w:szCs w:val="22"/>
        </w:rPr>
        <w:t xml:space="preserve">https://packaging.python.org/tutorials/installing-packages/        </w:t>
      </w:r>
    </w:p>
    <w:p w14:paraId="5C539C75" w14:textId="77777777" w:rsidR="0073597D" w:rsidRDefault="0073597D" w:rsidP="0073597D">
      <w:pPr>
        <w:pStyle w:val="paragraph"/>
        <w:numPr>
          <w:ilvl w:val="0"/>
          <w:numId w:val="13"/>
        </w:numPr>
        <w:rPr>
          <w:rFonts w:ascii="Arial" w:eastAsia="Segoe UI" w:hAnsi="Arial" w:cs="Arial"/>
          <w:sz w:val="22"/>
          <w:szCs w:val="22"/>
        </w:rPr>
      </w:pPr>
      <w:r w:rsidRPr="005E2236">
        <w:rPr>
          <w:rFonts w:ascii="Arial" w:eastAsia="Segoe UI" w:hAnsi="Arial" w:cs="Arial"/>
          <w:b/>
          <w:bCs/>
          <w:sz w:val="22"/>
          <w:szCs w:val="22"/>
        </w:rPr>
        <w:t>3. Update user inputs.</w:t>
      </w:r>
      <w:r w:rsidRPr="77E23AA2">
        <w:rPr>
          <w:rFonts w:ascii="Arial" w:eastAsia="Segoe UI" w:hAnsi="Arial" w:cs="Arial"/>
          <w:sz w:val="22"/>
          <w:szCs w:val="22"/>
        </w:rPr>
        <w:t xml:space="preserve"> </w:t>
      </w:r>
    </w:p>
    <w:p w14:paraId="0EA61A56" w14:textId="77777777" w:rsidR="0073597D" w:rsidRPr="00844D1E" w:rsidRDefault="0073597D" w:rsidP="0073597D">
      <w:pPr>
        <w:pStyle w:val="paragraph"/>
        <w:numPr>
          <w:ilvl w:val="0"/>
          <w:numId w:val="13"/>
        </w:numPr>
        <w:rPr>
          <w:rFonts w:ascii="Arial" w:eastAsia="Segoe UI" w:hAnsi="Arial" w:cs="Arial"/>
          <w:sz w:val="22"/>
          <w:szCs w:val="22"/>
        </w:rPr>
      </w:pPr>
      <w:r w:rsidRPr="77E23AA2">
        <w:rPr>
          <w:rFonts w:ascii="Arial" w:eastAsia="Segoe UI" w:hAnsi="Arial" w:cs="Arial"/>
          <w:sz w:val="22"/>
          <w:szCs w:val="22"/>
        </w:rPr>
        <w:t>In the ccg_data_to_sand.py Python file, the user should update:</w:t>
      </w:r>
    </w:p>
    <w:p w14:paraId="154D02F4" w14:textId="77777777" w:rsidR="0073597D" w:rsidRDefault="0073597D" w:rsidP="0073597D">
      <w:pPr>
        <w:pStyle w:val="paragraph"/>
        <w:numPr>
          <w:ilvl w:val="1"/>
          <w:numId w:val="17"/>
        </w:numPr>
        <w:rPr>
          <w:rFonts w:asciiTheme="minorHAnsi" w:eastAsiaTheme="minorEastAsia" w:hAnsiTheme="minorHAnsi" w:cstheme="minorBidi"/>
          <w:color w:val="000000" w:themeColor="text1"/>
          <w:sz w:val="22"/>
          <w:szCs w:val="22"/>
        </w:rPr>
      </w:pPr>
      <w:proofErr w:type="spellStart"/>
      <w:r w:rsidRPr="20F921CD">
        <w:rPr>
          <w:rFonts w:ascii="Arial" w:eastAsia="Arial" w:hAnsi="Arial" w:cs="Arial"/>
          <w:color w:val="000000" w:themeColor="text1"/>
          <w:sz w:val="22"/>
          <w:szCs w:val="22"/>
        </w:rPr>
        <w:t>path_input</w:t>
      </w:r>
      <w:proofErr w:type="spellEnd"/>
      <w:r w:rsidRPr="20F921CD">
        <w:rPr>
          <w:rFonts w:ascii="Arial" w:eastAsia="Arial" w:hAnsi="Arial" w:cs="Arial"/>
          <w:color w:val="000000" w:themeColor="text1"/>
          <w:sz w:val="22"/>
          <w:szCs w:val="22"/>
        </w:rPr>
        <w:t>: the path to the folder containing the input data files “Data Collection File.xlsx' and 'Starter Kit - List of Countries.xlsx'.</w:t>
      </w:r>
    </w:p>
    <w:p w14:paraId="4676F679" w14:textId="77777777" w:rsidR="0073597D" w:rsidRDefault="0073597D" w:rsidP="0073597D">
      <w:pPr>
        <w:pStyle w:val="paragraph"/>
        <w:numPr>
          <w:ilvl w:val="1"/>
          <w:numId w:val="17"/>
        </w:numPr>
        <w:rPr>
          <w:rFonts w:asciiTheme="minorHAnsi" w:eastAsiaTheme="minorEastAsia" w:hAnsiTheme="minorHAnsi" w:cstheme="minorBidi"/>
          <w:color w:val="000000" w:themeColor="text1"/>
          <w:sz w:val="22"/>
          <w:szCs w:val="22"/>
        </w:rPr>
      </w:pPr>
      <w:proofErr w:type="spellStart"/>
      <w:r w:rsidRPr="20F921CD">
        <w:rPr>
          <w:rFonts w:ascii="Arial" w:eastAsia="Arial" w:hAnsi="Arial" w:cs="Arial"/>
          <w:color w:val="000000" w:themeColor="text1"/>
          <w:sz w:val="22"/>
          <w:szCs w:val="22"/>
        </w:rPr>
        <w:t>path_SAND_out</w:t>
      </w:r>
      <w:proofErr w:type="spellEnd"/>
      <w:r w:rsidRPr="20F921CD">
        <w:rPr>
          <w:rFonts w:ascii="Arial" w:eastAsia="Arial" w:hAnsi="Arial" w:cs="Arial"/>
          <w:color w:val="000000" w:themeColor="text1"/>
          <w:sz w:val="22"/>
          <w:szCs w:val="22"/>
        </w:rPr>
        <w:t>: the path to the folder where the "{</w:t>
      </w:r>
      <w:proofErr w:type="spellStart"/>
      <w:r w:rsidRPr="20F921CD">
        <w:rPr>
          <w:rFonts w:ascii="Arial" w:eastAsia="Arial" w:hAnsi="Arial" w:cs="Arial"/>
          <w:color w:val="000000" w:themeColor="text1"/>
          <w:sz w:val="22"/>
          <w:szCs w:val="22"/>
        </w:rPr>
        <w:t>country_name</w:t>
      </w:r>
      <w:proofErr w:type="spellEnd"/>
      <w:r w:rsidRPr="20F921CD">
        <w:rPr>
          <w:rFonts w:ascii="Arial" w:eastAsia="Arial" w:hAnsi="Arial" w:cs="Arial"/>
          <w:color w:val="000000" w:themeColor="text1"/>
          <w:sz w:val="22"/>
          <w:szCs w:val="22"/>
        </w:rPr>
        <w:t xml:space="preserve">} Base SAND parameters.csv" file will be saved (default same as </w:t>
      </w:r>
      <w:proofErr w:type="spellStart"/>
      <w:r w:rsidRPr="20F921CD">
        <w:rPr>
          <w:rFonts w:ascii="Arial" w:eastAsia="Arial" w:hAnsi="Arial" w:cs="Arial"/>
          <w:color w:val="000000" w:themeColor="text1"/>
          <w:sz w:val="22"/>
          <w:szCs w:val="22"/>
        </w:rPr>
        <w:t>path_input</w:t>
      </w:r>
      <w:proofErr w:type="spellEnd"/>
      <w:r w:rsidRPr="20F921CD">
        <w:rPr>
          <w:rFonts w:ascii="Arial" w:eastAsia="Arial" w:hAnsi="Arial" w:cs="Arial"/>
          <w:color w:val="000000" w:themeColor="text1"/>
          <w:sz w:val="22"/>
          <w:szCs w:val="22"/>
        </w:rPr>
        <w:t>).</w:t>
      </w:r>
    </w:p>
    <w:p w14:paraId="5CDA63C3" w14:textId="77777777" w:rsidR="0073597D" w:rsidRPr="002F17A5" w:rsidRDefault="0073597D" w:rsidP="0073597D">
      <w:pPr>
        <w:pStyle w:val="paragraph"/>
        <w:numPr>
          <w:ilvl w:val="1"/>
          <w:numId w:val="17"/>
        </w:numPr>
        <w:rPr>
          <w:rFonts w:ascii="Arial" w:eastAsia="Segoe UI" w:hAnsi="Arial" w:cs="Arial"/>
          <w:sz w:val="22"/>
          <w:szCs w:val="22"/>
        </w:rPr>
      </w:pPr>
      <w:r w:rsidRPr="77E23AA2">
        <w:rPr>
          <w:rFonts w:ascii="Arial" w:eastAsia="Segoe UI" w:hAnsi="Arial" w:cs="Arial"/>
          <w:sz w:val="22"/>
          <w:szCs w:val="22"/>
        </w:rPr>
        <w:t>countries: list of countries for which SAND files should be created. Note this should be written in CAPIT</w:t>
      </w:r>
      <w:r>
        <w:rPr>
          <w:rFonts w:ascii="Arial" w:eastAsia="Segoe UI" w:hAnsi="Arial" w:cs="Arial"/>
          <w:sz w:val="22"/>
          <w:szCs w:val="22"/>
        </w:rPr>
        <w:t>A</w:t>
      </w:r>
      <w:r w:rsidRPr="77E23AA2">
        <w:rPr>
          <w:rFonts w:ascii="Arial" w:eastAsia="Segoe UI" w:hAnsi="Arial" w:cs="Arial"/>
          <w:sz w:val="22"/>
          <w:szCs w:val="22"/>
        </w:rPr>
        <w:t>L letters.</w:t>
      </w:r>
    </w:p>
    <w:p w14:paraId="41320795" w14:textId="77777777" w:rsidR="0073597D" w:rsidRPr="005E2236" w:rsidRDefault="0073597D" w:rsidP="0073597D">
      <w:pPr>
        <w:pStyle w:val="paragraph"/>
        <w:numPr>
          <w:ilvl w:val="0"/>
          <w:numId w:val="13"/>
        </w:numPr>
        <w:spacing w:before="0" w:beforeAutospacing="0" w:after="0" w:afterAutospacing="0"/>
        <w:rPr>
          <w:rFonts w:asciiTheme="minorHAnsi" w:eastAsiaTheme="minorEastAsia" w:hAnsiTheme="minorHAnsi" w:cstheme="minorBidi"/>
          <w:sz w:val="22"/>
          <w:szCs w:val="22"/>
        </w:rPr>
      </w:pPr>
      <w:r w:rsidRPr="005E2236">
        <w:rPr>
          <w:rFonts w:ascii="Arial" w:eastAsia="Arial" w:hAnsi="Arial" w:cs="Arial"/>
          <w:b/>
          <w:bCs/>
          <w:sz w:val="22"/>
          <w:szCs w:val="22"/>
        </w:rPr>
        <w:t>4. Run Python script</w:t>
      </w:r>
      <w:r>
        <w:rPr>
          <w:rFonts w:ascii="Arial" w:eastAsia="Arial" w:hAnsi="Arial" w:cs="Arial"/>
          <w:b/>
          <w:bCs/>
          <w:sz w:val="22"/>
          <w:szCs w:val="22"/>
        </w:rPr>
        <w:t>.</w:t>
      </w:r>
    </w:p>
    <w:p w14:paraId="3759AD81" w14:textId="77777777" w:rsidR="0073597D" w:rsidRPr="00844D1E" w:rsidRDefault="0073597D" w:rsidP="0073597D">
      <w:pPr>
        <w:pStyle w:val="paragraph"/>
        <w:numPr>
          <w:ilvl w:val="0"/>
          <w:numId w:val="13"/>
        </w:numPr>
        <w:spacing w:before="0" w:beforeAutospacing="0" w:after="0" w:afterAutospacing="0"/>
        <w:rPr>
          <w:rFonts w:asciiTheme="minorHAnsi" w:eastAsiaTheme="minorEastAsia" w:hAnsiTheme="minorHAnsi" w:cstheme="minorBidi"/>
          <w:sz w:val="22"/>
          <w:szCs w:val="22"/>
        </w:rPr>
      </w:pPr>
      <w:r>
        <w:rPr>
          <w:rFonts w:ascii="Arial" w:eastAsia="Arial" w:hAnsi="Arial" w:cs="Arial"/>
          <w:sz w:val="22"/>
          <w:szCs w:val="22"/>
        </w:rPr>
        <w:t>R</w:t>
      </w:r>
      <w:r w:rsidRPr="77E23AA2">
        <w:rPr>
          <w:rFonts w:ascii="Arial" w:eastAsia="Arial" w:hAnsi="Arial" w:cs="Arial"/>
          <w:sz w:val="22"/>
          <w:szCs w:val="22"/>
        </w:rPr>
        <w:t xml:space="preserve">un the script twice, once to obtain the link of the adequate base SAND file to download as will </w:t>
      </w:r>
      <w:r>
        <w:rPr>
          <w:rFonts w:ascii="Arial" w:eastAsia="Arial" w:hAnsi="Arial" w:cs="Arial"/>
          <w:sz w:val="22"/>
          <w:szCs w:val="22"/>
        </w:rPr>
        <w:t>be</w:t>
      </w:r>
      <w:r w:rsidRPr="77E23AA2">
        <w:rPr>
          <w:rFonts w:ascii="Arial" w:eastAsia="Arial" w:hAnsi="Arial" w:cs="Arial"/>
          <w:sz w:val="22"/>
          <w:szCs w:val="22"/>
        </w:rPr>
        <w:t xml:space="preserve"> printed on the screen, and a second time to perform the data preparation step. </w:t>
      </w:r>
    </w:p>
    <w:p w14:paraId="0662078E" w14:textId="77777777" w:rsidR="0073597D" w:rsidRPr="00844D1E" w:rsidRDefault="0073597D" w:rsidP="0073597D">
      <w:pPr>
        <w:pStyle w:val="paragraph"/>
        <w:numPr>
          <w:ilvl w:val="0"/>
          <w:numId w:val="20"/>
        </w:numPr>
        <w:spacing w:before="0" w:beforeAutospacing="0" w:after="0" w:afterAutospacing="0"/>
        <w:rPr>
          <w:rFonts w:asciiTheme="minorHAnsi" w:eastAsiaTheme="minorEastAsia" w:hAnsiTheme="minorHAnsi" w:cstheme="minorBidi"/>
          <w:sz w:val="22"/>
          <w:szCs w:val="22"/>
        </w:rPr>
      </w:pPr>
      <w:r w:rsidRPr="20F921CD">
        <w:rPr>
          <w:rFonts w:ascii="Arial" w:eastAsia="Segoe UI" w:hAnsi="Arial" w:cs="Arial"/>
          <w:sz w:val="22"/>
          <w:szCs w:val="22"/>
        </w:rPr>
        <w:t>Open the terminal.</w:t>
      </w:r>
    </w:p>
    <w:p w14:paraId="79C89651" w14:textId="77777777" w:rsidR="0073597D" w:rsidRPr="00844D1E" w:rsidRDefault="0073597D" w:rsidP="0073597D">
      <w:pPr>
        <w:pStyle w:val="paragraph"/>
        <w:numPr>
          <w:ilvl w:val="1"/>
          <w:numId w:val="18"/>
        </w:numPr>
        <w:spacing w:before="0" w:beforeAutospacing="0" w:after="0" w:afterAutospacing="0"/>
        <w:rPr>
          <w:rFonts w:ascii="Arial" w:hAnsi="Arial" w:cs="Arial"/>
          <w:sz w:val="22"/>
          <w:szCs w:val="22"/>
        </w:rPr>
      </w:pPr>
      <w:r w:rsidRPr="00844D1E">
        <w:rPr>
          <w:rFonts w:ascii="Arial" w:eastAsia="Segoe UI" w:hAnsi="Arial" w:cs="Arial"/>
          <w:sz w:val="22"/>
          <w:szCs w:val="22"/>
        </w:rPr>
        <w:t>Activate the relevant virtual environment (if applicable)</w:t>
      </w:r>
    </w:p>
    <w:p w14:paraId="1F3BA96C" w14:textId="77777777" w:rsidR="0073597D" w:rsidRPr="00844D1E" w:rsidRDefault="0073597D" w:rsidP="0073597D">
      <w:pPr>
        <w:pStyle w:val="paragraph"/>
        <w:spacing w:before="0" w:beforeAutospacing="0" w:after="0" w:afterAutospacing="0"/>
        <w:ind w:left="1440"/>
        <w:rPr>
          <w:rFonts w:ascii="Arial" w:hAnsi="Arial" w:cs="Arial"/>
          <w:i/>
          <w:iCs/>
          <w:color w:val="629755"/>
          <w:sz w:val="22"/>
          <w:szCs w:val="22"/>
        </w:rPr>
      </w:pPr>
      <w:r w:rsidRPr="77E23AA2">
        <w:rPr>
          <w:rFonts w:ascii="Arial" w:eastAsia="Segoe UI" w:hAnsi="Arial" w:cs="Arial"/>
          <w:sz w:val="22"/>
          <w:szCs w:val="22"/>
        </w:rPr>
        <w:t>cd /path/to/ccg_data_to_sand.py</w:t>
      </w:r>
    </w:p>
    <w:p w14:paraId="4EDF61C9" w14:textId="77777777" w:rsidR="0073597D" w:rsidRPr="00844D1E" w:rsidRDefault="0073597D" w:rsidP="0073597D">
      <w:pPr>
        <w:pStyle w:val="paragraph"/>
        <w:spacing w:before="0" w:beforeAutospacing="0" w:after="0" w:afterAutospacing="0"/>
        <w:ind w:left="1440"/>
        <w:rPr>
          <w:rFonts w:ascii="Arial" w:hAnsi="Arial" w:cs="Arial"/>
          <w:i/>
          <w:iCs/>
          <w:color w:val="629755"/>
          <w:sz w:val="22"/>
          <w:szCs w:val="22"/>
        </w:rPr>
      </w:pPr>
      <w:r w:rsidRPr="77E23AA2">
        <w:rPr>
          <w:rFonts w:ascii="Arial" w:eastAsia="Segoe UI" w:hAnsi="Arial" w:cs="Arial"/>
          <w:sz w:val="22"/>
          <w:szCs w:val="22"/>
        </w:rPr>
        <w:t xml:space="preserve">source </w:t>
      </w:r>
      <w:proofErr w:type="spellStart"/>
      <w:r w:rsidRPr="77E23AA2">
        <w:rPr>
          <w:rFonts w:ascii="Arial" w:eastAsia="Segoe UI" w:hAnsi="Arial" w:cs="Arial"/>
          <w:sz w:val="22"/>
          <w:szCs w:val="22"/>
        </w:rPr>
        <w:t>venv</w:t>
      </w:r>
      <w:proofErr w:type="spellEnd"/>
      <w:r w:rsidRPr="77E23AA2">
        <w:rPr>
          <w:rFonts w:ascii="Arial" w:eastAsia="Segoe UI" w:hAnsi="Arial" w:cs="Arial"/>
          <w:sz w:val="22"/>
          <w:szCs w:val="22"/>
        </w:rPr>
        <w:t>/bin/activate</w:t>
      </w:r>
    </w:p>
    <w:p w14:paraId="6AB735C8" w14:textId="77777777" w:rsidR="0073597D" w:rsidRPr="00844D1E" w:rsidRDefault="0073597D" w:rsidP="0073597D">
      <w:pPr>
        <w:pStyle w:val="paragraph"/>
        <w:numPr>
          <w:ilvl w:val="1"/>
          <w:numId w:val="18"/>
        </w:numPr>
        <w:spacing w:before="0" w:beforeAutospacing="0" w:after="0" w:afterAutospacing="0"/>
        <w:rPr>
          <w:rFonts w:ascii="Arial" w:hAnsi="Arial" w:cs="Arial"/>
          <w:sz w:val="22"/>
          <w:szCs w:val="22"/>
        </w:rPr>
      </w:pPr>
      <w:r w:rsidRPr="20F921CD">
        <w:rPr>
          <w:rFonts w:ascii="Arial" w:eastAsia="Segoe UI" w:hAnsi="Arial" w:cs="Arial"/>
          <w:sz w:val="22"/>
          <w:szCs w:val="22"/>
        </w:rPr>
        <w:t xml:space="preserve"> Run the script.</w:t>
      </w:r>
    </w:p>
    <w:p w14:paraId="11972ABA" w14:textId="77777777" w:rsidR="0073597D" w:rsidRPr="002F17A5" w:rsidRDefault="0073597D" w:rsidP="0073597D">
      <w:pPr>
        <w:pStyle w:val="paragraph"/>
        <w:spacing w:before="0" w:beforeAutospacing="0" w:after="0" w:afterAutospacing="0"/>
        <w:ind w:left="720" w:firstLine="720"/>
        <w:rPr>
          <w:rFonts w:ascii="Arial" w:eastAsia="Segoe UI" w:hAnsi="Arial" w:cs="Arial"/>
          <w:sz w:val="22"/>
          <w:szCs w:val="22"/>
        </w:rPr>
      </w:pPr>
      <w:r w:rsidRPr="77E23AA2">
        <w:rPr>
          <w:rFonts w:ascii="Arial" w:eastAsia="Segoe UI" w:hAnsi="Arial" w:cs="Arial"/>
          <w:sz w:val="22"/>
          <w:szCs w:val="22"/>
        </w:rPr>
        <w:t>python3 ccg_data_to_sand.py</w:t>
      </w:r>
    </w:p>
    <w:p w14:paraId="6F4ED8B7" w14:textId="77777777" w:rsidR="0073597D" w:rsidRPr="00844D1E" w:rsidRDefault="0073597D" w:rsidP="0073597D">
      <w:pPr>
        <w:pStyle w:val="paragraph"/>
        <w:numPr>
          <w:ilvl w:val="0"/>
          <w:numId w:val="13"/>
        </w:numPr>
        <w:rPr>
          <w:rFonts w:ascii="Arial" w:hAnsi="Arial" w:cs="Arial"/>
          <w:sz w:val="22"/>
          <w:szCs w:val="22"/>
        </w:rPr>
      </w:pPr>
      <w:r w:rsidRPr="005E2236">
        <w:rPr>
          <w:rFonts w:ascii="Arial" w:eastAsia="Segoe UI" w:hAnsi="Arial" w:cs="Arial"/>
          <w:b/>
          <w:bCs/>
          <w:sz w:val="22"/>
          <w:szCs w:val="22"/>
        </w:rPr>
        <w:t xml:space="preserve">5. Copy values into </w:t>
      </w:r>
      <w:r>
        <w:rPr>
          <w:rFonts w:ascii="Arial" w:eastAsia="Segoe UI" w:hAnsi="Arial" w:cs="Arial"/>
          <w:b/>
          <w:bCs/>
          <w:sz w:val="22"/>
          <w:szCs w:val="22"/>
        </w:rPr>
        <w:t>P</w:t>
      </w:r>
      <w:r w:rsidRPr="005E2236">
        <w:rPr>
          <w:rFonts w:ascii="Arial" w:eastAsia="Segoe UI" w:hAnsi="Arial" w:cs="Arial"/>
          <w:b/>
          <w:bCs/>
          <w:sz w:val="22"/>
          <w:szCs w:val="22"/>
        </w:rPr>
        <w:t>arameter</w:t>
      </w:r>
      <w:r>
        <w:rPr>
          <w:rFonts w:ascii="Arial" w:eastAsia="Segoe UI" w:hAnsi="Arial" w:cs="Arial"/>
          <w:b/>
          <w:bCs/>
          <w:sz w:val="22"/>
          <w:szCs w:val="22"/>
        </w:rPr>
        <w:t>s</w:t>
      </w:r>
      <w:r w:rsidRPr="005E2236">
        <w:rPr>
          <w:rFonts w:ascii="Arial" w:eastAsia="Segoe UI" w:hAnsi="Arial" w:cs="Arial"/>
          <w:b/>
          <w:bCs/>
          <w:sz w:val="22"/>
          <w:szCs w:val="22"/>
        </w:rPr>
        <w:t xml:space="preserve"> </w:t>
      </w:r>
      <w:r>
        <w:rPr>
          <w:rFonts w:ascii="Arial" w:eastAsia="Segoe UI" w:hAnsi="Arial" w:cs="Arial"/>
          <w:b/>
          <w:bCs/>
          <w:sz w:val="22"/>
          <w:szCs w:val="22"/>
        </w:rPr>
        <w:t>S</w:t>
      </w:r>
      <w:r w:rsidRPr="005E2236">
        <w:rPr>
          <w:rFonts w:ascii="Arial" w:eastAsia="Segoe UI" w:hAnsi="Arial" w:cs="Arial"/>
          <w:b/>
          <w:bCs/>
          <w:sz w:val="22"/>
          <w:szCs w:val="22"/>
        </w:rPr>
        <w:t>heet</w:t>
      </w:r>
      <w:r>
        <w:rPr>
          <w:rFonts w:ascii="Arial" w:eastAsia="Segoe UI" w:hAnsi="Arial" w:cs="Arial"/>
          <w:b/>
          <w:bCs/>
          <w:sz w:val="22"/>
          <w:szCs w:val="22"/>
        </w:rPr>
        <w:t>.</w:t>
      </w:r>
    </w:p>
    <w:p w14:paraId="3EDCD8B2" w14:textId="77777777" w:rsidR="0073597D" w:rsidRDefault="0073597D" w:rsidP="0073597D">
      <w:pPr>
        <w:pStyle w:val="paragraph"/>
        <w:numPr>
          <w:ilvl w:val="1"/>
          <w:numId w:val="19"/>
        </w:numPr>
        <w:rPr>
          <w:rFonts w:asciiTheme="minorHAnsi" w:eastAsiaTheme="minorEastAsia" w:hAnsiTheme="minorHAnsi" w:cstheme="minorBidi"/>
          <w:color w:val="000000" w:themeColor="text1"/>
        </w:rPr>
      </w:pPr>
      <w:r w:rsidRPr="20F921CD">
        <w:rPr>
          <w:rFonts w:ascii="Arial" w:eastAsia="Arial" w:hAnsi="Arial" w:cs="Arial"/>
          <w:color w:val="000000" w:themeColor="text1"/>
          <w:sz w:val="22"/>
          <w:szCs w:val="22"/>
          <w:lang w:val="en-US"/>
        </w:rPr>
        <w:t xml:space="preserve">Create a new empty base SAND Excel file by copying ‘Base SAND.xlsm’ </w:t>
      </w:r>
      <w:r w:rsidRPr="20F921CD">
        <w:rPr>
          <w:rFonts w:ascii="Arial" w:eastAsia="Arial" w:hAnsi="Arial" w:cs="Arial"/>
          <w:color w:val="000000" w:themeColor="text1"/>
          <w:sz w:val="22"/>
          <w:szCs w:val="22"/>
          <w:lang w:val="en-US"/>
        </w:rPr>
        <w:fldChar w:fldCharType="begin" w:fldLock="1"/>
      </w:r>
      <w:r>
        <w:rPr>
          <w:rFonts w:ascii="Arial" w:eastAsia="Arial" w:hAnsi="Arial" w:cs="Arial"/>
          <w:color w:val="000000" w:themeColor="text1"/>
          <w:sz w:val="22"/>
          <w:szCs w:val="22"/>
          <w:lang w:val="en-US"/>
        </w:rPr>
        <w:instrText>ADDIN CSL_CITATION {"citationItems":[{"id":"ITEM-1","itemData":{"URL":"https://zenodo.org/record/6203284#.YhOM4OjMJPY","accessed":{"date-parts":[["2022","2","21"]]},"id":"ITEM-1","issued":{"date-parts":[["0"]]},"title":"Blank SAND Interface for clicSAND Software | Zenodo","type":"webpage"},"uris":["http://www.mendeley.com/documents/?uuid=b19e17f7-ccb6-34ed-b10b-5d0122cc1c7e"]}],"mendeley":{"formattedCitation":"[54]","plainTextFormattedCitation":"[54]","previouslyFormattedCitation":"[54]"},"properties":{"noteIndex":0},"schema":"https://github.com/citation-style-language/schema/raw/master/csl-citation.json"}</w:instrText>
      </w:r>
      <w:r w:rsidRPr="20F921CD">
        <w:rPr>
          <w:rFonts w:ascii="Arial" w:eastAsia="Arial" w:hAnsi="Arial" w:cs="Arial"/>
          <w:color w:val="000000" w:themeColor="text1"/>
          <w:sz w:val="22"/>
          <w:szCs w:val="22"/>
          <w:lang w:val="en-US"/>
        </w:rPr>
        <w:fldChar w:fldCharType="separate"/>
      </w:r>
      <w:r w:rsidRPr="00FD1E2A">
        <w:rPr>
          <w:rFonts w:ascii="Arial" w:eastAsia="Arial" w:hAnsi="Arial" w:cs="Arial"/>
          <w:noProof/>
          <w:color w:val="000000" w:themeColor="text1"/>
          <w:sz w:val="22"/>
          <w:szCs w:val="22"/>
          <w:lang w:val="en-US"/>
        </w:rPr>
        <w:t>[54]</w:t>
      </w:r>
      <w:r w:rsidRPr="20F921CD">
        <w:rPr>
          <w:rFonts w:ascii="Arial" w:eastAsia="Arial" w:hAnsi="Arial" w:cs="Arial"/>
          <w:color w:val="000000" w:themeColor="text1"/>
          <w:sz w:val="22"/>
          <w:szCs w:val="22"/>
          <w:lang w:val="en-US"/>
        </w:rPr>
        <w:fldChar w:fldCharType="end"/>
      </w:r>
      <w:r w:rsidRPr="20F921CD">
        <w:rPr>
          <w:rFonts w:ascii="Arial" w:eastAsia="Arial" w:hAnsi="Arial" w:cs="Arial"/>
          <w:color w:val="000000" w:themeColor="text1"/>
          <w:sz w:val="22"/>
          <w:szCs w:val="22"/>
          <w:lang w:val="en-US"/>
        </w:rPr>
        <w:t xml:space="preserve"> and renaming it to </w:t>
      </w:r>
      <w:r w:rsidRPr="20F921CD">
        <w:rPr>
          <w:rFonts w:ascii="Arial" w:eastAsia="Arial" w:hAnsi="Arial" w:cs="Arial"/>
          <w:color w:val="000000" w:themeColor="text1"/>
          <w:sz w:val="22"/>
          <w:szCs w:val="22"/>
        </w:rPr>
        <w:t>“New_{</w:t>
      </w:r>
      <w:proofErr w:type="spellStart"/>
      <w:r w:rsidRPr="20F921CD">
        <w:rPr>
          <w:rFonts w:ascii="Arial" w:eastAsia="Arial" w:hAnsi="Arial" w:cs="Arial"/>
          <w:color w:val="000000" w:themeColor="text1"/>
          <w:sz w:val="22"/>
          <w:szCs w:val="22"/>
        </w:rPr>
        <w:t>country_name</w:t>
      </w:r>
      <w:proofErr w:type="spellEnd"/>
      <w:r w:rsidRPr="20F921CD">
        <w:rPr>
          <w:rFonts w:ascii="Arial" w:eastAsia="Arial" w:hAnsi="Arial" w:cs="Arial"/>
          <w:color w:val="000000" w:themeColor="text1"/>
          <w:sz w:val="22"/>
          <w:szCs w:val="22"/>
        </w:rPr>
        <w:t>}_Base_SAND.xlsm".</w:t>
      </w:r>
    </w:p>
    <w:p w14:paraId="3971F404" w14:textId="77777777" w:rsidR="0073597D" w:rsidRPr="00844D1E" w:rsidRDefault="0073597D" w:rsidP="0073597D">
      <w:pPr>
        <w:pStyle w:val="paragraph"/>
        <w:numPr>
          <w:ilvl w:val="1"/>
          <w:numId w:val="19"/>
        </w:numPr>
        <w:rPr>
          <w:rFonts w:ascii="Arial" w:hAnsi="Arial" w:cs="Arial"/>
          <w:sz w:val="22"/>
          <w:szCs w:val="22"/>
        </w:rPr>
      </w:pPr>
      <w:r w:rsidRPr="20F921CD">
        <w:rPr>
          <w:rFonts w:ascii="Arial" w:eastAsia="Segoe UI" w:hAnsi="Arial" w:cs="Arial"/>
          <w:sz w:val="22"/>
          <w:szCs w:val="22"/>
        </w:rPr>
        <w:t>Ensure all rows are visible and no filtering is active in country Base SAND.xlsm. Macros for the file may need to be enabled.</w:t>
      </w:r>
    </w:p>
    <w:p w14:paraId="63AAFEA4" w14:textId="77777777" w:rsidR="0073597D" w:rsidRDefault="0073597D" w:rsidP="0073597D">
      <w:pPr>
        <w:pStyle w:val="paragraph"/>
        <w:numPr>
          <w:ilvl w:val="1"/>
          <w:numId w:val="19"/>
        </w:numPr>
        <w:rPr>
          <w:rFonts w:asciiTheme="minorHAnsi" w:eastAsiaTheme="minorEastAsia" w:hAnsiTheme="minorHAnsi" w:cstheme="minorBidi"/>
          <w:sz w:val="22"/>
          <w:szCs w:val="22"/>
          <w:lang w:val="en-US"/>
        </w:rPr>
      </w:pPr>
      <w:r w:rsidRPr="20F921CD">
        <w:rPr>
          <w:rFonts w:ascii="Arial" w:eastAsia="Arial" w:hAnsi="Arial" w:cs="Arial"/>
          <w:sz w:val="22"/>
          <w:szCs w:val="22"/>
          <w:lang w:val="en-US"/>
        </w:rPr>
        <w:t>Open the “{</w:t>
      </w:r>
      <w:proofErr w:type="spellStart"/>
      <w:r w:rsidRPr="20F921CD">
        <w:rPr>
          <w:rFonts w:ascii="Arial" w:eastAsia="Arial" w:hAnsi="Arial" w:cs="Arial"/>
          <w:sz w:val="22"/>
          <w:szCs w:val="22"/>
          <w:lang w:val="en-US"/>
        </w:rPr>
        <w:t>country_name</w:t>
      </w:r>
      <w:proofErr w:type="spellEnd"/>
      <w:r w:rsidRPr="20F921CD">
        <w:rPr>
          <w:rFonts w:ascii="Arial" w:eastAsia="Arial" w:hAnsi="Arial" w:cs="Arial"/>
          <w:sz w:val="22"/>
          <w:szCs w:val="22"/>
          <w:lang w:val="en-US"/>
        </w:rPr>
        <w:t>} Base SAND parameters.csv" file that was generated by the Python script.</w:t>
      </w:r>
    </w:p>
    <w:p w14:paraId="31F7B478" w14:textId="77777777" w:rsidR="0073597D" w:rsidRPr="00844D1E" w:rsidRDefault="0073597D" w:rsidP="0073597D">
      <w:pPr>
        <w:pStyle w:val="paragraph"/>
        <w:numPr>
          <w:ilvl w:val="1"/>
          <w:numId w:val="19"/>
        </w:numPr>
        <w:rPr>
          <w:rFonts w:ascii="Arial" w:hAnsi="Arial" w:cs="Arial"/>
          <w:sz w:val="22"/>
          <w:szCs w:val="22"/>
        </w:rPr>
      </w:pPr>
      <w:r w:rsidRPr="20F921CD">
        <w:rPr>
          <w:rFonts w:ascii="Arial" w:eastAsia="Segoe UI" w:hAnsi="Arial" w:cs="Arial"/>
          <w:sz w:val="22"/>
          <w:szCs w:val="22"/>
        </w:rPr>
        <w:t>Copy the contents from the entire CSV file.</w:t>
      </w:r>
    </w:p>
    <w:p w14:paraId="06D31FBC" w14:textId="77777777" w:rsidR="0073597D" w:rsidRPr="002F17A5" w:rsidRDefault="0073597D" w:rsidP="0073597D">
      <w:pPr>
        <w:pStyle w:val="paragraph"/>
        <w:numPr>
          <w:ilvl w:val="1"/>
          <w:numId w:val="19"/>
        </w:numPr>
        <w:rPr>
          <w:rFonts w:asciiTheme="minorHAnsi" w:eastAsiaTheme="minorEastAsia" w:hAnsiTheme="minorHAnsi" w:cstheme="minorBidi"/>
          <w:sz w:val="22"/>
          <w:szCs w:val="22"/>
        </w:rPr>
      </w:pPr>
      <w:r w:rsidRPr="20F921CD">
        <w:rPr>
          <w:rFonts w:ascii="Arial" w:eastAsia="Arial" w:hAnsi="Arial" w:cs="Arial"/>
          <w:color w:val="000000" w:themeColor="text1"/>
          <w:sz w:val="22"/>
          <w:szCs w:val="22"/>
          <w:lang w:val="en-US"/>
        </w:rPr>
        <w:t xml:space="preserve">Paste values only into the Parameters tab of </w:t>
      </w:r>
      <w:r w:rsidRPr="20F921CD">
        <w:rPr>
          <w:rFonts w:ascii="Arial" w:eastAsia="Arial" w:hAnsi="Arial" w:cs="Arial"/>
          <w:color w:val="000000" w:themeColor="text1"/>
          <w:sz w:val="22"/>
          <w:szCs w:val="22"/>
        </w:rPr>
        <w:t>the “New_{</w:t>
      </w:r>
      <w:proofErr w:type="spellStart"/>
      <w:r w:rsidRPr="20F921CD">
        <w:rPr>
          <w:rFonts w:ascii="Arial" w:eastAsia="Arial" w:hAnsi="Arial" w:cs="Arial"/>
          <w:color w:val="000000" w:themeColor="text1"/>
          <w:sz w:val="22"/>
          <w:szCs w:val="22"/>
        </w:rPr>
        <w:t>country_name</w:t>
      </w:r>
      <w:proofErr w:type="spellEnd"/>
      <w:r w:rsidRPr="20F921CD">
        <w:rPr>
          <w:rFonts w:ascii="Arial" w:eastAsia="Arial" w:hAnsi="Arial" w:cs="Arial"/>
          <w:color w:val="000000" w:themeColor="text1"/>
          <w:sz w:val="22"/>
          <w:szCs w:val="22"/>
        </w:rPr>
        <w:t>} _Base_SAND.xlsm”</w:t>
      </w:r>
      <w:r w:rsidRPr="20F921CD">
        <w:rPr>
          <w:rFonts w:ascii="Arial" w:eastAsia="Arial" w:hAnsi="Arial" w:cs="Arial"/>
          <w:color w:val="000000" w:themeColor="text1"/>
          <w:sz w:val="22"/>
          <w:szCs w:val="22"/>
          <w:lang w:val="en-US"/>
        </w:rPr>
        <w:t xml:space="preserve"> file.</w:t>
      </w:r>
      <w:r>
        <w:br/>
      </w:r>
      <w:r w:rsidRPr="20F921CD">
        <w:rPr>
          <w:rFonts w:ascii="Arial" w:eastAsia="Segoe UI" w:hAnsi="Arial" w:cs="Arial"/>
          <w:sz w:val="22"/>
          <w:szCs w:val="22"/>
        </w:rPr>
        <w:t>Note: This might only work in the desktop Excel version, not the web app</w:t>
      </w:r>
      <w:r w:rsidRPr="20F921CD">
        <w:rPr>
          <w:rFonts w:ascii="Arial" w:hAnsi="Arial" w:cs="Arial"/>
          <w:sz w:val="22"/>
          <w:szCs w:val="22"/>
        </w:rPr>
        <w:t xml:space="preserve">. </w:t>
      </w:r>
    </w:p>
    <w:p w14:paraId="0F89C899" w14:textId="6C75355A" w:rsidR="0073597D" w:rsidRDefault="0073597D"/>
    <w:p w14:paraId="053C0DAE" w14:textId="77777777" w:rsidR="0073597D" w:rsidRPr="001244B4" w:rsidRDefault="0073597D" w:rsidP="0073597D">
      <w:pPr>
        <w:pStyle w:val="paragraph"/>
        <w:rPr>
          <w:rFonts w:ascii="Arial" w:hAnsi="Arial" w:cs="Arial"/>
          <w:b/>
          <w:bCs/>
          <w:sz w:val="22"/>
          <w:szCs w:val="22"/>
        </w:rPr>
      </w:pPr>
      <w:r w:rsidRPr="001244B4">
        <w:rPr>
          <w:rFonts w:ascii="Arial" w:hAnsi="Arial" w:cs="Arial"/>
          <w:b/>
          <w:bCs/>
        </w:rPr>
        <w:lastRenderedPageBreak/>
        <w:t xml:space="preserve">Box </w:t>
      </w:r>
      <w:r>
        <w:rPr>
          <w:rFonts w:ascii="Arial" w:hAnsi="Arial" w:cs="Arial"/>
          <w:b/>
          <w:bCs/>
        </w:rPr>
        <w:t>3</w:t>
      </w:r>
      <w:r w:rsidRPr="001244B4">
        <w:rPr>
          <w:rFonts w:ascii="Arial" w:hAnsi="Arial" w:cs="Arial"/>
          <w:b/>
          <w:bCs/>
        </w:rPr>
        <w:t xml:space="preserve">. </w:t>
      </w:r>
      <w:r>
        <w:rPr>
          <w:rFonts w:ascii="Arial" w:hAnsi="Arial" w:cs="Arial"/>
          <w:b/>
          <w:bCs/>
        </w:rPr>
        <w:t>Manual Scenarios Creation</w:t>
      </w:r>
    </w:p>
    <w:p w14:paraId="6BE570EC" w14:textId="77777777" w:rsidR="0073597D" w:rsidRPr="00415D88" w:rsidRDefault="0073597D" w:rsidP="0073597D">
      <w:pPr>
        <w:spacing w:after="160" w:line="259" w:lineRule="auto"/>
        <w:ind w:left="360"/>
        <w:rPr>
          <w:rFonts w:ascii="Arial" w:eastAsiaTheme="majorEastAsia" w:hAnsi="Arial" w:cs="Arial"/>
          <w:b/>
          <w:bCs/>
        </w:rPr>
      </w:pPr>
      <w:r>
        <w:rPr>
          <w:rFonts w:ascii="Arial" w:eastAsiaTheme="majorEastAsia" w:hAnsi="Arial" w:cs="Arial"/>
          <w:b/>
          <w:bCs/>
        </w:rPr>
        <w:t>1. Fossil Future</w:t>
      </w:r>
    </w:p>
    <w:p w14:paraId="5C2A0E16" w14:textId="77777777" w:rsidR="0073597D" w:rsidRPr="00844D1E" w:rsidRDefault="0073597D" w:rsidP="0073597D">
      <w:pPr>
        <w:pStyle w:val="paragraph"/>
        <w:numPr>
          <w:ilvl w:val="0"/>
          <w:numId w:val="21"/>
        </w:numPr>
        <w:spacing w:before="0" w:beforeAutospacing="0" w:after="0" w:afterAutospacing="0"/>
        <w:rPr>
          <w:rFonts w:ascii="Arial" w:hAnsi="Arial" w:cs="Arial"/>
          <w:sz w:val="22"/>
          <w:szCs w:val="22"/>
        </w:rPr>
      </w:pPr>
      <w:r w:rsidRPr="20F921CD">
        <w:rPr>
          <w:rFonts w:ascii="Arial" w:hAnsi="Arial" w:cs="Arial"/>
          <w:sz w:val="22"/>
          <w:szCs w:val="22"/>
          <w:lang w:val="en-US"/>
        </w:rPr>
        <w:t xml:space="preserve">Create a copy of the 'Scenario Constraints' file </w:t>
      </w:r>
      <w:r w:rsidRPr="20F921CD">
        <w:rPr>
          <w:rFonts w:ascii="Arial" w:hAnsi="Arial" w:cs="Arial"/>
          <w:sz w:val="22"/>
          <w:szCs w:val="22"/>
          <w:lang w:val="en-US"/>
        </w:rPr>
        <w:fldChar w:fldCharType="begin" w:fldLock="1"/>
      </w:r>
      <w:r>
        <w:rPr>
          <w:rFonts w:ascii="Arial" w:hAnsi="Arial" w:cs="Arial"/>
          <w:sz w:val="22"/>
          <w:szCs w:val="22"/>
          <w:lang w:val="en-US"/>
        </w:rPr>
        <w:instrText>ADDIN CSL_CITATION {"citationItems":[{"id":"ITEM-1","itemData":{"URL":"https://zenodo.org/record/6204654#.YhOcv-jMJPY","accessed":{"date-parts":[["2022","2","21"]]},"id":"ITEM-1","issued":{"date-parts":[["0"]]},"title":"Scenario Constraints Excel Template for Starter Data Kits | Zenodo","type":"webpage"},"uris":["http://www.mendeley.com/documents/?uuid=733e7986-46f0-4763-8c00-54f0f2cab5fe","http://www.mendeley.com/documents/?uuid=066614b1-d9fb-320f-a167-47ae6ebabea5"]}],"mendeley":{"formattedCitation":"[55]","plainTextFormattedCitation":"[55]","previouslyFormattedCitation":"[55]"},"properties":{"noteIndex":0},"schema":"https://github.com/citation-style-language/schema/raw/master/csl-citation.json"}</w:instrText>
      </w:r>
      <w:r w:rsidRPr="20F921CD">
        <w:rPr>
          <w:rFonts w:ascii="Arial" w:hAnsi="Arial" w:cs="Arial"/>
          <w:sz w:val="22"/>
          <w:szCs w:val="22"/>
          <w:lang w:val="en-US"/>
        </w:rPr>
        <w:fldChar w:fldCharType="separate"/>
      </w:r>
      <w:r w:rsidRPr="00FD1E2A">
        <w:rPr>
          <w:rFonts w:ascii="Arial" w:hAnsi="Arial" w:cs="Arial"/>
          <w:noProof/>
          <w:sz w:val="22"/>
          <w:szCs w:val="22"/>
          <w:lang w:val="en-US"/>
        </w:rPr>
        <w:t>[55]</w:t>
      </w:r>
      <w:r w:rsidRPr="20F921CD">
        <w:rPr>
          <w:rFonts w:ascii="Arial" w:hAnsi="Arial" w:cs="Arial"/>
          <w:sz w:val="22"/>
          <w:szCs w:val="22"/>
          <w:lang w:val="en-US"/>
        </w:rPr>
        <w:fldChar w:fldCharType="end"/>
      </w:r>
      <w:r w:rsidRPr="20F921CD">
        <w:rPr>
          <w:rFonts w:ascii="Arial" w:hAnsi="Arial" w:cs="Arial"/>
          <w:sz w:val="22"/>
          <w:szCs w:val="22"/>
          <w:lang w:val="en-US"/>
        </w:rPr>
        <w:t xml:space="preserve"> and name it '</w:t>
      </w:r>
      <w:proofErr w:type="spellStart"/>
      <w:r w:rsidRPr="20F921CD">
        <w:rPr>
          <w:rFonts w:ascii="Arial" w:hAnsi="Arial" w:cs="Arial"/>
          <w:sz w:val="22"/>
          <w:szCs w:val="22"/>
          <w:lang w:val="en-US"/>
        </w:rPr>
        <w:t>Your_Country_Name_Scenario_Constraints</w:t>
      </w:r>
      <w:proofErr w:type="spellEnd"/>
      <w:r w:rsidRPr="20F921CD">
        <w:rPr>
          <w:rFonts w:ascii="Arial" w:hAnsi="Arial" w:cs="Arial"/>
          <w:sz w:val="22"/>
          <w:szCs w:val="22"/>
          <w:lang w:val="en-US"/>
        </w:rPr>
        <w:t>'.</w:t>
      </w:r>
      <w:r w:rsidRPr="20F921CD">
        <w:rPr>
          <w:rFonts w:ascii="Arial" w:hAnsi="Arial" w:cs="Arial"/>
          <w:sz w:val="22"/>
          <w:szCs w:val="22"/>
        </w:rPr>
        <w:t> </w:t>
      </w:r>
    </w:p>
    <w:p w14:paraId="546B41AD" w14:textId="77777777" w:rsidR="0073597D" w:rsidRPr="00844D1E" w:rsidRDefault="0073597D" w:rsidP="0073597D">
      <w:pPr>
        <w:pStyle w:val="paragraph"/>
        <w:numPr>
          <w:ilvl w:val="0"/>
          <w:numId w:val="21"/>
        </w:numPr>
        <w:spacing w:before="0" w:beforeAutospacing="0" w:after="0" w:afterAutospacing="0"/>
        <w:rPr>
          <w:rFonts w:ascii="Arial" w:hAnsi="Arial" w:cs="Arial"/>
          <w:sz w:val="22"/>
          <w:szCs w:val="22"/>
        </w:rPr>
      </w:pPr>
      <w:r w:rsidRPr="20F921CD">
        <w:rPr>
          <w:rFonts w:ascii="Arial" w:hAnsi="Arial" w:cs="Arial"/>
          <w:sz w:val="22"/>
          <w:szCs w:val="22"/>
          <w:lang w:val="en-US"/>
        </w:rPr>
        <w:t>Follow the instructions in the ‘Input Data’ tab of the ‘</w:t>
      </w:r>
      <w:proofErr w:type="spellStart"/>
      <w:r w:rsidRPr="20F921CD">
        <w:rPr>
          <w:rFonts w:ascii="Arial" w:hAnsi="Arial" w:cs="Arial"/>
          <w:sz w:val="22"/>
          <w:szCs w:val="22"/>
          <w:lang w:val="en-US"/>
        </w:rPr>
        <w:t>Your_Country_Name_Scenario_Constraints</w:t>
      </w:r>
      <w:proofErr w:type="spellEnd"/>
      <w:r w:rsidRPr="20F921CD">
        <w:rPr>
          <w:rFonts w:ascii="Arial" w:hAnsi="Arial" w:cs="Arial"/>
          <w:sz w:val="22"/>
          <w:szCs w:val="22"/>
          <w:lang w:val="en-US"/>
        </w:rPr>
        <w:t>’</w:t>
      </w:r>
      <w:r w:rsidRPr="20F921CD">
        <w:rPr>
          <w:rFonts w:ascii="Arial" w:hAnsi="Arial" w:cs="Arial"/>
          <w:sz w:val="22"/>
          <w:szCs w:val="22"/>
        </w:rPr>
        <w:t xml:space="preserve"> file</w:t>
      </w:r>
      <w:r w:rsidRPr="20F921CD">
        <w:rPr>
          <w:rFonts w:ascii="Arial" w:hAnsi="Arial" w:cs="Arial"/>
          <w:sz w:val="22"/>
          <w:szCs w:val="22"/>
          <w:lang w:val="en-US"/>
        </w:rPr>
        <w:t xml:space="preserve"> to add a few bits of data for the country</w:t>
      </w:r>
      <w:r w:rsidRPr="20F921CD">
        <w:rPr>
          <w:rFonts w:ascii="Arial" w:hAnsi="Arial" w:cs="Arial"/>
          <w:sz w:val="22"/>
          <w:szCs w:val="22"/>
        </w:rPr>
        <w:t xml:space="preserve"> from the Data Collection and Manipulation File. </w:t>
      </w:r>
    </w:p>
    <w:p w14:paraId="31C361F7" w14:textId="77777777" w:rsidR="0073597D" w:rsidRPr="00844D1E" w:rsidRDefault="0073597D" w:rsidP="0073597D">
      <w:pPr>
        <w:pStyle w:val="paragraph"/>
        <w:numPr>
          <w:ilvl w:val="0"/>
          <w:numId w:val="21"/>
        </w:numPr>
        <w:spacing w:before="0" w:beforeAutospacing="0" w:after="0" w:afterAutospacing="0"/>
        <w:rPr>
          <w:rFonts w:ascii="Arial" w:hAnsi="Arial" w:cs="Arial"/>
          <w:sz w:val="22"/>
          <w:szCs w:val="22"/>
        </w:rPr>
      </w:pPr>
      <w:r w:rsidRPr="20F921CD">
        <w:rPr>
          <w:rFonts w:ascii="Arial" w:hAnsi="Arial" w:cs="Arial"/>
          <w:sz w:val="22"/>
          <w:szCs w:val="22"/>
          <w:lang w:val="en-US"/>
        </w:rPr>
        <w:t xml:space="preserve">The Data Collection and Manipulation file can now be closed. </w:t>
      </w:r>
    </w:p>
    <w:p w14:paraId="2F920B96" w14:textId="77777777" w:rsidR="0073597D" w:rsidRPr="00CB3BC7" w:rsidRDefault="0073597D" w:rsidP="0073597D">
      <w:pPr>
        <w:pStyle w:val="paragraph"/>
        <w:numPr>
          <w:ilvl w:val="0"/>
          <w:numId w:val="21"/>
        </w:numPr>
        <w:spacing w:before="0" w:beforeAutospacing="0" w:after="0" w:afterAutospacing="0"/>
        <w:rPr>
          <w:rFonts w:ascii="Arial" w:hAnsi="Arial" w:cs="Arial"/>
          <w:sz w:val="22"/>
          <w:szCs w:val="22"/>
        </w:rPr>
      </w:pPr>
      <w:r w:rsidRPr="20F921CD">
        <w:rPr>
          <w:rFonts w:ascii="Arial" w:hAnsi="Arial" w:cs="Arial"/>
          <w:sz w:val="22"/>
          <w:szCs w:val="22"/>
          <w:lang w:val="en-US"/>
        </w:rPr>
        <w:t>Go to the Fossil Future tab in the Country Scenario Constraints file and follow the instructions to set up the Fossil Future scenario in a copy of the Base SAND file named “Your-</w:t>
      </w:r>
      <w:proofErr w:type="spellStart"/>
      <w:r w:rsidRPr="20F921CD">
        <w:rPr>
          <w:rFonts w:ascii="Arial" w:hAnsi="Arial" w:cs="Arial"/>
          <w:sz w:val="22"/>
          <w:szCs w:val="22"/>
          <w:lang w:val="en-US"/>
        </w:rPr>
        <w:t>Country_Name_FF_SAND</w:t>
      </w:r>
      <w:proofErr w:type="spellEnd"/>
      <w:r w:rsidRPr="20F921CD">
        <w:rPr>
          <w:rFonts w:ascii="Arial" w:hAnsi="Arial" w:cs="Arial"/>
          <w:sz w:val="22"/>
          <w:szCs w:val="22"/>
          <w:lang w:val="en-US"/>
        </w:rPr>
        <w:t xml:space="preserve"> (all instructions needed should be in this tab). Then download the Country FF SAND file to a local computer – </w:t>
      </w:r>
      <w:r>
        <w:rPr>
          <w:rFonts w:ascii="Arial" w:hAnsi="Arial" w:cs="Arial"/>
          <w:sz w:val="22"/>
          <w:szCs w:val="22"/>
          <w:lang w:val="en-US"/>
        </w:rPr>
        <w:t xml:space="preserve">it is </w:t>
      </w:r>
      <w:r w:rsidRPr="20F921CD">
        <w:rPr>
          <w:rFonts w:ascii="Arial" w:hAnsi="Arial" w:cs="Arial"/>
          <w:sz w:val="22"/>
          <w:szCs w:val="22"/>
          <w:lang w:val="en-US"/>
        </w:rPr>
        <w:t>suggest</w:t>
      </w:r>
      <w:r>
        <w:rPr>
          <w:rFonts w:ascii="Arial" w:hAnsi="Arial" w:cs="Arial"/>
          <w:sz w:val="22"/>
          <w:szCs w:val="22"/>
          <w:lang w:val="en-US"/>
        </w:rPr>
        <w:t>ed</w:t>
      </w:r>
      <w:r w:rsidRPr="20F921CD">
        <w:rPr>
          <w:rFonts w:ascii="Arial" w:hAnsi="Arial" w:cs="Arial"/>
          <w:sz w:val="22"/>
          <w:szCs w:val="22"/>
          <w:lang w:val="en-US"/>
        </w:rPr>
        <w:t xml:space="preserve"> </w:t>
      </w:r>
      <w:r>
        <w:rPr>
          <w:rFonts w:ascii="Arial" w:hAnsi="Arial" w:cs="Arial"/>
          <w:sz w:val="22"/>
          <w:szCs w:val="22"/>
          <w:lang w:val="en-US"/>
        </w:rPr>
        <w:t xml:space="preserve">to </w:t>
      </w:r>
      <w:r w:rsidRPr="20F921CD">
        <w:rPr>
          <w:rFonts w:ascii="Arial" w:hAnsi="Arial" w:cs="Arial"/>
          <w:sz w:val="22"/>
          <w:szCs w:val="22"/>
          <w:lang w:val="en-US"/>
        </w:rPr>
        <w:t>creat</w:t>
      </w:r>
      <w:r>
        <w:rPr>
          <w:rFonts w:ascii="Arial" w:hAnsi="Arial" w:cs="Arial"/>
          <w:sz w:val="22"/>
          <w:szCs w:val="22"/>
          <w:lang w:val="en-US"/>
        </w:rPr>
        <w:t>e</w:t>
      </w:r>
      <w:r w:rsidRPr="20F921CD">
        <w:rPr>
          <w:rFonts w:ascii="Arial" w:hAnsi="Arial" w:cs="Arial"/>
          <w:sz w:val="22"/>
          <w:szCs w:val="22"/>
          <w:lang w:val="en-US"/>
        </w:rPr>
        <w:t xml:space="preserve"> a folder called ‘Runs’ on the Desktop and put this (and everything else from now on) in here.</w:t>
      </w:r>
      <w:r w:rsidRPr="20F921CD">
        <w:rPr>
          <w:rFonts w:ascii="Arial" w:hAnsi="Arial" w:cs="Arial"/>
          <w:sz w:val="22"/>
          <w:szCs w:val="22"/>
        </w:rPr>
        <w:t> </w:t>
      </w:r>
    </w:p>
    <w:p w14:paraId="10D33E94" w14:textId="77777777" w:rsidR="0073597D" w:rsidRPr="00844D1E" w:rsidRDefault="0073597D" w:rsidP="0073597D">
      <w:pPr>
        <w:pStyle w:val="paragraph"/>
        <w:spacing w:before="0" w:beforeAutospacing="0" w:after="0" w:afterAutospacing="0"/>
        <w:rPr>
          <w:rFonts w:ascii="Arial" w:hAnsi="Arial" w:cs="Arial"/>
          <w:sz w:val="22"/>
          <w:szCs w:val="22"/>
        </w:rPr>
      </w:pPr>
    </w:p>
    <w:p w14:paraId="13147961" w14:textId="77777777" w:rsidR="0073597D" w:rsidRPr="00415D88" w:rsidRDefault="0073597D" w:rsidP="0073597D">
      <w:pPr>
        <w:spacing w:after="160" w:line="259" w:lineRule="auto"/>
        <w:ind w:left="360"/>
        <w:rPr>
          <w:rFonts w:ascii="Arial" w:eastAsiaTheme="majorEastAsia" w:hAnsi="Arial" w:cs="Arial"/>
          <w:b/>
          <w:bCs/>
        </w:rPr>
      </w:pPr>
      <w:r>
        <w:rPr>
          <w:rFonts w:ascii="Arial" w:hAnsi="Arial" w:cs="Arial"/>
          <w:b/>
          <w:bCs/>
        </w:rPr>
        <w:t xml:space="preserve">2. </w:t>
      </w:r>
      <w:r w:rsidRPr="00415D88">
        <w:rPr>
          <w:rFonts w:ascii="Arial" w:hAnsi="Arial" w:cs="Arial"/>
          <w:b/>
          <w:bCs/>
        </w:rPr>
        <w:t>Least Cost Scenario</w:t>
      </w:r>
    </w:p>
    <w:p w14:paraId="138127E7" w14:textId="77777777" w:rsidR="0073597D" w:rsidRPr="00844D1E" w:rsidRDefault="0073597D" w:rsidP="0073597D">
      <w:pPr>
        <w:pStyle w:val="paragraph"/>
        <w:numPr>
          <w:ilvl w:val="0"/>
          <w:numId w:val="22"/>
        </w:numPr>
        <w:spacing w:before="0" w:beforeAutospacing="0" w:after="0" w:afterAutospacing="0"/>
        <w:rPr>
          <w:rFonts w:ascii="Arial" w:hAnsi="Arial" w:cs="Arial"/>
          <w:sz w:val="22"/>
          <w:szCs w:val="22"/>
        </w:rPr>
      </w:pPr>
      <w:r w:rsidRPr="00844D1E">
        <w:rPr>
          <w:rFonts w:ascii="Arial" w:hAnsi="Arial" w:cs="Arial"/>
          <w:sz w:val="22"/>
          <w:szCs w:val="22"/>
          <w:lang w:val="en-US"/>
        </w:rPr>
        <w:t xml:space="preserve">Go back to the </w:t>
      </w:r>
      <w:r>
        <w:rPr>
          <w:rFonts w:ascii="Arial" w:hAnsi="Arial" w:cs="Arial"/>
          <w:sz w:val="22"/>
          <w:szCs w:val="22"/>
          <w:lang w:val="en-US"/>
        </w:rPr>
        <w:t>“</w:t>
      </w:r>
      <w:r w:rsidRPr="00844D1E">
        <w:rPr>
          <w:rFonts w:ascii="Arial" w:hAnsi="Arial" w:cs="Arial"/>
          <w:sz w:val="22"/>
          <w:szCs w:val="22"/>
          <w:lang w:val="en-US"/>
        </w:rPr>
        <w:t>Country Scenario Constraints</w:t>
      </w:r>
      <w:r>
        <w:rPr>
          <w:rFonts w:ascii="Arial" w:hAnsi="Arial" w:cs="Arial"/>
          <w:sz w:val="22"/>
          <w:szCs w:val="22"/>
          <w:lang w:val="en-US"/>
        </w:rPr>
        <w:t>”</w:t>
      </w:r>
      <w:r w:rsidRPr="00844D1E">
        <w:rPr>
          <w:rFonts w:ascii="Arial" w:hAnsi="Arial" w:cs="Arial"/>
          <w:sz w:val="22"/>
          <w:szCs w:val="22"/>
          <w:lang w:val="en-US"/>
        </w:rPr>
        <w:t xml:space="preserve"> file and follow the instructions to set up the Least Cost scenario in the Least Cost tab. </w:t>
      </w:r>
      <w:r w:rsidRPr="00844D1E">
        <w:rPr>
          <w:rFonts w:ascii="Arial" w:hAnsi="Arial" w:cs="Arial"/>
          <w:sz w:val="22"/>
          <w:szCs w:val="22"/>
        </w:rPr>
        <w:t> </w:t>
      </w:r>
    </w:p>
    <w:p w14:paraId="5CE47C18" w14:textId="77777777" w:rsidR="0073597D" w:rsidRPr="00844D1E" w:rsidRDefault="0073597D" w:rsidP="0073597D">
      <w:pPr>
        <w:pStyle w:val="paragraph"/>
        <w:numPr>
          <w:ilvl w:val="0"/>
          <w:numId w:val="22"/>
        </w:numPr>
        <w:spacing w:before="0" w:beforeAutospacing="0" w:after="0" w:afterAutospacing="0"/>
        <w:rPr>
          <w:rFonts w:ascii="Arial" w:hAnsi="Arial" w:cs="Arial"/>
          <w:sz w:val="22"/>
          <w:szCs w:val="22"/>
        </w:rPr>
      </w:pPr>
      <w:r w:rsidRPr="20F921CD">
        <w:rPr>
          <w:rFonts w:ascii="Arial" w:hAnsi="Arial" w:cs="Arial"/>
          <w:sz w:val="22"/>
          <w:szCs w:val="22"/>
          <w:lang w:val="en-US"/>
        </w:rPr>
        <w:t xml:space="preserve">Once set up, download the </w:t>
      </w:r>
      <w:r>
        <w:rPr>
          <w:rFonts w:ascii="Arial" w:hAnsi="Arial" w:cs="Arial"/>
          <w:sz w:val="22"/>
          <w:szCs w:val="22"/>
          <w:lang w:val="en-US"/>
        </w:rPr>
        <w:t>“</w:t>
      </w:r>
      <w:r w:rsidRPr="20F921CD">
        <w:rPr>
          <w:rFonts w:ascii="Arial" w:hAnsi="Arial" w:cs="Arial"/>
          <w:sz w:val="22"/>
          <w:szCs w:val="22"/>
          <w:lang w:val="en-US"/>
        </w:rPr>
        <w:t>Country LCv1 SAND</w:t>
      </w:r>
      <w:r>
        <w:rPr>
          <w:rFonts w:ascii="Arial" w:hAnsi="Arial" w:cs="Arial"/>
          <w:sz w:val="22"/>
          <w:szCs w:val="22"/>
          <w:lang w:val="en-US"/>
        </w:rPr>
        <w:t>”</w:t>
      </w:r>
      <w:r w:rsidRPr="20F921CD">
        <w:rPr>
          <w:rFonts w:ascii="Arial" w:hAnsi="Arial" w:cs="Arial"/>
          <w:sz w:val="22"/>
          <w:szCs w:val="22"/>
          <w:lang w:val="en-US"/>
        </w:rPr>
        <w:t xml:space="preserve"> file and run it for the FF scenario. Repeat the process above to set up the results database</w:t>
      </w:r>
      <w:r>
        <w:rPr>
          <w:rFonts w:ascii="Arial" w:hAnsi="Arial" w:cs="Arial"/>
          <w:sz w:val="22"/>
          <w:szCs w:val="22"/>
          <w:lang w:val="en-US"/>
        </w:rPr>
        <w:t>,</w:t>
      </w:r>
      <w:r w:rsidRPr="20F921CD">
        <w:rPr>
          <w:rFonts w:ascii="Arial" w:hAnsi="Arial" w:cs="Arial"/>
          <w:sz w:val="22"/>
          <w:szCs w:val="22"/>
          <w:lang w:val="en-US"/>
        </w:rPr>
        <w:t xml:space="preserve"> and results excel file for LCv1 – creating a copy of the results database and </w:t>
      </w:r>
      <w:r>
        <w:rPr>
          <w:rFonts w:ascii="Arial" w:hAnsi="Arial" w:cs="Arial"/>
          <w:sz w:val="22"/>
          <w:szCs w:val="22"/>
          <w:lang w:val="en-US"/>
        </w:rPr>
        <w:t>“</w:t>
      </w:r>
      <w:r w:rsidRPr="20F921CD">
        <w:rPr>
          <w:rFonts w:ascii="Arial" w:hAnsi="Arial" w:cs="Arial"/>
          <w:sz w:val="22"/>
          <w:szCs w:val="22"/>
          <w:lang w:val="en-US"/>
        </w:rPr>
        <w:t>Results Template</w:t>
      </w:r>
      <w:r>
        <w:rPr>
          <w:rFonts w:ascii="Arial" w:hAnsi="Arial" w:cs="Arial"/>
          <w:sz w:val="22"/>
          <w:szCs w:val="22"/>
          <w:lang w:val="en-US"/>
        </w:rPr>
        <w:t xml:space="preserve">”, downloadable from here </w:t>
      </w:r>
      <w:r>
        <w:rPr>
          <w:rFonts w:ascii="Arial" w:hAnsi="Arial" w:cs="Arial"/>
          <w:sz w:val="22"/>
          <w:szCs w:val="22"/>
          <w:lang w:val="en-US"/>
        </w:rPr>
        <w:fldChar w:fldCharType="begin" w:fldLock="1"/>
      </w:r>
      <w:r>
        <w:rPr>
          <w:rFonts w:ascii="Arial" w:hAnsi="Arial" w:cs="Arial"/>
          <w:sz w:val="22"/>
          <w:szCs w:val="22"/>
          <w:lang w:val="en-US"/>
        </w:rPr>
        <w:instrText>ADDIN CSL_CITATION {"citationItems":[{"id":"ITEM-1","itemData":{"URL":"https://zenodo.org/record/6203284#.YhOM4OjMJPY","accessed":{"date-parts":[["2022","2","21"]]},"id":"ITEM-1","issued":{"date-parts":[["0"]]},"title":"Blank SAND Interface for clicSAND Software | Zenodo","type":"webpage"},"uris":["http://www.mendeley.com/documents/?uuid=b19e17f7-ccb6-34ed-b10b-5d0122cc1c7e"]}],"mendeley":{"formattedCitation":"[54]","plainTextFormattedCitation":"[54]","previouslyFormattedCitation":"[54]"},"properties":{"noteIndex":0},"schema":"https://github.com/citation-style-language/schema/raw/master/csl-citation.json"}</w:instrText>
      </w:r>
      <w:r>
        <w:rPr>
          <w:rFonts w:ascii="Arial" w:hAnsi="Arial" w:cs="Arial"/>
          <w:sz w:val="22"/>
          <w:szCs w:val="22"/>
          <w:lang w:val="en-US"/>
        </w:rPr>
        <w:fldChar w:fldCharType="separate"/>
      </w:r>
      <w:r w:rsidRPr="00FD1E2A">
        <w:rPr>
          <w:rFonts w:ascii="Arial" w:hAnsi="Arial" w:cs="Arial"/>
          <w:noProof/>
          <w:sz w:val="22"/>
          <w:szCs w:val="22"/>
          <w:lang w:val="en-US"/>
        </w:rPr>
        <w:t>[54]</w:t>
      </w:r>
      <w:r>
        <w:rPr>
          <w:rFonts w:ascii="Arial" w:hAnsi="Arial" w:cs="Arial"/>
          <w:sz w:val="22"/>
          <w:szCs w:val="22"/>
          <w:lang w:val="en-US"/>
        </w:rPr>
        <w:fldChar w:fldCharType="end"/>
      </w:r>
      <w:r>
        <w:rPr>
          <w:rFonts w:ascii="Arial" w:hAnsi="Arial" w:cs="Arial"/>
          <w:sz w:val="22"/>
          <w:szCs w:val="22"/>
          <w:lang w:val="en-US"/>
        </w:rPr>
        <w:t>, and</w:t>
      </w:r>
      <w:r w:rsidRPr="20F921CD">
        <w:rPr>
          <w:rFonts w:ascii="Arial" w:hAnsi="Arial" w:cs="Arial"/>
          <w:sz w:val="22"/>
          <w:szCs w:val="22"/>
          <w:lang w:val="en-US"/>
        </w:rPr>
        <w:t xml:space="preserve"> naming them </w:t>
      </w:r>
      <w:r>
        <w:rPr>
          <w:rFonts w:ascii="Arial" w:hAnsi="Arial" w:cs="Arial"/>
          <w:sz w:val="22"/>
          <w:szCs w:val="22"/>
          <w:lang w:val="en-US"/>
        </w:rPr>
        <w:t>“</w:t>
      </w:r>
      <w:r w:rsidRPr="20F921CD">
        <w:rPr>
          <w:rFonts w:ascii="Arial" w:hAnsi="Arial" w:cs="Arial"/>
          <w:sz w:val="22"/>
          <w:szCs w:val="22"/>
          <w:lang w:val="en-US"/>
        </w:rPr>
        <w:t>Country LCv1 Results Database/Results</w:t>
      </w:r>
      <w:r>
        <w:rPr>
          <w:rFonts w:ascii="Arial" w:hAnsi="Arial" w:cs="Arial"/>
          <w:sz w:val="22"/>
          <w:szCs w:val="22"/>
          <w:lang w:val="en-US"/>
        </w:rPr>
        <w:t>”</w:t>
      </w:r>
      <w:r w:rsidRPr="20F921CD">
        <w:rPr>
          <w:rFonts w:ascii="Arial" w:hAnsi="Arial" w:cs="Arial"/>
          <w:sz w:val="22"/>
          <w:szCs w:val="22"/>
          <w:lang w:val="en-US"/>
        </w:rPr>
        <w:t xml:space="preserve">. Remember to change the file name of the results file produced by </w:t>
      </w:r>
      <w:proofErr w:type="spellStart"/>
      <w:r w:rsidRPr="20F921CD">
        <w:rPr>
          <w:rFonts w:ascii="Arial" w:hAnsi="Arial" w:cs="Arial"/>
          <w:sz w:val="22"/>
          <w:szCs w:val="22"/>
          <w:lang w:val="en-US"/>
        </w:rPr>
        <w:t>clicSAND</w:t>
      </w:r>
      <w:proofErr w:type="spellEnd"/>
      <w:r w:rsidRPr="20F921CD">
        <w:rPr>
          <w:rFonts w:ascii="Arial" w:hAnsi="Arial" w:cs="Arial"/>
          <w:sz w:val="22"/>
          <w:szCs w:val="22"/>
          <w:lang w:val="en-US"/>
        </w:rPr>
        <w:t xml:space="preserve"> to remove the spaces before importing to the database and select all the relevant technologies for each graph in the Results Excel file. </w:t>
      </w:r>
      <w:r w:rsidRPr="20F921CD">
        <w:rPr>
          <w:rFonts w:ascii="Arial" w:hAnsi="Arial" w:cs="Arial"/>
          <w:sz w:val="22"/>
          <w:szCs w:val="22"/>
        </w:rPr>
        <w:t> </w:t>
      </w:r>
    </w:p>
    <w:p w14:paraId="447980E1" w14:textId="77777777" w:rsidR="0073597D" w:rsidRPr="00844D1E" w:rsidRDefault="0073597D" w:rsidP="0073597D">
      <w:pPr>
        <w:pStyle w:val="paragraph"/>
        <w:numPr>
          <w:ilvl w:val="0"/>
          <w:numId w:val="22"/>
        </w:numPr>
        <w:spacing w:before="0" w:beforeAutospacing="0" w:after="0" w:afterAutospacing="0"/>
        <w:rPr>
          <w:rFonts w:ascii="Arial" w:hAnsi="Arial" w:cs="Arial"/>
          <w:sz w:val="22"/>
          <w:szCs w:val="22"/>
        </w:rPr>
      </w:pPr>
      <w:r w:rsidRPr="00844D1E">
        <w:rPr>
          <w:rFonts w:ascii="Arial" w:hAnsi="Arial" w:cs="Arial"/>
          <w:sz w:val="22"/>
          <w:szCs w:val="22"/>
          <w:lang w:val="en-US"/>
        </w:rPr>
        <w:t xml:space="preserve">Then go back to the </w:t>
      </w:r>
      <w:r>
        <w:rPr>
          <w:rFonts w:ascii="Arial" w:hAnsi="Arial" w:cs="Arial"/>
          <w:sz w:val="22"/>
          <w:szCs w:val="22"/>
          <w:lang w:val="en-US"/>
        </w:rPr>
        <w:t>“</w:t>
      </w:r>
      <w:r w:rsidRPr="00844D1E">
        <w:rPr>
          <w:rFonts w:ascii="Arial" w:hAnsi="Arial" w:cs="Arial"/>
          <w:sz w:val="22"/>
          <w:szCs w:val="22"/>
          <w:lang w:val="en-US"/>
        </w:rPr>
        <w:t>Country Scenario Constraints</w:t>
      </w:r>
      <w:r>
        <w:rPr>
          <w:rFonts w:ascii="Arial" w:hAnsi="Arial" w:cs="Arial"/>
          <w:sz w:val="22"/>
          <w:szCs w:val="22"/>
          <w:lang w:val="en-US"/>
        </w:rPr>
        <w:t>”</w:t>
      </w:r>
      <w:r w:rsidRPr="00844D1E">
        <w:rPr>
          <w:rFonts w:ascii="Arial" w:hAnsi="Arial" w:cs="Arial"/>
          <w:sz w:val="22"/>
          <w:szCs w:val="22"/>
          <w:lang w:val="en-US"/>
        </w:rPr>
        <w:t xml:space="preserve"> file and follow the instructions to set up </w:t>
      </w:r>
      <w:r>
        <w:rPr>
          <w:rFonts w:ascii="Arial" w:hAnsi="Arial" w:cs="Arial"/>
          <w:sz w:val="22"/>
          <w:szCs w:val="22"/>
          <w:lang w:val="en-US"/>
        </w:rPr>
        <w:t>“</w:t>
      </w:r>
      <w:r w:rsidRPr="00844D1E">
        <w:rPr>
          <w:rFonts w:ascii="Arial" w:hAnsi="Arial" w:cs="Arial"/>
          <w:sz w:val="22"/>
          <w:szCs w:val="22"/>
          <w:lang w:val="en-US"/>
        </w:rPr>
        <w:t>Country LCv2</w:t>
      </w:r>
      <w:r>
        <w:rPr>
          <w:rFonts w:ascii="Arial" w:hAnsi="Arial" w:cs="Arial"/>
          <w:sz w:val="22"/>
          <w:szCs w:val="22"/>
          <w:lang w:val="en-US"/>
        </w:rPr>
        <w:t>”</w:t>
      </w:r>
      <w:r w:rsidRPr="00844D1E">
        <w:rPr>
          <w:rFonts w:ascii="Arial" w:hAnsi="Arial" w:cs="Arial"/>
          <w:sz w:val="22"/>
          <w:szCs w:val="22"/>
          <w:lang w:val="en-US"/>
        </w:rPr>
        <w:t xml:space="preserve"> before running it and creating the results files in the same way.</w:t>
      </w:r>
      <w:r w:rsidRPr="00844D1E">
        <w:rPr>
          <w:rFonts w:ascii="Arial" w:hAnsi="Arial" w:cs="Arial"/>
          <w:sz w:val="22"/>
          <w:szCs w:val="22"/>
        </w:rPr>
        <w:t> </w:t>
      </w:r>
    </w:p>
    <w:p w14:paraId="0452219E" w14:textId="77777777" w:rsidR="0073597D" w:rsidRDefault="0073597D" w:rsidP="0073597D">
      <w:pPr>
        <w:spacing w:after="160" w:line="259" w:lineRule="auto"/>
        <w:rPr>
          <w:rFonts w:ascii="Arial" w:hAnsi="Arial" w:cs="Arial"/>
          <w:b/>
          <w:bCs/>
        </w:rPr>
      </w:pPr>
    </w:p>
    <w:p w14:paraId="5DE050C3" w14:textId="77777777" w:rsidR="0073597D" w:rsidRPr="00415D88" w:rsidRDefault="0073597D" w:rsidP="0073597D">
      <w:pPr>
        <w:spacing w:after="160" w:line="259" w:lineRule="auto"/>
        <w:rPr>
          <w:rFonts w:ascii="Arial" w:eastAsiaTheme="majorEastAsia" w:hAnsi="Arial" w:cs="Arial"/>
          <w:b/>
          <w:bCs/>
        </w:rPr>
      </w:pPr>
      <w:r>
        <w:rPr>
          <w:rFonts w:ascii="Arial" w:hAnsi="Arial" w:cs="Arial"/>
          <w:b/>
          <w:bCs/>
        </w:rPr>
        <w:t xml:space="preserve">      3. </w:t>
      </w:r>
      <w:r w:rsidRPr="00415D88">
        <w:rPr>
          <w:rFonts w:ascii="Arial" w:hAnsi="Arial" w:cs="Arial"/>
          <w:b/>
          <w:bCs/>
        </w:rPr>
        <w:t>Net Zero Scenario</w:t>
      </w:r>
    </w:p>
    <w:p w14:paraId="018722AF" w14:textId="77777777" w:rsidR="0073597D" w:rsidRPr="00844D1E" w:rsidRDefault="0073597D" w:rsidP="0073597D">
      <w:pPr>
        <w:pStyle w:val="paragraph"/>
        <w:numPr>
          <w:ilvl w:val="0"/>
          <w:numId w:val="23"/>
        </w:numPr>
        <w:spacing w:before="0" w:beforeAutospacing="0" w:after="0" w:afterAutospacing="0"/>
        <w:rPr>
          <w:rFonts w:ascii="Arial" w:hAnsi="Arial" w:cs="Arial"/>
          <w:sz w:val="22"/>
          <w:szCs w:val="22"/>
        </w:rPr>
      </w:pPr>
      <w:r w:rsidRPr="00844D1E">
        <w:rPr>
          <w:rFonts w:ascii="Arial" w:hAnsi="Arial" w:cs="Arial"/>
          <w:sz w:val="22"/>
          <w:szCs w:val="22"/>
          <w:lang w:val="en-US"/>
        </w:rPr>
        <w:t xml:space="preserve">Go back to the </w:t>
      </w:r>
      <w:r>
        <w:rPr>
          <w:rFonts w:ascii="Arial" w:hAnsi="Arial" w:cs="Arial"/>
          <w:sz w:val="22"/>
          <w:szCs w:val="22"/>
          <w:lang w:val="en-US"/>
        </w:rPr>
        <w:t>“</w:t>
      </w:r>
      <w:r w:rsidRPr="00844D1E">
        <w:rPr>
          <w:rFonts w:ascii="Arial" w:hAnsi="Arial" w:cs="Arial"/>
          <w:sz w:val="22"/>
          <w:szCs w:val="22"/>
          <w:lang w:val="en-US"/>
        </w:rPr>
        <w:t>Country Scenario Constraints</w:t>
      </w:r>
      <w:r>
        <w:rPr>
          <w:rFonts w:ascii="Arial" w:hAnsi="Arial" w:cs="Arial"/>
          <w:sz w:val="22"/>
          <w:szCs w:val="22"/>
          <w:lang w:val="en-US"/>
        </w:rPr>
        <w:t>”</w:t>
      </w:r>
      <w:r w:rsidRPr="00844D1E">
        <w:rPr>
          <w:rFonts w:ascii="Arial" w:hAnsi="Arial" w:cs="Arial"/>
          <w:sz w:val="22"/>
          <w:szCs w:val="22"/>
          <w:lang w:val="en-US"/>
        </w:rPr>
        <w:t xml:space="preserve"> file and follow the instructions to set up the Net Zero scenario in the Net Zero tab.</w:t>
      </w:r>
      <w:r w:rsidRPr="00844D1E">
        <w:rPr>
          <w:rFonts w:ascii="Arial" w:hAnsi="Arial" w:cs="Arial"/>
          <w:sz w:val="22"/>
          <w:szCs w:val="22"/>
        </w:rPr>
        <w:t> </w:t>
      </w:r>
    </w:p>
    <w:p w14:paraId="384A3EE2" w14:textId="77777777" w:rsidR="0073597D" w:rsidRPr="00844D1E" w:rsidRDefault="0073597D" w:rsidP="0073597D">
      <w:pPr>
        <w:pStyle w:val="paragraph"/>
        <w:numPr>
          <w:ilvl w:val="0"/>
          <w:numId w:val="23"/>
        </w:numPr>
        <w:spacing w:before="0" w:beforeAutospacing="0" w:after="0" w:afterAutospacing="0"/>
        <w:rPr>
          <w:rFonts w:ascii="Arial" w:hAnsi="Arial" w:cs="Arial"/>
          <w:sz w:val="22"/>
          <w:szCs w:val="22"/>
        </w:rPr>
      </w:pPr>
      <w:r w:rsidRPr="00844D1E">
        <w:rPr>
          <w:rFonts w:ascii="Arial" w:hAnsi="Arial" w:cs="Arial"/>
          <w:sz w:val="22"/>
          <w:szCs w:val="22"/>
          <w:lang w:val="en-US"/>
        </w:rPr>
        <w:t xml:space="preserve">Once set up, download the </w:t>
      </w:r>
      <w:r>
        <w:rPr>
          <w:rFonts w:ascii="Arial" w:hAnsi="Arial" w:cs="Arial"/>
          <w:sz w:val="22"/>
          <w:szCs w:val="22"/>
          <w:lang w:val="en-US"/>
        </w:rPr>
        <w:t>“</w:t>
      </w:r>
      <w:r w:rsidRPr="00844D1E">
        <w:rPr>
          <w:rFonts w:ascii="Arial" w:hAnsi="Arial" w:cs="Arial"/>
          <w:sz w:val="22"/>
          <w:szCs w:val="22"/>
          <w:lang w:val="en-US"/>
        </w:rPr>
        <w:t>Country NZv1 SAND</w:t>
      </w:r>
      <w:r>
        <w:rPr>
          <w:rFonts w:ascii="Arial" w:hAnsi="Arial" w:cs="Arial"/>
          <w:sz w:val="22"/>
          <w:szCs w:val="22"/>
          <w:lang w:val="en-US"/>
        </w:rPr>
        <w:t>”</w:t>
      </w:r>
      <w:r w:rsidRPr="00844D1E">
        <w:rPr>
          <w:rFonts w:ascii="Arial" w:hAnsi="Arial" w:cs="Arial"/>
          <w:sz w:val="22"/>
          <w:szCs w:val="22"/>
          <w:lang w:val="en-US"/>
        </w:rPr>
        <w:t xml:space="preserve"> file and run it has done for the FF and LC scenarios. Repeat the process above to set up the results database</w:t>
      </w:r>
      <w:r>
        <w:rPr>
          <w:rFonts w:ascii="Arial" w:hAnsi="Arial" w:cs="Arial"/>
          <w:sz w:val="22"/>
          <w:szCs w:val="22"/>
          <w:lang w:val="en-US"/>
        </w:rPr>
        <w:t>,</w:t>
      </w:r>
      <w:r w:rsidRPr="00844D1E">
        <w:rPr>
          <w:rFonts w:ascii="Arial" w:hAnsi="Arial" w:cs="Arial"/>
          <w:sz w:val="22"/>
          <w:szCs w:val="22"/>
          <w:lang w:val="en-US"/>
        </w:rPr>
        <w:t xml:space="preserve"> and results excel file for NZv1. </w:t>
      </w:r>
      <w:r w:rsidRPr="00844D1E">
        <w:rPr>
          <w:rFonts w:ascii="Arial" w:hAnsi="Arial" w:cs="Arial"/>
          <w:sz w:val="22"/>
          <w:szCs w:val="22"/>
        </w:rPr>
        <w:t> </w:t>
      </w:r>
    </w:p>
    <w:p w14:paraId="135B3D7F" w14:textId="77777777" w:rsidR="0073597D" w:rsidRDefault="0073597D" w:rsidP="0073597D">
      <w:pPr>
        <w:pStyle w:val="paragraph"/>
        <w:numPr>
          <w:ilvl w:val="0"/>
          <w:numId w:val="23"/>
        </w:numPr>
        <w:spacing w:before="0" w:beforeAutospacing="0" w:after="0" w:afterAutospacing="0"/>
        <w:rPr>
          <w:rFonts w:ascii="Arial" w:hAnsi="Arial" w:cs="Arial"/>
          <w:sz w:val="22"/>
          <w:szCs w:val="22"/>
          <w:lang w:val="en-US"/>
        </w:rPr>
      </w:pPr>
      <w:r w:rsidRPr="00844D1E">
        <w:rPr>
          <w:rFonts w:ascii="Arial" w:hAnsi="Arial" w:cs="Arial"/>
          <w:sz w:val="22"/>
          <w:szCs w:val="22"/>
          <w:lang w:val="en-US"/>
        </w:rPr>
        <w:t xml:space="preserve">Then go back to the </w:t>
      </w:r>
      <w:r>
        <w:rPr>
          <w:rFonts w:ascii="Arial" w:hAnsi="Arial" w:cs="Arial"/>
          <w:sz w:val="22"/>
          <w:szCs w:val="22"/>
          <w:lang w:val="en-US"/>
        </w:rPr>
        <w:t>"</w:t>
      </w:r>
      <w:r w:rsidRPr="00844D1E">
        <w:rPr>
          <w:rFonts w:ascii="Arial" w:hAnsi="Arial" w:cs="Arial"/>
          <w:sz w:val="22"/>
          <w:szCs w:val="22"/>
          <w:lang w:val="en-US"/>
        </w:rPr>
        <w:t>Country Scenario Constraints</w:t>
      </w:r>
      <w:r>
        <w:rPr>
          <w:rFonts w:ascii="Arial" w:hAnsi="Arial" w:cs="Arial"/>
          <w:sz w:val="22"/>
          <w:szCs w:val="22"/>
          <w:lang w:val="en-US"/>
        </w:rPr>
        <w:t>”</w:t>
      </w:r>
      <w:r w:rsidRPr="00844D1E">
        <w:rPr>
          <w:rFonts w:ascii="Arial" w:hAnsi="Arial" w:cs="Arial"/>
          <w:sz w:val="22"/>
          <w:szCs w:val="22"/>
          <w:lang w:val="en-US"/>
        </w:rPr>
        <w:t xml:space="preserve"> file and follow the instructions to set up </w:t>
      </w:r>
      <w:r>
        <w:rPr>
          <w:rFonts w:ascii="Arial" w:hAnsi="Arial" w:cs="Arial"/>
          <w:sz w:val="22"/>
          <w:szCs w:val="22"/>
          <w:lang w:val="en-US"/>
        </w:rPr>
        <w:t>“</w:t>
      </w:r>
      <w:r w:rsidRPr="00844D1E">
        <w:rPr>
          <w:rFonts w:ascii="Arial" w:hAnsi="Arial" w:cs="Arial"/>
          <w:sz w:val="22"/>
          <w:szCs w:val="22"/>
          <w:lang w:val="en-US"/>
        </w:rPr>
        <w:t>Country NZv2</w:t>
      </w:r>
      <w:r>
        <w:rPr>
          <w:rFonts w:ascii="Arial" w:hAnsi="Arial" w:cs="Arial"/>
          <w:sz w:val="22"/>
          <w:szCs w:val="22"/>
          <w:lang w:val="en-US"/>
        </w:rPr>
        <w:t>”</w:t>
      </w:r>
      <w:r w:rsidRPr="00844D1E">
        <w:rPr>
          <w:rFonts w:ascii="Arial" w:hAnsi="Arial" w:cs="Arial"/>
          <w:sz w:val="22"/>
          <w:szCs w:val="22"/>
          <w:lang w:val="en-US"/>
        </w:rPr>
        <w:t xml:space="preserve"> before running it and creating the results files in the same way.</w:t>
      </w:r>
    </w:p>
    <w:p w14:paraId="678CB787" w14:textId="3D136CF7" w:rsidR="0073597D" w:rsidRDefault="0073597D"/>
    <w:p w14:paraId="55BC5CEC" w14:textId="77777777" w:rsidR="0073597D" w:rsidRDefault="0073597D" w:rsidP="0073597D">
      <w:pPr>
        <w:pStyle w:val="paragraph"/>
        <w:rPr>
          <w:rFonts w:ascii="Arial" w:hAnsi="Arial" w:cs="Arial"/>
          <w:b/>
          <w:bCs/>
        </w:rPr>
      </w:pPr>
      <w:r w:rsidRPr="001244B4">
        <w:rPr>
          <w:rFonts w:ascii="Arial" w:hAnsi="Arial" w:cs="Arial"/>
          <w:b/>
          <w:bCs/>
        </w:rPr>
        <w:t xml:space="preserve">Box </w:t>
      </w:r>
      <w:r>
        <w:rPr>
          <w:rFonts w:ascii="Arial" w:hAnsi="Arial" w:cs="Arial"/>
          <w:b/>
          <w:bCs/>
        </w:rPr>
        <w:t>4</w:t>
      </w:r>
      <w:r w:rsidRPr="001244B4">
        <w:rPr>
          <w:rFonts w:ascii="Arial" w:hAnsi="Arial" w:cs="Arial"/>
          <w:b/>
          <w:bCs/>
        </w:rPr>
        <w:t xml:space="preserve">. </w:t>
      </w:r>
      <w:r w:rsidRPr="20F921CD">
        <w:rPr>
          <w:rFonts w:ascii="Arial" w:eastAsia="Arial" w:hAnsi="Arial" w:cs="Arial"/>
          <w:b/>
          <w:bCs/>
          <w:sz w:val="22"/>
          <w:szCs w:val="22"/>
          <w:lang w:val="en-US"/>
        </w:rPr>
        <w:t>Automated Scenario Creation with Python Code</w:t>
      </w:r>
    </w:p>
    <w:p w14:paraId="36459F61" w14:textId="77777777" w:rsidR="0073597D" w:rsidRPr="00844D1E" w:rsidRDefault="0073597D" w:rsidP="0073597D">
      <w:pPr>
        <w:pStyle w:val="paragraph"/>
        <w:spacing w:before="0" w:beforeAutospacing="0" w:after="0" w:afterAutospacing="0" w:line="259" w:lineRule="auto"/>
        <w:ind w:left="360"/>
        <w:rPr>
          <w:rFonts w:ascii="Arial" w:eastAsiaTheme="minorEastAsia" w:hAnsi="Arial" w:cs="Arial"/>
          <w:sz w:val="22"/>
          <w:szCs w:val="22"/>
          <w:lang w:val="en-US"/>
        </w:rPr>
      </w:pPr>
      <w:r w:rsidRPr="005E2236">
        <w:rPr>
          <w:rFonts w:ascii="Arial" w:eastAsia="Arial" w:hAnsi="Arial" w:cs="Arial"/>
          <w:b/>
          <w:bCs/>
          <w:sz w:val="22"/>
          <w:szCs w:val="22"/>
          <w:lang w:val="en-US"/>
        </w:rPr>
        <w:t>1.</w:t>
      </w:r>
      <w:r>
        <w:rPr>
          <w:rFonts w:ascii="Arial" w:eastAsia="Arial" w:hAnsi="Arial" w:cs="Arial"/>
          <w:sz w:val="22"/>
          <w:szCs w:val="22"/>
          <w:lang w:val="en-US"/>
        </w:rPr>
        <w:t xml:space="preserve"> </w:t>
      </w:r>
      <w:r w:rsidRPr="00844D1E">
        <w:rPr>
          <w:rFonts w:ascii="Arial" w:eastAsia="Arial" w:hAnsi="Arial" w:cs="Arial"/>
          <w:sz w:val="22"/>
          <w:szCs w:val="22"/>
          <w:lang w:val="en-US"/>
        </w:rPr>
        <w:t>Copy the following data preparation scripts (</w:t>
      </w:r>
      <w:r>
        <w:rPr>
          <w:rFonts w:ascii="Arial" w:eastAsia="Arial" w:hAnsi="Arial" w:cs="Arial"/>
          <w:sz w:val="22"/>
          <w:szCs w:val="22"/>
          <w:lang w:val="en-US"/>
        </w:rPr>
        <w:t xml:space="preserve">from </w:t>
      </w:r>
      <w:proofErr w:type="spellStart"/>
      <w:r>
        <w:rPr>
          <w:rFonts w:ascii="Arial" w:eastAsia="Arial" w:hAnsi="Arial" w:cs="Arial"/>
          <w:sz w:val="22"/>
          <w:szCs w:val="22"/>
          <w:lang w:val="en-US"/>
        </w:rPr>
        <w:t>Cannone</w:t>
      </w:r>
      <w:proofErr w:type="spellEnd"/>
      <w:r>
        <w:rPr>
          <w:rFonts w:ascii="Arial" w:eastAsia="Arial" w:hAnsi="Arial" w:cs="Arial"/>
          <w:sz w:val="22"/>
          <w:szCs w:val="22"/>
          <w:lang w:val="en-US"/>
        </w:rPr>
        <w:t xml:space="preserve"> et al. </w:t>
      </w:r>
      <w:r>
        <w:rPr>
          <w:rFonts w:ascii="Arial" w:eastAsia="Arial" w:hAnsi="Arial" w:cs="Arial"/>
          <w:sz w:val="22"/>
          <w:szCs w:val="22"/>
          <w:lang w:val="en-US"/>
        </w:rPr>
        <w:fldChar w:fldCharType="begin" w:fldLock="1"/>
      </w:r>
      <w:r>
        <w:rPr>
          <w:rFonts w:ascii="Arial" w:eastAsia="Arial" w:hAnsi="Arial" w:cs="Arial"/>
          <w:sz w:val="22"/>
          <w:szCs w:val="22"/>
          <w:lang w:val="en-US"/>
        </w:rPr>
        <w:instrText>ADDIN CSL_CITATION {"citationItems":[{"id":"ITEM-1","itemData":{"author":[{"dropping-particle":"","family":"Halloran","given":"Clare","non-dropping-particle":"","parse-names":false,"suffix":""},{"dropping-particle":"","family":"Ahsan","given":"Aniq","non-dropping-particle":"","parse-names":false,"suffix":""},{"dropping-particle":"","family":"Cannone","given":"Carla","non-dropping-particle":"","parse-names":false,"suffix":""},{"dropping-particle":"","family":"Allington","given":"Lucy","non-dropping-particle":"","parse-names":false,"suffix":""},{"dropping-particle":"","family":"Cervantes Barron","given":"Karla","non-dropping-particle":"","parse-names":false,"suffix":""},{"dropping-particle":"","family":"Charbonnier","given":"Flora","non-dropping-particle":"","parse-names":false,"suffix":""},{"dropping-particle":"","family":"Zachau Walker","given":"Miriam","non-dropping-particle":"","parse-names":false,"suffix":""},{"dropping-particle":"","family":"Howells","given":"Mark","non-dropping-particle":"","parse-names":false,"suffix":""}],"container-title":"CCG Starter Kits Supporting Data and Scripts","id":"ITEM-1","issued":{"date-parts":[["2022"]]},"title":"Starter Kits - Scripts for SAND scenarios","type":"webpage"},"uris":["http://www.mendeley.com/documents/?uuid=4dba97e6-f3b7-449e-a31f-92bf5e5b7db8"]}],"mendeley":{"formattedCitation":"[21]","plainTextFormattedCitation":"[21]","previouslyFormattedCitation":"[21]"},"properties":{"noteIndex":0},"schema":"https://github.com/citation-style-language/schema/raw/master/csl-citation.json"}</w:instrText>
      </w:r>
      <w:r>
        <w:rPr>
          <w:rFonts w:ascii="Arial" w:eastAsia="Arial" w:hAnsi="Arial" w:cs="Arial"/>
          <w:sz w:val="22"/>
          <w:szCs w:val="22"/>
          <w:lang w:val="en-US"/>
        </w:rPr>
        <w:fldChar w:fldCharType="separate"/>
      </w:r>
      <w:r w:rsidRPr="00132C64">
        <w:rPr>
          <w:rFonts w:ascii="Arial" w:eastAsia="Arial" w:hAnsi="Arial" w:cs="Arial"/>
          <w:noProof/>
          <w:sz w:val="22"/>
          <w:szCs w:val="22"/>
          <w:lang w:val="en-US"/>
        </w:rPr>
        <w:t>[21]</w:t>
      </w:r>
      <w:r>
        <w:rPr>
          <w:rFonts w:ascii="Arial" w:eastAsia="Arial" w:hAnsi="Arial" w:cs="Arial"/>
          <w:sz w:val="22"/>
          <w:szCs w:val="22"/>
          <w:lang w:val="en-US"/>
        </w:rPr>
        <w:fldChar w:fldCharType="end"/>
      </w:r>
      <w:r>
        <w:rPr>
          <w:rFonts w:ascii="Arial" w:eastAsia="Arial" w:hAnsi="Arial" w:cs="Arial"/>
          <w:sz w:val="22"/>
          <w:szCs w:val="22"/>
          <w:lang w:val="en-US"/>
        </w:rPr>
        <w:t xml:space="preserve"> on </w:t>
      </w:r>
      <w:proofErr w:type="spellStart"/>
      <w:r w:rsidRPr="00844D1E">
        <w:rPr>
          <w:rFonts w:ascii="Arial" w:eastAsia="Arial" w:hAnsi="Arial" w:cs="Arial"/>
          <w:sz w:val="22"/>
          <w:szCs w:val="22"/>
          <w:lang w:val="en-US"/>
        </w:rPr>
        <w:t>Zenodo</w:t>
      </w:r>
      <w:proofErr w:type="spellEnd"/>
      <w:r w:rsidRPr="00844D1E">
        <w:rPr>
          <w:rFonts w:ascii="Arial" w:eastAsia="Arial" w:hAnsi="Arial" w:cs="Arial"/>
          <w:sz w:val="22"/>
          <w:szCs w:val="22"/>
          <w:lang w:val="en-US"/>
        </w:rPr>
        <w:t>) to a local directory</w:t>
      </w:r>
      <w:r>
        <w:rPr>
          <w:rFonts w:ascii="Arial" w:eastAsia="Arial" w:hAnsi="Arial" w:cs="Arial"/>
          <w:sz w:val="22"/>
          <w:szCs w:val="22"/>
          <w:lang w:val="en-US"/>
        </w:rPr>
        <w:t>:</w:t>
      </w:r>
    </w:p>
    <w:p w14:paraId="28001751" w14:textId="77777777" w:rsidR="0073597D" w:rsidRPr="00844D1E" w:rsidRDefault="0073597D" w:rsidP="0073597D">
      <w:pPr>
        <w:pStyle w:val="paragraph"/>
        <w:numPr>
          <w:ilvl w:val="1"/>
          <w:numId w:val="24"/>
        </w:numPr>
        <w:spacing w:before="0" w:beforeAutospacing="0" w:after="0" w:afterAutospacing="0" w:line="259" w:lineRule="auto"/>
        <w:rPr>
          <w:rFonts w:ascii="Arial" w:eastAsia="Arial" w:hAnsi="Arial" w:cs="Arial"/>
          <w:sz w:val="22"/>
          <w:szCs w:val="22"/>
          <w:lang w:val="en-US"/>
        </w:rPr>
      </w:pPr>
      <w:r w:rsidRPr="00844D1E">
        <w:rPr>
          <w:rFonts w:ascii="Arial" w:eastAsia="Arial" w:hAnsi="Arial" w:cs="Arial"/>
          <w:sz w:val="22"/>
          <w:szCs w:val="22"/>
          <w:lang w:val="en-US"/>
        </w:rPr>
        <w:t>CCG_SAND_Scenario_FF.py</w:t>
      </w:r>
    </w:p>
    <w:p w14:paraId="268B586B" w14:textId="77777777" w:rsidR="0073597D" w:rsidRPr="00844D1E" w:rsidRDefault="0073597D" w:rsidP="0073597D">
      <w:pPr>
        <w:pStyle w:val="paragraph"/>
        <w:numPr>
          <w:ilvl w:val="1"/>
          <w:numId w:val="24"/>
        </w:numPr>
        <w:spacing w:before="0" w:beforeAutospacing="0" w:after="0" w:afterAutospacing="0" w:line="259" w:lineRule="auto"/>
        <w:rPr>
          <w:rFonts w:ascii="Arial" w:eastAsia="Arial" w:hAnsi="Arial" w:cs="Arial"/>
          <w:sz w:val="22"/>
          <w:szCs w:val="22"/>
          <w:lang w:val="en-US"/>
        </w:rPr>
      </w:pPr>
      <w:r w:rsidRPr="00844D1E">
        <w:rPr>
          <w:rFonts w:ascii="Arial" w:eastAsia="Arial" w:hAnsi="Arial" w:cs="Arial"/>
          <w:sz w:val="22"/>
          <w:szCs w:val="22"/>
          <w:lang w:val="en-US"/>
        </w:rPr>
        <w:lastRenderedPageBreak/>
        <w:t xml:space="preserve">CCG_SAND_Scenario_LCv1.py </w:t>
      </w:r>
    </w:p>
    <w:p w14:paraId="4ACBBA1E" w14:textId="77777777" w:rsidR="0073597D" w:rsidRPr="00844D1E" w:rsidRDefault="0073597D" w:rsidP="0073597D">
      <w:pPr>
        <w:pStyle w:val="paragraph"/>
        <w:numPr>
          <w:ilvl w:val="1"/>
          <w:numId w:val="24"/>
        </w:numPr>
        <w:spacing w:before="0" w:beforeAutospacing="0" w:after="0" w:afterAutospacing="0" w:line="259" w:lineRule="auto"/>
        <w:rPr>
          <w:rFonts w:ascii="Arial" w:eastAsia="Arial" w:hAnsi="Arial" w:cs="Arial"/>
          <w:sz w:val="22"/>
          <w:szCs w:val="22"/>
          <w:lang w:val="en-US"/>
        </w:rPr>
      </w:pPr>
      <w:r w:rsidRPr="00844D1E">
        <w:rPr>
          <w:rFonts w:ascii="Arial" w:eastAsia="Arial" w:hAnsi="Arial" w:cs="Arial"/>
          <w:sz w:val="22"/>
          <w:szCs w:val="22"/>
          <w:lang w:val="en-US"/>
        </w:rPr>
        <w:t xml:space="preserve">CCG_SAND_Scenario_LCv2.py  </w:t>
      </w:r>
    </w:p>
    <w:p w14:paraId="04AFE20D" w14:textId="77777777" w:rsidR="0073597D" w:rsidRPr="00844D1E" w:rsidRDefault="0073597D" w:rsidP="0073597D">
      <w:pPr>
        <w:pStyle w:val="paragraph"/>
        <w:numPr>
          <w:ilvl w:val="1"/>
          <w:numId w:val="24"/>
        </w:numPr>
        <w:spacing w:before="0" w:beforeAutospacing="0" w:after="0" w:afterAutospacing="0" w:line="259" w:lineRule="auto"/>
        <w:rPr>
          <w:rFonts w:ascii="Arial" w:eastAsia="Arial" w:hAnsi="Arial" w:cs="Arial"/>
          <w:sz w:val="22"/>
          <w:szCs w:val="22"/>
          <w:lang w:val="en-US"/>
        </w:rPr>
      </w:pPr>
      <w:r w:rsidRPr="00844D1E">
        <w:rPr>
          <w:rFonts w:ascii="Arial" w:eastAsia="Arial" w:hAnsi="Arial" w:cs="Arial"/>
          <w:sz w:val="22"/>
          <w:szCs w:val="22"/>
          <w:lang w:val="en-US"/>
        </w:rPr>
        <w:t xml:space="preserve">CCG_SAND_Scenario_NZv1.py  </w:t>
      </w:r>
    </w:p>
    <w:p w14:paraId="6A7FB555" w14:textId="77777777" w:rsidR="0073597D" w:rsidRPr="00844D1E" w:rsidRDefault="0073597D" w:rsidP="0073597D">
      <w:pPr>
        <w:pStyle w:val="paragraph"/>
        <w:numPr>
          <w:ilvl w:val="1"/>
          <w:numId w:val="24"/>
        </w:numPr>
        <w:spacing w:before="0" w:beforeAutospacing="0" w:after="0" w:afterAutospacing="0" w:line="259" w:lineRule="auto"/>
        <w:rPr>
          <w:rFonts w:ascii="Arial" w:eastAsia="Arial" w:hAnsi="Arial" w:cs="Arial"/>
          <w:sz w:val="22"/>
          <w:szCs w:val="22"/>
          <w:lang w:val="en-US"/>
        </w:rPr>
      </w:pPr>
      <w:r w:rsidRPr="00844D1E">
        <w:rPr>
          <w:rFonts w:ascii="Arial" w:eastAsia="Arial" w:hAnsi="Arial" w:cs="Arial"/>
          <w:sz w:val="22"/>
          <w:szCs w:val="22"/>
          <w:lang w:val="en-US"/>
        </w:rPr>
        <w:t xml:space="preserve">CCG_SAND_Scenario_NZv2.py </w:t>
      </w:r>
    </w:p>
    <w:p w14:paraId="405C68F4" w14:textId="77777777" w:rsidR="0073597D" w:rsidRDefault="0073597D" w:rsidP="0073597D">
      <w:pPr>
        <w:pStyle w:val="paragraph"/>
        <w:spacing w:before="0" w:beforeAutospacing="0" w:after="0" w:afterAutospacing="0" w:line="259" w:lineRule="auto"/>
        <w:ind w:left="720"/>
        <w:rPr>
          <w:lang w:val="en-US"/>
        </w:rPr>
      </w:pPr>
    </w:p>
    <w:p w14:paraId="343321C6" w14:textId="77777777" w:rsidR="0073597D" w:rsidRDefault="0073597D" w:rsidP="0073597D">
      <w:pPr>
        <w:pStyle w:val="paragraph"/>
        <w:spacing w:before="0" w:beforeAutospacing="0" w:after="0" w:afterAutospacing="0" w:line="259" w:lineRule="auto"/>
        <w:ind w:left="720"/>
        <w:rPr>
          <w:rFonts w:ascii="Arial" w:eastAsia="Arial" w:hAnsi="Arial" w:cs="Arial"/>
          <w:sz w:val="22"/>
          <w:szCs w:val="22"/>
          <w:lang w:val="en-US"/>
        </w:rPr>
      </w:pPr>
      <w:r w:rsidRPr="005E2236">
        <w:rPr>
          <w:rFonts w:ascii="Arial" w:eastAsia="Arial" w:hAnsi="Arial" w:cs="Arial"/>
          <w:b/>
          <w:bCs/>
          <w:sz w:val="22"/>
          <w:szCs w:val="22"/>
          <w:lang w:val="en-US"/>
        </w:rPr>
        <w:t>2.</w:t>
      </w:r>
      <w:r>
        <w:rPr>
          <w:rFonts w:ascii="Arial" w:eastAsia="Arial" w:hAnsi="Arial" w:cs="Arial"/>
          <w:sz w:val="22"/>
          <w:szCs w:val="22"/>
          <w:lang w:val="en-US"/>
        </w:rPr>
        <w:t xml:space="preserve"> </w:t>
      </w:r>
      <w:r w:rsidRPr="20F921CD">
        <w:rPr>
          <w:rFonts w:ascii="Arial" w:eastAsia="Arial" w:hAnsi="Arial" w:cs="Arial"/>
          <w:sz w:val="22"/>
          <w:szCs w:val="22"/>
          <w:lang w:val="en-US"/>
        </w:rPr>
        <w:t xml:space="preserve">Create a copy of the 'Scenario Constraints' file </w:t>
      </w:r>
      <w:r w:rsidRPr="20F921CD">
        <w:rPr>
          <w:rFonts w:ascii="Arial" w:eastAsia="Arial" w:hAnsi="Arial" w:cs="Arial"/>
          <w:sz w:val="22"/>
          <w:szCs w:val="22"/>
          <w:lang w:val="en-US"/>
        </w:rPr>
        <w:fldChar w:fldCharType="begin" w:fldLock="1"/>
      </w:r>
      <w:r>
        <w:rPr>
          <w:rFonts w:ascii="Arial" w:eastAsia="Arial" w:hAnsi="Arial" w:cs="Arial"/>
          <w:sz w:val="22"/>
          <w:szCs w:val="22"/>
          <w:lang w:val="en-US"/>
        </w:rPr>
        <w:instrText>ADDIN CSL_CITATION {"citationItems":[{"id":"ITEM-1","itemData":{"URL":"https://zenodo.org/record/6204654#.YhOcv-jMJPY","accessed":{"date-parts":[["2022","2","21"]]},"id":"ITEM-1","issued":{"date-parts":[["0"]]},"title":"Scenario Constraints Excel Template for Starter Data Kits | Zenodo","type":"webpage"},"uris":["http://www.mendeley.com/documents/?uuid=733e7986-46f0-4763-8c00-54f0f2cab5fe","http://www.mendeley.com/documents/?uuid=066614b1-d9fb-320f-a167-47ae6ebabea5"]}],"mendeley":{"formattedCitation":"[55]","plainTextFormattedCitation":"[55]","previouslyFormattedCitation":"[55]"},"properties":{"noteIndex":0},"schema":"https://github.com/citation-style-language/schema/raw/master/csl-citation.json"}</w:instrText>
      </w:r>
      <w:r w:rsidRPr="20F921CD">
        <w:rPr>
          <w:rFonts w:ascii="Arial" w:eastAsia="Arial" w:hAnsi="Arial" w:cs="Arial"/>
          <w:sz w:val="22"/>
          <w:szCs w:val="22"/>
          <w:lang w:val="en-US"/>
        </w:rPr>
        <w:fldChar w:fldCharType="separate"/>
      </w:r>
      <w:r w:rsidRPr="00FD1E2A">
        <w:rPr>
          <w:rFonts w:ascii="Arial" w:eastAsia="Arial" w:hAnsi="Arial" w:cs="Arial"/>
          <w:noProof/>
          <w:sz w:val="22"/>
          <w:szCs w:val="22"/>
          <w:lang w:val="en-US"/>
        </w:rPr>
        <w:t>[55]</w:t>
      </w:r>
      <w:r w:rsidRPr="20F921CD">
        <w:rPr>
          <w:rFonts w:ascii="Arial" w:eastAsia="Arial" w:hAnsi="Arial" w:cs="Arial"/>
          <w:sz w:val="22"/>
          <w:szCs w:val="22"/>
          <w:lang w:val="en-US"/>
        </w:rPr>
        <w:fldChar w:fldCharType="end"/>
      </w:r>
      <w:r w:rsidRPr="20F921CD">
        <w:rPr>
          <w:rFonts w:ascii="Arial" w:eastAsia="Arial" w:hAnsi="Arial" w:cs="Arial"/>
          <w:sz w:val="22"/>
          <w:szCs w:val="22"/>
          <w:lang w:val="en-US"/>
        </w:rPr>
        <w:t xml:space="preserve"> and name it '</w:t>
      </w:r>
      <w:proofErr w:type="spellStart"/>
      <w:r w:rsidRPr="20F921CD">
        <w:rPr>
          <w:rFonts w:ascii="Arial" w:eastAsia="Arial" w:hAnsi="Arial" w:cs="Arial"/>
          <w:sz w:val="22"/>
          <w:szCs w:val="22"/>
          <w:lang w:val="en-US"/>
        </w:rPr>
        <w:t>Your_Country_Name_Scenario_Constraints</w:t>
      </w:r>
      <w:proofErr w:type="spellEnd"/>
      <w:r w:rsidRPr="20F921CD">
        <w:rPr>
          <w:rFonts w:ascii="Arial" w:eastAsia="Arial" w:hAnsi="Arial" w:cs="Arial"/>
          <w:sz w:val="22"/>
          <w:szCs w:val="22"/>
          <w:lang w:val="en-US"/>
        </w:rPr>
        <w:t>'. Save it to a local directory.</w:t>
      </w:r>
    </w:p>
    <w:p w14:paraId="28A36732" w14:textId="77777777" w:rsidR="0073597D" w:rsidRPr="00844D1E" w:rsidRDefault="0073597D" w:rsidP="0073597D">
      <w:pPr>
        <w:pStyle w:val="paragraph"/>
        <w:spacing w:before="0" w:beforeAutospacing="0" w:after="0" w:afterAutospacing="0" w:line="259" w:lineRule="auto"/>
        <w:ind w:left="720"/>
        <w:rPr>
          <w:rFonts w:ascii="Arial" w:eastAsia="Arial" w:hAnsi="Arial" w:cs="Arial"/>
          <w:sz w:val="22"/>
          <w:szCs w:val="22"/>
        </w:rPr>
      </w:pPr>
    </w:p>
    <w:p w14:paraId="1FBAC0D5" w14:textId="77777777" w:rsidR="0073597D" w:rsidRPr="00844D1E" w:rsidRDefault="0073597D" w:rsidP="0073597D">
      <w:pPr>
        <w:pStyle w:val="paragraph"/>
        <w:spacing w:before="0" w:beforeAutospacing="0" w:after="0" w:afterAutospacing="0" w:line="259" w:lineRule="auto"/>
        <w:ind w:left="720"/>
        <w:rPr>
          <w:rFonts w:ascii="Arial" w:eastAsia="Arial" w:hAnsi="Arial" w:cs="Arial"/>
          <w:sz w:val="22"/>
          <w:szCs w:val="22"/>
          <w:lang w:val="en-US"/>
        </w:rPr>
      </w:pPr>
      <w:r w:rsidRPr="005E2236">
        <w:rPr>
          <w:rFonts w:ascii="Arial" w:eastAsia="Arial" w:hAnsi="Arial" w:cs="Arial"/>
          <w:b/>
          <w:bCs/>
          <w:sz w:val="22"/>
          <w:szCs w:val="22"/>
          <w:lang w:val="en-US"/>
        </w:rPr>
        <w:t>3.</w:t>
      </w:r>
      <w:r>
        <w:rPr>
          <w:rFonts w:ascii="Arial" w:eastAsia="Arial" w:hAnsi="Arial" w:cs="Arial"/>
          <w:sz w:val="22"/>
          <w:szCs w:val="22"/>
          <w:lang w:val="en-US"/>
        </w:rPr>
        <w:t xml:space="preserve"> </w:t>
      </w:r>
      <w:r w:rsidRPr="00844D1E">
        <w:rPr>
          <w:rFonts w:ascii="Arial" w:eastAsia="Arial" w:hAnsi="Arial" w:cs="Arial"/>
          <w:sz w:val="22"/>
          <w:szCs w:val="22"/>
          <w:lang w:val="en-US"/>
        </w:rPr>
        <w:t xml:space="preserve">Update user inputs: in the CCG_SAND_Scenario_FF.py Python file, the user should update: </w:t>
      </w:r>
    </w:p>
    <w:p w14:paraId="5A8472C9" w14:textId="77777777" w:rsidR="0073597D" w:rsidRPr="00844D1E" w:rsidRDefault="0073597D" w:rsidP="0073597D">
      <w:pPr>
        <w:pStyle w:val="paragraph"/>
        <w:numPr>
          <w:ilvl w:val="1"/>
          <w:numId w:val="25"/>
        </w:numPr>
        <w:spacing w:before="0" w:beforeAutospacing="0" w:after="0" w:afterAutospacing="0" w:line="259" w:lineRule="auto"/>
        <w:rPr>
          <w:rFonts w:ascii="Arial" w:eastAsia="Arial" w:hAnsi="Arial" w:cs="Arial"/>
          <w:sz w:val="22"/>
          <w:szCs w:val="22"/>
          <w:lang w:val="en-US"/>
        </w:rPr>
      </w:pPr>
      <w:proofErr w:type="spellStart"/>
      <w:r w:rsidRPr="00844D1E">
        <w:rPr>
          <w:rFonts w:ascii="Arial" w:eastAsia="Arial" w:hAnsi="Arial" w:cs="Arial"/>
          <w:sz w:val="22"/>
          <w:szCs w:val="22"/>
          <w:lang w:val="en-US"/>
        </w:rPr>
        <w:t>path_countries</w:t>
      </w:r>
      <w:proofErr w:type="spellEnd"/>
      <w:r w:rsidRPr="00844D1E">
        <w:rPr>
          <w:rFonts w:ascii="Arial" w:eastAsia="Arial" w:hAnsi="Arial" w:cs="Arial"/>
          <w:sz w:val="22"/>
          <w:szCs w:val="22"/>
          <w:lang w:val="en-US"/>
        </w:rPr>
        <w:t xml:space="preserve">: path to </w:t>
      </w:r>
      <w:r>
        <w:rPr>
          <w:rFonts w:ascii="Arial" w:eastAsia="Arial" w:hAnsi="Arial" w:cs="Arial"/>
          <w:sz w:val="22"/>
          <w:szCs w:val="22"/>
          <w:lang w:val="en-US"/>
        </w:rPr>
        <w:t xml:space="preserve">the </w:t>
      </w:r>
      <w:r w:rsidRPr="00844D1E">
        <w:rPr>
          <w:rFonts w:ascii="Arial" w:eastAsia="Arial" w:hAnsi="Arial" w:cs="Arial"/>
          <w:sz w:val="22"/>
          <w:szCs w:val="22"/>
          <w:lang w:val="en-US"/>
        </w:rPr>
        <w:t xml:space="preserve">base folder that contains other folders. Need not be used if </w:t>
      </w:r>
      <w:r>
        <w:rPr>
          <w:rFonts w:ascii="Arial" w:eastAsia="Arial" w:hAnsi="Arial" w:cs="Arial"/>
          <w:sz w:val="22"/>
          <w:szCs w:val="22"/>
          <w:lang w:val="en-US"/>
        </w:rPr>
        <w:t xml:space="preserve">the </w:t>
      </w:r>
      <w:r w:rsidRPr="00844D1E">
        <w:rPr>
          <w:rFonts w:ascii="Arial" w:eastAsia="Arial" w:hAnsi="Arial" w:cs="Arial"/>
          <w:sz w:val="22"/>
          <w:szCs w:val="22"/>
          <w:lang w:val="en-US"/>
        </w:rPr>
        <w:t xml:space="preserve">folder structure is different.  </w:t>
      </w:r>
    </w:p>
    <w:p w14:paraId="263466D5" w14:textId="77777777" w:rsidR="0073597D" w:rsidRPr="00844D1E" w:rsidRDefault="0073597D" w:rsidP="0073597D">
      <w:pPr>
        <w:pStyle w:val="paragraph"/>
        <w:numPr>
          <w:ilvl w:val="1"/>
          <w:numId w:val="25"/>
        </w:numPr>
        <w:spacing w:before="0" w:beforeAutospacing="0" w:after="0" w:afterAutospacing="0" w:line="259" w:lineRule="auto"/>
        <w:rPr>
          <w:rFonts w:ascii="Arial" w:eastAsia="Arial" w:hAnsi="Arial" w:cs="Arial"/>
          <w:sz w:val="22"/>
          <w:szCs w:val="22"/>
          <w:lang w:val="en-US"/>
        </w:rPr>
      </w:pPr>
      <w:proofErr w:type="spellStart"/>
      <w:r w:rsidRPr="20F921CD">
        <w:rPr>
          <w:rFonts w:ascii="Arial" w:eastAsia="Arial" w:hAnsi="Arial" w:cs="Arial"/>
          <w:sz w:val="22"/>
          <w:szCs w:val="22"/>
          <w:lang w:val="en-US"/>
        </w:rPr>
        <w:t>path_SAND_out</w:t>
      </w:r>
      <w:proofErr w:type="spellEnd"/>
      <w:r w:rsidRPr="20F921CD">
        <w:rPr>
          <w:rFonts w:ascii="Arial" w:eastAsia="Arial" w:hAnsi="Arial" w:cs="Arial"/>
          <w:sz w:val="22"/>
          <w:szCs w:val="22"/>
          <w:lang w:val="en-US"/>
        </w:rPr>
        <w:t xml:space="preserve">:  path to </w:t>
      </w:r>
      <w:r>
        <w:rPr>
          <w:rFonts w:ascii="Arial" w:eastAsia="Arial" w:hAnsi="Arial" w:cs="Arial"/>
          <w:sz w:val="22"/>
          <w:szCs w:val="22"/>
          <w:lang w:val="en-US"/>
        </w:rPr>
        <w:t xml:space="preserve">the </w:t>
      </w:r>
      <w:r w:rsidRPr="20F921CD">
        <w:rPr>
          <w:rFonts w:ascii="Arial" w:eastAsia="Arial" w:hAnsi="Arial" w:cs="Arial"/>
          <w:sz w:val="22"/>
          <w:szCs w:val="22"/>
          <w:lang w:val="en-US"/>
        </w:rPr>
        <w:t xml:space="preserve">folder with SAND CSV files </w:t>
      </w:r>
    </w:p>
    <w:p w14:paraId="4359BCBD" w14:textId="77777777" w:rsidR="0073597D" w:rsidRPr="00844D1E" w:rsidRDefault="0073597D" w:rsidP="0073597D">
      <w:pPr>
        <w:pStyle w:val="paragraph"/>
        <w:numPr>
          <w:ilvl w:val="1"/>
          <w:numId w:val="25"/>
        </w:numPr>
        <w:spacing w:before="0" w:beforeAutospacing="0" w:after="0" w:afterAutospacing="0" w:line="259" w:lineRule="auto"/>
        <w:rPr>
          <w:rFonts w:ascii="Arial" w:eastAsia="Arial" w:hAnsi="Arial" w:cs="Arial"/>
          <w:sz w:val="22"/>
          <w:szCs w:val="22"/>
          <w:lang w:val="en-US"/>
        </w:rPr>
      </w:pPr>
      <w:proofErr w:type="spellStart"/>
      <w:r w:rsidRPr="00844D1E">
        <w:rPr>
          <w:rFonts w:ascii="Arial" w:eastAsia="Arial" w:hAnsi="Arial" w:cs="Arial"/>
          <w:sz w:val="22"/>
          <w:szCs w:val="22"/>
          <w:lang w:val="en-US"/>
        </w:rPr>
        <w:t>path_scenarios</w:t>
      </w:r>
      <w:proofErr w:type="spellEnd"/>
      <w:r w:rsidRPr="00844D1E">
        <w:rPr>
          <w:rFonts w:ascii="Arial" w:eastAsia="Arial" w:hAnsi="Arial" w:cs="Arial"/>
          <w:sz w:val="22"/>
          <w:szCs w:val="22"/>
          <w:lang w:val="en-US"/>
        </w:rPr>
        <w:t xml:space="preserve">: path to </w:t>
      </w:r>
      <w:r>
        <w:rPr>
          <w:rFonts w:ascii="Arial" w:eastAsia="Arial" w:hAnsi="Arial" w:cs="Arial"/>
          <w:sz w:val="22"/>
          <w:szCs w:val="22"/>
          <w:lang w:val="en-US"/>
        </w:rPr>
        <w:t xml:space="preserve">the </w:t>
      </w:r>
      <w:r w:rsidRPr="00844D1E">
        <w:rPr>
          <w:rFonts w:ascii="Arial" w:eastAsia="Arial" w:hAnsi="Arial" w:cs="Arial"/>
          <w:sz w:val="22"/>
          <w:szCs w:val="22"/>
          <w:lang w:val="en-US"/>
        </w:rPr>
        <w:t xml:space="preserve">folder with Scenario file  </w:t>
      </w:r>
    </w:p>
    <w:p w14:paraId="64AA83D0" w14:textId="77777777" w:rsidR="0073597D" w:rsidRPr="00844D1E" w:rsidRDefault="0073597D" w:rsidP="0073597D">
      <w:pPr>
        <w:pStyle w:val="paragraph"/>
        <w:numPr>
          <w:ilvl w:val="1"/>
          <w:numId w:val="25"/>
        </w:numPr>
        <w:spacing w:before="0" w:beforeAutospacing="0" w:after="0" w:afterAutospacing="0" w:line="259" w:lineRule="auto"/>
        <w:rPr>
          <w:rFonts w:ascii="Arial" w:eastAsia="Arial" w:hAnsi="Arial" w:cs="Arial"/>
          <w:sz w:val="22"/>
          <w:szCs w:val="22"/>
          <w:lang w:val="en-US"/>
        </w:rPr>
      </w:pPr>
      <w:r w:rsidRPr="20F921CD">
        <w:rPr>
          <w:rFonts w:ascii="Arial" w:eastAsia="Arial" w:hAnsi="Arial" w:cs="Arial"/>
          <w:sz w:val="22"/>
          <w:szCs w:val="22"/>
          <w:lang w:val="en-US"/>
        </w:rPr>
        <w:t xml:space="preserve">countries: list of countries for which SAND CSV files should be created </w:t>
      </w:r>
    </w:p>
    <w:p w14:paraId="7C8FA4A4" w14:textId="77777777" w:rsidR="0073597D" w:rsidRDefault="0073597D" w:rsidP="0073597D">
      <w:pPr>
        <w:pStyle w:val="paragraph"/>
        <w:spacing w:before="0" w:beforeAutospacing="0" w:after="0" w:afterAutospacing="0" w:line="259" w:lineRule="auto"/>
        <w:ind w:left="720"/>
        <w:rPr>
          <w:lang w:val="en-US"/>
        </w:rPr>
      </w:pPr>
    </w:p>
    <w:p w14:paraId="2DAC1EDE" w14:textId="77777777" w:rsidR="0073597D" w:rsidRPr="00844D1E" w:rsidRDefault="0073597D" w:rsidP="0073597D">
      <w:pPr>
        <w:pStyle w:val="paragraph"/>
        <w:spacing w:before="0" w:beforeAutospacing="0" w:after="0" w:afterAutospacing="0" w:line="259" w:lineRule="auto"/>
        <w:ind w:left="720"/>
        <w:rPr>
          <w:rFonts w:ascii="Arial" w:eastAsia="Arial" w:hAnsi="Arial" w:cs="Arial"/>
          <w:sz w:val="22"/>
          <w:szCs w:val="22"/>
          <w:lang w:val="en-US"/>
        </w:rPr>
      </w:pPr>
      <w:r w:rsidRPr="005E2236">
        <w:rPr>
          <w:rFonts w:ascii="Arial" w:eastAsia="Arial" w:hAnsi="Arial" w:cs="Arial"/>
          <w:b/>
          <w:bCs/>
          <w:sz w:val="22"/>
          <w:szCs w:val="22"/>
          <w:lang w:val="en-US"/>
        </w:rPr>
        <w:t>4.</w:t>
      </w:r>
      <w:r>
        <w:rPr>
          <w:rFonts w:ascii="Arial" w:eastAsia="Arial" w:hAnsi="Arial" w:cs="Arial"/>
          <w:sz w:val="22"/>
          <w:szCs w:val="22"/>
          <w:lang w:val="en-US"/>
        </w:rPr>
        <w:t xml:space="preserve"> </w:t>
      </w:r>
      <w:r w:rsidRPr="20F921CD">
        <w:rPr>
          <w:rFonts w:ascii="Arial" w:eastAsia="Arial" w:hAnsi="Arial" w:cs="Arial"/>
          <w:sz w:val="22"/>
          <w:szCs w:val="22"/>
          <w:lang w:val="en-US"/>
        </w:rPr>
        <w:t xml:space="preserve">Run Python scripts. </w:t>
      </w:r>
    </w:p>
    <w:p w14:paraId="3F28E4B8" w14:textId="77777777" w:rsidR="0073597D" w:rsidRPr="00844D1E" w:rsidRDefault="0073597D" w:rsidP="0073597D">
      <w:pPr>
        <w:pStyle w:val="paragraph"/>
        <w:numPr>
          <w:ilvl w:val="1"/>
          <w:numId w:val="26"/>
        </w:numPr>
        <w:spacing w:before="0" w:beforeAutospacing="0" w:after="0" w:afterAutospacing="0" w:line="259" w:lineRule="auto"/>
        <w:rPr>
          <w:rFonts w:ascii="Arial" w:eastAsia="Arial" w:hAnsi="Arial" w:cs="Arial"/>
          <w:sz w:val="22"/>
          <w:szCs w:val="22"/>
          <w:lang w:val="en-US"/>
        </w:rPr>
      </w:pPr>
      <w:r w:rsidRPr="20F921CD">
        <w:rPr>
          <w:rFonts w:ascii="Arial" w:eastAsia="Arial" w:hAnsi="Arial" w:cs="Arial"/>
          <w:sz w:val="22"/>
          <w:szCs w:val="22"/>
          <w:lang w:val="en-US"/>
        </w:rPr>
        <w:t>Open the terminal.</w:t>
      </w:r>
    </w:p>
    <w:p w14:paraId="1EDB37EB" w14:textId="77777777" w:rsidR="0073597D" w:rsidRPr="00844D1E" w:rsidRDefault="0073597D" w:rsidP="0073597D">
      <w:pPr>
        <w:pStyle w:val="paragraph"/>
        <w:numPr>
          <w:ilvl w:val="1"/>
          <w:numId w:val="26"/>
        </w:numPr>
        <w:spacing w:before="0" w:beforeAutospacing="0" w:after="0" w:afterAutospacing="0" w:line="259" w:lineRule="auto"/>
        <w:rPr>
          <w:rFonts w:ascii="Arial" w:eastAsia="Arial" w:hAnsi="Arial" w:cs="Arial"/>
          <w:sz w:val="22"/>
          <w:szCs w:val="22"/>
          <w:lang w:val="en-US"/>
        </w:rPr>
      </w:pPr>
      <w:r w:rsidRPr="20F921CD">
        <w:rPr>
          <w:rFonts w:ascii="Arial" w:eastAsia="Arial" w:hAnsi="Arial" w:cs="Arial"/>
          <w:sz w:val="22"/>
          <w:szCs w:val="22"/>
          <w:lang w:val="en-US"/>
        </w:rPr>
        <w:t xml:space="preserve">Activate the </w:t>
      </w:r>
      <w:r>
        <w:rPr>
          <w:rFonts w:ascii="Arial" w:eastAsia="Arial" w:hAnsi="Arial" w:cs="Arial"/>
          <w:sz w:val="22"/>
          <w:szCs w:val="22"/>
          <w:lang w:val="en-US"/>
        </w:rPr>
        <w:t>appropriate</w:t>
      </w:r>
      <w:r w:rsidRPr="20F921CD">
        <w:rPr>
          <w:rFonts w:ascii="Arial" w:eastAsia="Arial" w:hAnsi="Arial" w:cs="Arial"/>
          <w:sz w:val="22"/>
          <w:szCs w:val="22"/>
          <w:lang w:val="en-US"/>
        </w:rPr>
        <w:t xml:space="preserve"> virtual environment created in the previous section to create the model (if applicable). This environment should already have the necessary packages installed. </w:t>
      </w:r>
    </w:p>
    <w:p w14:paraId="5AFCFA60" w14:textId="77777777" w:rsidR="0073597D" w:rsidRPr="00844D1E" w:rsidRDefault="0073597D" w:rsidP="0073597D">
      <w:pPr>
        <w:pStyle w:val="paragraph"/>
        <w:spacing w:before="0" w:beforeAutospacing="0" w:after="0" w:afterAutospacing="0" w:line="259" w:lineRule="auto"/>
        <w:ind w:left="2880"/>
        <w:rPr>
          <w:rFonts w:ascii="Arial" w:eastAsia="Arial" w:hAnsi="Arial" w:cs="Arial"/>
          <w:sz w:val="22"/>
          <w:szCs w:val="22"/>
          <w:lang w:val="en-US"/>
        </w:rPr>
      </w:pPr>
      <w:r w:rsidRPr="00844D1E">
        <w:rPr>
          <w:rFonts w:ascii="Arial" w:eastAsia="Arial" w:hAnsi="Arial" w:cs="Arial"/>
          <w:sz w:val="22"/>
          <w:szCs w:val="22"/>
          <w:lang w:val="en-US"/>
        </w:rPr>
        <w:t xml:space="preserve">cd /path/to/ccg_data_to_sand.py  </w:t>
      </w:r>
    </w:p>
    <w:p w14:paraId="361E2412" w14:textId="77777777" w:rsidR="0073597D" w:rsidRPr="00844D1E" w:rsidRDefault="0073597D" w:rsidP="0073597D">
      <w:pPr>
        <w:pStyle w:val="paragraph"/>
        <w:spacing w:before="0" w:beforeAutospacing="0" w:after="0" w:afterAutospacing="0" w:line="259" w:lineRule="auto"/>
        <w:ind w:left="2880"/>
        <w:rPr>
          <w:rFonts w:ascii="Arial" w:eastAsia="Arial" w:hAnsi="Arial" w:cs="Arial"/>
          <w:sz w:val="22"/>
          <w:szCs w:val="22"/>
          <w:lang w:val="en-US"/>
        </w:rPr>
      </w:pPr>
      <w:r w:rsidRPr="00844D1E">
        <w:rPr>
          <w:rFonts w:ascii="Arial" w:eastAsia="Arial" w:hAnsi="Arial" w:cs="Arial"/>
          <w:sz w:val="22"/>
          <w:szCs w:val="22"/>
          <w:lang w:val="en-US"/>
        </w:rPr>
        <w:t xml:space="preserve">source </w:t>
      </w:r>
      <w:proofErr w:type="spellStart"/>
      <w:r w:rsidRPr="00844D1E">
        <w:rPr>
          <w:rFonts w:ascii="Arial" w:eastAsia="Arial" w:hAnsi="Arial" w:cs="Arial"/>
          <w:sz w:val="22"/>
          <w:szCs w:val="22"/>
          <w:lang w:val="en-US"/>
        </w:rPr>
        <w:t>venv</w:t>
      </w:r>
      <w:proofErr w:type="spellEnd"/>
      <w:r w:rsidRPr="00844D1E">
        <w:rPr>
          <w:rFonts w:ascii="Arial" w:eastAsia="Arial" w:hAnsi="Arial" w:cs="Arial"/>
          <w:sz w:val="22"/>
          <w:szCs w:val="22"/>
          <w:lang w:val="en-US"/>
        </w:rPr>
        <w:t xml:space="preserve">/bin/activate </w:t>
      </w:r>
    </w:p>
    <w:p w14:paraId="3D5A8F4C" w14:textId="77777777" w:rsidR="0073597D" w:rsidRPr="00844D1E" w:rsidRDefault="0073597D" w:rsidP="0073597D">
      <w:pPr>
        <w:pStyle w:val="paragraph"/>
        <w:numPr>
          <w:ilvl w:val="1"/>
          <w:numId w:val="26"/>
        </w:numPr>
        <w:spacing w:before="0" w:beforeAutospacing="0" w:after="0" w:afterAutospacing="0" w:line="259" w:lineRule="auto"/>
        <w:rPr>
          <w:rFonts w:ascii="Arial" w:eastAsia="Arial" w:hAnsi="Arial" w:cs="Arial"/>
          <w:sz w:val="22"/>
          <w:szCs w:val="22"/>
          <w:lang w:val="en-US"/>
        </w:rPr>
      </w:pPr>
      <w:r w:rsidRPr="20F921CD">
        <w:rPr>
          <w:rFonts w:ascii="Arial" w:eastAsia="Arial" w:hAnsi="Arial" w:cs="Arial"/>
          <w:sz w:val="22"/>
          <w:szCs w:val="22"/>
          <w:lang w:val="en-US"/>
        </w:rPr>
        <w:t xml:space="preserve">Type python3 cd /path/to/ CCG_SAND_Scenario_FF.py, then press ENTER. </w:t>
      </w:r>
    </w:p>
    <w:p w14:paraId="56381865" w14:textId="77777777" w:rsidR="0073597D" w:rsidRDefault="0073597D" w:rsidP="0073597D">
      <w:pPr>
        <w:pStyle w:val="paragraph"/>
        <w:spacing w:before="0" w:beforeAutospacing="0" w:after="0" w:afterAutospacing="0" w:line="259" w:lineRule="auto"/>
        <w:ind w:left="720"/>
        <w:rPr>
          <w:lang w:val="en-US"/>
        </w:rPr>
      </w:pPr>
    </w:p>
    <w:p w14:paraId="410CC6F7" w14:textId="77777777" w:rsidR="0073597D" w:rsidRPr="00844D1E" w:rsidRDefault="0073597D" w:rsidP="0073597D">
      <w:pPr>
        <w:pStyle w:val="paragraph"/>
        <w:spacing w:before="0" w:beforeAutospacing="0" w:after="0" w:afterAutospacing="0" w:line="259" w:lineRule="auto"/>
        <w:ind w:left="720"/>
        <w:rPr>
          <w:rFonts w:ascii="Arial" w:eastAsia="Arial" w:hAnsi="Arial" w:cs="Arial"/>
          <w:sz w:val="22"/>
          <w:szCs w:val="22"/>
          <w:lang w:val="en-US"/>
        </w:rPr>
      </w:pPr>
      <w:r w:rsidRPr="005E2236">
        <w:rPr>
          <w:rFonts w:ascii="Arial" w:eastAsia="Arial" w:hAnsi="Arial" w:cs="Arial"/>
          <w:b/>
          <w:bCs/>
          <w:sz w:val="22"/>
          <w:szCs w:val="22"/>
          <w:lang w:val="en-US"/>
        </w:rPr>
        <w:t>5.</w:t>
      </w:r>
      <w:r>
        <w:rPr>
          <w:rFonts w:ascii="Arial" w:eastAsia="Arial" w:hAnsi="Arial" w:cs="Arial"/>
          <w:sz w:val="22"/>
          <w:szCs w:val="22"/>
          <w:lang w:val="en-US"/>
        </w:rPr>
        <w:t xml:space="preserve"> </w:t>
      </w:r>
      <w:r w:rsidRPr="20F921CD">
        <w:rPr>
          <w:rFonts w:ascii="Arial" w:eastAsia="Arial" w:hAnsi="Arial" w:cs="Arial"/>
          <w:sz w:val="22"/>
          <w:szCs w:val="22"/>
          <w:lang w:val="en-US"/>
        </w:rPr>
        <w:t xml:space="preserve">Copy values into </w:t>
      </w:r>
      <w:r>
        <w:rPr>
          <w:rFonts w:ascii="Arial" w:eastAsia="Arial" w:hAnsi="Arial" w:cs="Arial"/>
          <w:sz w:val="22"/>
          <w:szCs w:val="22"/>
          <w:lang w:val="en-US"/>
        </w:rPr>
        <w:t>the P</w:t>
      </w:r>
      <w:r w:rsidRPr="20F921CD">
        <w:rPr>
          <w:rFonts w:ascii="Arial" w:eastAsia="Arial" w:hAnsi="Arial" w:cs="Arial"/>
          <w:sz w:val="22"/>
          <w:szCs w:val="22"/>
          <w:lang w:val="en-US"/>
        </w:rPr>
        <w:t>arameter</w:t>
      </w:r>
      <w:r>
        <w:rPr>
          <w:rFonts w:ascii="Arial" w:eastAsia="Arial" w:hAnsi="Arial" w:cs="Arial"/>
          <w:sz w:val="22"/>
          <w:szCs w:val="22"/>
          <w:lang w:val="en-US"/>
        </w:rPr>
        <w:t>s</w:t>
      </w:r>
      <w:r w:rsidRPr="20F921CD">
        <w:rPr>
          <w:rFonts w:ascii="Arial" w:eastAsia="Arial" w:hAnsi="Arial" w:cs="Arial"/>
          <w:sz w:val="22"/>
          <w:szCs w:val="22"/>
          <w:lang w:val="en-US"/>
        </w:rPr>
        <w:t xml:space="preserve"> sheet. </w:t>
      </w:r>
    </w:p>
    <w:p w14:paraId="2239B744" w14:textId="77777777" w:rsidR="0073597D" w:rsidRPr="00844D1E" w:rsidRDefault="0073597D" w:rsidP="0073597D">
      <w:pPr>
        <w:pStyle w:val="paragraph"/>
        <w:numPr>
          <w:ilvl w:val="1"/>
          <w:numId w:val="27"/>
        </w:numPr>
        <w:spacing w:before="0" w:beforeAutospacing="0" w:after="0" w:afterAutospacing="0" w:line="259" w:lineRule="auto"/>
        <w:rPr>
          <w:rFonts w:ascii="Arial" w:eastAsia="Arial" w:hAnsi="Arial" w:cs="Arial"/>
          <w:sz w:val="22"/>
          <w:szCs w:val="22"/>
          <w:lang w:val="en-US"/>
        </w:rPr>
      </w:pPr>
      <w:r w:rsidRPr="00844D1E">
        <w:rPr>
          <w:rFonts w:ascii="Arial" w:eastAsia="Arial" w:hAnsi="Arial" w:cs="Arial"/>
          <w:sz w:val="22"/>
          <w:szCs w:val="22"/>
          <w:lang w:val="en-US"/>
        </w:rPr>
        <w:t xml:space="preserve">Create a new empty FF SAND.xlsm file by copying the country_base_SAND.xlsm and renaming country_FF_base_SAND.xlsm. </w:t>
      </w:r>
    </w:p>
    <w:p w14:paraId="1B3874C3" w14:textId="77777777" w:rsidR="0073597D" w:rsidRPr="00844D1E" w:rsidRDefault="0073597D" w:rsidP="0073597D">
      <w:pPr>
        <w:pStyle w:val="paragraph"/>
        <w:numPr>
          <w:ilvl w:val="1"/>
          <w:numId w:val="27"/>
        </w:numPr>
        <w:spacing w:before="0" w:beforeAutospacing="0" w:after="0" w:afterAutospacing="0" w:line="259" w:lineRule="auto"/>
        <w:rPr>
          <w:rFonts w:ascii="Arial" w:eastAsia="Arial" w:hAnsi="Arial" w:cs="Arial"/>
          <w:sz w:val="22"/>
          <w:szCs w:val="22"/>
          <w:lang w:val="en-US"/>
        </w:rPr>
      </w:pPr>
      <w:r w:rsidRPr="20F921CD">
        <w:rPr>
          <w:rFonts w:ascii="Arial" w:eastAsia="Arial" w:hAnsi="Arial" w:cs="Arial"/>
          <w:sz w:val="22"/>
          <w:szCs w:val="22"/>
          <w:lang w:val="en-US"/>
        </w:rPr>
        <w:t xml:space="preserve">Open the new country_FF_SAND.xlsm file in Excel and ensure all rows are visible and no filtering is active. </w:t>
      </w:r>
    </w:p>
    <w:p w14:paraId="5FE41423" w14:textId="77777777" w:rsidR="0073597D" w:rsidRPr="00844D1E" w:rsidRDefault="0073597D" w:rsidP="0073597D">
      <w:pPr>
        <w:pStyle w:val="paragraph"/>
        <w:numPr>
          <w:ilvl w:val="1"/>
          <w:numId w:val="27"/>
        </w:numPr>
        <w:spacing w:before="0" w:beforeAutospacing="0" w:after="0" w:afterAutospacing="0" w:line="259" w:lineRule="auto"/>
        <w:rPr>
          <w:rFonts w:ascii="Arial" w:eastAsia="Arial" w:hAnsi="Arial" w:cs="Arial"/>
          <w:sz w:val="22"/>
          <w:szCs w:val="22"/>
          <w:lang w:val="en-US"/>
        </w:rPr>
      </w:pPr>
      <w:r w:rsidRPr="20F921CD">
        <w:rPr>
          <w:rFonts w:ascii="Arial" w:eastAsia="Arial" w:hAnsi="Arial" w:cs="Arial"/>
          <w:sz w:val="22"/>
          <w:szCs w:val="22"/>
          <w:lang w:val="en-US"/>
        </w:rPr>
        <w:t>Open the County FF SAND parameters.csv file in Excel.</w:t>
      </w:r>
    </w:p>
    <w:p w14:paraId="4BE55E80" w14:textId="77777777" w:rsidR="0073597D" w:rsidRPr="00844D1E" w:rsidRDefault="0073597D" w:rsidP="0073597D">
      <w:pPr>
        <w:pStyle w:val="paragraph"/>
        <w:numPr>
          <w:ilvl w:val="1"/>
          <w:numId w:val="27"/>
        </w:numPr>
        <w:spacing w:before="0" w:beforeAutospacing="0" w:after="0" w:afterAutospacing="0" w:line="259" w:lineRule="auto"/>
        <w:rPr>
          <w:rFonts w:ascii="Arial" w:eastAsia="Arial" w:hAnsi="Arial" w:cs="Arial"/>
          <w:sz w:val="22"/>
          <w:szCs w:val="22"/>
          <w:lang w:val="en-US"/>
        </w:rPr>
      </w:pPr>
      <w:r w:rsidRPr="20F921CD">
        <w:rPr>
          <w:rFonts w:ascii="Arial" w:eastAsia="Arial" w:hAnsi="Arial" w:cs="Arial"/>
          <w:sz w:val="22"/>
          <w:szCs w:val="22"/>
          <w:lang w:val="en-US"/>
        </w:rPr>
        <w:t xml:space="preserve">Copy the contents of the entire CSV file. </w:t>
      </w:r>
    </w:p>
    <w:p w14:paraId="396741E5" w14:textId="77777777" w:rsidR="0073597D" w:rsidRPr="00844D1E" w:rsidRDefault="0073597D" w:rsidP="0073597D">
      <w:pPr>
        <w:pStyle w:val="paragraph"/>
        <w:numPr>
          <w:ilvl w:val="1"/>
          <w:numId w:val="27"/>
        </w:numPr>
        <w:spacing w:before="0" w:beforeAutospacing="0" w:after="0" w:afterAutospacing="0" w:line="259" w:lineRule="auto"/>
        <w:rPr>
          <w:rFonts w:ascii="Arial" w:eastAsia="Arial" w:hAnsi="Arial" w:cs="Arial"/>
          <w:sz w:val="22"/>
          <w:szCs w:val="22"/>
          <w:lang w:val="en-US"/>
        </w:rPr>
      </w:pPr>
      <w:r w:rsidRPr="00844D1E">
        <w:rPr>
          <w:rFonts w:ascii="Arial" w:eastAsia="Arial" w:hAnsi="Arial" w:cs="Arial"/>
          <w:sz w:val="22"/>
          <w:szCs w:val="22"/>
          <w:lang w:val="en-US"/>
        </w:rPr>
        <w:t xml:space="preserve">Paste using the “values” option into the Parameters tab of </w:t>
      </w:r>
      <w:r>
        <w:rPr>
          <w:rFonts w:ascii="Arial" w:eastAsia="Arial" w:hAnsi="Arial" w:cs="Arial"/>
          <w:sz w:val="22"/>
          <w:szCs w:val="22"/>
          <w:lang w:val="en-US"/>
        </w:rPr>
        <w:t>“C</w:t>
      </w:r>
      <w:r w:rsidRPr="00844D1E">
        <w:rPr>
          <w:rFonts w:ascii="Arial" w:eastAsia="Arial" w:hAnsi="Arial" w:cs="Arial"/>
          <w:sz w:val="22"/>
          <w:szCs w:val="22"/>
          <w:lang w:val="en-US"/>
        </w:rPr>
        <w:t>ountry_FF_SAND.xlsm</w:t>
      </w:r>
      <w:r>
        <w:rPr>
          <w:rFonts w:ascii="Arial" w:eastAsia="Arial" w:hAnsi="Arial" w:cs="Arial"/>
          <w:sz w:val="22"/>
          <w:szCs w:val="22"/>
          <w:lang w:val="en-US"/>
        </w:rPr>
        <w:t>”</w:t>
      </w:r>
      <w:r w:rsidRPr="00844D1E">
        <w:rPr>
          <w:rFonts w:ascii="Arial" w:eastAsia="Arial" w:hAnsi="Arial" w:cs="Arial"/>
          <w:sz w:val="22"/>
          <w:szCs w:val="22"/>
          <w:lang w:val="en-US"/>
        </w:rPr>
        <w:t xml:space="preserve"> file. Note: This might only work in </w:t>
      </w:r>
      <w:r>
        <w:rPr>
          <w:rFonts w:ascii="Arial" w:eastAsia="Arial" w:hAnsi="Arial" w:cs="Arial"/>
          <w:sz w:val="22"/>
          <w:szCs w:val="22"/>
          <w:lang w:val="en-US"/>
        </w:rPr>
        <w:t xml:space="preserve">the </w:t>
      </w:r>
      <w:r w:rsidRPr="00844D1E">
        <w:rPr>
          <w:rFonts w:ascii="Arial" w:eastAsia="Arial" w:hAnsi="Arial" w:cs="Arial"/>
          <w:sz w:val="22"/>
          <w:szCs w:val="22"/>
          <w:lang w:val="en-US"/>
        </w:rPr>
        <w:t xml:space="preserve">desktop Excel version, not </w:t>
      </w:r>
      <w:r>
        <w:rPr>
          <w:rFonts w:ascii="Arial" w:eastAsia="Arial" w:hAnsi="Arial" w:cs="Arial"/>
          <w:sz w:val="22"/>
          <w:szCs w:val="22"/>
          <w:lang w:val="en-US"/>
        </w:rPr>
        <w:t xml:space="preserve">the </w:t>
      </w:r>
      <w:r w:rsidRPr="00844D1E">
        <w:rPr>
          <w:rFonts w:ascii="Arial" w:eastAsia="Arial" w:hAnsi="Arial" w:cs="Arial"/>
          <w:sz w:val="22"/>
          <w:szCs w:val="22"/>
          <w:lang w:val="en-US"/>
        </w:rPr>
        <w:t>web app.</w:t>
      </w:r>
    </w:p>
    <w:p w14:paraId="4957CF86" w14:textId="77777777" w:rsidR="0073597D" w:rsidRDefault="0073597D" w:rsidP="0073597D">
      <w:pPr>
        <w:pStyle w:val="paragraph"/>
        <w:spacing w:before="0" w:beforeAutospacing="0" w:after="0" w:afterAutospacing="0" w:line="259" w:lineRule="auto"/>
        <w:ind w:left="720"/>
        <w:rPr>
          <w:lang w:val="en-US"/>
        </w:rPr>
      </w:pPr>
    </w:p>
    <w:p w14:paraId="48C11FA5" w14:textId="77777777" w:rsidR="0073597D" w:rsidRPr="00844D1E" w:rsidRDefault="0073597D" w:rsidP="0073597D">
      <w:pPr>
        <w:pStyle w:val="paragraph"/>
        <w:spacing w:before="0" w:beforeAutospacing="0" w:after="0" w:afterAutospacing="0" w:line="259" w:lineRule="auto"/>
        <w:ind w:left="720"/>
        <w:rPr>
          <w:rFonts w:ascii="Arial" w:hAnsi="Arial" w:cs="Arial"/>
          <w:sz w:val="22"/>
          <w:szCs w:val="22"/>
          <w:lang w:val="en-US"/>
        </w:rPr>
      </w:pPr>
      <w:r w:rsidRPr="005E2236">
        <w:rPr>
          <w:rFonts w:ascii="Arial" w:eastAsia="Arial" w:hAnsi="Arial" w:cs="Arial"/>
          <w:b/>
          <w:bCs/>
          <w:sz w:val="22"/>
          <w:szCs w:val="22"/>
          <w:lang w:val="en-US"/>
        </w:rPr>
        <w:t>6.</w:t>
      </w:r>
      <w:r>
        <w:rPr>
          <w:rFonts w:ascii="Arial" w:eastAsia="Arial" w:hAnsi="Arial" w:cs="Arial"/>
          <w:sz w:val="22"/>
          <w:szCs w:val="22"/>
          <w:lang w:val="en-US"/>
        </w:rPr>
        <w:t xml:space="preserve"> </w:t>
      </w:r>
      <w:r w:rsidRPr="20F921CD">
        <w:rPr>
          <w:rFonts w:ascii="Arial" w:eastAsia="Arial" w:hAnsi="Arial" w:cs="Arial"/>
          <w:sz w:val="22"/>
          <w:szCs w:val="22"/>
          <w:lang w:val="en-US"/>
        </w:rPr>
        <w:t>Repeat Steps 3</w:t>
      </w:r>
      <w:r w:rsidRPr="20F921CD">
        <w:rPr>
          <w:rFonts w:ascii="Arial" w:hAnsi="Arial" w:cs="Arial"/>
          <w:sz w:val="22"/>
          <w:szCs w:val="22"/>
        </w:rPr>
        <w:t>–</w:t>
      </w:r>
      <w:r w:rsidRPr="20F921CD">
        <w:rPr>
          <w:rFonts w:ascii="Arial" w:eastAsia="Arial" w:hAnsi="Arial" w:cs="Arial"/>
          <w:sz w:val="22"/>
          <w:szCs w:val="22"/>
          <w:lang w:val="en-US"/>
        </w:rPr>
        <w:t xml:space="preserve">5 for the Least Cost version 1 and 2 scenarios and Net Zero version 1 and 2 scenarios using the following python files instead of the CCG_SAND_Scenario_FF.py file: </w:t>
      </w:r>
    </w:p>
    <w:p w14:paraId="33E7E039" w14:textId="77777777" w:rsidR="0073597D" w:rsidRPr="00844D1E" w:rsidRDefault="0073597D" w:rsidP="0073597D">
      <w:pPr>
        <w:pStyle w:val="paragraph"/>
        <w:numPr>
          <w:ilvl w:val="1"/>
          <w:numId w:val="28"/>
        </w:numPr>
        <w:spacing w:before="0" w:beforeAutospacing="0" w:after="0" w:afterAutospacing="0" w:line="259" w:lineRule="auto"/>
        <w:rPr>
          <w:rFonts w:ascii="Arial" w:eastAsia="Arial" w:hAnsi="Arial" w:cs="Arial"/>
          <w:sz w:val="22"/>
          <w:szCs w:val="22"/>
          <w:lang w:val="en-US"/>
        </w:rPr>
      </w:pPr>
      <w:r w:rsidRPr="00844D1E">
        <w:rPr>
          <w:rFonts w:ascii="Arial" w:eastAsia="Arial" w:hAnsi="Arial" w:cs="Arial"/>
          <w:sz w:val="22"/>
          <w:szCs w:val="22"/>
          <w:lang w:val="en-US"/>
        </w:rPr>
        <w:t xml:space="preserve">CCG_SAND_Scenario_LCv1.py </w:t>
      </w:r>
    </w:p>
    <w:p w14:paraId="6191B808" w14:textId="77777777" w:rsidR="0073597D" w:rsidRPr="00844D1E" w:rsidRDefault="0073597D" w:rsidP="0073597D">
      <w:pPr>
        <w:pStyle w:val="paragraph"/>
        <w:numPr>
          <w:ilvl w:val="1"/>
          <w:numId w:val="28"/>
        </w:numPr>
        <w:spacing w:before="0" w:beforeAutospacing="0" w:after="0" w:afterAutospacing="0" w:line="259" w:lineRule="auto"/>
        <w:rPr>
          <w:rFonts w:ascii="Arial" w:eastAsia="Arial" w:hAnsi="Arial" w:cs="Arial"/>
          <w:sz w:val="22"/>
          <w:szCs w:val="22"/>
          <w:lang w:val="en-US"/>
        </w:rPr>
      </w:pPr>
      <w:r w:rsidRPr="00844D1E">
        <w:rPr>
          <w:rFonts w:ascii="Arial" w:eastAsia="Arial" w:hAnsi="Arial" w:cs="Arial"/>
          <w:sz w:val="22"/>
          <w:szCs w:val="22"/>
          <w:lang w:val="en-US"/>
        </w:rPr>
        <w:t xml:space="preserve">CCG_SAND_Scenario_LCv2.py  </w:t>
      </w:r>
    </w:p>
    <w:p w14:paraId="2E4DF621" w14:textId="77777777" w:rsidR="0073597D" w:rsidRDefault="0073597D" w:rsidP="0073597D">
      <w:pPr>
        <w:pStyle w:val="paragraph"/>
        <w:numPr>
          <w:ilvl w:val="1"/>
          <w:numId w:val="28"/>
        </w:numPr>
        <w:spacing w:before="0" w:beforeAutospacing="0" w:after="0" w:afterAutospacing="0" w:line="259" w:lineRule="auto"/>
        <w:rPr>
          <w:rFonts w:ascii="Arial" w:eastAsia="Arial" w:hAnsi="Arial" w:cs="Arial"/>
          <w:sz w:val="22"/>
          <w:szCs w:val="22"/>
          <w:lang w:val="en-US"/>
        </w:rPr>
      </w:pPr>
      <w:r w:rsidRPr="00844D1E">
        <w:rPr>
          <w:rFonts w:ascii="Arial" w:eastAsia="Arial" w:hAnsi="Arial" w:cs="Arial"/>
          <w:sz w:val="22"/>
          <w:szCs w:val="22"/>
          <w:lang w:val="en-US"/>
        </w:rPr>
        <w:t xml:space="preserve">CCG_SAND_Scenario_NZv1.py  </w:t>
      </w:r>
    </w:p>
    <w:p w14:paraId="7FE8270D" w14:textId="77777777" w:rsidR="0073597D" w:rsidRPr="00360F0D" w:rsidRDefault="0073597D" w:rsidP="0073597D">
      <w:pPr>
        <w:pStyle w:val="paragraph"/>
        <w:numPr>
          <w:ilvl w:val="1"/>
          <w:numId w:val="28"/>
        </w:numPr>
        <w:spacing w:before="0" w:beforeAutospacing="0" w:after="0" w:afterAutospacing="0" w:line="259" w:lineRule="auto"/>
        <w:rPr>
          <w:rFonts w:ascii="Arial" w:eastAsia="Arial" w:hAnsi="Arial" w:cs="Arial"/>
          <w:sz w:val="22"/>
          <w:szCs w:val="22"/>
          <w:lang w:val="en-US"/>
        </w:rPr>
      </w:pPr>
      <w:r w:rsidRPr="00360F0D">
        <w:rPr>
          <w:rFonts w:ascii="Arial" w:eastAsia="Arial" w:hAnsi="Arial" w:cs="Arial"/>
          <w:sz w:val="22"/>
          <w:szCs w:val="22"/>
          <w:lang w:val="en-US"/>
        </w:rPr>
        <w:t>CCG_SAND_Scenario_NZv2.py</w:t>
      </w:r>
    </w:p>
    <w:p w14:paraId="2D48215D" w14:textId="77777777" w:rsidR="0073597D" w:rsidRDefault="0073597D"/>
    <w:sectPr w:rsidR="007359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7053B"/>
    <w:multiLevelType w:val="multilevel"/>
    <w:tmpl w:val="AA18DE2A"/>
    <w:lvl w:ilvl="0">
      <w:start w:val="1"/>
      <w:numFmt w:val="decimal"/>
      <w:lvlText w:val="%1."/>
      <w:lvlJc w:val="left"/>
      <w:pPr>
        <w:ind w:left="785" w:hanging="360"/>
      </w:pPr>
    </w:lvl>
    <w:lvl w:ilvl="1">
      <w:start w:val="1"/>
      <w:numFmt w:val="bullet"/>
      <w:lvlText w:val=""/>
      <w:lvlJc w:val="left"/>
      <w:pPr>
        <w:ind w:left="1505" w:hanging="360"/>
      </w:pPr>
      <w:rPr>
        <w:rFonts w:ascii="Symbol" w:hAnsi="Symbol" w:hint="default"/>
      </w:rPr>
    </w:lvl>
    <w:lvl w:ilvl="2">
      <w:start w:val="1"/>
      <w:numFmt w:val="decimal"/>
      <w:lvlText w:val="%1.%2.%3."/>
      <w:lvlJc w:val="left"/>
      <w:pPr>
        <w:ind w:left="2225" w:hanging="180"/>
      </w:pPr>
    </w:lvl>
    <w:lvl w:ilvl="3">
      <w:start w:val="1"/>
      <w:numFmt w:val="decimal"/>
      <w:lvlText w:val="%1.%2.%3.%4."/>
      <w:lvlJc w:val="left"/>
      <w:pPr>
        <w:ind w:left="2945" w:hanging="360"/>
      </w:pPr>
    </w:lvl>
    <w:lvl w:ilvl="4">
      <w:start w:val="1"/>
      <w:numFmt w:val="decimal"/>
      <w:lvlText w:val="%1.%2.%3.%4.%5."/>
      <w:lvlJc w:val="left"/>
      <w:pPr>
        <w:ind w:left="3665" w:hanging="360"/>
      </w:pPr>
    </w:lvl>
    <w:lvl w:ilvl="5">
      <w:start w:val="1"/>
      <w:numFmt w:val="decimal"/>
      <w:lvlText w:val="%1.%2.%3.%4.%5.%6."/>
      <w:lvlJc w:val="left"/>
      <w:pPr>
        <w:ind w:left="4385" w:hanging="180"/>
      </w:pPr>
    </w:lvl>
    <w:lvl w:ilvl="6">
      <w:start w:val="1"/>
      <w:numFmt w:val="decimal"/>
      <w:lvlText w:val="%1.%2.%3.%4.%5.%6.%7."/>
      <w:lvlJc w:val="left"/>
      <w:pPr>
        <w:ind w:left="5105" w:hanging="360"/>
      </w:pPr>
    </w:lvl>
    <w:lvl w:ilvl="7">
      <w:start w:val="1"/>
      <w:numFmt w:val="decimal"/>
      <w:lvlText w:val="%1.%2.%3.%4.%5.%6.%7.%8."/>
      <w:lvlJc w:val="left"/>
      <w:pPr>
        <w:ind w:left="5825" w:hanging="360"/>
      </w:pPr>
    </w:lvl>
    <w:lvl w:ilvl="8">
      <w:start w:val="1"/>
      <w:numFmt w:val="decimal"/>
      <w:lvlText w:val="%1.%2.%3.%4.%5.%6.%7.%8.%9."/>
      <w:lvlJc w:val="left"/>
      <w:pPr>
        <w:ind w:left="6545" w:hanging="180"/>
      </w:pPr>
    </w:lvl>
  </w:abstractNum>
  <w:abstractNum w:abstractNumId="1" w15:restartNumberingAfterBreak="0">
    <w:nsid w:val="01BB13C1"/>
    <w:multiLevelType w:val="multilevel"/>
    <w:tmpl w:val="EBA81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8E63A2"/>
    <w:multiLevelType w:val="multilevel"/>
    <w:tmpl w:val="EE56D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624EF6"/>
    <w:multiLevelType w:val="multilevel"/>
    <w:tmpl w:val="062414A4"/>
    <w:lvl w:ilvl="0">
      <w:numFmt w:val="none"/>
      <w:lvlText w:val=""/>
      <w:lvlJc w:val="left"/>
      <w:pPr>
        <w:tabs>
          <w:tab w:val="num" w:pos="360"/>
        </w:tabs>
      </w:pPr>
    </w:lvl>
    <w:lvl w:ilvl="1">
      <w:start w:val="1"/>
      <w:numFmt w:val="bullet"/>
      <w:lvlText w:val=""/>
      <w:lvlJc w:val="left"/>
      <w:pPr>
        <w:ind w:left="785" w:hanging="360"/>
      </w:pPr>
      <w:rPr>
        <w:rFonts w:ascii="Symbol" w:hAnsi="Symbol" w:hint="default"/>
      </w:r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4" w15:restartNumberingAfterBreak="0">
    <w:nsid w:val="10193417"/>
    <w:multiLevelType w:val="multilevel"/>
    <w:tmpl w:val="2D209492"/>
    <w:lvl w:ilvl="0">
      <w:start w:val="1"/>
      <w:numFmt w:val="decimal"/>
      <w:lvlText w:val=""/>
      <w:lvlJc w:val="left"/>
      <w:pPr>
        <w:tabs>
          <w:tab w:val="num" w:pos="360"/>
        </w:tabs>
      </w:pPr>
    </w:lvl>
    <w:lvl w:ilvl="1">
      <w:start w:val="1"/>
      <w:numFmt w:val="decimal"/>
      <w:lvlText w:val="%1.%2."/>
      <w:lvlJc w:val="left"/>
      <w:pPr>
        <w:ind w:left="1080" w:hanging="360"/>
      </w:p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5" w15:restartNumberingAfterBreak="0">
    <w:nsid w:val="13D922B0"/>
    <w:multiLevelType w:val="hybridMultilevel"/>
    <w:tmpl w:val="D73A5F04"/>
    <w:lvl w:ilvl="0" w:tplc="73E0E58E">
      <w:start w:val="1"/>
      <w:numFmt w:val="bullet"/>
      <w:lvlText w:val=""/>
      <w:lvlJc w:val="left"/>
      <w:pPr>
        <w:ind w:left="720" w:hanging="360"/>
      </w:pPr>
      <w:rPr>
        <w:rFonts w:ascii="Symbol" w:hAnsi="Symbol" w:hint="default"/>
      </w:rPr>
    </w:lvl>
    <w:lvl w:ilvl="1" w:tplc="378A1620">
      <w:start w:val="1"/>
      <w:numFmt w:val="bullet"/>
      <w:lvlText w:val="o"/>
      <w:lvlJc w:val="left"/>
      <w:pPr>
        <w:ind w:left="1440" w:hanging="360"/>
      </w:pPr>
      <w:rPr>
        <w:rFonts w:ascii="Courier New" w:hAnsi="Courier New" w:hint="default"/>
      </w:rPr>
    </w:lvl>
    <w:lvl w:ilvl="2" w:tplc="1BFC0C78">
      <w:start w:val="1"/>
      <w:numFmt w:val="bullet"/>
      <w:lvlText w:val=""/>
      <w:lvlJc w:val="left"/>
      <w:pPr>
        <w:ind w:left="2160" w:hanging="360"/>
      </w:pPr>
      <w:rPr>
        <w:rFonts w:ascii="Wingdings" w:hAnsi="Wingdings" w:hint="default"/>
      </w:rPr>
    </w:lvl>
    <w:lvl w:ilvl="3" w:tplc="B6E60A9C">
      <w:start w:val="1"/>
      <w:numFmt w:val="bullet"/>
      <w:lvlText w:val=""/>
      <w:lvlJc w:val="left"/>
      <w:pPr>
        <w:ind w:left="2880" w:hanging="360"/>
      </w:pPr>
      <w:rPr>
        <w:rFonts w:ascii="Symbol" w:hAnsi="Symbol" w:hint="default"/>
      </w:rPr>
    </w:lvl>
    <w:lvl w:ilvl="4" w:tplc="592C74B0">
      <w:start w:val="1"/>
      <w:numFmt w:val="bullet"/>
      <w:lvlText w:val="o"/>
      <w:lvlJc w:val="left"/>
      <w:pPr>
        <w:ind w:left="3600" w:hanging="360"/>
      </w:pPr>
      <w:rPr>
        <w:rFonts w:ascii="Courier New" w:hAnsi="Courier New" w:hint="default"/>
      </w:rPr>
    </w:lvl>
    <w:lvl w:ilvl="5" w:tplc="02E21752">
      <w:start w:val="1"/>
      <w:numFmt w:val="bullet"/>
      <w:lvlText w:val=""/>
      <w:lvlJc w:val="left"/>
      <w:pPr>
        <w:ind w:left="4320" w:hanging="360"/>
      </w:pPr>
      <w:rPr>
        <w:rFonts w:ascii="Wingdings" w:hAnsi="Wingdings" w:hint="default"/>
      </w:rPr>
    </w:lvl>
    <w:lvl w:ilvl="6" w:tplc="FA8C5452">
      <w:start w:val="1"/>
      <w:numFmt w:val="bullet"/>
      <w:lvlText w:val=""/>
      <w:lvlJc w:val="left"/>
      <w:pPr>
        <w:ind w:left="5040" w:hanging="360"/>
      </w:pPr>
      <w:rPr>
        <w:rFonts w:ascii="Symbol" w:hAnsi="Symbol" w:hint="default"/>
      </w:rPr>
    </w:lvl>
    <w:lvl w:ilvl="7" w:tplc="27E879CA">
      <w:start w:val="1"/>
      <w:numFmt w:val="bullet"/>
      <w:lvlText w:val="o"/>
      <w:lvlJc w:val="left"/>
      <w:pPr>
        <w:ind w:left="5760" w:hanging="360"/>
      </w:pPr>
      <w:rPr>
        <w:rFonts w:ascii="Courier New" w:hAnsi="Courier New" w:hint="default"/>
      </w:rPr>
    </w:lvl>
    <w:lvl w:ilvl="8" w:tplc="DA02380E">
      <w:start w:val="1"/>
      <w:numFmt w:val="bullet"/>
      <w:lvlText w:val=""/>
      <w:lvlJc w:val="left"/>
      <w:pPr>
        <w:ind w:left="6480" w:hanging="360"/>
      </w:pPr>
      <w:rPr>
        <w:rFonts w:ascii="Wingdings" w:hAnsi="Wingdings" w:hint="default"/>
      </w:rPr>
    </w:lvl>
  </w:abstractNum>
  <w:abstractNum w:abstractNumId="6" w15:restartNumberingAfterBreak="0">
    <w:nsid w:val="147D2A4C"/>
    <w:multiLevelType w:val="multilevel"/>
    <w:tmpl w:val="E2C0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B6D5D2E"/>
    <w:multiLevelType w:val="hybridMultilevel"/>
    <w:tmpl w:val="FFFFFFFF"/>
    <w:lvl w:ilvl="0" w:tplc="13642FD0">
      <w:start w:val="1"/>
      <w:numFmt w:val="bullet"/>
      <w:lvlText w:val=""/>
      <w:lvlJc w:val="left"/>
      <w:pPr>
        <w:ind w:left="720" w:hanging="360"/>
      </w:pPr>
      <w:rPr>
        <w:rFonts w:ascii="Symbol" w:hAnsi="Symbol" w:hint="default"/>
      </w:rPr>
    </w:lvl>
    <w:lvl w:ilvl="1" w:tplc="CC0C9506">
      <w:start w:val="1"/>
      <w:numFmt w:val="bullet"/>
      <w:lvlText w:val="o"/>
      <w:lvlJc w:val="left"/>
      <w:pPr>
        <w:ind w:left="1440" w:hanging="360"/>
      </w:pPr>
      <w:rPr>
        <w:rFonts w:ascii="Courier New" w:hAnsi="Courier New" w:hint="default"/>
      </w:rPr>
    </w:lvl>
    <w:lvl w:ilvl="2" w:tplc="72106D22">
      <w:start w:val="1"/>
      <w:numFmt w:val="bullet"/>
      <w:lvlText w:val=""/>
      <w:lvlJc w:val="left"/>
      <w:pPr>
        <w:ind w:left="2160" w:hanging="360"/>
      </w:pPr>
      <w:rPr>
        <w:rFonts w:ascii="Wingdings" w:hAnsi="Wingdings" w:hint="default"/>
      </w:rPr>
    </w:lvl>
    <w:lvl w:ilvl="3" w:tplc="44C6E5B0">
      <w:start w:val="1"/>
      <w:numFmt w:val="bullet"/>
      <w:lvlText w:val=""/>
      <w:lvlJc w:val="left"/>
      <w:pPr>
        <w:ind w:left="2880" w:hanging="360"/>
      </w:pPr>
      <w:rPr>
        <w:rFonts w:ascii="Symbol" w:hAnsi="Symbol" w:hint="default"/>
      </w:rPr>
    </w:lvl>
    <w:lvl w:ilvl="4" w:tplc="2B4C4AAE">
      <w:start w:val="1"/>
      <w:numFmt w:val="bullet"/>
      <w:lvlText w:val="o"/>
      <w:lvlJc w:val="left"/>
      <w:pPr>
        <w:ind w:left="3600" w:hanging="360"/>
      </w:pPr>
      <w:rPr>
        <w:rFonts w:ascii="Courier New" w:hAnsi="Courier New" w:hint="default"/>
      </w:rPr>
    </w:lvl>
    <w:lvl w:ilvl="5" w:tplc="65B0A7BA">
      <w:start w:val="1"/>
      <w:numFmt w:val="bullet"/>
      <w:lvlText w:val=""/>
      <w:lvlJc w:val="left"/>
      <w:pPr>
        <w:ind w:left="4320" w:hanging="360"/>
      </w:pPr>
      <w:rPr>
        <w:rFonts w:ascii="Wingdings" w:hAnsi="Wingdings" w:hint="default"/>
      </w:rPr>
    </w:lvl>
    <w:lvl w:ilvl="6" w:tplc="1AE0462E">
      <w:start w:val="1"/>
      <w:numFmt w:val="bullet"/>
      <w:lvlText w:val=""/>
      <w:lvlJc w:val="left"/>
      <w:pPr>
        <w:ind w:left="5040" w:hanging="360"/>
      </w:pPr>
      <w:rPr>
        <w:rFonts w:ascii="Symbol" w:hAnsi="Symbol" w:hint="default"/>
      </w:rPr>
    </w:lvl>
    <w:lvl w:ilvl="7" w:tplc="DDF81AA4">
      <w:start w:val="1"/>
      <w:numFmt w:val="bullet"/>
      <w:lvlText w:val="o"/>
      <w:lvlJc w:val="left"/>
      <w:pPr>
        <w:ind w:left="5760" w:hanging="360"/>
      </w:pPr>
      <w:rPr>
        <w:rFonts w:ascii="Courier New" w:hAnsi="Courier New" w:hint="default"/>
      </w:rPr>
    </w:lvl>
    <w:lvl w:ilvl="8" w:tplc="68B417E4">
      <w:start w:val="1"/>
      <w:numFmt w:val="bullet"/>
      <w:lvlText w:val=""/>
      <w:lvlJc w:val="left"/>
      <w:pPr>
        <w:ind w:left="6480" w:hanging="360"/>
      </w:pPr>
      <w:rPr>
        <w:rFonts w:ascii="Wingdings" w:hAnsi="Wingdings" w:hint="default"/>
      </w:rPr>
    </w:lvl>
  </w:abstractNum>
  <w:abstractNum w:abstractNumId="8" w15:restartNumberingAfterBreak="0">
    <w:nsid w:val="283668F7"/>
    <w:multiLevelType w:val="multilevel"/>
    <w:tmpl w:val="A9C0A54C"/>
    <w:lvl w:ilvl="0">
      <w:start w:val="1"/>
      <w:numFmt w:val="bullet"/>
      <w:lvlText w:val=""/>
      <w:lvlJc w:val="left"/>
      <w:pPr>
        <w:tabs>
          <w:tab w:val="num" w:pos="720"/>
        </w:tabs>
        <w:ind w:left="720" w:hanging="360"/>
      </w:pPr>
      <w:rPr>
        <w:rFonts w:ascii="Symbol" w:hAnsi="Symbol" w:hint="default"/>
        <w:sz w:val="20"/>
      </w:rPr>
    </w:lvl>
    <w:lvl w:ilvl="1">
      <w:start w:val="10"/>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4320FE1"/>
    <w:multiLevelType w:val="multilevel"/>
    <w:tmpl w:val="AA18DE2A"/>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0" w15:restartNumberingAfterBreak="0">
    <w:nsid w:val="35BF160A"/>
    <w:multiLevelType w:val="hybridMultilevel"/>
    <w:tmpl w:val="6292F2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AA33DA0"/>
    <w:multiLevelType w:val="multilevel"/>
    <w:tmpl w:val="E5848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B206FC6"/>
    <w:multiLevelType w:val="multilevel"/>
    <w:tmpl w:val="B6520B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FE45952"/>
    <w:multiLevelType w:val="hybridMultilevel"/>
    <w:tmpl w:val="C64E429E"/>
    <w:lvl w:ilvl="0" w:tplc="FADC8588">
      <w:start w:val="1"/>
      <w:numFmt w:val="bullet"/>
      <w:lvlText w:val=""/>
      <w:lvlJc w:val="left"/>
      <w:pPr>
        <w:ind w:left="720" w:hanging="360"/>
      </w:pPr>
      <w:rPr>
        <w:rFonts w:ascii="Symbol" w:hAnsi="Symbol" w:hint="default"/>
      </w:rPr>
    </w:lvl>
    <w:lvl w:ilvl="1" w:tplc="574A2834">
      <w:start w:val="1"/>
      <w:numFmt w:val="bullet"/>
      <w:lvlText w:val="o"/>
      <w:lvlJc w:val="left"/>
      <w:pPr>
        <w:ind w:left="1440" w:hanging="360"/>
      </w:pPr>
      <w:rPr>
        <w:rFonts w:ascii="Courier New" w:hAnsi="Courier New" w:hint="default"/>
      </w:rPr>
    </w:lvl>
    <w:lvl w:ilvl="2" w:tplc="A05C5B68">
      <w:start w:val="1"/>
      <w:numFmt w:val="bullet"/>
      <w:lvlText w:val=""/>
      <w:lvlJc w:val="left"/>
      <w:pPr>
        <w:ind w:left="2160" w:hanging="360"/>
      </w:pPr>
      <w:rPr>
        <w:rFonts w:ascii="Wingdings" w:hAnsi="Wingdings" w:hint="default"/>
      </w:rPr>
    </w:lvl>
    <w:lvl w:ilvl="3" w:tplc="3FAAC9D4">
      <w:start w:val="1"/>
      <w:numFmt w:val="bullet"/>
      <w:lvlText w:val=""/>
      <w:lvlJc w:val="left"/>
      <w:pPr>
        <w:ind w:left="2880" w:hanging="360"/>
      </w:pPr>
      <w:rPr>
        <w:rFonts w:ascii="Symbol" w:hAnsi="Symbol" w:hint="default"/>
      </w:rPr>
    </w:lvl>
    <w:lvl w:ilvl="4" w:tplc="62D2A1B6">
      <w:start w:val="1"/>
      <w:numFmt w:val="bullet"/>
      <w:lvlText w:val="o"/>
      <w:lvlJc w:val="left"/>
      <w:pPr>
        <w:ind w:left="3600" w:hanging="360"/>
      </w:pPr>
      <w:rPr>
        <w:rFonts w:ascii="Courier New" w:hAnsi="Courier New" w:hint="default"/>
      </w:rPr>
    </w:lvl>
    <w:lvl w:ilvl="5" w:tplc="62FCBE28">
      <w:start w:val="1"/>
      <w:numFmt w:val="bullet"/>
      <w:lvlText w:val=""/>
      <w:lvlJc w:val="left"/>
      <w:pPr>
        <w:ind w:left="4320" w:hanging="360"/>
      </w:pPr>
      <w:rPr>
        <w:rFonts w:ascii="Wingdings" w:hAnsi="Wingdings" w:hint="default"/>
      </w:rPr>
    </w:lvl>
    <w:lvl w:ilvl="6" w:tplc="7E4A78A8">
      <w:start w:val="1"/>
      <w:numFmt w:val="bullet"/>
      <w:lvlText w:val=""/>
      <w:lvlJc w:val="left"/>
      <w:pPr>
        <w:ind w:left="5040" w:hanging="360"/>
      </w:pPr>
      <w:rPr>
        <w:rFonts w:ascii="Symbol" w:hAnsi="Symbol" w:hint="default"/>
      </w:rPr>
    </w:lvl>
    <w:lvl w:ilvl="7" w:tplc="31502014">
      <w:start w:val="1"/>
      <w:numFmt w:val="bullet"/>
      <w:lvlText w:val="o"/>
      <w:lvlJc w:val="left"/>
      <w:pPr>
        <w:ind w:left="5760" w:hanging="360"/>
      </w:pPr>
      <w:rPr>
        <w:rFonts w:ascii="Courier New" w:hAnsi="Courier New" w:hint="default"/>
      </w:rPr>
    </w:lvl>
    <w:lvl w:ilvl="8" w:tplc="F18C172E">
      <w:start w:val="1"/>
      <w:numFmt w:val="bullet"/>
      <w:lvlText w:val=""/>
      <w:lvlJc w:val="left"/>
      <w:pPr>
        <w:ind w:left="6480" w:hanging="360"/>
      </w:pPr>
      <w:rPr>
        <w:rFonts w:ascii="Wingdings" w:hAnsi="Wingdings" w:hint="default"/>
      </w:rPr>
    </w:lvl>
  </w:abstractNum>
  <w:abstractNum w:abstractNumId="14" w15:restartNumberingAfterBreak="0">
    <w:nsid w:val="400416F4"/>
    <w:multiLevelType w:val="hybridMultilevel"/>
    <w:tmpl w:val="91A25C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8952CFE"/>
    <w:multiLevelType w:val="multilevel"/>
    <w:tmpl w:val="81F06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9FC0441"/>
    <w:multiLevelType w:val="multilevel"/>
    <w:tmpl w:val="AA18DE2A"/>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7" w15:restartNumberingAfterBreak="0">
    <w:nsid w:val="4C3B2FCA"/>
    <w:multiLevelType w:val="multilevel"/>
    <w:tmpl w:val="3D484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E123EC6"/>
    <w:multiLevelType w:val="hybridMultilevel"/>
    <w:tmpl w:val="7F1E392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785"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3A111E"/>
    <w:multiLevelType w:val="multilevel"/>
    <w:tmpl w:val="AA18DE2A"/>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0" w15:restartNumberingAfterBreak="0">
    <w:nsid w:val="5A4958E4"/>
    <w:multiLevelType w:val="multilevel"/>
    <w:tmpl w:val="EFB6B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EFD47AC"/>
    <w:multiLevelType w:val="hybridMultilevel"/>
    <w:tmpl w:val="969EC448"/>
    <w:lvl w:ilvl="0" w:tplc="941EB9F2">
      <w:start w:val="1"/>
      <w:numFmt w:val="bullet"/>
      <w:lvlText w:val=""/>
      <w:lvlJc w:val="left"/>
      <w:pPr>
        <w:ind w:left="720" w:hanging="360"/>
      </w:pPr>
      <w:rPr>
        <w:rFonts w:ascii="Symbol" w:hAnsi="Symbol" w:hint="default"/>
      </w:rPr>
    </w:lvl>
    <w:lvl w:ilvl="1" w:tplc="0A40BB04">
      <w:start w:val="1"/>
      <w:numFmt w:val="bullet"/>
      <w:lvlText w:val="o"/>
      <w:lvlJc w:val="left"/>
      <w:pPr>
        <w:ind w:left="1440" w:hanging="360"/>
      </w:pPr>
      <w:rPr>
        <w:rFonts w:ascii="Courier New" w:hAnsi="Courier New" w:hint="default"/>
      </w:rPr>
    </w:lvl>
    <w:lvl w:ilvl="2" w:tplc="30A82BD8">
      <w:start w:val="1"/>
      <w:numFmt w:val="bullet"/>
      <w:lvlText w:val=""/>
      <w:lvlJc w:val="left"/>
      <w:pPr>
        <w:ind w:left="2160" w:hanging="360"/>
      </w:pPr>
      <w:rPr>
        <w:rFonts w:ascii="Wingdings" w:hAnsi="Wingdings" w:hint="default"/>
      </w:rPr>
    </w:lvl>
    <w:lvl w:ilvl="3" w:tplc="7CE03FCC">
      <w:start w:val="1"/>
      <w:numFmt w:val="bullet"/>
      <w:lvlText w:val=""/>
      <w:lvlJc w:val="left"/>
      <w:pPr>
        <w:ind w:left="2880" w:hanging="360"/>
      </w:pPr>
      <w:rPr>
        <w:rFonts w:ascii="Symbol" w:hAnsi="Symbol" w:hint="default"/>
      </w:rPr>
    </w:lvl>
    <w:lvl w:ilvl="4" w:tplc="CAD251BA">
      <w:start w:val="1"/>
      <w:numFmt w:val="bullet"/>
      <w:lvlText w:val="o"/>
      <w:lvlJc w:val="left"/>
      <w:pPr>
        <w:ind w:left="3600" w:hanging="360"/>
      </w:pPr>
      <w:rPr>
        <w:rFonts w:ascii="Courier New" w:hAnsi="Courier New" w:hint="default"/>
      </w:rPr>
    </w:lvl>
    <w:lvl w:ilvl="5" w:tplc="BD6EC7C6">
      <w:start w:val="1"/>
      <w:numFmt w:val="bullet"/>
      <w:lvlText w:val=""/>
      <w:lvlJc w:val="left"/>
      <w:pPr>
        <w:ind w:left="4320" w:hanging="360"/>
      </w:pPr>
      <w:rPr>
        <w:rFonts w:ascii="Wingdings" w:hAnsi="Wingdings" w:hint="default"/>
      </w:rPr>
    </w:lvl>
    <w:lvl w:ilvl="6" w:tplc="AFF24BC4">
      <w:start w:val="1"/>
      <w:numFmt w:val="bullet"/>
      <w:lvlText w:val=""/>
      <w:lvlJc w:val="left"/>
      <w:pPr>
        <w:ind w:left="5040" w:hanging="360"/>
      </w:pPr>
      <w:rPr>
        <w:rFonts w:ascii="Symbol" w:hAnsi="Symbol" w:hint="default"/>
      </w:rPr>
    </w:lvl>
    <w:lvl w:ilvl="7" w:tplc="3030FC16">
      <w:start w:val="1"/>
      <w:numFmt w:val="bullet"/>
      <w:lvlText w:val="o"/>
      <w:lvlJc w:val="left"/>
      <w:pPr>
        <w:ind w:left="5760" w:hanging="360"/>
      </w:pPr>
      <w:rPr>
        <w:rFonts w:ascii="Courier New" w:hAnsi="Courier New" w:hint="default"/>
      </w:rPr>
    </w:lvl>
    <w:lvl w:ilvl="8" w:tplc="89949C3C">
      <w:start w:val="1"/>
      <w:numFmt w:val="bullet"/>
      <w:lvlText w:val=""/>
      <w:lvlJc w:val="left"/>
      <w:pPr>
        <w:ind w:left="6480" w:hanging="360"/>
      </w:pPr>
      <w:rPr>
        <w:rFonts w:ascii="Wingdings" w:hAnsi="Wingdings" w:hint="default"/>
      </w:rPr>
    </w:lvl>
  </w:abstractNum>
  <w:abstractNum w:abstractNumId="22" w15:restartNumberingAfterBreak="0">
    <w:nsid w:val="66A87A45"/>
    <w:multiLevelType w:val="multilevel"/>
    <w:tmpl w:val="F2B22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818280F"/>
    <w:multiLevelType w:val="multilevel"/>
    <w:tmpl w:val="14382AD8"/>
    <w:lvl w:ilvl="0">
      <w:numFmt w:val="none"/>
      <w:lvlText w:val=""/>
      <w:lvlJc w:val="left"/>
      <w:pPr>
        <w:tabs>
          <w:tab w:val="num" w:pos="360"/>
        </w:tabs>
      </w:pPr>
    </w:lvl>
    <w:lvl w:ilvl="1">
      <w:start w:val="1"/>
      <w:numFmt w:val="bullet"/>
      <w:lvlText w:val=""/>
      <w:lvlJc w:val="left"/>
      <w:pPr>
        <w:ind w:left="785" w:hanging="360"/>
      </w:pPr>
      <w:rPr>
        <w:rFonts w:ascii="Symbol" w:hAnsi="Symbol" w:hint="default"/>
      </w:r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24" w15:restartNumberingAfterBreak="0">
    <w:nsid w:val="6D4A7077"/>
    <w:multiLevelType w:val="multilevel"/>
    <w:tmpl w:val="AA18DE2A"/>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5" w15:restartNumberingAfterBreak="0">
    <w:nsid w:val="6ECF4D33"/>
    <w:multiLevelType w:val="hybridMultilevel"/>
    <w:tmpl w:val="BB14784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9CE14F0"/>
    <w:multiLevelType w:val="multilevel"/>
    <w:tmpl w:val="C9402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D236B4A"/>
    <w:multiLevelType w:val="hybridMultilevel"/>
    <w:tmpl w:val="9942E4E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6"/>
  </w:num>
  <w:num w:numId="2">
    <w:abstractNumId w:val="1"/>
  </w:num>
  <w:num w:numId="3">
    <w:abstractNumId w:val="15"/>
  </w:num>
  <w:num w:numId="4">
    <w:abstractNumId w:val="20"/>
  </w:num>
  <w:num w:numId="5">
    <w:abstractNumId w:val="22"/>
  </w:num>
  <w:num w:numId="6">
    <w:abstractNumId w:val="17"/>
  </w:num>
  <w:num w:numId="7">
    <w:abstractNumId w:val="2"/>
  </w:num>
  <w:num w:numId="8">
    <w:abstractNumId w:val="8"/>
  </w:num>
  <w:num w:numId="9">
    <w:abstractNumId w:val="11"/>
  </w:num>
  <w:num w:numId="10">
    <w:abstractNumId w:val="12"/>
  </w:num>
  <w:num w:numId="11">
    <w:abstractNumId w:val="6"/>
  </w:num>
  <w:num w:numId="12">
    <w:abstractNumId w:val="25"/>
  </w:num>
  <w:num w:numId="13">
    <w:abstractNumId w:val="4"/>
  </w:num>
  <w:num w:numId="14">
    <w:abstractNumId w:val="13"/>
  </w:num>
  <w:num w:numId="15">
    <w:abstractNumId w:val="21"/>
  </w:num>
  <w:num w:numId="16">
    <w:abstractNumId w:val="5"/>
  </w:num>
  <w:num w:numId="17">
    <w:abstractNumId w:val="3"/>
  </w:num>
  <w:num w:numId="18">
    <w:abstractNumId w:val="18"/>
  </w:num>
  <w:num w:numId="19">
    <w:abstractNumId w:val="23"/>
  </w:num>
  <w:num w:numId="20">
    <w:abstractNumId w:val="7"/>
  </w:num>
  <w:num w:numId="21">
    <w:abstractNumId w:val="27"/>
  </w:num>
  <w:num w:numId="22">
    <w:abstractNumId w:val="10"/>
  </w:num>
  <w:num w:numId="23">
    <w:abstractNumId w:val="14"/>
  </w:num>
  <w:num w:numId="24">
    <w:abstractNumId w:val="0"/>
  </w:num>
  <w:num w:numId="25">
    <w:abstractNumId w:val="16"/>
  </w:num>
  <w:num w:numId="26">
    <w:abstractNumId w:val="19"/>
  </w:num>
  <w:num w:numId="27">
    <w:abstractNumId w:val="9"/>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97D"/>
    <w:rsid w:val="0073597D"/>
    <w:rsid w:val="00A36E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373BB"/>
  <w15:chartTrackingRefBased/>
  <w15:docId w15:val="{37274410-D736-4B67-881B-F7B365975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597D"/>
    <w:pPr>
      <w:spacing w:after="200" w:line="276" w:lineRule="auto"/>
    </w:pPr>
  </w:style>
  <w:style w:type="paragraph" w:styleId="Heading3">
    <w:name w:val="heading 3"/>
    <w:basedOn w:val="Normal"/>
    <w:next w:val="Normal"/>
    <w:link w:val="Heading3Char"/>
    <w:uiPriority w:val="9"/>
    <w:unhideWhenUsed/>
    <w:qFormat/>
    <w:rsid w:val="0073597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3597D"/>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73597D"/>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3597D"/>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Caption">
    <w:name w:val="caption"/>
    <w:basedOn w:val="Normal"/>
    <w:next w:val="Normal"/>
    <w:uiPriority w:val="35"/>
    <w:unhideWhenUsed/>
    <w:qFormat/>
    <w:rsid w:val="0073597D"/>
    <w:pPr>
      <w:spacing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enodo.org/record/6142375"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Can22</b:Tag>
    <b:SourceType>DocumentFromInternetSite</b:SourceType>
    <b:Guid>{9515C557-CB0E-6049-B1AB-2F44AC8739F6}</b:Guid>
    <b:Title>CCG Starter Kits - Base Data Collection File </b:Title>
    <b:Year>2022</b:Year>
    <b:Month>February</b:Month>
    <b:Author>
      <b:Author>
        <b:NameList>
          <b:Person>
            <b:Last>Cannone</b:Last>
            <b:First>Carla</b:First>
          </b:Person>
          <b:Person>
            <b:Last>Allington</b:Last>
            <b:First>Lucy</b:First>
          </b:Person>
          <b:Person>
            <b:Last>Barron</b:Last>
            <b:First>Karla</b:First>
            <b:Middle>Cervantes</b:Middle>
          </b:Person>
          <b:Person>
            <b:Last>Walker</b:Last>
            <b:First>Miriam</b:First>
            <b:Middle>Zachau</b:Middle>
          </b:Person>
          <b:Person>
            <b:Last>Charbonnier</b:Last>
            <b:First>Flora</b:First>
          </b:Person>
          <b:Person>
            <b:Last>Halloran</b:Last>
            <b:First>Claire</b:First>
          </b:Person>
          <b:Person>
            <b:Last>Ahsan</b:Last>
            <b:First>Aniq</b:First>
          </b:Person>
          <b:Person>
            <b:Last>Howells</b:Last>
            <b:First>Mark</b:First>
          </b:Person>
        </b:NameList>
      </b:Author>
    </b:Author>
    <b:InternetSiteTitle>Zenodo</b:InternetSiteTitle>
    <b:URL>https://zenodo.org/record/6259724#.YhqBPC-l1pQ</b:URL>
    <b:YearAccessed>2022</b:YearAccessed>
    <b:MonthAccessed>February</b:MonthAccessed>
    <b:RefOrder>1</b:RefOrder>
  </b:Source>
</b:Sources>
</file>

<file path=customXml/itemProps1.xml><?xml version="1.0" encoding="utf-8"?>
<ds:datastoreItem xmlns:ds="http://schemas.openxmlformats.org/officeDocument/2006/customXml" ds:itemID="{0D391173-E2B2-4345-97D2-E45BBB585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8860</Words>
  <Characters>50505</Characters>
  <Application>Microsoft Office Word</Application>
  <DocSecurity>0</DocSecurity>
  <Lines>420</Lines>
  <Paragraphs>118</Paragraphs>
  <ScaleCrop>false</ScaleCrop>
  <Company/>
  <LinksUpToDate>false</LinksUpToDate>
  <CharactersWithSpaces>59247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2022-03-08T21:37:00Z</dcterms:created>
  <dcterms:modified xsi:type="dcterms:W3CDTF">2022-03-08T21:38:00Z</dcterms:modified>
</cp:coreProperties>
</file>