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F8CC0" w14:textId="4122C5BE" w:rsidR="00E27C86" w:rsidRPr="005A0A9B" w:rsidRDefault="00E27C86" w:rsidP="00E27C86">
      <w:pPr>
        <w:jc w:val="center"/>
        <w:rPr>
          <w:rFonts w:ascii="Times New Roman" w:hAnsi="Times New Roman" w:cs="Times New Roman"/>
          <w:b/>
          <w:color w:val="000000" w:themeColor="text1"/>
          <w:sz w:val="32"/>
          <w:szCs w:val="32"/>
        </w:rPr>
      </w:pPr>
      <w:r w:rsidRPr="005A0A9B">
        <w:rPr>
          <w:rFonts w:ascii="Times New Roman" w:hAnsi="Times New Roman" w:cs="Times New Roman"/>
          <w:b/>
          <w:sz w:val="32"/>
          <w:szCs w:val="32"/>
        </w:rPr>
        <w:t xml:space="preserve">Supplementary </w:t>
      </w:r>
      <w:r w:rsidR="00C87848">
        <w:rPr>
          <w:rFonts w:ascii="Times New Roman" w:hAnsi="Times New Roman" w:cs="Times New Roman"/>
          <w:b/>
          <w:sz w:val="32"/>
          <w:szCs w:val="32"/>
        </w:rPr>
        <w:t>Information</w:t>
      </w:r>
    </w:p>
    <w:p w14:paraId="0FC7B19A" w14:textId="77777777" w:rsidR="00E27C86" w:rsidRPr="005A0A9B" w:rsidRDefault="00E27C86" w:rsidP="00E27C86">
      <w:pPr>
        <w:jc w:val="both"/>
        <w:rPr>
          <w:rFonts w:ascii="Times New Roman" w:hAnsi="Times New Roman" w:cs="Times New Roman"/>
          <w:color w:val="000000" w:themeColor="text1"/>
          <w:sz w:val="22"/>
          <w:szCs w:val="22"/>
        </w:rPr>
      </w:pPr>
    </w:p>
    <w:p w14:paraId="3C7F133B" w14:textId="77777777" w:rsidR="00E27C86" w:rsidRPr="005A0A9B" w:rsidRDefault="00E27C86" w:rsidP="00E27C86">
      <w:pPr>
        <w:jc w:val="both"/>
        <w:rPr>
          <w:rFonts w:ascii="Times New Roman" w:hAnsi="Times New Roman" w:cs="Times New Roman"/>
          <w:color w:val="000000" w:themeColor="text1"/>
          <w:sz w:val="22"/>
          <w:szCs w:val="22"/>
        </w:rPr>
      </w:pPr>
    </w:p>
    <w:p w14:paraId="11CE42C3" w14:textId="7F4D0DEE" w:rsidR="00EB46D7" w:rsidRPr="00FA2FA3" w:rsidRDefault="00EB46D7" w:rsidP="00EB46D7">
      <w:pPr>
        <w:spacing w:line="360" w:lineRule="auto"/>
        <w:jc w:val="both"/>
        <w:rPr>
          <w:rFonts w:ascii="Times New Roman" w:hAnsi="Times New Roman" w:cs="Times New Roman"/>
          <w:b/>
          <w:color w:val="000000" w:themeColor="text1"/>
        </w:rPr>
      </w:pPr>
      <w:r w:rsidRPr="00FA2FA3">
        <w:rPr>
          <w:rFonts w:ascii="Times New Roman" w:hAnsi="Times New Roman" w:cs="Times New Roman"/>
          <w:b/>
          <w:color w:val="000000" w:themeColor="text1"/>
        </w:rPr>
        <w:t xml:space="preserve">Deficiency and absence of </w:t>
      </w:r>
      <w:r w:rsidR="008A239C">
        <w:rPr>
          <w:rFonts w:ascii="Times New Roman" w:hAnsi="Times New Roman" w:cs="Times New Roman"/>
          <w:b/>
          <w:color w:val="000000" w:themeColor="text1"/>
        </w:rPr>
        <w:t>endogenous</w:t>
      </w:r>
      <w:r w:rsidRPr="00FA2FA3">
        <w:rPr>
          <w:rFonts w:ascii="Times New Roman" w:hAnsi="Times New Roman" w:cs="Times New Roman"/>
          <w:b/>
          <w:color w:val="000000" w:themeColor="text1"/>
        </w:rPr>
        <w:t xml:space="preserve"> isoprene in </w:t>
      </w:r>
      <w:r>
        <w:rPr>
          <w:rFonts w:ascii="Times New Roman" w:hAnsi="Times New Roman" w:cs="Times New Roman"/>
          <w:b/>
          <w:color w:val="000000" w:themeColor="text1"/>
        </w:rPr>
        <w:t>adult</w:t>
      </w:r>
      <w:r w:rsidRPr="00FA2FA3">
        <w:rPr>
          <w:rFonts w:ascii="Times New Roman" w:hAnsi="Times New Roman" w:cs="Times New Roman"/>
          <w:b/>
          <w:color w:val="000000" w:themeColor="text1"/>
        </w:rPr>
        <w:t>s</w:t>
      </w:r>
      <w:r w:rsidR="008A239C">
        <w:rPr>
          <w:rFonts w:ascii="Times New Roman" w:hAnsi="Times New Roman" w:cs="Times New Roman"/>
          <w:b/>
          <w:color w:val="000000" w:themeColor="text1"/>
        </w:rPr>
        <w:t>,</w:t>
      </w:r>
      <w:r w:rsidRPr="00FA2FA3">
        <w:rPr>
          <w:rFonts w:ascii="Times New Roman" w:hAnsi="Times New Roman" w:cs="Times New Roman"/>
          <w:b/>
          <w:color w:val="000000" w:themeColor="text1"/>
        </w:rPr>
        <w:t xml:space="preserve"> </w:t>
      </w:r>
      <w:r w:rsidRPr="00F447D6">
        <w:rPr>
          <w:rFonts w:ascii="Times New Roman" w:hAnsi="Times New Roman" w:cs="Times New Roman"/>
          <w:b/>
          <w:color w:val="000000" w:themeColor="text1"/>
        </w:rPr>
        <w:t>disqualified</w:t>
      </w:r>
      <w:r w:rsidRPr="00FA2FA3">
        <w:rPr>
          <w:rFonts w:ascii="Times New Roman" w:hAnsi="Times New Roman" w:cs="Times New Roman"/>
          <w:b/>
          <w:color w:val="000000" w:themeColor="text1"/>
        </w:rPr>
        <w:t xml:space="preserve"> its putative origin</w:t>
      </w:r>
    </w:p>
    <w:p w14:paraId="0ECF37EB" w14:textId="77777777" w:rsidR="005976F3" w:rsidRPr="00FA2FA3" w:rsidRDefault="005976F3" w:rsidP="005976F3">
      <w:pPr>
        <w:spacing w:line="360" w:lineRule="auto"/>
        <w:rPr>
          <w:rFonts w:ascii="Times New Roman" w:hAnsi="Times New Roman" w:cs="Times New Roman"/>
          <w:b/>
          <w:color w:val="000000" w:themeColor="text1"/>
        </w:rPr>
      </w:pPr>
    </w:p>
    <w:p w14:paraId="3EA0F4AF" w14:textId="77777777" w:rsidR="005976F3" w:rsidRPr="004327C7" w:rsidRDefault="005976F3" w:rsidP="005976F3">
      <w:pPr>
        <w:spacing w:after="200" w:line="276" w:lineRule="auto"/>
        <w:jc w:val="both"/>
        <w:rPr>
          <w:rFonts w:ascii="Times New Roman" w:eastAsia="Times New Roman" w:hAnsi="Times New Roman" w:cs="Times New Roman"/>
          <w:color w:val="000000" w:themeColor="text1"/>
          <w:sz w:val="20"/>
          <w:szCs w:val="20"/>
          <w:lang w:val="de-DE"/>
        </w:rPr>
      </w:pPr>
      <w:r w:rsidRPr="004327C7">
        <w:rPr>
          <w:rFonts w:ascii="Times New Roman" w:eastAsia="Times New Roman" w:hAnsi="Times New Roman" w:cs="Times New Roman"/>
          <w:color w:val="000000" w:themeColor="text1"/>
          <w:sz w:val="20"/>
          <w:szCs w:val="20"/>
          <w:lang w:val="de-DE"/>
        </w:rPr>
        <w:t>Pritam Sukul</w:t>
      </w:r>
      <w:r w:rsidRPr="004327C7">
        <w:rPr>
          <w:rFonts w:ascii="Times New Roman" w:eastAsia="Times New Roman" w:hAnsi="Times New Roman" w:cs="Times New Roman"/>
          <w:color w:val="000000" w:themeColor="text1"/>
          <w:sz w:val="20"/>
          <w:szCs w:val="20"/>
          <w:vertAlign w:val="superscript"/>
          <w:lang w:val="de-DE"/>
        </w:rPr>
        <w:t>1</w:t>
      </w:r>
      <w:r w:rsidRPr="004327C7">
        <w:rPr>
          <w:rFonts w:ascii="Times New Roman" w:eastAsia="Times New Roman" w:hAnsi="Times New Roman" w:cs="Times New Roman"/>
          <w:color w:val="000000" w:themeColor="text1"/>
          <w:sz w:val="20"/>
          <w:szCs w:val="20"/>
          <w:lang w:val="de-DE"/>
        </w:rPr>
        <w:t>*, Anna Richter</w:t>
      </w:r>
      <w:r w:rsidRPr="004327C7">
        <w:rPr>
          <w:rFonts w:ascii="Times New Roman" w:eastAsia="Times New Roman" w:hAnsi="Times New Roman" w:cs="Times New Roman"/>
          <w:color w:val="000000" w:themeColor="text1"/>
          <w:sz w:val="20"/>
          <w:szCs w:val="20"/>
          <w:vertAlign w:val="superscript"/>
          <w:lang w:val="de-DE"/>
        </w:rPr>
        <w:t>2</w:t>
      </w:r>
      <w:r w:rsidRPr="004327C7">
        <w:rPr>
          <w:rFonts w:ascii="Times New Roman" w:eastAsia="Times New Roman" w:hAnsi="Times New Roman" w:cs="Times New Roman"/>
          <w:color w:val="000000" w:themeColor="text1"/>
          <w:sz w:val="20"/>
          <w:szCs w:val="20"/>
          <w:lang w:val="de-DE"/>
        </w:rPr>
        <w:t>, Jochen K Schubert</w:t>
      </w:r>
      <w:r w:rsidRPr="004327C7">
        <w:rPr>
          <w:rFonts w:ascii="Times New Roman" w:eastAsia="Times New Roman" w:hAnsi="Times New Roman" w:cs="Times New Roman"/>
          <w:color w:val="000000" w:themeColor="text1"/>
          <w:sz w:val="20"/>
          <w:szCs w:val="20"/>
          <w:vertAlign w:val="superscript"/>
          <w:lang w:val="de-DE"/>
        </w:rPr>
        <w:t>1</w:t>
      </w:r>
      <w:r w:rsidRPr="004327C7">
        <w:rPr>
          <w:rFonts w:ascii="Times New Roman" w:eastAsia="Times New Roman" w:hAnsi="Times New Roman" w:cs="Times New Roman"/>
          <w:color w:val="000000" w:themeColor="text1"/>
          <w:sz w:val="20"/>
          <w:szCs w:val="20"/>
          <w:lang w:val="de-DE"/>
        </w:rPr>
        <w:t>, Wolfram Miekisch</w:t>
      </w:r>
      <w:r w:rsidRPr="004327C7">
        <w:rPr>
          <w:rFonts w:ascii="Times New Roman" w:eastAsia="Times New Roman" w:hAnsi="Times New Roman" w:cs="Times New Roman"/>
          <w:color w:val="000000" w:themeColor="text1"/>
          <w:sz w:val="20"/>
          <w:szCs w:val="20"/>
          <w:vertAlign w:val="superscript"/>
          <w:lang w:val="de-DE"/>
        </w:rPr>
        <w:t>1</w:t>
      </w:r>
      <w:r w:rsidRPr="004327C7">
        <w:rPr>
          <w:rFonts w:ascii="Times New Roman" w:eastAsia="Times New Roman" w:hAnsi="Times New Roman" w:cs="Times New Roman"/>
          <w:color w:val="000000" w:themeColor="text1"/>
          <w:sz w:val="20"/>
          <w:szCs w:val="20"/>
          <w:lang w:val="de-DE"/>
        </w:rPr>
        <w:t xml:space="preserve"> </w:t>
      </w:r>
    </w:p>
    <w:p w14:paraId="3FD7ADE6" w14:textId="77777777" w:rsidR="005976F3" w:rsidRPr="004327C7" w:rsidRDefault="005976F3" w:rsidP="005976F3">
      <w:pPr>
        <w:spacing w:after="100" w:line="276" w:lineRule="auto"/>
        <w:jc w:val="both"/>
        <w:rPr>
          <w:rFonts w:ascii="Times New Roman" w:eastAsia="Times New Roman" w:hAnsi="Times New Roman" w:cs="Times New Roman"/>
          <w:i/>
          <w:color w:val="000000" w:themeColor="text1"/>
          <w:sz w:val="20"/>
          <w:szCs w:val="20"/>
        </w:rPr>
      </w:pPr>
      <w:r w:rsidRPr="004327C7">
        <w:rPr>
          <w:rFonts w:ascii="Times New Roman" w:eastAsia="Times New Roman" w:hAnsi="Times New Roman" w:cs="Times New Roman"/>
          <w:color w:val="000000" w:themeColor="text1"/>
          <w:sz w:val="20"/>
          <w:szCs w:val="20"/>
          <w:vertAlign w:val="superscript"/>
        </w:rPr>
        <w:t>1</w:t>
      </w:r>
      <w:r w:rsidRPr="004327C7">
        <w:rPr>
          <w:rFonts w:ascii="Times New Roman" w:eastAsia="Times New Roman" w:hAnsi="Times New Roman" w:cs="Times New Roman"/>
          <w:i/>
          <w:color w:val="000000" w:themeColor="text1"/>
          <w:sz w:val="20"/>
          <w:szCs w:val="20"/>
        </w:rPr>
        <w:t xml:space="preserve">Rostock Medical Breath Research Analytics and Technologies (ROMBAT), Dept. of Anaesthesiology and Intensive Care, University Medicine Rostock, Schillingallee 35, 18057 Rostock, Germany </w:t>
      </w:r>
    </w:p>
    <w:p w14:paraId="50371F9A" w14:textId="77777777" w:rsidR="005976F3" w:rsidRPr="003F76AA" w:rsidRDefault="005976F3" w:rsidP="005976F3">
      <w:pPr>
        <w:spacing w:after="200" w:line="276" w:lineRule="auto"/>
        <w:jc w:val="both"/>
        <w:rPr>
          <w:rFonts w:ascii="Times New Roman" w:eastAsia="Times New Roman" w:hAnsi="Times New Roman" w:cs="Times New Roman"/>
          <w:i/>
          <w:color w:val="000000" w:themeColor="text1"/>
          <w:sz w:val="20"/>
          <w:szCs w:val="20"/>
        </w:rPr>
      </w:pPr>
      <w:r w:rsidRPr="004327C7">
        <w:rPr>
          <w:rFonts w:ascii="Times New Roman" w:eastAsia="Times New Roman" w:hAnsi="Times New Roman" w:cs="Times New Roman"/>
          <w:i/>
          <w:color w:val="000000" w:themeColor="text1"/>
          <w:sz w:val="20"/>
          <w:szCs w:val="20"/>
          <w:vertAlign w:val="superscript"/>
        </w:rPr>
        <w:t>2</w:t>
      </w:r>
      <w:r w:rsidRPr="004327C7">
        <w:rPr>
          <w:rFonts w:ascii="Times New Roman" w:eastAsia="Times New Roman" w:hAnsi="Times New Roman" w:cs="Times New Roman"/>
          <w:i/>
          <w:color w:val="000000" w:themeColor="text1"/>
          <w:sz w:val="20"/>
          <w:szCs w:val="20"/>
        </w:rPr>
        <w:t>Department of Medicine, Clinic III – Hematology, Oncology, Palliative Medicine, Rostock University Medical Center, Ernst-Heydemann-Strasse 6, 18057 Rostock, Germany</w:t>
      </w:r>
    </w:p>
    <w:p w14:paraId="6DC448FC" w14:textId="77777777" w:rsidR="005976F3" w:rsidRPr="003F76AA" w:rsidRDefault="005976F3" w:rsidP="005976F3">
      <w:pPr>
        <w:spacing w:after="100" w:line="276" w:lineRule="auto"/>
        <w:rPr>
          <w:rFonts w:ascii="Times New Roman" w:eastAsia="Times New Roman" w:hAnsi="Times New Roman" w:cs="Times New Roman"/>
          <w:color w:val="000000" w:themeColor="text1"/>
          <w:sz w:val="20"/>
          <w:szCs w:val="20"/>
        </w:rPr>
      </w:pPr>
      <w:r w:rsidRPr="004327C7">
        <w:rPr>
          <w:rFonts w:ascii="Times New Roman" w:eastAsia="Times New Roman" w:hAnsi="Times New Roman" w:cs="Times New Roman"/>
          <w:color w:val="000000" w:themeColor="text1"/>
          <w:sz w:val="20"/>
          <w:szCs w:val="20"/>
        </w:rPr>
        <w:t>*</w:t>
      </w:r>
      <w:r w:rsidRPr="003F76AA">
        <w:rPr>
          <w:rFonts w:ascii="Times New Roman" w:eastAsia="Times New Roman" w:hAnsi="Times New Roman" w:cs="Times New Roman"/>
          <w:color w:val="000000" w:themeColor="text1"/>
          <w:sz w:val="20"/>
          <w:szCs w:val="20"/>
        </w:rPr>
        <w:t>Correspondence</w:t>
      </w:r>
      <w:r w:rsidRPr="004327C7">
        <w:rPr>
          <w:rFonts w:ascii="Times New Roman" w:eastAsia="Times New Roman" w:hAnsi="Times New Roman" w:cs="Times New Roman"/>
          <w:color w:val="000000" w:themeColor="text1"/>
          <w:sz w:val="20"/>
          <w:szCs w:val="20"/>
        </w:rPr>
        <w:t xml:space="preserve">: </w:t>
      </w:r>
      <w:hyperlink r:id="rId7" w:history="1">
        <w:r w:rsidRPr="004327C7">
          <w:rPr>
            <w:rStyle w:val="Hyperlink"/>
            <w:rFonts w:ascii="Times New Roman" w:eastAsia="Times New Roman" w:hAnsi="Times New Roman" w:cs="Times New Roman"/>
            <w:sz w:val="20"/>
            <w:szCs w:val="20"/>
            <w:lang w:val="en-US"/>
          </w:rPr>
          <w:t>pritam.sukul@uni-rostock.de</w:t>
        </w:r>
      </w:hyperlink>
    </w:p>
    <w:p w14:paraId="38418BBC" w14:textId="459A89EE" w:rsidR="00611687" w:rsidRPr="005A0A9B" w:rsidRDefault="00611687" w:rsidP="00530D4E">
      <w:pPr>
        <w:rPr>
          <w:rFonts w:ascii="Times New Roman" w:hAnsi="Times New Roman" w:cs="Times New Roman"/>
          <w:b/>
          <w:sz w:val="20"/>
          <w:szCs w:val="20"/>
        </w:rPr>
      </w:pPr>
    </w:p>
    <w:p w14:paraId="43CE9F41" w14:textId="77777777" w:rsidR="00066B6E" w:rsidRPr="005A0A9B" w:rsidRDefault="00066B6E">
      <w:pPr>
        <w:rPr>
          <w:rFonts w:ascii="Times New Roman" w:hAnsi="Times New Roman" w:cs="Times New Roman"/>
          <w:b/>
          <w:sz w:val="20"/>
          <w:szCs w:val="20"/>
        </w:rPr>
      </w:pPr>
    </w:p>
    <w:p w14:paraId="68C0574E" w14:textId="77777777" w:rsidR="00066B6E" w:rsidRPr="005A0A9B" w:rsidRDefault="00066B6E">
      <w:pPr>
        <w:rPr>
          <w:rFonts w:ascii="Times New Roman" w:hAnsi="Times New Roman" w:cs="Times New Roman"/>
          <w:b/>
          <w:sz w:val="20"/>
          <w:szCs w:val="20"/>
        </w:rPr>
      </w:pPr>
    </w:p>
    <w:p w14:paraId="35E22B3F" w14:textId="77777777" w:rsidR="00066B6E" w:rsidRPr="005A0A9B" w:rsidRDefault="00066B6E">
      <w:pPr>
        <w:rPr>
          <w:rFonts w:ascii="Times New Roman" w:hAnsi="Times New Roman" w:cs="Times New Roman"/>
          <w:b/>
          <w:sz w:val="20"/>
          <w:szCs w:val="20"/>
        </w:rPr>
      </w:pPr>
    </w:p>
    <w:p w14:paraId="2538902E" w14:textId="77777777" w:rsidR="00A22025" w:rsidRPr="005A0A9B" w:rsidRDefault="00A22025">
      <w:pPr>
        <w:rPr>
          <w:rFonts w:ascii="Times New Roman" w:hAnsi="Times New Roman" w:cs="Times New Roman"/>
          <w:b/>
        </w:rPr>
      </w:pPr>
      <w:r w:rsidRPr="005A0A9B">
        <w:rPr>
          <w:rFonts w:ascii="Times New Roman" w:hAnsi="Times New Roman" w:cs="Times New Roman"/>
          <w:b/>
        </w:rPr>
        <w:br w:type="page"/>
      </w:r>
    </w:p>
    <w:p w14:paraId="1E23A3F5" w14:textId="77777777" w:rsidR="00BC4CC2" w:rsidRPr="005A0A9B" w:rsidRDefault="00BC4CC2">
      <w:pPr>
        <w:rPr>
          <w:rFonts w:ascii="Times New Roman" w:hAnsi="Times New Roman" w:cs="Times New Roman"/>
          <w:sz w:val="20"/>
          <w:szCs w:val="20"/>
        </w:rPr>
      </w:pPr>
    </w:p>
    <w:p w14:paraId="6C53CCFC" w14:textId="555D360B" w:rsidR="00BC4CC2" w:rsidRPr="00A93B3E" w:rsidRDefault="00C914C9">
      <w:pPr>
        <w:rPr>
          <w:rFonts w:ascii="Times New Roman" w:eastAsia="Times New Roman" w:hAnsi="Times New Roman" w:cs="Times New Roman"/>
          <w:b/>
        </w:rPr>
      </w:pPr>
      <w:r w:rsidRPr="00C914C9">
        <w:rPr>
          <w:rFonts w:ascii="Times New Roman" w:eastAsia="Times New Roman" w:hAnsi="Times New Roman" w:cs="Times New Roman"/>
          <w:b/>
        </w:rPr>
        <w:t>Transparent Methods</w:t>
      </w:r>
      <w:r w:rsidR="0052010C" w:rsidRPr="00A93B3E">
        <w:rPr>
          <w:rFonts w:ascii="Times New Roman" w:eastAsia="Times New Roman" w:hAnsi="Times New Roman" w:cs="Times New Roman"/>
          <w:b/>
        </w:rPr>
        <w:t>:</w:t>
      </w:r>
    </w:p>
    <w:p w14:paraId="057328A4" w14:textId="77777777" w:rsidR="00BC4CC2" w:rsidRPr="00A93B3E" w:rsidRDefault="00BC4CC2">
      <w:pPr>
        <w:rPr>
          <w:rFonts w:ascii="Times New Roman" w:hAnsi="Times New Roman" w:cs="Times New Roman"/>
          <w:sz w:val="20"/>
          <w:szCs w:val="20"/>
        </w:rPr>
      </w:pPr>
    </w:p>
    <w:p w14:paraId="4E3064A2" w14:textId="3803206F" w:rsidR="00BF26DF" w:rsidRPr="00A93B3E" w:rsidRDefault="00BF26DF" w:rsidP="001545CC">
      <w:pPr>
        <w:spacing w:line="360" w:lineRule="auto"/>
        <w:jc w:val="both"/>
        <w:rPr>
          <w:rFonts w:ascii="Times New Roman" w:hAnsi="Times New Roman" w:cs="Times New Roman"/>
          <w:color w:val="000000" w:themeColor="text1"/>
          <w:sz w:val="20"/>
          <w:szCs w:val="20"/>
        </w:rPr>
      </w:pPr>
      <w:r w:rsidRPr="00A93B3E">
        <w:rPr>
          <w:rFonts w:ascii="Times New Roman" w:hAnsi="Times New Roman" w:cs="Times New Roman"/>
          <w:b/>
          <w:i/>
          <w:color w:val="000000" w:themeColor="text1"/>
          <w:sz w:val="20"/>
          <w:szCs w:val="20"/>
        </w:rPr>
        <w:t>Operational conditions of PTR-ToF-MS:</w:t>
      </w:r>
      <w:r w:rsidRPr="00A93B3E">
        <w:rPr>
          <w:rFonts w:ascii="Times New Roman" w:hAnsi="Times New Roman" w:cs="Times New Roman"/>
          <w:color w:val="000000" w:themeColor="text1"/>
          <w:sz w:val="20"/>
          <w:szCs w:val="20"/>
        </w:rPr>
        <w:t xml:space="preserve"> </w:t>
      </w:r>
      <w:r w:rsidR="00372C8D" w:rsidRPr="00A93B3E">
        <w:rPr>
          <w:rFonts w:ascii="Times New Roman" w:hAnsi="Times New Roman" w:cs="Times New Roman"/>
          <w:color w:val="000000" w:themeColor="text1"/>
          <w:sz w:val="20"/>
          <w:szCs w:val="20"/>
        </w:rPr>
        <w:t>The primary ion (H</w:t>
      </w:r>
      <w:r w:rsidR="00372C8D" w:rsidRPr="00A93B3E">
        <w:rPr>
          <w:rFonts w:ascii="Times New Roman" w:hAnsi="Times New Roman" w:cs="Times New Roman"/>
          <w:color w:val="000000" w:themeColor="text1"/>
          <w:sz w:val="20"/>
          <w:szCs w:val="20"/>
          <w:vertAlign w:val="subscript"/>
        </w:rPr>
        <w:t>3</w:t>
      </w:r>
      <w:r w:rsidR="00372C8D" w:rsidRPr="00A93B3E">
        <w:rPr>
          <w:rFonts w:ascii="Times New Roman" w:hAnsi="Times New Roman" w:cs="Times New Roman"/>
          <w:color w:val="000000" w:themeColor="text1"/>
          <w:sz w:val="20"/>
          <w:szCs w:val="20"/>
        </w:rPr>
        <w:t>O</w:t>
      </w:r>
      <w:r w:rsidR="00372C8D" w:rsidRPr="00A93B3E">
        <w:rPr>
          <w:rFonts w:ascii="Times New Roman" w:hAnsi="Times New Roman" w:cs="Times New Roman"/>
          <w:color w:val="000000" w:themeColor="text1"/>
          <w:sz w:val="20"/>
          <w:szCs w:val="20"/>
          <w:vertAlign w:val="superscript"/>
        </w:rPr>
        <w:t>+</w:t>
      </w:r>
      <w:r w:rsidR="00372C8D" w:rsidRPr="00A93B3E">
        <w:rPr>
          <w:rFonts w:ascii="Times New Roman" w:hAnsi="Times New Roman" w:cs="Times New Roman"/>
          <w:color w:val="000000" w:themeColor="text1"/>
          <w:sz w:val="20"/>
          <w:szCs w:val="20"/>
        </w:rPr>
        <w:t>) is generated in the ion source via cathod discharge on pure water vapour. Non-dissociative proton transfer reaction [VOC + H</w:t>
      </w:r>
      <w:r w:rsidR="00372C8D" w:rsidRPr="00A93B3E">
        <w:rPr>
          <w:rFonts w:ascii="Times New Roman" w:hAnsi="Times New Roman" w:cs="Times New Roman"/>
          <w:color w:val="000000" w:themeColor="text1"/>
          <w:sz w:val="20"/>
          <w:szCs w:val="20"/>
          <w:vertAlign w:val="subscript"/>
        </w:rPr>
        <w:t>3</w:t>
      </w:r>
      <w:r w:rsidR="00372C8D" w:rsidRPr="00A93B3E">
        <w:rPr>
          <w:rFonts w:ascii="Times New Roman" w:hAnsi="Times New Roman" w:cs="Times New Roman"/>
          <w:color w:val="000000" w:themeColor="text1"/>
          <w:sz w:val="20"/>
          <w:szCs w:val="20"/>
        </w:rPr>
        <w:t>O</w:t>
      </w:r>
      <w:r w:rsidR="00372C8D" w:rsidRPr="00A93B3E">
        <w:rPr>
          <w:rFonts w:ascii="Times New Roman" w:hAnsi="Times New Roman" w:cs="Times New Roman"/>
          <w:color w:val="000000" w:themeColor="text1"/>
          <w:sz w:val="20"/>
          <w:szCs w:val="20"/>
          <w:vertAlign w:val="superscript"/>
        </w:rPr>
        <w:t>+</w:t>
      </w:r>
      <w:r w:rsidR="00372C8D" w:rsidRPr="00A93B3E">
        <w:rPr>
          <w:rFonts w:ascii="Times New Roman" w:hAnsi="Times New Roman" w:cs="Times New Roman"/>
          <w:color w:val="000000" w:themeColor="text1"/>
          <w:sz w:val="20"/>
          <w:szCs w:val="20"/>
        </w:rPr>
        <w:t xml:space="preserve"> → (VOC)H</w:t>
      </w:r>
      <w:r w:rsidR="00372C8D" w:rsidRPr="00A93B3E">
        <w:rPr>
          <w:rFonts w:ascii="Times New Roman" w:hAnsi="Times New Roman" w:cs="Times New Roman"/>
          <w:color w:val="000000" w:themeColor="text1"/>
          <w:sz w:val="20"/>
          <w:szCs w:val="20"/>
          <w:vertAlign w:val="superscript"/>
        </w:rPr>
        <w:t>+</w:t>
      </w:r>
      <w:r w:rsidR="00372C8D" w:rsidRPr="00A93B3E">
        <w:rPr>
          <w:rFonts w:ascii="Times New Roman" w:hAnsi="Times New Roman" w:cs="Times New Roman"/>
          <w:color w:val="000000" w:themeColor="text1"/>
          <w:sz w:val="20"/>
          <w:szCs w:val="20"/>
        </w:rPr>
        <w:t xml:space="preserve"> + H</w:t>
      </w:r>
      <w:r w:rsidR="00372C8D" w:rsidRPr="00A93B3E">
        <w:rPr>
          <w:rFonts w:ascii="Times New Roman" w:hAnsi="Times New Roman" w:cs="Times New Roman"/>
          <w:color w:val="000000" w:themeColor="text1"/>
          <w:sz w:val="20"/>
          <w:szCs w:val="20"/>
          <w:vertAlign w:val="subscript"/>
        </w:rPr>
        <w:t>2</w:t>
      </w:r>
      <w:r w:rsidR="00372C8D" w:rsidRPr="00A93B3E">
        <w:rPr>
          <w:rFonts w:ascii="Times New Roman" w:hAnsi="Times New Roman" w:cs="Times New Roman"/>
          <w:color w:val="000000" w:themeColor="text1"/>
          <w:sz w:val="20"/>
          <w:szCs w:val="20"/>
        </w:rPr>
        <w:t>O], which ionizes VOCs with relatively higher proton affinity than water in the drift tube.</w:t>
      </w:r>
      <w:r w:rsidR="00372C8D" w:rsidRPr="00A93B3E">
        <w:rPr>
          <w:rFonts w:ascii="Times New Roman" w:hAnsi="Times New Roman" w:cs="Times New Roman"/>
          <w:sz w:val="20"/>
          <w:szCs w:val="20"/>
        </w:rPr>
        <w:t xml:space="preserve"> </w:t>
      </w:r>
      <w:r w:rsidR="00372C8D" w:rsidRPr="00A93B3E">
        <w:rPr>
          <w:rFonts w:ascii="Times New Roman" w:hAnsi="Times New Roman" w:cs="Times New Roman"/>
          <w:color w:val="000000" w:themeColor="text1"/>
          <w:sz w:val="20"/>
          <w:szCs w:val="20"/>
        </w:rPr>
        <w:t xml:space="preserve">Protonated VOCs are then detected via a high-resolution time-of-flight mass-spectrometer (Tofwerk AG, Thun, Switzerland) according to their mass to charge ratio. </w:t>
      </w:r>
      <w:r w:rsidRPr="00A93B3E">
        <w:rPr>
          <w:rFonts w:ascii="Times New Roman" w:hAnsi="Times New Roman" w:cs="Times New Roman"/>
          <w:color w:val="000000" w:themeColor="text1"/>
          <w:sz w:val="20"/>
          <w:szCs w:val="20"/>
        </w:rPr>
        <w:t>Preconcentration is not required as ambient room air is used as buffer gas. Continuous side-stream sampling (sampling flow at 20 ml/min) was performed via a 1</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5m long heated (at 75°C) silco-steel transfer-line that was connected to the sterile mouthpiece. By applying a high time-resolution (200 ms) we obtained each data-point/200 ms and on every data points hundreds of VOCs were measured up to trace abundances (in both expiratory and inspiratory air). Ion-source current = 4 mA, H</w:t>
      </w:r>
      <w:r w:rsidRPr="00A93B3E">
        <w:rPr>
          <w:rFonts w:ascii="Times New Roman" w:hAnsi="Times New Roman" w:cs="Times New Roman"/>
          <w:color w:val="000000" w:themeColor="text1"/>
          <w:sz w:val="20"/>
          <w:szCs w:val="20"/>
          <w:vertAlign w:val="subscript"/>
        </w:rPr>
        <w:t>2</w:t>
      </w:r>
      <w:r w:rsidRPr="00A93B3E">
        <w:rPr>
          <w:rFonts w:ascii="Times New Roman" w:hAnsi="Times New Roman" w:cs="Times New Roman"/>
          <w:color w:val="000000" w:themeColor="text1"/>
          <w:sz w:val="20"/>
          <w:szCs w:val="20"/>
        </w:rPr>
        <w:t>O flow = 6 ml/min, drift-temperature = 75°C, voltage = 610 V, pressure = 2</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3 mbar, E/N ratio = 139 Td were applied. Each minute a new data file is automatically recorded and the mass scale is recalibrated/min upon</w:t>
      </w:r>
      <w:r w:rsidR="00372C8D" w:rsidRPr="00A93B3E">
        <w:rPr>
          <w:rFonts w:ascii="Times New Roman" w:hAnsi="Times New Roman" w:cs="Times New Roman"/>
          <w:color w:val="000000" w:themeColor="text1"/>
          <w:sz w:val="20"/>
          <w:szCs w:val="20"/>
        </w:rPr>
        <w:t xml:space="preserve"> following masses:</w:t>
      </w:r>
      <w:r w:rsidRPr="00A93B3E">
        <w:rPr>
          <w:rFonts w:ascii="Times New Roman" w:hAnsi="Times New Roman" w:cs="Times New Roman"/>
          <w:color w:val="000000" w:themeColor="text1"/>
          <w:sz w:val="20"/>
          <w:szCs w:val="20"/>
        </w:rPr>
        <w:t xml:space="preserve"> 21</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0226 (H</w:t>
      </w:r>
      <w:r w:rsidRPr="00A93B3E">
        <w:rPr>
          <w:rFonts w:ascii="Times New Roman" w:hAnsi="Times New Roman" w:cs="Times New Roman"/>
          <w:color w:val="000000" w:themeColor="text1"/>
          <w:sz w:val="20"/>
          <w:szCs w:val="20"/>
          <w:vertAlign w:val="subscript"/>
        </w:rPr>
        <w:t>3</w:t>
      </w:r>
      <w:r w:rsidRPr="00A93B3E">
        <w:rPr>
          <w:rFonts w:ascii="Times New Roman" w:hAnsi="Times New Roman" w:cs="Times New Roman"/>
          <w:color w:val="000000" w:themeColor="text1"/>
          <w:sz w:val="20"/>
          <w:szCs w:val="20"/>
        </w:rPr>
        <w:t>O</w:t>
      </w:r>
      <w:r w:rsidRPr="00A93B3E">
        <w:rPr>
          <w:rFonts w:ascii="Times New Roman" w:hAnsi="Times New Roman" w:cs="Times New Roman"/>
          <w:color w:val="000000" w:themeColor="text1"/>
          <w:sz w:val="20"/>
          <w:szCs w:val="20"/>
          <w:vertAlign w:val="superscript"/>
        </w:rPr>
        <w:t>+</w:t>
      </w:r>
      <w:r w:rsidRPr="00A93B3E">
        <w:rPr>
          <w:rFonts w:ascii="Times New Roman" w:hAnsi="Times New Roman" w:cs="Times New Roman"/>
          <w:color w:val="000000" w:themeColor="text1"/>
          <w:sz w:val="20"/>
          <w:szCs w:val="20"/>
        </w:rPr>
        <w:t>-isotope), 29</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9980 (NO</w:t>
      </w:r>
      <w:r w:rsidRPr="00A93B3E">
        <w:rPr>
          <w:rFonts w:ascii="Times New Roman" w:hAnsi="Times New Roman" w:cs="Times New Roman"/>
          <w:color w:val="000000" w:themeColor="text1"/>
          <w:sz w:val="20"/>
          <w:szCs w:val="20"/>
          <w:vertAlign w:val="superscript"/>
        </w:rPr>
        <w:t>+</w:t>
      </w:r>
      <w:r w:rsidRPr="00A93B3E">
        <w:rPr>
          <w:rFonts w:ascii="Times New Roman" w:hAnsi="Times New Roman" w:cs="Times New Roman"/>
          <w:color w:val="000000" w:themeColor="text1"/>
          <w:sz w:val="20"/>
          <w:szCs w:val="20"/>
        </w:rPr>
        <w:t>) and 59</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049 (C</w:t>
      </w:r>
      <w:r w:rsidRPr="00A93B3E">
        <w:rPr>
          <w:rFonts w:ascii="Times New Roman" w:hAnsi="Times New Roman" w:cs="Times New Roman"/>
          <w:color w:val="000000" w:themeColor="text1"/>
          <w:sz w:val="20"/>
          <w:szCs w:val="20"/>
          <w:vertAlign w:val="subscript"/>
        </w:rPr>
        <w:t>3</w:t>
      </w:r>
      <w:r w:rsidRPr="00A93B3E">
        <w:rPr>
          <w:rFonts w:ascii="Times New Roman" w:hAnsi="Times New Roman" w:cs="Times New Roman"/>
          <w:color w:val="000000" w:themeColor="text1"/>
          <w:sz w:val="20"/>
          <w:szCs w:val="20"/>
        </w:rPr>
        <w:t>H</w:t>
      </w:r>
      <w:r w:rsidRPr="00A93B3E">
        <w:rPr>
          <w:rFonts w:ascii="Times New Roman" w:hAnsi="Times New Roman" w:cs="Times New Roman"/>
          <w:color w:val="000000" w:themeColor="text1"/>
          <w:sz w:val="20"/>
          <w:szCs w:val="20"/>
          <w:vertAlign w:val="subscript"/>
        </w:rPr>
        <w:t>6</w:t>
      </w:r>
      <w:r w:rsidRPr="00A93B3E">
        <w:rPr>
          <w:rFonts w:ascii="Times New Roman" w:hAnsi="Times New Roman" w:cs="Times New Roman"/>
          <w:color w:val="000000" w:themeColor="text1"/>
          <w:sz w:val="20"/>
          <w:szCs w:val="20"/>
        </w:rPr>
        <w:t>O). VOCs are measured in counts per seconds (cps) and their intensities are normali</w:t>
      </w:r>
      <w:r w:rsidR="006D6471" w:rsidRPr="00A93B3E">
        <w:rPr>
          <w:rFonts w:ascii="Times New Roman" w:hAnsi="Times New Roman" w:cs="Times New Roman"/>
          <w:color w:val="000000" w:themeColor="text1"/>
          <w:sz w:val="20"/>
          <w:szCs w:val="20"/>
        </w:rPr>
        <w:t>z</w:t>
      </w:r>
      <w:r w:rsidRPr="00A93B3E">
        <w:rPr>
          <w:rFonts w:ascii="Times New Roman" w:hAnsi="Times New Roman" w:cs="Times New Roman"/>
          <w:color w:val="000000" w:themeColor="text1"/>
          <w:sz w:val="20"/>
          <w:szCs w:val="20"/>
        </w:rPr>
        <w:t>ed onto primary ion (H</w:t>
      </w:r>
      <w:r w:rsidRPr="00A93B3E">
        <w:rPr>
          <w:rFonts w:ascii="Times New Roman" w:hAnsi="Times New Roman" w:cs="Times New Roman"/>
          <w:color w:val="000000" w:themeColor="text1"/>
          <w:sz w:val="20"/>
          <w:szCs w:val="20"/>
          <w:vertAlign w:val="subscript"/>
        </w:rPr>
        <w:t>3</w:t>
      </w:r>
      <w:r w:rsidRPr="00A93B3E">
        <w:rPr>
          <w:rFonts w:ascii="Times New Roman" w:hAnsi="Times New Roman" w:cs="Times New Roman"/>
          <w:color w:val="000000" w:themeColor="text1"/>
          <w:sz w:val="20"/>
          <w:szCs w:val="20"/>
        </w:rPr>
        <w:t>O</w:t>
      </w:r>
      <w:r w:rsidRPr="00A93B3E">
        <w:rPr>
          <w:rFonts w:ascii="Times New Roman" w:hAnsi="Times New Roman" w:cs="Times New Roman"/>
          <w:color w:val="000000" w:themeColor="text1"/>
          <w:sz w:val="20"/>
          <w:szCs w:val="20"/>
          <w:vertAlign w:val="superscript"/>
        </w:rPr>
        <w:t>+</w:t>
      </w:r>
      <w:r w:rsidRPr="00A93B3E">
        <w:rPr>
          <w:rFonts w:ascii="Times New Roman" w:hAnsi="Times New Roman" w:cs="Times New Roman"/>
          <w:color w:val="000000" w:themeColor="text1"/>
          <w:sz w:val="20"/>
          <w:szCs w:val="20"/>
        </w:rPr>
        <w:t>) counts. As PTR-ToF-MS seamlessly record both expiratory and inspiratory (i.e. room air) phases, we applied our customi</w:t>
      </w:r>
      <w:r w:rsidR="006D6471" w:rsidRPr="00A93B3E">
        <w:rPr>
          <w:rFonts w:ascii="Times New Roman" w:hAnsi="Times New Roman" w:cs="Times New Roman"/>
          <w:color w:val="000000" w:themeColor="text1"/>
          <w:sz w:val="20"/>
          <w:szCs w:val="20"/>
        </w:rPr>
        <w:t>z</w:t>
      </w:r>
      <w:r w:rsidRPr="00A93B3E">
        <w:rPr>
          <w:rFonts w:ascii="Times New Roman" w:hAnsi="Times New Roman" w:cs="Times New Roman"/>
          <w:color w:val="000000" w:themeColor="text1"/>
          <w:sz w:val="20"/>
          <w:szCs w:val="20"/>
        </w:rPr>
        <w:t>ed ‘</w:t>
      </w:r>
      <w:r w:rsidRPr="00A93B3E">
        <w:rPr>
          <w:rFonts w:ascii="Times New Roman" w:hAnsi="Times New Roman" w:cs="Times New Roman"/>
          <w:i/>
          <w:color w:val="000000" w:themeColor="text1"/>
          <w:sz w:val="20"/>
          <w:szCs w:val="20"/>
        </w:rPr>
        <w:t>breath tracker</w:t>
      </w:r>
      <w:r w:rsidRPr="00A93B3E">
        <w:rPr>
          <w:rFonts w:ascii="Times New Roman" w:hAnsi="Times New Roman" w:cs="Times New Roman"/>
          <w:color w:val="000000" w:themeColor="text1"/>
          <w:sz w:val="20"/>
          <w:szCs w:val="20"/>
        </w:rPr>
        <w:t>’ algorithm (Matlab version 7</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12</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0</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635, R2011a) to determine exhaled alveolar and inspiratory phases</w:t>
      </w:r>
      <w:r w:rsidRPr="00A93B3E">
        <w:rPr>
          <w:rFonts w:ascii="Times New Roman" w:hAnsi="Times New Roman" w:cs="Times New Roman"/>
          <w:color w:val="000000" w:themeColor="text1"/>
          <w:sz w:val="20"/>
          <w:szCs w:val="20"/>
        </w:rPr>
        <w:fldChar w:fldCharType="begin"/>
      </w:r>
      <w:r w:rsidR="001B1866">
        <w:rPr>
          <w:rFonts w:ascii="Times New Roman" w:hAnsi="Times New Roman" w:cs="Times New Roman"/>
          <w:color w:val="000000" w:themeColor="text1"/>
          <w:sz w:val="20"/>
          <w:szCs w:val="20"/>
        </w:rPr>
        <w:instrText xml:space="preserve"> ADDIN ZOTERO_ITEM CSL_CITATION {"citationID":"aHOABqP0","properties":{"formattedCitation":"(Sukul et al., 2014)","plainCitation":"(Sukul et al., 2014)","noteIndex":0},"citationItems":[{"id":109,"uris":["http://zotero.org/users/2388603/items/224UMPH6"],"uri":["http://zotero.org/users/2388603/items/224UMPH6"],"itemData":{"id":109,"type":"article-journal","title":"Immediate effects of breath holding maneuvers onto composition of exhaled breath","container-title":"Journal of Breath Research","page":"037102","volume":"8","issue":"3","source":"NCBI PubMed","abstract":"Rapid concentration changes due to physiological or pathophysiological effects rather than appearance of unique disease biomarkers are important for clinical application of breath research. Simple maneuvers such as breath holding may significantly affect breath biomarker concentrations. In this study, exhaled volatile organic compound (VOC) concentrations were assessed in real time before and after different breath holding maneuvers. Continuous breath-resolved measurements (PTR-ToF-MS-8000) were performed in 31 healthy human subjects in a side-stream sampling mode. After 1 min of tidal breathing participants held their breath for 10, 20, 40, 60 s and as long as possible. Afterwards they continued to breathe normally for another minute. VOC profiles could be monitored in real time by assigning online PTR-ToF-MS data to alveolar or inspired phases of breath. Sudden and profound changes of exhaled VOC concentrations were recorded after different breath holding maneuvers. VOC concentrations returned to base line levels 10-20 s after breath holding. Breath holding induced concentration changes depended on physico-chemical properties of the substances. When substance concentrations were normalized onto end-tidal CO2 content, variation of acetone concentrations decreased, whereas variations of isoprene concentrations were not affected. As the effects of breathing patterns on exhaled substance concentrations depend on individual substance properties, sampling procedures have to be validated for each compound by means of appropriate real-time analysis. Normalization of exhaled concentrations onto exhaled CO2 is only valid for substances having similar physico-chemical properties as CO2.","DOI":"10.1088/1752-7155/8/3/037102","ISSN":"1752-7163","note":"PMID: 25189647","journalAbbreviation":"J Breath Res","language":"eng","author":[{"family":"Sukul","given":"Pritam"},{"family":"Trefz","given":"Phillip"},{"family":"Schubert","given":"Jochen K."},{"family":"Miekisch","given":"Wolfram"}],"issued":{"date-parts":[["2014",9]]}}}],"schema":"https://github.com/citation-style-language/schema/raw/master/csl-citation.json"} </w:instrText>
      </w:r>
      <w:r w:rsidRPr="00A93B3E">
        <w:rPr>
          <w:rFonts w:ascii="Times New Roman" w:hAnsi="Times New Roman" w:cs="Times New Roman"/>
          <w:color w:val="000000" w:themeColor="text1"/>
          <w:sz w:val="20"/>
          <w:szCs w:val="20"/>
        </w:rPr>
        <w:fldChar w:fldCharType="separate"/>
      </w:r>
      <w:r w:rsidR="001B1866">
        <w:rPr>
          <w:rFonts w:ascii="Times New Roman" w:hAnsi="Times New Roman" w:cs="Times New Roman"/>
          <w:color w:val="000000"/>
          <w:sz w:val="20"/>
          <w:szCs w:val="20"/>
        </w:rPr>
        <w:t>(Sukul et al., 2014)</w:t>
      </w:r>
      <w:r w:rsidRPr="00A93B3E">
        <w:rPr>
          <w:rFonts w:ascii="Times New Roman" w:hAnsi="Times New Roman" w:cs="Times New Roman"/>
          <w:color w:val="000000" w:themeColor="text1"/>
          <w:sz w:val="20"/>
          <w:szCs w:val="20"/>
        </w:rPr>
        <w:fldChar w:fldCharType="end"/>
      </w:r>
      <w:r w:rsidRPr="00A93B3E">
        <w:rPr>
          <w:rFonts w:ascii="Times New Roman" w:hAnsi="Times New Roman" w:cs="Times New Roman"/>
          <w:color w:val="000000" w:themeColor="text1"/>
          <w:sz w:val="20"/>
          <w:szCs w:val="20"/>
        </w:rPr>
        <w:t xml:space="preserve"> by using endogenous acetone as tracker mass. VOCs are quantified by calibrations with pure reference substances under adapted sample humidity (as breath) via the liquid calibration unit (LCU, Ionicon Analytik GmbH, Innsbruck, Austria)</w:t>
      </w:r>
      <w:r w:rsidRPr="00A93B3E">
        <w:rPr>
          <w:rFonts w:ascii="Times New Roman" w:hAnsi="Times New Roman" w:cs="Times New Roman"/>
          <w:color w:val="000000" w:themeColor="text1"/>
          <w:sz w:val="20"/>
          <w:szCs w:val="20"/>
        </w:rPr>
        <w:fldChar w:fldCharType="begin"/>
      </w:r>
      <w:r w:rsidR="001B1866">
        <w:rPr>
          <w:rFonts w:ascii="Times New Roman" w:hAnsi="Times New Roman" w:cs="Times New Roman"/>
          <w:color w:val="000000" w:themeColor="text1"/>
          <w:sz w:val="20"/>
          <w:szCs w:val="20"/>
        </w:rPr>
        <w:instrText xml:space="preserve"> ADDIN ZOTERO_ITEM CSL_CITATION {"citationID":"uODA8adT","properties":{"formattedCitation":"(Trefz et al., 2018)","plainCitation":"(Trefz et al., 2018)","noteIndex":0},"citationItems":[{"id":69,"uris":["http://zotero.org/users/2388603/items/9PU7JTNJ"],"uri":["http://zotero.org/users/2388603/items/9PU7JTNJ"],"itemData":{"id":69,"type":"article-journal","title":"Effects of humidity, CO2 and O2 on real-time quantitation of breath biomarkers by means of PTR-ToF-MS","container-title":"Journal of Breath Research","page":"026016","volume":"12","issue":"2","source":"PubMed","abstract":"Proton transfer reaction time-of-flight mass spectrometry (PTR-ToF-MS) represents an attractive tool for the real-time analysis of VOC profiles in human breath. Quantification of breath VOCs by means of direct MS may be affected by the matrix, as human breath not only contains several hundred VOCs at the ppbV-pptV level, but is water saturated and contains percentage levels of CO2. Investigation of breath biomarkers in clinical studies requires quantitative and comparable results. We therefore systematically assessed the effect of humidity, CO2 and O2 on the results of PTR-MS analysis. We investigated more than 20 VOCs, including aldehydes, ketones, aromatic compounds and hydrocarbons with different sample humidity, CO2 and O2 content. The influence of data processing (e.g. normalization to the H3O+ ion count) was also addressed. An increase of the H3O+ count of about 20% was observed when the humidity in the sample was increased to breath levels. Large differences regarding the measured VOC intensities were found between the dry and humid samples. Data normalization to the H3O+ or water-clusters could not fully compensate for the humidity-dependent effects. However, as the determination of most VOCs linearly depends on the humidity over the whole investigated range, factor-based correction seems possible. The effects of CO2 were more pronounced in the dry samples than in the humid samples but only had a minor influence on the results. The same was true for the influence of O2. For the reliable quantification of VOCs in clinical studies and for the standardization of VOC research, well-adapted calibration standards are required for PTR-MS analysis.","DOI":"10.1088/1752-7163/aa9eea","ISSN":"1752-7163","note":"PMID: 29199640","journalAbbreviation":"J Breath Res","language":"eng","author":[{"family":"Trefz","given":"Phillip"},{"family":"Schubert","given":"Jochen K."},{"family":"Miekisch","given":"Wolfram"}],"issued":{"date-parts":[["2018",3,1]]}}}],"schema":"https://github.com/citation-style-language/schema/raw/master/csl-citation.json"} </w:instrText>
      </w:r>
      <w:r w:rsidRPr="00A93B3E">
        <w:rPr>
          <w:rFonts w:ascii="Times New Roman" w:hAnsi="Times New Roman" w:cs="Times New Roman"/>
          <w:color w:val="000000" w:themeColor="text1"/>
          <w:sz w:val="20"/>
          <w:szCs w:val="20"/>
        </w:rPr>
        <w:fldChar w:fldCharType="separate"/>
      </w:r>
      <w:r w:rsidR="001B1866">
        <w:rPr>
          <w:rFonts w:ascii="Times New Roman" w:hAnsi="Times New Roman" w:cs="Times New Roman"/>
          <w:color w:val="000000"/>
          <w:sz w:val="20"/>
          <w:szCs w:val="20"/>
        </w:rPr>
        <w:t>(Trefz et al., 2018)</w:t>
      </w:r>
      <w:r w:rsidRPr="00A93B3E">
        <w:rPr>
          <w:rFonts w:ascii="Times New Roman" w:hAnsi="Times New Roman" w:cs="Times New Roman"/>
          <w:color w:val="000000" w:themeColor="text1"/>
          <w:sz w:val="20"/>
          <w:szCs w:val="20"/>
        </w:rPr>
        <w:fldChar w:fldCharType="end"/>
      </w:r>
      <w:r w:rsidRPr="00A93B3E">
        <w:rPr>
          <w:rFonts w:ascii="Times New Roman" w:hAnsi="Times New Roman" w:cs="Times New Roman"/>
          <w:color w:val="000000" w:themeColor="text1"/>
          <w:sz w:val="20"/>
          <w:szCs w:val="20"/>
        </w:rPr>
        <w:t>.</w:t>
      </w:r>
    </w:p>
    <w:p w14:paraId="365E6325" w14:textId="77777777" w:rsidR="00BF26DF" w:rsidRPr="00A93B3E" w:rsidRDefault="00BF26DF" w:rsidP="00BF26DF">
      <w:pPr>
        <w:jc w:val="both"/>
        <w:rPr>
          <w:rFonts w:ascii="Times New Roman" w:hAnsi="Times New Roman" w:cs="Times New Roman"/>
          <w:sz w:val="20"/>
          <w:szCs w:val="20"/>
        </w:rPr>
      </w:pPr>
    </w:p>
    <w:p w14:paraId="20B726E8" w14:textId="33E6794E" w:rsidR="00BF26DF" w:rsidRPr="00A93B3E" w:rsidRDefault="00BF26DF" w:rsidP="001545CC">
      <w:pPr>
        <w:autoSpaceDE w:val="0"/>
        <w:autoSpaceDN w:val="0"/>
        <w:adjustRightInd w:val="0"/>
        <w:spacing w:line="360" w:lineRule="auto"/>
        <w:jc w:val="both"/>
        <w:rPr>
          <w:rFonts w:ascii="Times New Roman" w:hAnsi="Times New Roman" w:cs="Times New Roman"/>
          <w:color w:val="000000" w:themeColor="text1"/>
          <w:sz w:val="20"/>
          <w:szCs w:val="20"/>
        </w:rPr>
      </w:pPr>
      <w:r w:rsidRPr="00A93B3E">
        <w:rPr>
          <w:rFonts w:ascii="Times New Roman" w:hAnsi="Times New Roman" w:cs="Times New Roman"/>
          <w:b/>
          <w:i/>
          <w:color w:val="000000" w:themeColor="text1"/>
          <w:sz w:val="20"/>
          <w:szCs w:val="20"/>
        </w:rPr>
        <w:t>Gene expression analysis:</w:t>
      </w:r>
      <w:r w:rsidRPr="00A93B3E">
        <w:rPr>
          <w:rFonts w:ascii="Times New Roman" w:hAnsi="Times New Roman" w:cs="Times New Roman"/>
          <w:color w:val="000000" w:themeColor="text1"/>
          <w:sz w:val="20"/>
          <w:szCs w:val="20"/>
        </w:rPr>
        <w:t xml:space="preserve"> Peripheral blood was collected from the index family</w:t>
      </w:r>
      <w:r w:rsidR="002F66CC">
        <w:rPr>
          <w:rFonts w:ascii="Times New Roman" w:hAnsi="Times New Roman" w:cs="Times New Roman"/>
          <w:color w:val="000000" w:themeColor="text1"/>
          <w:sz w:val="20"/>
          <w:szCs w:val="20"/>
        </w:rPr>
        <w:t xml:space="preserve"> (Index, her mother and sibling sister are female donors and her father and husband are male donors) sister</w:t>
      </w:r>
      <w:r w:rsidRPr="00A93B3E">
        <w:rPr>
          <w:rFonts w:ascii="Times New Roman" w:hAnsi="Times New Roman" w:cs="Times New Roman"/>
          <w:color w:val="000000" w:themeColor="text1"/>
          <w:sz w:val="20"/>
          <w:szCs w:val="20"/>
        </w:rPr>
        <w:t xml:space="preserve"> and four unrelated healthy volunteers</w:t>
      </w:r>
      <w:r w:rsidR="002F66CC">
        <w:rPr>
          <w:rFonts w:ascii="Times New Roman" w:hAnsi="Times New Roman" w:cs="Times New Roman"/>
          <w:color w:val="000000" w:themeColor="text1"/>
          <w:sz w:val="20"/>
          <w:szCs w:val="20"/>
        </w:rPr>
        <w:t xml:space="preserve"> (Control 1 and 3 are male donors, Control 2 and 4 are female donors)</w:t>
      </w:r>
      <w:r w:rsidRPr="00A93B3E">
        <w:rPr>
          <w:rFonts w:ascii="Times New Roman" w:hAnsi="Times New Roman" w:cs="Times New Roman"/>
          <w:color w:val="000000" w:themeColor="text1"/>
          <w:sz w:val="20"/>
          <w:szCs w:val="20"/>
        </w:rPr>
        <w:t>. For peripheral blood mononuclear cells (PBMC) isolation, the blood was mixed with cold PBS (</w:t>
      </w:r>
      <w:r w:rsidR="00DE5AD0">
        <w:rPr>
          <w:rFonts w:ascii="Times New Roman" w:hAnsi="Times New Roman" w:cs="Times New Roman"/>
          <w:color w:val="000000" w:themeColor="text1"/>
          <w:sz w:val="20"/>
          <w:szCs w:val="20"/>
        </w:rPr>
        <w:t xml:space="preserve">Cat. No: </w:t>
      </w:r>
      <w:r w:rsidR="002F66CC">
        <w:rPr>
          <w:rFonts w:ascii="Times New Roman" w:hAnsi="Times New Roman" w:cs="Times New Roman"/>
          <w:color w:val="000000" w:themeColor="text1"/>
          <w:sz w:val="20"/>
          <w:szCs w:val="20"/>
        </w:rPr>
        <w:t xml:space="preserve">L1825, </w:t>
      </w:r>
      <w:r w:rsidRPr="00A93B3E">
        <w:rPr>
          <w:rFonts w:ascii="Times New Roman" w:hAnsi="Times New Roman" w:cs="Times New Roman"/>
          <w:color w:val="000000" w:themeColor="text1"/>
          <w:sz w:val="20"/>
          <w:szCs w:val="20"/>
        </w:rPr>
        <w:t>Biochrom, Berlin, Germany) and phases were separated by density grade centrifugation (15 min, 1</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200 x g, 4°C, break 0) using Biocoll solution (</w:t>
      </w:r>
      <w:r w:rsidR="00DE5AD0">
        <w:rPr>
          <w:rFonts w:ascii="Times New Roman" w:hAnsi="Times New Roman" w:cs="Times New Roman"/>
          <w:color w:val="000000" w:themeColor="text1"/>
          <w:sz w:val="20"/>
          <w:szCs w:val="20"/>
        </w:rPr>
        <w:t xml:space="preserve">Cat. No: </w:t>
      </w:r>
      <w:r w:rsidR="002F66CC">
        <w:rPr>
          <w:rFonts w:ascii="Times New Roman" w:hAnsi="Times New Roman" w:cs="Times New Roman"/>
          <w:color w:val="000000" w:themeColor="text1"/>
          <w:sz w:val="20"/>
          <w:szCs w:val="20"/>
        </w:rPr>
        <w:t xml:space="preserve">L6715, </w:t>
      </w:r>
      <w:r w:rsidRPr="00A93B3E">
        <w:rPr>
          <w:rFonts w:ascii="Times New Roman" w:hAnsi="Times New Roman" w:cs="Times New Roman"/>
          <w:color w:val="000000" w:themeColor="text1"/>
          <w:sz w:val="20"/>
          <w:szCs w:val="20"/>
        </w:rPr>
        <w:t>Biochrom, Berlin, Germany). RNA isolation was performed using the miRNeasy mini kit (</w:t>
      </w:r>
      <w:r w:rsidR="00DE5AD0">
        <w:rPr>
          <w:rFonts w:ascii="Times New Roman" w:hAnsi="Times New Roman" w:cs="Times New Roman"/>
          <w:color w:val="000000" w:themeColor="text1"/>
          <w:sz w:val="20"/>
          <w:szCs w:val="20"/>
        </w:rPr>
        <w:t xml:space="preserve">Cat. No: </w:t>
      </w:r>
      <w:r w:rsidR="002F66CC">
        <w:rPr>
          <w:rFonts w:ascii="Times New Roman" w:hAnsi="Times New Roman" w:cs="Times New Roman"/>
          <w:color w:val="000000" w:themeColor="text1"/>
          <w:sz w:val="20"/>
          <w:szCs w:val="20"/>
        </w:rPr>
        <w:t xml:space="preserve">217004, </w:t>
      </w:r>
      <w:r w:rsidRPr="00A93B3E">
        <w:rPr>
          <w:rFonts w:ascii="Times New Roman" w:hAnsi="Times New Roman" w:cs="Times New Roman"/>
          <w:color w:val="000000" w:themeColor="text1"/>
          <w:sz w:val="20"/>
          <w:szCs w:val="20"/>
        </w:rPr>
        <w:t>Qiagen, Hilden, Germany) as suggested by the manufacturer’s guidelines. cDNA synthesis was carried out with the PrimeScript™ RT reagent kit (</w:t>
      </w:r>
      <w:r w:rsidR="00DE5AD0">
        <w:rPr>
          <w:rFonts w:ascii="Times New Roman" w:hAnsi="Times New Roman" w:cs="Times New Roman"/>
          <w:color w:val="000000" w:themeColor="text1"/>
          <w:sz w:val="20"/>
          <w:szCs w:val="20"/>
        </w:rPr>
        <w:t xml:space="preserve">Cat. No: </w:t>
      </w:r>
      <w:r w:rsidR="002F66CC">
        <w:rPr>
          <w:rFonts w:ascii="Times New Roman" w:hAnsi="Times New Roman" w:cs="Times New Roman"/>
          <w:color w:val="000000" w:themeColor="text1"/>
          <w:sz w:val="20"/>
          <w:szCs w:val="20"/>
        </w:rPr>
        <w:t xml:space="preserve">RR037A, </w:t>
      </w:r>
      <w:r w:rsidRPr="00A93B3E">
        <w:rPr>
          <w:rFonts w:ascii="Times New Roman" w:hAnsi="Times New Roman" w:cs="Times New Roman"/>
          <w:color w:val="000000" w:themeColor="text1"/>
          <w:sz w:val="20"/>
          <w:szCs w:val="20"/>
        </w:rPr>
        <w:t>TaKaRa Bio, Saint-Germain-en-Laye, France) as stated in the user manual. Gene expression analysis was carried out in technical triplicates using TB Green™ Premix Ex Taq™ II mastermix (</w:t>
      </w:r>
      <w:r w:rsidR="00DE5AD0">
        <w:rPr>
          <w:rFonts w:ascii="Times New Roman" w:hAnsi="Times New Roman" w:cs="Times New Roman"/>
          <w:color w:val="000000" w:themeColor="text1"/>
          <w:sz w:val="20"/>
          <w:szCs w:val="20"/>
        </w:rPr>
        <w:t xml:space="preserve">Cat. No: RR820B, </w:t>
      </w:r>
      <w:r w:rsidRPr="00A93B3E">
        <w:rPr>
          <w:rFonts w:ascii="Times New Roman" w:hAnsi="Times New Roman" w:cs="Times New Roman"/>
          <w:color w:val="000000" w:themeColor="text1"/>
          <w:sz w:val="20"/>
          <w:szCs w:val="20"/>
        </w:rPr>
        <w:t>TaKaRa Bio) with 0</w:t>
      </w:r>
      <w:r w:rsidR="00CC4D26" w:rsidRPr="00A93B3E">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3 µM primers</w:t>
      </w:r>
      <w:r w:rsidR="00A66056">
        <w:rPr>
          <w:rFonts w:ascii="Times New Roman" w:hAnsi="Times New Roman" w:cs="Times New Roman"/>
          <w:color w:val="000000" w:themeColor="text1"/>
          <w:sz w:val="20"/>
          <w:szCs w:val="20"/>
        </w:rPr>
        <w:t xml:space="preserve"> (eurofins</w:t>
      </w:r>
      <w:r w:rsidR="00A460CC">
        <w:rPr>
          <w:rFonts w:ascii="Times New Roman" w:hAnsi="Times New Roman" w:cs="Times New Roman"/>
          <w:color w:val="000000" w:themeColor="text1"/>
          <w:sz w:val="20"/>
          <w:szCs w:val="20"/>
        </w:rPr>
        <w:t>, Ebersberg, Germany</w:t>
      </w:r>
      <w:r w:rsidR="00A66056">
        <w:rPr>
          <w:rFonts w:ascii="Times New Roman" w:hAnsi="Times New Roman" w:cs="Times New Roman"/>
          <w:color w:val="000000" w:themeColor="text1"/>
          <w:sz w:val="20"/>
          <w:szCs w:val="20"/>
        </w:rPr>
        <w:t>)</w:t>
      </w:r>
      <w:r w:rsidRPr="00A93B3E">
        <w:rPr>
          <w:rFonts w:ascii="Times New Roman" w:hAnsi="Times New Roman" w:cs="Times New Roman"/>
          <w:color w:val="000000" w:themeColor="text1"/>
          <w:sz w:val="20"/>
          <w:szCs w:val="20"/>
        </w:rPr>
        <w:t xml:space="preserve"> and 20 ng cDNA in a ViiA7 Real Time PCR system (Applied Biosystems, Foster City, CA, USA) using the following protocol: 30 sec initial denaturation at 95°C followed by 45 cycles of 5 sec denaturation at 95°C, 30 sec annealing at 54°C and 30 sec elongation at 72°C. Relative gene expression was normalized to GAPD</w:t>
      </w:r>
      <w:bookmarkStart w:id="0" w:name="_GoBack"/>
      <w:bookmarkEnd w:id="0"/>
      <w:r w:rsidRPr="00A93B3E">
        <w:rPr>
          <w:rFonts w:ascii="Times New Roman" w:hAnsi="Times New Roman" w:cs="Times New Roman"/>
          <w:color w:val="000000" w:themeColor="text1"/>
          <w:sz w:val="20"/>
          <w:szCs w:val="20"/>
        </w:rPr>
        <w:t>H (i.e. housekeeping gene) and calculated using the 2</w:t>
      </w:r>
      <w:r w:rsidRPr="00A93B3E">
        <w:rPr>
          <w:rFonts w:ascii="Times New Roman" w:hAnsi="Times New Roman" w:cs="Times New Roman"/>
          <w:color w:val="000000" w:themeColor="text1"/>
          <w:sz w:val="20"/>
          <w:szCs w:val="20"/>
          <w:vertAlign w:val="superscript"/>
        </w:rPr>
        <w:t>-ΔΔ</w:t>
      </w:r>
      <w:r w:rsidRPr="00A93B3E">
        <w:rPr>
          <w:rFonts w:ascii="Times New Roman" w:hAnsi="Times New Roman" w:cs="Times New Roman"/>
          <w:color w:val="000000" w:themeColor="text1"/>
          <w:sz w:val="20"/>
          <w:szCs w:val="20"/>
        </w:rPr>
        <w:t>Ct formula.</w:t>
      </w:r>
    </w:p>
    <w:p w14:paraId="6EA374C7" w14:textId="77777777" w:rsidR="000B2909" w:rsidRPr="00A93B3E" w:rsidRDefault="000B2909" w:rsidP="00BF26DF">
      <w:pPr>
        <w:jc w:val="both"/>
        <w:rPr>
          <w:rFonts w:ascii="Times New Roman" w:hAnsi="Times New Roman" w:cs="Times New Roman"/>
          <w:sz w:val="20"/>
          <w:szCs w:val="20"/>
        </w:rPr>
      </w:pPr>
    </w:p>
    <w:p w14:paraId="37C7EB1A" w14:textId="6E8554A4" w:rsidR="000B2909" w:rsidRPr="00A93B3E" w:rsidRDefault="00554C3E" w:rsidP="0075491B">
      <w:pPr>
        <w:spacing w:line="360" w:lineRule="auto"/>
        <w:jc w:val="both"/>
        <w:rPr>
          <w:rFonts w:ascii="Times New Roman" w:hAnsi="Times New Roman" w:cs="Times New Roman"/>
          <w:color w:val="000000" w:themeColor="text1"/>
          <w:sz w:val="20"/>
          <w:szCs w:val="20"/>
        </w:rPr>
      </w:pPr>
      <w:r w:rsidRPr="00A93B3E">
        <w:rPr>
          <w:rFonts w:ascii="Times New Roman" w:hAnsi="Times New Roman" w:cs="Times New Roman"/>
          <w:b/>
          <w:i/>
          <w:color w:val="000000" w:themeColor="text1"/>
          <w:sz w:val="20"/>
          <w:szCs w:val="20"/>
        </w:rPr>
        <w:t>Non-invasive monitoring of Hemodynamics:</w:t>
      </w:r>
      <w:r w:rsidRPr="00A93B3E">
        <w:rPr>
          <w:rFonts w:ascii="Times New Roman" w:hAnsi="Times New Roman" w:cs="Times New Roman"/>
          <w:color w:val="000000" w:themeColor="text1"/>
          <w:sz w:val="20"/>
          <w:szCs w:val="20"/>
        </w:rPr>
        <w:t xml:space="preserve"> </w:t>
      </w:r>
      <w:r w:rsidR="0075491B" w:rsidRPr="00A93B3E">
        <w:rPr>
          <w:rFonts w:ascii="Times New Roman" w:hAnsi="Times New Roman" w:cs="Times New Roman"/>
          <w:color w:val="000000" w:themeColor="text1"/>
          <w:sz w:val="20"/>
          <w:szCs w:val="20"/>
        </w:rPr>
        <w:t xml:space="preserve">Continuous </w:t>
      </w:r>
      <w:r w:rsidR="00D562ED" w:rsidRPr="00A93B3E">
        <w:rPr>
          <w:rFonts w:ascii="Times New Roman" w:hAnsi="Times New Roman" w:cs="Times New Roman"/>
          <w:color w:val="000000" w:themeColor="text1"/>
          <w:sz w:val="20"/>
          <w:szCs w:val="20"/>
        </w:rPr>
        <w:t xml:space="preserve">non-invasive </w:t>
      </w:r>
      <w:r w:rsidR="0075491B" w:rsidRPr="00A93B3E">
        <w:rPr>
          <w:rFonts w:ascii="Times New Roman" w:hAnsi="Times New Roman" w:cs="Times New Roman"/>
          <w:color w:val="000000" w:themeColor="text1"/>
          <w:sz w:val="20"/>
          <w:szCs w:val="20"/>
        </w:rPr>
        <w:t xml:space="preserve">measurements of cardiac output, stroke volume, pulse rate, and mean arterial pressure were performed in real-time by using a ClearSight System EV1000 (Edwards Lifesciences,California, USA). Data were recorded within intervals of 20 s using ccNexfin technology </w:t>
      </w:r>
      <w:r w:rsidR="0075491B" w:rsidRPr="00A93B3E">
        <w:rPr>
          <w:rFonts w:ascii="Times New Roman" w:hAnsi="Times New Roman" w:cs="Times New Roman"/>
          <w:color w:val="000000" w:themeColor="text1"/>
          <w:sz w:val="20"/>
          <w:szCs w:val="20"/>
        </w:rPr>
        <w:lastRenderedPageBreak/>
        <w:t>(volume clamp method)</w:t>
      </w:r>
      <w:r w:rsidR="00D562ED" w:rsidRPr="00A93B3E">
        <w:rPr>
          <w:rFonts w:ascii="Times New Roman" w:hAnsi="Times New Roman" w:cs="Times New Roman"/>
          <w:color w:val="000000" w:themeColor="text1"/>
          <w:sz w:val="20"/>
          <w:szCs w:val="20"/>
        </w:rPr>
        <w:fldChar w:fldCharType="begin"/>
      </w:r>
      <w:r w:rsidR="001B1866">
        <w:rPr>
          <w:rFonts w:ascii="Times New Roman" w:hAnsi="Times New Roman" w:cs="Times New Roman"/>
          <w:color w:val="000000" w:themeColor="text1"/>
          <w:sz w:val="20"/>
          <w:szCs w:val="20"/>
        </w:rPr>
        <w:instrText xml:space="preserve"> ADDIN ZOTERO_ITEM CSL_CITATION {"citationID":"6IxYVMqn","properties":{"formattedCitation":"(Lal et al., 1995; Wesseling et al., 1995)","plainCitation":"(Lal et al., 1995; Wesseling et al., 1995)","noteIndex":0},"citationItems":[{"id":186,"uris":["http://zotero.org/users/2388603/items/HRT5UP58"],"uri":["http://zotero.org/users/2388603/items/HRT5UP58"],"itemData":{"id":186,"type":"article-journal","title":"Physiological Influences on Continuous Finger and Simultaneous Intra-arterial Blood Pressure","container-title":"Hypertension","page":"307-314","volume":"26","issue":"2","source":"hyper.ahajournals.org","abstract":"Abstract Because of the clinical and experimental utility of continuous finger blood pressure measurements and the need for accuracy, we tested the performance of a new hydraulic device in 22 consecutive hypertensive subjects during physiological and pharmacological interventions. Ipsilateral brachial intra-arterial pressure was monitored during rest, Valsalva’s maneuver, static handgrip, and mental arithmetic and after sublingual glyceryl trinitrate. In excess of 40 000 blood pressure values were analyzed. Average bias (intra-arterial minus finger blood pressure) was 8.2±17.0 mm Hg (mean±SD, P=NS) for systolic and 2.8±10.4 mm Hg (P=NS) for diastolic pressure. Two-way ANOVA of biases with subject and task factors showed a subject effect (P&lt;.001). Intersubject and intrasubject standard deviations of bias were 13.8 and 9.8 mm Hg systolic and 8.7 and 5.7 diastolic, respectively. Linear drift (millimeters of mercury per minute) of finger pressure was greater (P&lt;.001) for systolic than diastolic pressure during static exercise and math and after glyceryl trinitrate. Coefficients of determination for blood pressure ranged from 0.4±0.3 to 0.8±0.3 during the tasks. We conclude that (1) noninvasive finger blood pressure faithfully follows intra-arterial changes but with clinically relevant offsets, (2) this technique is best suited for assessing pressure changes, (3) physiological and pharmacological interventions do not consistently affect finger pressure accuracy, (4) many reports of finger blood pressure measuring devices are based on direct readings obtained with inadequate system response characteristics, and (5) the tested instrument falls short of the standards requirements (bias ≤5±8 mm Hg) for devices that measure intermittently.","DOI":"10.1161/01.HYP.26.2.307","ISSN":"0194-911X, 1524-4563","note":"PMID: 7635540","journalAbbreviation":"Hypertension","language":"en","author":[{"family":"Lal","given":"Saroj K. L."},{"family":"Henderson","given":"Robyn J."},{"family":"Cejnar","given":"Michael"},{"family":"Hart","given":"Michael G."},{"family":"Hunyor","given":"Stephen N."}],"issued":{"date-parts":[["1995",8,1]]}}},{"id":185,"uris":["http://zotero.org/users/2388603/items/8XFJQCEB"],"uri":["http://zotero.org/users/2388603/items/8XFJQCEB"],"itemData":{"id":185,"type":"article-journal","title":"Physiocal, Calibrating Finger Vascular Physiology for Finapres","container-title":"Homeostasis in Health and Disease","page":"67-82","volume":"36","issue":"2-3","source":"Web of Science","ISSN":"0960-7560","note":"WOS:A1995RZ20200003","journalAbbreviation":"Homeost. Health Dis.","language":"English","author":[{"family":"Wesseling","given":"Kh"},{"family":"Dewit","given":"B."},{"family":"Vanderhoeven","given":"Gma"},{"family":"Vangoudoever","given":"J."},{"family":"Settels","given":"Jj"}],"issued":{"date-parts":[["1995",8]]}}}],"schema":"https://github.com/citation-style-language/schema/raw/master/csl-citation.json"} </w:instrText>
      </w:r>
      <w:r w:rsidR="00D562ED" w:rsidRPr="00A93B3E">
        <w:rPr>
          <w:rFonts w:ascii="Times New Roman" w:hAnsi="Times New Roman" w:cs="Times New Roman"/>
          <w:color w:val="000000" w:themeColor="text1"/>
          <w:sz w:val="20"/>
          <w:szCs w:val="20"/>
        </w:rPr>
        <w:fldChar w:fldCharType="separate"/>
      </w:r>
      <w:r w:rsidR="001B1866">
        <w:rPr>
          <w:rFonts w:ascii="Times New Roman" w:hAnsi="Times New Roman" w:cs="Times New Roman"/>
          <w:color w:val="000000"/>
          <w:sz w:val="20"/>
          <w:szCs w:val="20"/>
        </w:rPr>
        <w:t>(Lal et al., 1995; Wesseling et al., 1995)</w:t>
      </w:r>
      <w:r w:rsidR="00D562ED" w:rsidRPr="00A93B3E">
        <w:rPr>
          <w:rFonts w:ascii="Times New Roman" w:hAnsi="Times New Roman" w:cs="Times New Roman"/>
          <w:color w:val="000000" w:themeColor="text1"/>
          <w:sz w:val="20"/>
          <w:szCs w:val="20"/>
        </w:rPr>
        <w:fldChar w:fldCharType="end"/>
      </w:r>
      <w:r w:rsidR="0075491B" w:rsidRPr="00A93B3E">
        <w:rPr>
          <w:rFonts w:ascii="Times New Roman" w:hAnsi="Times New Roman" w:cs="Times New Roman"/>
          <w:color w:val="000000" w:themeColor="text1"/>
          <w:sz w:val="20"/>
          <w:szCs w:val="20"/>
        </w:rPr>
        <w:t>. The measurement</w:t>
      </w:r>
      <w:r w:rsidR="00D562ED" w:rsidRPr="00A93B3E">
        <w:rPr>
          <w:rFonts w:ascii="Times New Roman" w:hAnsi="Times New Roman" w:cs="Times New Roman"/>
          <w:color w:val="000000" w:themeColor="text1"/>
          <w:sz w:val="20"/>
          <w:szCs w:val="20"/>
        </w:rPr>
        <w:t xml:space="preserve"> </w:t>
      </w:r>
      <w:r w:rsidR="0075491B" w:rsidRPr="00A93B3E">
        <w:rPr>
          <w:rFonts w:ascii="Times New Roman" w:hAnsi="Times New Roman" w:cs="Times New Roman"/>
          <w:color w:val="000000" w:themeColor="text1"/>
          <w:sz w:val="20"/>
          <w:szCs w:val="20"/>
        </w:rPr>
        <w:t>errors for absolute values are less than 20% for healthy volunteers and range from 23–39% in critically ill</w:t>
      </w:r>
      <w:r w:rsidR="00D562ED" w:rsidRPr="00A93B3E">
        <w:rPr>
          <w:rFonts w:ascii="Times New Roman" w:hAnsi="Times New Roman" w:cs="Times New Roman"/>
          <w:color w:val="000000" w:themeColor="text1"/>
          <w:sz w:val="20"/>
          <w:szCs w:val="20"/>
        </w:rPr>
        <w:t xml:space="preserve"> </w:t>
      </w:r>
      <w:r w:rsidR="0075491B" w:rsidRPr="00A93B3E">
        <w:rPr>
          <w:rFonts w:ascii="Times New Roman" w:hAnsi="Times New Roman" w:cs="Times New Roman"/>
          <w:color w:val="000000" w:themeColor="text1"/>
          <w:sz w:val="20"/>
          <w:szCs w:val="20"/>
        </w:rPr>
        <w:t>patients</w:t>
      </w:r>
      <w:r w:rsidR="00D562ED" w:rsidRPr="00A93B3E">
        <w:rPr>
          <w:rFonts w:ascii="Times New Roman" w:hAnsi="Times New Roman" w:cs="Times New Roman"/>
          <w:color w:val="000000" w:themeColor="text1"/>
          <w:sz w:val="20"/>
          <w:szCs w:val="20"/>
        </w:rPr>
        <w:fldChar w:fldCharType="begin"/>
      </w:r>
      <w:r w:rsidR="001B1866">
        <w:rPr>
          <w:rFonts w:ascii="Times New Roman" w:hAnsi="Times New Roman" w:cs="Times New Roman"/>
          <w:color w:val="000000" w:themeColor="text1"/>
          <w:sz w:val="20"/>
          <w:szCs w:val="20"/>
        </w:rPr>
        <w:instrText xml:space="preserve"> ADDIN ZOTERO_ITEM CSL_CITATION {"citationID":"OJEgEaeq","properties":{"formattedCitation":"(Broch et al., 2012)","plainCitation":"(Broch et al., 2012)","noteIndex":0},"citationItems":[{"id":843,"uris":["http://zotero.org/users/2388603/items/GSDACGZQ"],"uri":["http://zotero.org/users/2388603/items/GSDACGZQ"],"itemData":{"id":843,"type":"article-journal","title":"A comparison of the Nexfin® and transcardiopulmonary thermodilution to estimate cardiac output during coronary artery surgery","container-title":"Anaesthesia","page":"377-383","volume":"67","issue":"4","source":"Wiley Online Library","abstract":"The newly introduced Nexfin® device allows analysis of the blood pressure trace produced by a non-invasive finger cuff. We compared the cardiac output derived from the Nexfin and PiCCO, using transcardiopulmonary thermodilution, during cardiac surgery. Forty patients with preserved left ventricular function undergoing elective coronary artery bypass graft surgery were studied after induction of general anaesthesia and until discharge to the intensive care unit. There was a significant correlation between Nexfin and PiCCO before (r2 = 0.81, p &lt; 0.001) and after (r2 = 0.56, p &lt; 0.001) cardiopulmonary bypass. Bland–Altman analysis demonstrated the mean bias of Nexfin to be −0.1 (95% limits of agreement −0.6 to +0.5, percentage error 23%) and −0.1 (−0.8 to +0.6, 26%) l.min−1.m−2, before and after cardiopulmonary bypass, respectively. After a passive leg-raise was performed, there was also good correlation between the two methods, both before (r2 = 0.72, p &lt; 0.001) and after (r2 = 0.76, p &lt; 0.001) cardiopulmonary bypass. We conclude that the Nexfin is a reliable method of measuring cardiac output during and after cardiac surgery.","DOI":"10.1111/j.1365-2044.2011.07018.x","ISSN":"1365-2044","language":"en","author":[{"family":"Broch","given":"O."},{"family":"Renner","given":"J."},{"family":"Gruenewald","given":"M."},{"family":"Meybohm","given":"P."},{"family":"Schöttler","given":"J."},{"family":"Caliebe","given":"A."},{"family":"Steinfath","given":"M."},{"family":"Malbrain","given":"M."},{"family":"Bein","given":"B."}],"issued":{"date-parts":[["2012"]]}}}],"schema":"https://github.com/citation-style-language/schema/raw/master/csl-citation.json"} </w:instrText>
      </w:r>
      <w:r w:rsidR="00D562ED" w:rsidRPr="00A93B3E">
        <w:rPr>
          <w:rFonts w:ascii="Times New Roman" w:hAnsi="Times New Roman" w:cs="Times New Roman"/>
          <w:color w:val="000000" w:themeColor="text1"/>
          <w:sz w:val="20"/>
          <w:szCs w:val="20"/>
        </w:rPr>
        <w:fldChar w:fldCharType="separate"/>
      </w:r>
      <w:r w:rsidR="001B1866">
        <w:rPr>
          <w:rFonts w:ascii="Times New Roman" w:hAnsi="Times New Roman" w:cs="Times New Roman"/>
          <w:color w:val="000000"/>
          <w:sz w:val="20"/>
          <w:szCs w:val="20"/>
        </w:rPr>
        <w:t>(Broch et al., 2012)</w:t>
      </w:r>
      <w:r w:rsidR="00D562ED" w:rsidRPr="00A93B3E">
        <w:rPr>
          <w:rFonts w:ascii="Times New Roman" w:hAnsi="Times New Roman" w:cs="Times New Roman"/>
          <w:color w:val="000000" w:themeColor="text1"/>
          <w:sz w:val="20"/>
          <w:szCs w:val="20"/>
        </w:rPr>
        <w:fldChar w:fldCharType="end"/>
      </w:r>
      <w:r w:rsidR="0075491B" w:rsidRPr="00A93B3E">
        <w:rPr>
          <w:rFonts w:ascii="Times New Roman" w:hAnsi="Times New Roman" w:cs="Times New Roman"/>
          <w:color w:val="000000" w:themeColor="text1"/>
          <w:sz w:val="20"/>
          <w:szCs w:val="20"/>
        </w:rPr>
        <w:t xml:space="preserve">. In the volume clamp method, equal pressure is applied dynamically on the arterial wall by clamping the artery to a constant volume. </w:t>
      </w:r>
      <w:r w:rsidR="0070096E" w:rsidRPr="00A93B3E">
        <w:rPr>
          <w:rFonts w:ascii="Times New Roman" w:hAnsi="Times New Roman" w:cs="Times New Roman"/>
          <w:color w:val="000000" w:themeColor="text1"/>
          <w:sz w:val="20"/>
          <w:szCs w:val="20"/>
        </w:rPr>
        <w:t>The</w:t>
      </w:r>
      <w:r w:rsidR="0075491B" w:rsidRPr="00A93B3E">
        <w:rPr>
          <w:rFonts w:ascii="Times New Roman" w:hAnsi="Times New Roman" w:cs="Times New Roman"/>
          <w:color w:val="000000" w:themeColor="text1"/>
          <w:sz w:val="20"/>
          <w:szCs w:val="20"/>
        </w:rPr>
        <w:t xml:space="preserve"> photoplethysmograph </w:t>
      </w:r>
      <w:r w:rsidR="0070096E" w:rsidRPr="00A93B3E">
        <w:rPr>
          <w:rFonts w:ascii="Times New Roman" w:hAnsi="Times New Roman" w:cs="Times New Roman"/>
          <w:color w:val="000000" w:themeColor="text1"/>
          <w:sz w:val="20"/>
          <w:szCs w:val="20"/>
        </w:rPr>
        <w:t>at</w:t>
      </w:r>
      <w:r w:rsidR="0075491B" w:rsidRPr="00A93B3E">
        <w:rPr>
          <w:rFonts w:ascii="Times New Roman" w:hAnsi="Times New Roman" w:cs="Times New Roman"/>
          <w:color w:val="000000" w:themeColor="text1"/>
          <w:sz w:val="20"/>
          <w:szCs w:val="20"/>
        </w:rPr>
        <w:t xml:space="preserve"> the finger-cuff</w:t>
      </w:r>
      <w:r w:rsidR="00D562ED" w:rsidRPr="00A93B3E">
        <w:rPr>
          <w:rFonts w:ascii="Times New Roman" w:hAnsi="Times New Roman" w:cs="Times New Roman"/>
          <w:color w:val="000000" w:themeColor="text1"/>
          <w:sz w:val="20"/>
          <w:szCs w:val="20"/>
        </w:rPr>
        <w:t xml:space="preserve"> </w:t>
      </w:r>
      <w:r w:rsidR="0075491B" w:rsidRPr="00A93B3E">
        <w:rPr>
          <w:rFonts w:ascii="Times New Roman" w:hAnsi="Times New Roman" w:cs="Times New Roman"/>
          <w:color w:val="000000" w:themeColor="text1"/>
          <w:sz w:val="20"/>
          <w:szCs w:val="20"/>
        </w:rPr>
        <w:t>measures the volume. A constant arterial volume is maintained by applying counter pressure (optimized</w:t>
      </w:r>
      <w:r w:rsidR="00D562ED" w:rsidRPr="00A93B3E">
        <w:rPr>
          <w:rFonts w:ascii="Times New Roman" w:hAnsi="Times New Roman" w:cs="Times New Roman"/>
          <w:color w:val="000000" w:themeColor="text1"/>
          <w:sz w:val="20"/>
          <w:szCs w:val="20"/>
        </w:rPr>
        <w:t xml:space="preserve"> </w:t>
      </w:r>
      <w:r w:rsidR="0075491B" w:rsidRPr="00A93B3E">
        <w:rPr>
          <w:rFonts w:ascii="Times New Roman" w:hAnsi="Times New Roman" w:cs="Times New Roman"/>
          <w:color w:val="000000" w:themeColor="text1"/>
          <w:sz w:val="20"/>
          <w:szCs w:val="20"/>
        </w:rPr>
        <w:t>at 1000 times s−1) within the inflatable bladder of the finger cuff. ‘Physiocal,’ a method for initial and frequent calibration, determines the actual arterial ‘unloaded’ volume (volume at zero pressure gradient</w:t>
      </w:r>
      <w:r w:rsidR="00D562ED" w:rsidRPr="00A93B3E">
        <w:rPr>
          <w:rFonts w:ascii="Times New Roman" w:hAnsi="Times New Roman" w:cs="Times New Roman"/>
          <w:color w:val="000000" w:themeColor="text1"/>
          <w:sz w:val="20"/>
          <w:szCs w:val="20"/>
        </w:rPr>
        <w:t xml:space="preserve"> </w:t>
      </w:r>
      <w:r w:rsidR="0075491B" w:rsidRPr="00A93B3E">
        <w:rPr>
          <w:rFonts w:ascii="Times New Roman" w:hAnsi="Times New Roman" w:cs="Times New Roman"/>
          <w:color w:val="000000" w:themeColor="text1"/>
          <w:sz w:val="20"/>
          <w:szCs w:val="20"/>
        </w:rPr>
        <w:t>across the arterial wall) in real</w:t>
      </w:r>
      <w:r w:rsidR="0070096E" w:rsidRPr="00A93B3E">
        <w:rPr>
          <w:rFonts w:ascii="Times New Roman" w:hAnsi="Times New Roman" w:cs="Times New Roman"/>
          <w:color w:val="000000" w:themeColor="text1"/>
          <w:sz w:val="20"/>
          <w:szCs w:val="20"/>
        </w:rPr>
        <w:t>-</w:t>
      </w:r>
      <w:r w:rsidR="0075491B" w:rsidRPr="00A93B3E">
        <w:rPr>
          <w:rFonts w:ascii="Times New Roman" w:hAnsi="Times New Roman" w:cs="Times New Roman"/>
          <w:color w:val="000000" w:themeColor="text1"/>
          <w:sz w:val="20"/>
          <w:szCs w:val="20"/>
        </w:rPr>
        <w:t xml:space="preserve">time. The curvature and sharpness of the plethysmogram is analyzed during short episodes of consistent pressure levels. Physiological changes such as vasomotor tone </w:t>
      </w:r>
      <w:r w:rsidR="0070096E" w:rsidRPr="00A93B3E">
        <w:rPr>
          <w:rFonts w:ascii="Times New Roman" w:hAnsi="Times New Roman" w:cs="Times New Roman"/>
          <w:color w:val="000000" w:themeColor="text1"/>
          <w:sz w:val="20"/>
          <w:szCs w:val="20"/>
        </w:rPr>
        <w:t>is</w:t>
      </w:r>
      <w:r w:rsidR="0075491B" w:rsidRPr="00A93B3E">
        <w:rPr>
          <w:rFonts w:ascii="Times New Roman" w:hAnsi="Times New Roman" w:cs="Times New Roman"/>
          <w:color w:val="000000" w:themeColor="text1"/>
          <w:sz w:val="20"/>
          <w:szCs w:val="20"/>
        </w:rPr>
        <w:t xml:space="preserve"> tracked by an automatic and periodic recalibration.</w:t>
      </w:r>
    </w:p>
    <w:p w14:paraId="2687A1FC" w14:textId="77777777" w:rsidR="000B2909" w:rsidRPr="00A93B3E" w:rsidRDefault="000B2909" w:rsidP="000B2909">
      <w:pPr>
        <w:rPr>
          <w:rFonts w:ascii="Times New Roman" w:hAnsi="Times New Roman" w:cs="Times New Roman"/>
          <w:color w:val="000000" w:themeColor="text1"/>
          <w:sz w:val="20"/>
          <w:szCs w:val="20"/>
        </w:rPr>
      </w:pPr>
    </w:p>
    <w:p w14:paraId="6FB21683" w14:textId="5DD014E7" w:rsidR="00980F16" w:rsidRPr="00A93B3E" w:rsidRDefault="00980F16" w:rsidP="00F52245">
      <w:pPr>
        <w:jc w:val="both"/>
        <w:rPr>
          <w:rFonts w:ascii="Times New Roman" w:hAnsi="Times New Roman" w:cs="Times New Roman"/>
          <w:b/>
          <w:color w:val="000000" w:themeColor="text1"/>
          <w:sz w:val="20"/>
          <w:szCs w:val="20"/>
        </w:rPr>
      </w:pPr>
    </w:p>
    <w:p w14:paraId="42AD9B66" w14:textId="77777777" w:rsidR="00FC52BB" w:rsidRPr="00C87848" w:rsidRDefault="00FC52BB" w:rsidP="00FC52BB">
      <w:pPr>
        <w:rPr>
          <w:rFonts w:ascii="Times New Roman" w:hAnsi="Times New Roman" w:cs="Times New Roman"/>
          <w:b/>
          <w:sz w:val="20"/>
          <w:szCs w:val="20"/>
          <w:lang w:val="de-DE"/>
        </w:rPr>
      </w:pPr>
      <w:r w:rsidRPr="00C87848">
        <w:rPr>
          <w:rFonts w:ascii="Times New Roman" w:hAnsi="Times New Roman" w:cs="Times New Roman"/>
          <w:b/>
          <w:sz w:val="20"/>
          <w:szCs w:val="20"/>
          <w:lang w:val="de-DE"/>
        </w:rPr>
        <w:t>References</w:t>
      </w:r>
    </w:p>
    <w:p w14:paraId="192F6B27" w14:textId="77777777" w:rsidR="00FC52BB" w:rsidRPr="00C87848" w:rsidRDefault="00FC52BB" w:rsidP="00FC52BB">
      <w:pPr>
        <w:rPr>
          <w:rFonts w:ascii="Times New Roman" w:hAnsi="Times New Roman" w:cs="Times New Roman"/>
          <w:b/>
          <w:lang w:val="de-DE"/>
        </w:rPr>
      </w:pPr>
    </w:p>
    <w:p w14:paraId="21A70B9C" w14:textId="77777777" w:rsidR="001B1866" w:rsidRPr="001B1866" w:rsidRDefault="00FC52BB" w:rsidP="001B1866">
      <w:pPr>
        <w:pStyle w:val="Bibliography"/>
        <w:rPr>
          <w:rFonts w:ascii="Times New Roman" w:hAnsi="Times New Roman" w:cs="Times New Roman"/>
          <w:sz w:val="20"/>
          <w:lang w:val="en-US"/>
        </w:rPr>
      </w:pPr>
      <w:r w:rsidRPr="005A0A9B">
        <w:rPr>
          <w:b/>
          <w:sz w:val="20"/>
          <w:szCs w:val="20"/>
        </w:rPr>
        <w:fldChar w:fldCharType="begin"/>
      </w:r>
      <w:r w:rsidR="001B1866" w:rsidRPr="001B1866">
        <w:rPr>
          <w:b/>
          <w:sz w:val="20"/>
          <w:szCs w:val="20"/>
          <w:lang w:val="de-DE"/>
        </w:rPr>
        <w:instrText xml:space="preserve"> ADDIN ZOTERO_BIBL {"uncited":[],"omitted":[],"custom":[]} CSL_BIBLIOGRAPHY </w:instrText>
      </w:r>
      <w:r w:rsidRPr="005A0A9B">
        <w:rPr>
          <w:b/>
          <w:sz w:val="20"/>
          <w:szCs w:val="20"/>
        </w:rPr>
        <w:fldChar w:fldCharType="separate"/>
      </w:r>
      <w:r w:rsidR="001B1866" w:rsidRPr="001B1866">
        <w:rPr>
          <w:rFonts w:ascii="Times New Roman" w:hAnsi="Times New Roman" w:cs="Times New Roman"/>
          <w:sz w:val="20"/>
          <w:lang w:val="de-DE"/>
        </w:rPr>
        <w:t xml:space="preserve">Broch, O., Renner, J., Gruenewald, M., Meybohm, P., Schöttler, J., Caliebe, A., Steinfath, M., Malbrain, M., Bein, B., 2012. </w:t>
      </w:r>
      <w:r w:rsidR="001B1866" w:rsidRPr="001B1866">
        <w:rPr>
          <w:rFonts w:ascii="Times New Roman" w:hAnsi="Times New Roman" w:cs="Times New Roman"/>
          <w:sz w:val="20"/>
          <w:lang w:val="en-US"/>
        </w:rPr>
        <w:t>A comparison of the Nexfin® and transcardiopulmonary thermodilution to estimate cardiac output during coronary artery surgery. Anaesthesia 67, 377–383. https://doi.org/10.1111/j.1365-2044.2011.07018.x</w:t>
      </w:r>
    </w:p>
    <w:p w14:paraId="20752C2D" w14:textId="77777777" w:rsidR="001B1866" w:rsidRPr="001B1866" w:rsidRDefault="001B1866" w:rsidP="001B1866">
      <w:pPr>
        <w:pStyle w:val="Bibliography"/>
        <w:rPr>
          <w:rFonts w:ascii="Times New Roman" w:hAnsi="Times New Roman" w:cs="Times New Roman"/>
          <w:sz w:val="20"/>
          <w:lang w:val="de-DE"/>
        </w:rPr>
      </w:pPr>
      <w:r w:rsidRPr="001B1866">
        <w:rPr>
          <w:rFonts w:ascii="Times New Roman" w:hAnsi="Times New Roman" w:cs="Times New Roman"/>
          <w:sz w:val="20"/>
          <w:lang w:val="en-US"/>
        </w:rPr>
        <w:t xml:space="preserve">Lal, S.K.L., Henderson, R.J., Cejnar, M., Hart, M.G., Hunyor, S.N., 1995. Physiological Influences on Continuous Finger and Simultaneous Intra-arterial Blood Pressure. </w:t>
      </w:r>
      <w:r w:rsidRPr="001B1866">
        <w:rPr>
          <w:rFonts w:ascii="Times New Roman" w:hAnsi="Times New Roman" w:cs="Times New Roman"/>
          <w:sz w:val="20"/>
          <w:lang w:val="de-DE"/>
        </w:rPr>
        <w:t>Hypertension 26, 307–314. https://doi.org/10.1161/01.HYP.26.2.307</w:t>
      </w:r>
    </w:p>
    <w:p w14:paraId="4A2C7F48" w14:textId="77777777" w:rsidR="001B1866" w:rsidRPr="001B1866" w:rsidRDefault="001B1866" w:rsidP="001B1866">
      <w:pPr>
        <w:pStyle w:val="Bibliography"/>
        <w:rPr>
          <w:rFonts w:ascii="Times New Roman" w:hAnsi="Times New Roman" w:cs="Times New Roman"/>
          <w:sz w:val="20"/>
          <w:lang w:val="de-DE"/>
        </w:rPr>
      </w:pPr>
      <w:r w:rsidRPr="001B1866">
        <w:rPr>
          <w:rFonts w:ascii="Times New Roman" w:hAnsi="Times New Roman" w:cs="Times New Roman"/>
          <w:sz w:val="20"/>
          <w:lang w:val="de-DE"/>
        </w:rPr>
        <w:t xml:space="preserve">Sukul, P., Trefz, P., Schubert, J.K., Miekisch, W., 2014. </w:t>
      </w:r>
      <w:r w:rsidRPr="001B1866">
        <w:rPr>
          <w:rFonts w:ascii="Times New Roman" w:hAnsi="Times New Roman" w:cs="Times New Roman"/>
          <w:sz w:val="20"/>
          <w:lang w:val="en-US"/>
        </w:rPr>
        <w:t xml:space="preserve">Immediate effects of breath holding maneuvers onto composition of exhaled breath. </w:t>
      </w:r>
      <w:r w:rsidRPr="001B1866">
        <w:rPr>
          <w:rFonts w:ascii="Times New Roman" w:hAnsi="Times New Roman" w:cs="Times New Roman"/>
          <w:sz w:val="20"/>
          <w:lang w:val="de-DE"/>
        </w:rPr>
        <w:t>J. Breath Res. 8, 037102. https://doi.org/10.1088/1752-7155/8/3/037102</w:t>
      </w:r>
    </w:p>
    <w:p w14:paraId="281BCB31" w14:textId="77777777" w:rsidR="001B1866" w:rsidRPr="001B1866" w:rsidRDefault="001B1866" w:rsidP="001B1866">
      <w:pPr>
        <w:pStyle w:val="Bibliography"/>
        <w:rPr>
          <w:rFonts w:ascii="Times New Roman" w:hAnsi="Times New Roman" w:cs="Times New Roman"/>
          <w:sz w:val="20"/>
          <w:lang w:val="en-US"/>
        </w:rPr>
      </w:pPr>
      <w:r w:rsidRPr="001B1866">
        <w:rPr>
          <w:rFonts w:ascii="Times New Roman" w:hAnsi="Times New Roman" w:cs="Times New Roman"/>
          <w:sz w:val="20"/>
          <w:lang w:val="de-DE"/>
        </w:rPr>
        <w:t xml:space="preserve">Trefz, P., Schubert, J.K., Miekisch, W., 2018. </w:t>
      </w:r>
      <w:r w:rsidRPr="001B1866">
        <w:rPr>
          <w:rFonts w:ascii="Times New Roman" w:hAnsi="Times New Roman" w:cs="Times New Roman"/>
          <w:sz w:val="20"/>
          <w:lang w:val="en-US"/>
        </w:rPr>
        <w:t>Effects of humidity, CO2 and O2 on real-time quantitation of breath biomarkers by means of PTR-ToF-MS. J. Breath Res. 12, 026016. https://doi.org/10.1088/1752-7163/aa9eea</w:t>
      </w:r>
    </w:p>
    <w:p w14:paraId="4D4EEF11" w14:textId="77777777" w:rsidR="001B1866" w:rsidRPr="001B1866" w:rsidRDefault="001B1866" w:rsidP="001B1866">
      <w:pPr>
        <w:pStyle w:val="Bibliography"/>
        <w:rPr>
          <w:rFonts w:ascii="Times New Roman" w:hAnsi="Times New Roman" w:cs="Times New Roman"/>
          <w:sz w:val="20"/>
          <w:lang w:val="en-US"/>
        </w:rPr>
      </w:pPr>
      <w:r w:rsidRPr="001B1866">
        <w:rPr>
          <w:rFonts w:ascii="Times New Roman" w:hAnsi="Times New Roman" w:cs="Times New Roman"/>
          <w:sz w:val="20"/>
          <w:lang w:val="en-US"/>
        </w:rPr>
        <w:t>Wesseling, K., Dewit, B., Vanderhoeven, G., Vangoudoever, J., Settels, J., 1995. Physiocal, Calibrating Finger Vascular Physiology for Finapres. Homeost. Health Dis. 36, 67–82.</w:t>
      </w:r>
    </w:p>
    <w:p w14:paraId="12BED6F6" w14:textId="2B3DC6CD" w:rsidR="00FC52BB" w:rsidRPr="005A0A9B" w:rsidRDefault="00FC52BB" w:rsidP="00FC52BB">
      <w:pPr>
        <w:jc w:val="both"/>
        <w:rPr>
          <w:rFonts w:ascii="Times New Roman" w:hAnsi="Times New Roman" w:cs="Times New Roman"/>
          <w:b/>
          <w:sz w:val="22"/>
          <w:szCs w:val="22"/>
        </w:rPr>
      </w:pPr>
      <w:r w:rsidRPr="005A0A9B">
        <w:rPr>
          <w:rFonts w:ascii="Times New Roman" w:hAnsi="Times New Roman" w:cs="Times New Roman"/>
          <w:b/>
          <w:sz w:val="20"/>
          <w:szCs w:val="20"/>
        </w:rPr>
        <w:fldChar w:fldCharType="end"/>
      </w:r>
    </w:p>
    <w:p w14:paraId="1BCA5882" w14:textId="3CB22FFE" w:rsidR="00FC52BB" w:rsidRPr="005A0A9B" w:rsidRDefault="00FC52BB" w:rsidP="00F52245">
      <w:pPr>
        <w:jc w:val="both"/>
        <w:rPr>
          <w:rFonts w:ascii="Times New Roman" w:hAnsi="Times New Roman" w:cs="Times New Roman"/>
          <w:b/>
          <w:sz w:val="22"/>
          <w:szCs w:val="22"/>
        </w:rPr>
      </w:pPr>
    </w:p>
    <w:p w14:paraId="1AE80907" w14:textId="52AF1EA5" w:rsidR="00FC52BB" w:rsidRPr="005A0A9B" w:rsidRDefault="00FC52BB" w:rsidP="00F52245">
      <w:pPr>
        <w:jc w:val="both"/>
        <w:rPr>
          <w:rFonts w:ascii="Times New Roman" w:hAnsi="Times New Roman" w:cs="Times New Roman"/>
          <w:b/>
          <w:sz w:val="22"/>
          <w:szCs w:val="22"/>
        </w:rPr>
      </w:pPr>
    </w:p>
    <w:p w14:paraId="23377643" w14:textId="21C0A569" w:rsidR="00FC52BB" w:rsidRPr="005A0A9B" w:rsidRDefault="00FC52BB" w:rsidP="00F52245">
      <w:pPr>
        <w:jc w:val="both"/>
        <w:rPr>
          <w:rFonts w:ascii="Times New Roman" w:hAnsi="Times New Roman" w:cs="Times New Roman"/>
          <w:b/>
          <w:sz w:val="22"/>
          <w:szCs w:val="22"/>
        </w:rPr>
      </w:pPr>
    </w:p>
    <w:p w14:paraId="7696620A" w14:textId="023C22FB" w:rsidR="00FC52BB" w:rsidRPr="005A0A9B" w:rsidRDefault="00FC52BB" w:rsidP="00F52245">
      <w:pPr>
        <w:jc w:val="both"/>
        <w:rPr>
          <w:rFonts w:ascii="Times New Roman" w:hAnsi="Times New Roman" w:cs="Times New Roman"/>
          <w:b/>
          <w:sz w:val="22"/>
          <w:szCs w:val="22"/>
        </w:rPr>
      </w:pPr>
    </w:p>
    <w:p w14:paraId="5816A8B6" w14:textId="78532A6E" w:rsidR="00FC52BB" w:rsidRPr="005A0A9B" w:rsidRDefault="00FC52BB" w:rsidP="00F52245">
      <w:pPr>
        <w:jc w:val="both"/>
        <w:rPr>
          <w:rFonts w:ascii="Times New Roman" w:hAnsi="Times New Roman" w:cs="Times New Roman"/>
          <w:b/>
          <w:sz w:val="22"/>
          <w:szCs w:val="22"/>
        </w:rPr>
      </w:pPr>
    </w:p>
    <w:p w14:paraId="298FA66A" w14:textId="06EFEC14" w:rsidR="00FC52BB" w:rsidRPr="005A0A9B" w:rsidRDefault="00FC52BB" w:rsidP="00F52245">
      <w:pPr>
        <w:jc w:val="both"/>
        <w:rPr>
          <w:rFonts w:ascii="Times New Roman" w:hAnsi="Times New Roman" w:cs="Times New Roman"/>
          <w:b/>
          <w:sz w:val="22"/>
          <w:szCs w:val="22"/>
        </w:rPr>
      </w:pPr>
    </w:p>
    <w:p w14:paraId="3D407E41" w14:textId="6E3845EC" w:rsidR="00FC52BB" w:rsidRPr="005A0A9B" w:rsidRDefault="00FC52BB" w:rsidP="00F52245">
      <w:pPr>
        <w:jc w:val="both"/>
        <w:rPr>
          <w:rFonts w:ascii="Times New Roman" w:hAnsi="Times New Roman" w:cs="Times New Roman"/>
          <w:b/>
          <w:sz w:val="22"/>
          <w:szCs w:val="22"/>
        </w:rPr>
      </w:pPr>
    </w:p>
    <w:p w14:paraId="59E276E5" w14:textId="77777777" w:rsidR="005A0A9B" w:rsidRDefault="005A0A9B" w:rsidP="00D61D02">
      <w:pPr>
        <w:jc w:val="both"/>
        <w:rPr>
          <w:rFonts w:ascii="Times New Roman" w:hAnsi="Times New Roman" w:cs="Times New Roman"/>
          <w:b/>
          <w:sz w:val="22"/>
          <w:szCs w:val="22"/>
        </w:rPr>
      </w:pPr>
    </w:p>
    <w:p w14:paraId="4BCF6EF0" w14:textId="77777777" w:rsidR="005A0A9B" w:rsidRDefault="005A0A9B" w:rsidP="00D61D02">
      <w:pPr>
        <w:jc w:val="both"/>
        <w:rPr>
          <w:rFonts w:ascii="Times New Roman" w:hAnsi="Times New Roman" w:cs="Times New Roman"/>
          <w:b/>
          <w:sz w:val="22"/>
          <w:szCs w:val="22"/>
        </w:rPr>
      </w:pPr>
    </w:p>
    <w:p w14:paraId="76143286" w14:textId="77777777" w:rsidR="005A0A9B" w:rsidRDefault="005A0A9B" w:rsidP="00D61D02">
      <w:pPr>
        <w:jc w:val="both"/>
        <w:rPr>
          <w:rFonts w:ascii="Times New Roman" w:hAnsi="Times New Roman" w:cs="Times New Roman"/>
          <w:b/>
          <w:sz w:val="22"/>
          <w:szCs w:val="22"/>
        </w:rPr>
      </w:pPr>
    </w:p>
    <w:p w14:paraId="4A5DC7F4" w14:textId="77777777" w:rsidR="005A0A9B" w:rsidRDefault="005A0A9B" w:rsidP="00D61D02">
      <w:pPr>
        <w:jc w:val="both"/>
        <w:rPr>
          <w:rFonts w:ascii="Times New Roman" w:hAnsi="Times New Roman" w:cs="Times New Roman"/>
          <w:b/>
          <w:sz w:val="22"/>
          <w:szCs w:val="22"/>
        </w:rPr>
      </w:pPr>
    </w:p>
    <w:p w14:paraId="3682E6A2" w14:textId="77777777" w:rsidR="00A93B3E" w:rsidRDefault="00A93B3E">
      <w:pPr>
        <w:rPr>
          <w:rFonts w:ascii="Times New Roman" w:hAnsi="Times New Roman" w:cs="Times New Roman"/>
          <w:b/>
          <w:sz w:val="20"/>
          <w:szCs w:val="20"/>
        </w:rPr>
      </w:pPr>
      <w:r>
        <w:rPr>
          <w:rFonts w:ascii="Times New Roman" w:hAnsi="Times New Roman" w:cs="Times New Roman"/>
          <w:b/>
          <w:sz w:val="20"/>
          <w:szCs w:val="20"/>
        </w:rPr>
        <w:br w:type="page"/>
      </w:r>
    </w:p>
    <w:p w14:paraId="4C335FA9" w14:textId="67C2C816" w:rsidR="00F52245" w:rsidRDefault="00F52245" w:rsidP="002B651E">
      <w:pPr>
        <w:spacing w:line="276" w:lineRule="auto"/>
        <w:jc w:val="both"/>
        <w:rPr>
          <w:rFonts w:ascii="Times New Roman" w:hAnsi="Times New Roman" w:cs="Times New Roman"/>
          <w:sz w:val="20"/>
          <w:szCs w:val="20"/>
        </w:rPr>
      </w:pPr>
      <w:r w:rsidRPr="00532363">
        <w:rPr>
          <w:rFonts w:ascii="Times New Roman" w:hAnsi="Times New Roman" w:cs="Times New Roman"/>
          <w:b/>
          <w:sz w:val="20"/>
          <w:szCs w:val="20"/>
        </w:rPr>
        <w:lastRenderedPageBreak/>
        <w:t>Figure 1:</w:t>
      </w:r>
      <w:r w:rsidRPr="00532363">
        <w:rPr>
          <w:rFonts w:ascii="Times New Roman" w:hAnsi="Times New Roman" w:cs="Times New Roman"/>
          <w:sz w:val="20"/>
          <w:szCs w:val="20"/>
        </w:rPr>
        <w:t xml:space="preserve"> </w:t>
      </w:r>
      <w:r w:rsidRPr="00532363">
        <w:rPr>
          <w:rFonts w:ascii="Times New Roman" w:hAnsi="Times New Roman" w:cs="Times New Roman"/>
          <w:b/>
          <w:sz w:val="20"/>
          <w:szCs w:val="20"/>
        </w:rPr>
        <w:t>Breath-resolved VOC time profiles and corresponding mass-spectrum of protonated-isoprene (C</w:t>
      </w:r>
      <w:r w:rsidRPr="00532363">
        <w:rPr>
          <w:rFonts w:ascii="Times New Roman" w:hAnsi="Times New Roman" w:cs="Times New Roman"/>
          <w:b/>
          <w:sz w:val="20"/>
          <w:szCs w:val="20"/>
          <w:vertAlign w:val="subscript"/>
        </w:rPr>
        <w:t>5</w:t>
      </w:r>
      <w:r w:rsidRPr="00532363">
        <w:rPr>
          <w:rFonts w:ascii="Times New Roman" w:hAnsi="Times New Roman" w:cs="Times New Roman"/>
          <w:b/>
          <w:sz w:val="20"/>
          <w:szCs w:val="20"/>
        </w:rPr>
        <w:t>H</w:t>
      </w:r>
      <w:r w:rsidRPr="00532363">
        <w:rPr>
          <w:rFonts w:ascii="Times New Roman" w:hAnsi="Times New Roman" w:cs="Times New Roman"/>
          <w:b/>
          <w:sz w:val="20"/>
          <w:szCs w:val="20"/>
          <w:vertAlign w:val="subscript"/>
        </w:rPr>
        <w:t>8</w:t>
      </w:r>
      <w:r w:rsidRPr="00532363">
        <w:rPr>
          <w:rFonts w:ascii="Times New Roman" w:hAnsi="Times New Roman" w:cs="Times New Roman"/>
          <w:b/>
          <w:sz w:val="20"/>
          <w:szCs w:val="20"/>
        </w:rPr>
        <w:t>)H</w:t>
      </w:r>
      <w:r w:rsidRPr="00532363">
        <w:rPr>
          <w:rFonts w:ascii="Times New Roman" w:hAnsi="Times New Roman" w:cs="Times New Roman"/>
          <w:b/>
          <w:sz w:val="20"/>
          <w:szCs w:val="20"/>
          <w:vertAlign w:val="superscript"/>
        </w:rPr>
        <w:t>+</w:t>
      </w:r>
      <w:r w:rsidRPr="00532363">
        <w:rPr>
          <w:rFonts w:ascii="Times New Roman" w:hAnsi="Times New Roman" w:cs="Times New Roman"/>
          <w:b/>
          <w:sz w:val="20"/>
          <w:szCs w:val="20"/>
        </w:rPr>
        <w:t>.</w:t>
      </w:r>
      <w:r w:rsidRPr="00532363">
        <w:rPr>
          <w:rFonts w:ascii="Times New Roman" w:hAnsi="Times New Roman" w:cs="Times New Roman"/>
          <w:sz w:val="20"/>
          <w:szCs w:val="20"/>
        </w:rPr>
        <w:t xml:space="preserve"> Breath-profiles of the entire family of the index subject (indicated as ‘She’) are presented. Inspiratory and expiratory signal intensities of acetone, isoprene and PTR-primary ion (H</w:t>
      </w:r>
      <w:r w:rsidRPr="00532363">
        <w:rPr>
          <w:rFonts w:ascii="Times New Roman" w:hAnsi="Times New Roman" w:cs="Times New Roman"/>
          <w:sz w:val="20"/>
          <w:szCs w:val="20"/>
          <w:vertAlign w:val="subscript"/>
        </w:rPr>
        <w:t>3</w:t>
      </w:r>
      <w:r w:rsidRPr="00532363">
        <w:rPr>
          <w:rFonts w:ascii="Times New Roman" w:hAnsi="Times New Roman" w:cs="Times New Roman"/>
          <w:sz w:val="20"/>
          <w:szCs w:val="20"/>
        </w:rPr>
        <w:t>O</w:t>
      </w:r>
      <w:r w:rsidRPr="00532363">
        <w:rPr>
          <w:rFonts w:ascii="Times New Roman" w:hAnsi="Times New Roman" w:cs="Times New Roman"/>
          <w:sz w:val="20"/>
          <w:szCs w:val="20"/>
          <w:vertAlign w:val="superscript"/>
        </w:rPr>
        <w:t>+</w:t>
      </w:r>
      <w:r w:rsidRPr="00532363">
        <w:rPr>
          <w:rFonts w:ascii="Times New Roman" w:hAnsi="Times New Roman" w:cs="Times New Roman"/>
          <w:sz w:val="20"/>
          <w:szCs w:val="20"/>
        </w:rPr>
        <w:t xml:space="preserve">) are indicated via pink-, blue- and brown </w:t>
      </w:r>
      <w:r w:rsidR="005A0A9B" w:rsidRPr="00532363">
        <w:rPr>
          <w:rFonts w:ascii="Times New Roman" w:hAnsi="Times New Roman" w:cs="Times New Roman"/>
          <w:sz w:val="20"/>
          <w:szCs w:val="20"/>
        </w:rPr>
        <w:t>coloured</w:t>
      </w:r>
      <w:r w:rsidRPr="00532363">
        <w:rPr>
          <w:rFonts w:ascii="Times New Roman" w:hAnsi="Times New Roman" w:cs="Times New Roman"/>
          <w:sz w:val="20"/>
          <w:szCs w:val="20"/>
        </w:rPr>
        <w:t xml:space="preserve"> curves, respectively. The vertical blue-</w:t>
      </w:r>
      <w:r w:rsidR="005A0A9B" w:rsidRPr="00532363">
        <w:rPr>
          <w:rFonts w:ascii="Times New Roman" w:hAnsi="Times New Roman" w:cs="Times New Roman"/>
          <w:sz w:val="20"/>
          <w:szCs w:val="20"/>
        </w:rPr>
        <w:t>coloured</w:t>
      </w:r>
      <w:r w:rsidRPr="00532363">
        <w:rPr>
          <w:rFonts w:ascii="Times New Roman" w:hAnsi="Times New Roman" w:cs="Times New Roman"/>
          <w:sz w:val="20"/>
          <w:szCs w:val="20"/>
        </w:rPr>
        <w:t xml:space="preserve"> bar in each breath-plot represents the alveolar or inspiratory data point that corresponds to the subsequent mass-spectra at the right-hand side. Mass-spectrum of protonated-isoprene represents absolute abundances (in cps). For obvious reasons, we were able to obtain only two near-/partial expiratory phases from her daughter (&lt;6 months old). She and her daughter did not exhale any treatable isoprene.</w:t>
      </w:r>
    </w:p>
    <w:p w14:paraId="6FC3FC3F" w14:textId="77777777" w:rsidR="00532363" w:rsidRPr="00532363" w:rsidRDefault="00532363" w:rsidP="00D61D02">
      <w:pPr>
        <w:jc w:val="both"/>
        <w:rPr>
          <w:rFonts w:ascii="Times New Roman" w:hAnsi="Times New Roman" w:cs="Times New Roman"/>
          <w:b/>
          <w:sz w:val="20"/>
          <w:szCs w:val="20"/>
        </w:rPr>
      </w:pPr>
    </w:p>
    <w:p w14:paraId="67032204" w14:textId="70EC2EC1" w:rsidR="007114BC" w:rsidRPr="005A0A9B" w:rsidRDefault="007114BC">
      <w:pPr>
        <w:rPr>
          <w:rFonts w:ascii="Times New Roman" w:hAnsi="Times New Roman" w:cs="Times New Roman"/>
          <w:b/>
          <w:sz w:val="20"/>
          <w:szCs w:val="20"/>
        </w:rPr>
      </w:pPr>
      <w:r w:rsidRPr="005A0A9B">
        <w:rPr>
          <w:rFonts w:ascii="Times New Roman" w:hAnsi="Times New Roman" w:cs="Times New Roman"/>
          <w:b/>
          <w:noProof/>
          <w:sz w:val="20"/>
          <w:szCs w:val="20"/>
          <w:lang w:val="en-US"/>
        </w:rPr>
        <w:drawing>
          <wp:anchor distT="0" distB="0" distL="114300" distR="114300" simplePos="0" relativeHeight="251658240" behindDoc="0" locked="0" layoutInCell="1" allowOverlap="1" wp14:anchorId="321B7DF4" wp14:editId="062C84C9">
            <wp:simplePos x="0" y="0"/>
            <wp:positionH relativeFrom="column">
              <wp:posOffset>448310</wp:posOffset>
            </wp:positionH>
            <wp:positionV relativeFrom="paragraph">
              <wp:posOffset>151130</wp:posOffset>
            </wp:positionV>
            <wp:extent cx="4632325" cy="6537960"/>
            <wp:effectExtent l="0" t="0" r="0" b="0"/>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32325" cy="6537960"/>
                    </a:xfrm>
                    <a:prstGeom prst="rect">
                      <a:avLst/>
                    </a:prstGeom>
                    <a:noFill/>
                  </pic:spPr>
                </pic:pic>
              </a:graphicData>
            </a:graphic>
            <wp14:sizeRelH relativeFrom="page">
              <wp14:pctWidth>0</wp14:pctWidth>
            </wp14:sizeRelH>
            <wp14:sizeRelV relativeFrom="page">
              <wp14:pctHeight>0</wp14:pctHeight>
            </wp14:sizeRelV>
          </wp:anchor>
        </w:drawing>
      </w:r>
    </w:p>
    <w:p w14:paraId="5F1D1195" w14:textId="4E2A6440" w:rsidR="00A768D0" w:rsidRPr="00014A73" w:rsidRDefault="00611687" w:rsidP="00014A73">
      <w:pPr>
        <w:spacing w:line="276" w:lineRule="auto"/>
        <w:jc w:val="both"/>
        <w:rPr>
          <w:rFonts w:ascii="Times New Roman" w:hAnsi="Times New Roman" w:cs="Times New Roman"/>
          <w:b/>
          <w:sz w:val="20"/>
          <w:szCs w:val="20"/>
        </w:rPr>
      </w:pPr>
      <w:r w:rsidRPr="005A0A9B">
        <w:rPr>
          <w:rFonts w:ascii="Times New Roman" w:hAnsi="Times New Roman" w:cs="Times New Roman"/>
          <w:b/>
          <w:sz w:val="20"/>
          <w:szCs w:val="20"/>
        </w:rPr>
        <w:br w:type="page"/>
      </w:r>
      <w:r w:rsidR="00A768D0" w:rsidRPr="00532363">
        <w:rPr>
          <w:rFonts w:ascii="Times New Roman" w:hAnsi="Times New Roman" w:cs="Times New Roman"/>
          <w:b/>
          <w:sz w:val="20"/>
          <w:szCs w:val="20"/>
        </w:rPr>
        <w:lastRenderedPageBreak/>
        <w:t xml:space="preserve">Table </w:t>
      </w:r>
      <w:r w:rsidR="00014A73">
        <w:rPr>
          <w:rFonts w:ascii="Times New Roman" w:hAnsi="Times New Roman" w:cs="Times New Roman"/>
          <w:b/>
          <w:sz w:val="20"/>
          <w:szCs w:val="20"/>
        </w:rPr>
        <w:t>1</w:t>
      </w:r>
      <w:r w:rsidR="00A768D0" w:rsidRPr="00532363">
        <w:rPr>
          <w:rFonts w:ascii="Times New Roman" w:hAnsi="Times New Roman" w:cs="Times New Roman"/>
          <w:b/>
          <w:sz w:val="20"/>
          <w:szCs w:val="20"/>
        </w:rPr>
        <w:t xml:space="preserve">: Results from the statistical comparison of differences between exhaled and inhaled isoprene concentrations. </w:t>
      </w:r>
      <w:r w:rsidR="00C05015" w:rsidRPr="00532363">
        <w:rPr>
          <w:rFonts w:ascii="Times New Roman" w:hAnsi="Times New Roman" w:cs="Times New Roman"/>
          <w:sz w:val="20"/>
          <w:szCs w:val="20"/>
        </w:rPr>
        <w:t>Mean of e</w:t>
      </w:r>
      <w:r w:rsidR="00A768D0" w:rsidRPr="00532363">
        <w:rPr>
          <w:rFonts w:ascii="Times New Roman" w:hAnsi="Times New Roman" w:cs="Times New Roman"/>
          <w:sz w:val="20"/>
          <w:szCs w:val="20"/>
        </w:rPr>
        <w:t xml:space="preserve">xhaled alveolar isoprene concentrations (obtained via repeated measurements) from </w:t>
      </w:r>
      <w:r w:rsidR="00C05015" w:rsidRPr="00532363">
        <w:rPr>
          <w:rFonts w:ascii="Times New Roman" w:hAnsi="Times New Roman" w:cs="Times New Roman"/>
          <w:sz w:val="20"/>
          <w:szCs w:val="20"/>
        </w:rPr>
        <w:t>different age groups (pre-school children, pre-adolescents, teenagers, adults and seniors)</w:t>
      </w:r>
      <w:r w:rsidR="00A768D0" w:rsidRPr="00532363">
        <w:rPr>
          <w:rFonts w:ascii="Times New Roman" w:hAnsi="Times New Roman" w:cs="Times New Roman"/>
          <w:sz w:val="20"/>
          <w:szCs w:val="20"/>
        </w:rPr>
        <w:t xml:space="preserve"> are compared via one-way repeated measurements ANOVA on ranks (</w:t>
      </w:r>
      <w:r w:rsidR="00A768D0" w:rsidRPr="00532363">
        <w:rPr>
          <w:rFonts w:ascii="Times New Roman" w:hAnsi="Times New Roman" w:cs="Times New Roman"/>
          <w:i/>
          <w:sz w:val="20"/>
          <w:szCs w:val="20"/>
        </w:rPr>
        <w:t>p</w:t>
      </w:r>
      <w:r w:rsidR="00A768D0" w:rsidRPr="00532363">
        <w:rPr>
          <w:rFonts w:ascii="Times New Roman" w:hAnsi="Times New Roman" w:cs="Times New Roman"/>
          <w:sz w:val="20"/>
          <w:szCs w:val="20"/>
        </w:rPr>
        <w:t>-value ≤ 0</w:t>
      </w:r>
      <w:r w:rsidR="00CC4D26" w:rsidRPr="00532363">
        <w:rPr>
          <w:rFonts w:ascii="Times New Roman" w:hAnsi="Times New Roman" w:cs="Times New Roman"/>
          <w:color w:val="000000" w:themeColor="text1"/>
          <w:sz w:val="20"/>
          <w:szCs w:val="20"/>
        </w:rPr>
        <w:t>·</w:t>
      </w:r>
      <w:r w:rsidR="00A768D0" w:rsidRPr="00532363">
        <w:rPr>
          <w:rFonts w:ascii="Times New Roman" w:hAnsi="Times New Roman" w:cs="Times New Roman"/>
          <w:sz w:val="20"/>
          <w:szCs w:val="20"/>
        </w:rPr>
        <w:t>0</w:t>
      </w:r>
      <w:r w:rsidR="0076298B" w:rsidRPr="00532363">
        <w:rPr>
          <w:rFonts w:ascii="Times New Roman" w:hAnsi="Times New Roman" w:cs="Times New Roman"/>
          <w:sz w:val="20"/>
          <w:szCs w:val="20"/>
        </w:rPr>
        <w:t>0</w:t>
      </w:r>
      <w:r w:rsidR="00A768D0" w:rsidRPr="00532363">
        <w:rPr>
          <w:rFonts w:ascii="Times New Roman" w:hAnsi="Times New Roman" w:cs="Times New Roman"/>
          <w:sz w:val="20"/>
          <w:szCs w:val="20"/>
        </w:rPr>
        <w:t>5).</w:t>
      </w:r>
      <w:r w:rsidR="00C05015" w:rsidRPr="00532363">
        <w:rPr>
          <w:rFonts w:ascii="Times New Roman" w:hAnsi="Times New Roman" w:cs="Times New Roman"/>
          <w:sz w:val="20"/>
          <w:szCs w:val="20"/>
        </w:rPr>
        <w:t xml:space="preserve"> The adults are divided into three distinct cohorts depending on the normal </w:t>
      </w:r>
      <w:r w:rsidR="00C05015" w:rsidRPr="00362200">
        <w:rPr>
          <w:rFonts w:ascii="Times New Roman" w:hAnsi="Times New Roman" w:cs="Times New Roman"/>
          <w:sz w:val="20"/>
          <w:szCs w:val="20"/>
        </w:rPr>
        <w:t>levels</w:t>
      </w:r>
      <w:r w:rsidR="00362200" w:rsidRPr="00362200">
        <w:rPr>
          <w:rFonts w:ascii="Times New Roman" w:hAnsi="Times New Roman" w:cs="Times New Roman"/>
        </w:rPr>
        <w:t xml:space="preserve"> </w:t>
      </w:r>
      <w:r w:rsidR="00362200" w:rsidRPr="00362200">
        <w:rPr>
          <w:rFonts w:ascii="Times New Roman" w:hAnsi="Times New Roman" w:cs="Times New Roman"/>
          <w:sz w:val="20"/>
          <w:szCs w:val="20"/>
        </w:rPr>
        <w:t>(Adults_nor.Iso</w:t>
      </w:r>
      <w:r w:rsidR="00362200">
        <w:rPr>
          <w:rFonts w:ascii="Times New Roman" w:hAnsi="Times New Roman" w:cs="Times New Roman"/>
          <w:sz w:val="20"/>
          <w:szCs w:val="20"/>
        </w:rPr>
        <w:t>)</w:t>
      </w:r>
      <w:r w:rsidR="00C05015" w:rsidRPr="00532363">
        <w:rPr>
          <w:rFonts w:ascii="Times New Roman" w:hAnsi="Times New Roman" w:cs="Times New Roman"/>
          <w:sz w:val="20"/>
          <w:szCs w:val="20"/>
        </w:rPr>
        <w:t>, absence (</w:t>
      </w:r>
      <w:r w:rsidR="00362200" w:rsidRPr="00362200">
        <w:rPr>
          <w:rFonts w:ascii="Times New Roman" w:hAnsi="Times New Roman" w:cs="Times New Roman"/>
          <w:sz w:val="20"/>
          <w:szCs w:val="20"/>
        </w:rPr>
        <w:t>Adult_abs.Iso</w:t>
      </w:r>
      <w:r w:rsidR="00C05015" w:rsidRPr="00532363">
        <w:rPr>
          <w:rFonts w:ascii="Times New Roman" w:hAnsi="Times New Roman" w:cs="Times New Roman"/>
          <w:sz w:val="20"/>
          <w:szCs w:val="20"/>
        </w:rPr>
        <w:t>) and deficiency (</w:t>
      </w:r>
      <w:r w:rsidR="00362200" w:rsidRPr="00362200">
        <w:rPr>
          <w:rFonts w:ascii="Times New Roman" w:hAnsi="Times New Roman" w:cs="Times New Roman"/>
          <w:sz w:val="20"/>
          <w:szCs w:val="20"/>
        </w:rPr>
        <w:t>Adults_def.Iso</w:t>
      </w:r>
      <w:r w:rsidR="00C05015" w:rsidRPr="00532363">
        <w:rPr>
          <w:rFonts w:ascii="Times New Roman" w:hAnsi="Times New Roman" w:cs="Times New Roman"/>
          <w:sz w:val="20"/>
          <w:szCs w:val="20"/>
        </w:rPr>
        <w:t>) of exhaled isoprene.</w:t>
      </w:r>
      <w:r w:rsidR="00A768D0" w:rsidRPr="00532363">
        <w:rPr>
          <w:rFonts w:ascii="Times New Roman" w:hAnsi="Times New Roman" w:cs="Times New Roman"/>
          <w:sz w:val="20"/>
          <w:szCs w:val="20"/>
        </w:rPr>
        <w:t xml:space="preserve"> All pairwise multiple comparisons with corresponding significance are presented.  </w:t>
      </w:r>
    </w:p>
    <w:p w14:paraId="0AB6AF67" w14:textId="77777777" w:rsidR="0012467D" w:rsidRDefault="0012467D" w:rsidP="0012467D">
      <w:pPr>
        <w:autoSpaceDE w:val="0"/>
        <w:autoSpaceDN w:val="0"/>
        <w:adjustRightInd w:val="0"/>
        <w:rPr>
          <w:rFonts w:ascii="Times New Roman" w:eastAsia="Times New Roman" w:hAnsi="Times New Roman" w:cs="Times New Roman"/>
          <w:b/>
          <w:sz w:val="16"/>
          <w:szCs w:val="16"/>
          <w:lang w:val="en-US"/>
        </w:rPr>
      </w:pPr>
    </w:p>
    <w:p w14:paraId="770B61DF" w14:textId="550E1F4E" w:rsidR="0012467D" w:rsidRDefault="0012467D" w:rsidP="0012467D">
      <w:pPr>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sz w:val="16"/>
          <w:szCs w:val="16"/>
          <w:lang w:val="en-US"/>
        </w:rPr>
        <w:t>One Way Repeated Measures Analysis of Variance</w:t>
      </w:r>
      <w:r>
        <w:rPr>
          <w:rFonts w:ascii="Times New Roman" w:eastAsia="Times New Roman" w:hAnsi="Times New Roman" w:cs="Times New Roman"/>
          <w:b/>
          <w:sz w:val="16"/>
          <w:szCs w:val="16"/>
          <w:lang w:val="en-US"/>
        </w:rPr>
        <w:t>:</w:t>
      </w:r>
    </w:p>
    <w:p w14:paraId="217E9903" w14:textId="77777777" w:rsidR="0012467D" w:rsidRPr="0012467D" w:rsidRDefault="0012467D">
      <w:pPr>
        <w:rPr>
          <w:rFonts w:ascii="Times New Roman" w:hAnsi="Times New Roman" w:cs="Times New Roman"/>
          <w:b/>
          <w:sz w:val="22"/>
          <w:szCs w:val="22"/>
          <w:lang w:val="en-US"/>
        </w:rPr>
      </w:pPr>
    </w:p>
    <w:p w14:paraId="411B2DCC" w14:textId="1D73AF4D" w:rsidR="0012467D" w:rsidRPr="0012467D" w:rsidRDefault="0012467D" w:rsidP="0012467D">
      <w:pPr>
        <w:tabs>
          <w:tab w:val="left" w:pos="216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b/>
          <w:bCs/>
          <w:sz w:val="16"/>
          <w:szCs w:val="16"/>
          <w:lang w:val="en-US"/>
        </w:rPr>
        <w:t xml:space="preserve">Normality Test (Shapiro-Wilk): </w:t>
      </w:r>
      <w:r w:rsidRPr="0012467D">
        <w:rPr>
          <w:rFonts w:ascii="Times New Roman" w:eastAsia="Times New Roman" w:hAnsi="Times New Roman" w:cs="Times New Roman"/>
          <w:sz w:val="16"/>
          <w:szCs w:val="16"/>
          <w:lang w:val="en-US"/>
        </w:rPr>
        <w:tab/>
        <w:t>Failed</w:t>
      </w:r>
      <w:r w:rsidRPr="0012467D">
        <w:rPr>
          <w:rFonts w:ascii="Times New Roman" w:eastAsia="Times New Roman" w:hAnsi="Times New Roman" w:cs="Times New Roman"/>
          <w:sz w:val="16"/>
          <w:szCs w:val="16"/>
          <w:lang w:val="en-US"/>
        </w:rPr>
        <w:tab/>
        <w:t>(P &lt; 0.005)</w:t>
      </w:r>
    </w:p>
    <w:p w14:paraId="2CB917D7" w14:textId="524D2A53" w:rsidR="0012467D" w:rsidRPr="0012467D" w:rsidRDefault="0012467D" w:rsidP="00D36CD4">
      <w:pPr>
        <w:tabs>
          <w:tab w:val="left" w:pos="216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b/>
          <w:bCs/>
          <w:sz w:val="16"/>
          <w:szCs w:val="16"/>
          <w:lang w:val="en-US"/>
        </w:rPr>
        <w:t>Equal Variance Test (Brown-Forsythe):</w:t>
      </w:r>
      <w:r w:rsidR="00D36CD4">
        <w:rPr>
          <w:rFonts w:ascii="Times New Roman" w:eastAsia="Times New Roman" w:hAnsi="Times New Roman" w:cs="Times New Roman"/>
          <w:sz w:val="16"/>
          <w:szCs w:val="16"/>
          <w:lang w:val="en-US"/>
        </w:rPr>
        <w:tab/>
        <w:t>Failed</w:t>
      </w:r>
      <w:r w:rsidR="00D36CD4">
        <w:rPr>
          <w:rFonts w:ascii="Times New Roman" w:eastAsia="Times New Roman" w:hAnsi="Times New Roman" w:cs="Times New Roman"/>
          <w:sz w:val="16"/>
          <w:szCs w:val="16"/>
          <w:lang w:val="en-US"/>
        </w:rPr>
        <w:tab/>
        <w:t>(P &lt; 0.005)</w:t>
      </w:r>
    </w:p>
    <w:p w14:paraId="53D45B56" w14:textId="77777777" w:rsidR="0012467D" w:rsidRPr="0012467D" w:rsidRDefault="0012467D" w:rsidP="0012467D">
      <w:pPr>
        <w:tabs>
          <w:tab w:val="center" w:pos="1850"/>
          <w:tab w:val="center" w:pos="2600"/>
          <w:tab w:val="center" w:pos="3600"/>
          <w:tab w:val="center" w:pos="4600"/>
          <w:tab w:val="center" w:pos="5500"/>
        </w:tabs>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 xml:space="preserve">Treatment Name </w:t>
      </w:r>
      <w:r w:rsidRPr="0012467D">
        <w:rPr>
          <w:rFonts w:ascii="Times New Roman" w:eastAsia="Times New Roman" w:hAnsi="Times New Roman" w:cs="Times New Roman"/>
          <w:b/>
          <w:bCs/>
          <w:sz w:val="16"/>
          <w:szCs w:val="16"/>
          <w:lang w:val="en-US"/>
        </w:rPr>
        <w:tab/>
        <w:t xml:space="preserve">N </w:t>
      </w:r>
      <w:r w:rsidRPr="0012467D">
        <w:rPr>
          <w:rFonts w:ascii="Times New Roman" w:eastAsia="Times New Roman" w:hAnsi="Times New Roman" w:cs="Times New Roman"/>
          <w:b/>
          <w:bCs/>
          <w:sz w:val="16"/>
          <w:szCs w:val="16"/>
          <w:lang w:val="en-US"/>
        </w:rPr>
        <w:tab/>
        <w:t>Missing</w:t>
      </w:r>
      <w:r w:rsidRPr="0012467D">
        <w:rPr>
          <w:rFonts w:ascii="Times New Roman" w:eastAsia="Times New Roman" w:hAnsi="Times New Roman" w:cs="Times New Roman"/>
          <w:b/>
          <w:bCs/>
          <w:sz w:val="16"/>
          <w:szCs w:val="16"/>
          <w:lang w:val="en-US"/>
        </w:rPr>
        <w:tab/>
        <w:t>Mean</w:t>
      </w:r>
      <w:r w:rsidRPr="0012467D">
        <w:rPr>
          <w:rFonts w:ascii="Times New Roman" w:eastAsia="Times New Roman" w:hAnsi="Times New Roman" w:cs="Times New Roman"/>
          <w:b/>
          <w:bCs/>
          <w:sz w:val="16"/>
          <w:szCs w:val="16"/>
          <w:lang w:val="en-US"/>
        </w:rPr>
        <w:tab/>
        <w:t>Std Dev</w:t>
      </w:r>
      <w:r w:rsidRPr="0012467D">
        <w:rPr>
          <w:rFonts w:ascii="Times New Roman" w:eastAsia="Times New Roman" w:hAnsi="Times New Roman" w:cs="Times New Roman"/>
          <w:b/>
          <w:bCs/>
          <w:sz w:val="16"/>
          <w:szCs w:val="16"/>
          <w:lang w:val="en-US"/>
        </w:rPr>
        <w:tab/>
        <w:t>SEM</w:t>
      </w:r>
      <w:r w:rsidRPr="0012467D">
        <w:rPr>
          <w:rFonts w:ascii="Times New Roman" w:eastAsia="Times New Roman" w:hAnsi="Times New Roman" w:cs="Times New Roman"/>
          <w:b/>
          <w:bCs/>
          <w:sz w:val="16"/>
          <w:szCs w:val="16"/>
          <w:lang w:val="en-US"/>
        </w:rPr>
        <w:tab/>
      </w:r>
    </w:p>
    <w:p w14:paraId="14C0CFFB" w14:textId="77777777"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Pre-school</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7.287</w:t>
      </w:r>
      <w:r w:rsidRPr="0012467D">
        <w:rPr>
          <w:rFonts w:ascii="Times New Roman" w:eastAsia="Times New Roman" w:hAnsi="Times New Roman" w:cs="Times New Roman"/>
          <w:sz w:val="16"/>
          <w:szCs w:val="16"/>
          <w:lang w:val="en-US"/>
        </w:rPr>
        <w:tab/>
        <w:t>2.849</w:t>
      </w:r>
      <w:r w:rsidRPr="0012467D">
        <w:rPr>
          <w:rFonts w:ascii="Times New Roman" w:eastAsia="Times New Roman" w:hAnsi="Times New Roman" w:cs="Times New Roman"/>
          <w:sz w:val="16"/>
          <w:szCs w:val="16"/>
          <w:lang w:val="en-US"/>
        </w:rPr>
        <w:tab/>
        <w:t>1.077</w:t>
      </w:r>
      <w:r w:rsidRPr="0012467D">
        <w:rPr>
          <w:rFonts w:ascii="Times New Roman" w:eastAsia="Times New Roman" w:hAnsi="Times New Roman" w:cs="Times New Roman"/>
          <w:sz w:val="16"/>
          <w:szCs w:val="16"/>
          <w:lang w:val="en-US"/>
        </w:rPr>
        <w:tab/>
      </w:r>
    </w:p>
    <w:p w14:paraId="43F78C93" w14:textId="2E60E6CD"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Pre-</w:t>
      </w:r>
      <w:r w:rsidR="00362200" w:rsidRPr="0012467D">
        <w:rPr>
          <w:rFonts w:ascii="Times New Roman" w:eastAsia="Times New Roman" w:hAnsi="Times New Roman" w:cs="Times New Roman"/>
          <w:sz w:val="16"/>
          <w:szCs w:val="16"/>
          <w:lang w:val="en-US"/>
        </w:rPr>
        <w:t>ad</w:t>
      </w:r>
      <w:r w:rsidR="00362200">
        <w:rPr>
          <w:rFonts w:ascii="Times New Roman" w:eastAsia="Times New Roman" w:hAnsi="Times New Roman" w:cs="Times New Roman"/>
          <w:sz w:val="16"/>
          <w:szCs w:val="16"/>
          <w:lang w:val="en-US"/>
        </w:rPr>
        <w:t>o</w:t>
      </w:r>
      <w:r w:rsidR="00362200" w:rsidRPr="0012467D">
        <w:rPr>
          <w:rFonts w:ascii="Times New Roman" w:eastAsia="Times New Roman" w:hAnsi="Times New Roman" w:cs="Times New Roman"/>
          <w:sz w:val="16"/>
          <w:szCs w:val="16"/>
          <w:lang w:val="en-US"/>
        </w:rPr>
        <w:t>lescent</w:t>
      </w:r>
      <w:r w:rsidR="00362200">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ab/>
        <w:t>74</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87.392</w:t>
      </w:r>
      <w:r w:rsidRPr="0012467D">
        <w:rPr>
          <w:rFonts w:ascii="Times New Roman" w:eastAsia="Times New Roman" w:hAnsi="Times New Roman" w:cs="Times New Roman"/>
          <w:sz w:val="16"/>
          <w:szCs w:val="16"/>
          <w:lang w:val="en-US"/>
        </w:rPr>
        <w:tab/>
        <w:t>60.253</w:t>
      </w:r>
      <w:r w:rsidRPr="0012467D">
        <w:rPr>
          <w:rFonts w:ascii="Times New Roman" w:eastAsia="Times New Roman" w:hAnsi="Times New Roman" w:cs="Times New Roman"/>
          <w:sz w:val="16"/>
          <w:szCs w:val="16"/>
          <w:lang w:val="en-US"/>
        </w:rPr>
        <w:tab/>
        <w:t>7.004</w:t>
      </w:r>
      <w:r w:rsidRPr="0012467D">
        <w:rPr>
          <w:rFonts w:ascii="Times New Roman" w:eastAsia="Times New Roman" w:hAnsi="Times New Roman" w:cs="Times New Roman"/>
          <w:sz w:val="16"/>
          <w:szCs w:val="16"/>
          <w:lang w:val="en-US"/>
        </w:rPr>
        <w:tab/>
      </w:r>
    </w:p>
    <w:p w14:paraId="0AD8CCAE" w14:textId="77777777"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Teenagers</w:t>
      </w:r>
      <w:r w:rsidRPr="0012467D">
        <w:rPr>
          <w:rFonts w:ascii="Times New Roman" w:eastAsia="Times New Roman" w:hAnsi="Times New Roman" w:cs="Times New Roman"/>
          <w:sz w:val="16"/>
          <w:szCs w:val="16"/>
          <w:lang w:val="en-US"/>
        </w:rPr>
        <w:tab/>
        <w:t>102</w:t>
      </w:r>
      <w:r w:rsidRPr="0012467D">
        <w:rPr>
          <w:rFonts w:ascii="Times New Roman" w:eastAsia="Times New Roman" w:hAnsi="Times New Roman" w:cs="Times New Roman"/>
          <w:sz w:val="16"/>
          <w:szCs w:val="16"/>
          <w:lang w:val="en-US"/>
        </w:rPr>
        <w:tab/>
        <w:t>10</w:t>
      </w:r>
      <w:r w:rsidRPr="0012467D">
        <w:rPr>
          <w:rFonts w:ascii="Times New Roman" w:eastAsia="Times New Roman" w:hAnsi="Times New Roman" w:cs="Times New Roman"/>
          <w:sz w:val="16"/>
          <w:szCs w:val="16"/>
          <w:lang w:val="en-US"/>
        </w:rPr>
        <w:tab/>
        <w:t>112.089</w:t>
      </w:r>
      <w:r w:rsidRPr="0012467D">
        <w:rPr>
          <w:rFonts w:ascii="Times New Roman" w:eastAsia="Times New Roman" w:hAnsi="Times New Roman" w:cs="Times New Roman"/>
          <w:sz w:val="16"/>
          <w:szCs w:val="16"/>
          <w:lang w:val="en-US"/>
        </w:rPr>
        <w:tab/>
        <w:t>69.105</w:t>
      </w:r>
      <w:r w:rsidRPr="0012467D">
        <w:rPr>
          <w:rFonts w:ascii="Times New Roman" w:eastAsia="Times New Roman" w:hAnsi="Times New Roman" w:cs="Times New Roman"/>
          <w:sz w:val="16"/>
          <w:szCs w:val="16"/>
          <w:lang w:val="en-US"/>
        </w:rPr>
        <w:tab/>
        <w:t>7.205</w:t>
      </w:r>
      <w:r w:rsidRPr="0012467D">
        <w:rPr>
          <w:rFonts w:ascii="Times New Roman" w:eastAsia="Times New Roman" w:hAnsi="Times New Roman" w:cs="Times New Roman"/>
          <w:sz w:val="16"/>
          <w:szCs w:val="16"/>
          <w:lang w:val="en-US"/>
        </w:rPr>
        <w:tab/>
      </w:r>
    </w:p>
    <w:p w14:paraId="3A30EA8E" w14:textId="77777777"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Adults_nor.Iso</w:t>
      </w:r>
      <w:r w:rsidRPr="0012467D">
        <w:rPr>
          <w:rFonts w:ascii="Times New Roman" w:eastAsia="Times New Roman" w:hAnsi="Times New Roman" w:cs="Times New Roman"/>
          <w:sz w:val="16"/>
          <w:szCs w:val="16"/>
          <w:lang w:val="en-US"/>
        </w:rPr>
        <w:tab/>
        <w:t>387</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137.496</w:t>
      </w:r>
      <w:r w:rsidRPr="0012467D">
        <w:rPr>
          <w:rFonts w:ascii="Times New Roman" w:eastAsia="Times New Roman" w:hAnsi="Times New Roman" w:cs="Times New Roman"/>
          <w:sz w:val="16"/>
          <w:szCs w:val="16"/>
          <w:lang w:val="en-US"/>
        </w:rPr>
        <w:tab/>
        <w:t>49.686</w:t>
      </w:r>
      <w:r w:rsidRPr="0012467D">
        <w:rPr>
          <w:rFonts w:ascii="Times New Roman" w:eastAsia="Times New Roman" w:hAnsi="Times New Roman" w:cs="Times New Roman"/>
          <w:sz w:val="16"/>
          <w:szCs w:val="16"/>
          <w:lang w:val="en-US"/>
        </w:rPr>
        <w:tab/>
        <w:t>2.526</w:t>
      </w:r>
      <w:r w:rsidRPr="0012467D">
        <w:rPr>
          <w:rFonts w:ascii="Times New Roman" w:eastAsia="Times New Roman" w:hAnsi="Times New Roman" w:cs="Times New Roman"/>
          <w:sz w:val="16"/>
          <w:szCs w:val="16"/>
          <w:lang w:val="en-US"/>
        </w:rPr>
        <w:tab/>
      </w:r>
    </w:p>
    <w:p w14:paraId="01A31E09" w14:textId="77777777"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Adult_abs.Iso</w:t>
      </w:r>
      <w:r w:rsidRPr="0012467D">
        <w:rPr>
          <w:rFonts w:ascii="Times New Roman" w:eastAsia="Times New Roman" w:hAnsi="Times New Roman" w:cs="Times New Roman"/>
          <w:sz w:val="16"/>
          <w:szCs w:val="16"/>
          <w:lang w:val="en-US"/>
        </w:rPr>
        <w:tab/>
        <w:t>1</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-11.000</w:t>
      </w:r>
      <w:r w:rsidRPr="0012467D">
        <w:rPr>
          <w:rFonts w:ascii="Times New Roman" w:eastAsia="Times New Roman" w:hAnsi="Times New Roman" w:cs="Times New Roman"/>
          <w:sz w:val="16"/>
          <w:szCs w:val="16"/>
          <w:lang w:val="en-US"/>
        </w:rPr>
        <w:tab/>
        <w:t>0.000</w:t>
      </w:r>
      <w:r w:rsidRPr="0012467D">
        <w:rPr>
          <w:rFonts w:ascii="Times New Roman" w:eastAsia="Times New Roman" w:hAnsi="Times New Roman" w:cs="Times New Roman"/>
          <w:sz w:val="16"/>
          <w:szCs w:val="16"/>
          <w:lang w:val="en-US"/>
        </w:rPr>
        <w:tab/>
        <w:t>0.000</w:t>
      </w:r>
      <w:r w:rsidRPr="0012467D">
        <w:rPr>
          <w:rFonts w:ascii="Times New Roman" w:eastAsia="Times New Roman" w:hAnsi="Times New Roman" w:cs="Times New Roman"/>
          <w:sz w:val="16"/>
          <w:szCs w:val="16"/>
          <w:lang w:val="en-US"/>
        </w:rPr>
        <w:tab/>
      </w:r>
    </w:p>
    <w:p w14:paraId="69C3E794" w14:textId="77777777"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Adults_def.Iso</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21.730</w:t>
      </w:r>
      <w:r w:rsidRPr="0012467D">
        <w:rPr>
          <w:rFonts w:ascii="Times New Roman" w:eastAsia="Times New Roman" w:hAnsi="Times New Roman" w:cs="Times New Roman"/>
          <w:sz w:val="16"/>
          <w:szCs w:val="16"/>
          <w:lang w:val="en-US"/>
        </w:rPr>
        <w:tab/>
        <w:t>13.330</w:t>
      </w:r>
      <w:r w:rsidRPr="0012467D">
        <w:rPr>
          <w:rFonts w:ascii="Times New Roman" w:eastAsia="Times New Roman" w:hAnsi="Times New Roman" w:cs="Times New Roman"/>
          <w:sz w:val="16"/>
          <w:szCs w:val="16"/>
          <w:lang w:val="en-US"/>
        </w:rPr>
        <w:tab/>
        <w:t>5.961</w:t>
      </w:r>
      <w:r w:rsidRPr="0012467D">
        <w:rPr>
          <w:rFonts w:ascii="Times New Roman" w:eastAsia="Times New Roman" w:hAnsi="Times New Roman" w:cs="Times New Roman"/>
          <w:sz w:val="16"/>
          <w:szCs w:val="16"/>
          <w:lang w:val="en-US"/>
        </w:rPr>
        <w:tab/>
      </w:r>
    </w:p>
    <w:p w14:paraId="1B980E55" w14:textId="77777777" w:rsidR="0012467D" w:rsidRPr="0012467D" w:rsidRDefault="0012467D" w:rsidP="0012467D">
      <w:pPr>
        <w:tabs>
          <w:tab w:val="decimal" w:pos="20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Seniors</w:t>
      </w:r>
      <w:r w:rsidRPr="0012467D">
        <w:rPr>
          <w:rFonts w:ascii="Times New Roman" w:eastAsia="Times New Roman" w:hAnsi="Times New Roman" w:cs="Times New Roman"/>
          <w:sz w:val="16"/>
          <w:szCs w:val="16"/>
          <w:lang w:val="en-US"/>
        </w:rPr>
        <w:tab/>
        <w:t>156</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117.082</w:t>
      </w:r>
      <w:r w:rsidRPr="0012467D">
        <w:rPr>
          <w:rFonts w:ascii="Times New Roman" w:eastAsia="Times New Roman" w:hAnsi="Times New Roman" w:cs="Times New Roman"/>
          <w:sz w:val="16"/>
          <w:szCs w:val="16"/>
          <w:lang w:val="en-US"/>
        </w:rPr>
        <w:tab/>
        <w:t>42.781</w:t>
      </w:r>
      <w:r w:rsidRPr="0012467D">
        <w:rPr>
          <w:rFonts w:ascii="Times New Roman" w:eastAsia="Times New Roman" w:hAnsi="Times New Roman" w:cs="Times New Roman"/>
          <w:sz w:val="16"/>
          <w:szCs w:val="16"/>
          <w:lang w:val="en-US"/>
        </w:rPr>
        <w:tab/>
        <w:t>3.425</w:t>
      </w:r>
      <w:r w:rsidRPr="0012467D">
        <w:rPr>
          <w:rFonts w:ascii="Times New Roman" w:eastAsia="Times New Roman" w:hAnsi="Times New Roman" w:cs="Times New Roman"/>
          <w:sz w:val="16"/>
          <w:szCs w:val="16"/>
          <w:lang w:val="en-US"/>
        </w:rPr>
        <w:tab/>
      </w:r>
    </w:p>
    <w:p w14:paraId="336A9198"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1A604F56" w14:textId="77777777" w:rsidR="0012467D" w:rsidRPr="0012467D" w:rsidRDefault="0012467D" w:rsidP="0012467D">
      <w:pPr>
        <w:tabs>
          <w:tab w:val="center" w:pos="2350"/>
          <w:tab w:val="center" w:pos="3400"/>
          <w:tab w:val="center" w:pos="4700"/>
          <w:tab w:val="center" w:pos="5750"/>
          <w:tab w:val="center" w:pos="6650"/>
        </w:tabs>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Source of Variation</w:t>
      </w:r>
      <w:r w:rsidRPr="0012467D">
        <w:rPr>
          <w:rFonts w:ascii="Times New Roman" w:eastAsia="Times New Roman" w:hAnsi="Times New Roman" w:cs="Times New Roman"/>
          <w:b/>
          <w:bCs/>
          <w:sz w:val="16"/>
          <w:szCs w:val="16"/>
          <w:lang w:val="en-US"/>
        </w:rPr>
        <w:tab/>
        <w:t xml:space="preserve"> DF </w:t>
      </w:r>
      <w:r w:rsidRPr="0012467D">
        <w:rPr>
          <w:rFonts w:ascii="Times New Roman" w:eastAsia="Times New Roman" w:hAnsi="Times New Roman" w:cs="Times New Roman"/>
          <w:b/>
          <w:bCs/>
          <w:sz w:val="16"/>
          <w:szCs w:val="16"/>
          <w:lang w:val="en-US"/>
        </w:rPr>
        <w:tab/>
        <w:t xml:space="preserve"> SS </w:t>
      </w:r>
      <w:r w:rsidRPr="0012467D">
        <w:rPr>
          <w:rFonts w:ascii="Times New Roman" w:eastAsia="Times New Roman" w:hAnsi="Times New Roman" w:cs="Times New Roman"/>
          <w:b/>
          <w:bCs/>
          <w:sz w:val="16"/>
          <w:szCs w:val="16"/>
          <w:lang w:val="en-US"/>
        </w:rPr>
        <w:tab/>
        <w:t xml:space="preserve"> MS </w:t>
      </w:r>
      <w:r w:rsidRPr="0012467D">
        <w:rPr>
          <w:rFonts w:ascii="Times New Roman" w:eastAsia="Times New Roman" w:hAnsi="Times New Roman" w:cs="Times New Roman"/>
          <w:b/>
          <w:bCs/>
          <w:sz w:val="16"/>
          <w:szCs w:val="16"/>
          <w:lang w:val="en-US"/>
        </w:rPr>
        <w:tab/>
        <w:t xml:space="preserve">  F </w:t>
      </w:r>
      <w:r w:rsidRPr="0012467D">
        <w:rPr>
          <w:rFonts w:ascii="Times New Roman" w:eastAsia="Times New Roman" w:hAnsi="Times New Roman" w:cs="Times New Roman"/>
          <w:b/>
          <w:bCs/>
          <w:sz w:val="16"/>
          <w:szCs w:val="16"/>
          <w:lang w:val="en-US"/>
        </w:rPr>
        <w:tab/>
        <w:t xml:space="preserve">  P </w:t>
      </w:r>
      <w:r w:rsidRPr="0012467D">
        <w:rPr>
          <w:rFonts w:ascii="Times New Roman" w:eastAsia="Times New Roman" w:hAnsi="Times New Roman" w:cs="Times New Roman"/>
          <w:b/>
          <w:bCs/>
          <w:sz w:val="16"/>
          <w:szCs w:val="16"/>
          <w:lang w:val="en-US"/>
        </w:rPr>
        <w:tab/>
      </w:r>
    </w:p>
    <w:p w14:paraId="7BD044EB" w14:textId="77777777" w:rsidR="0012467D" w:rsidRPr="0012467D" w:rsidRDefault="0012467D" w:rsidP="0012467D">
      <w:pPr>
        <w:tabs>
          <w:tab w:val="decimal" w:pos="2500"/>
          <w:tab w:val="decimal" w:pos="3600"/>
          <w:tab w:val="decimal" w:pos="48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Between Subjects</w:t>
      </w:r>
      <w:r w:rsidRPr="0012467D">
        <w:rPr>
          <w:rFonts w:ascii="Times New Roman" w:eastAsia="Times New Roman" w:hAnsi="Times New Roman" w:cs="Times New Roman"/>
          <w:sz w:val="16"/>
          <w:szCs w:val="16"/>
          <w:lang w:val="en-US"/>
        </w:rPr>
        <w:tab/>
        <w:t>386</w:t>
      </w:r>
      <w:r w:rsidRPr="0012467D">
        <w:rPr>
          <w:rFonts w:ascii="Times New Roman" w:eastAsia="Times New Roman" w:hAnsi="Times New Roman" w:cs="Times New Roman"/>
          <w:sz w:val="16"/>
          <w:szCs w:val="16"/>
          <w:lang w:val="en-US"/>
        </w:rPr>
        <w:tab/>
        <w:t>964852.747</w:t>
      </w:r>
      <w:r w:rsidRPr="0012467D">
        <w:rPr>
          <w:rFonts w:ascii="Times New Roman" w:eastAsia="Times New Roman" w:hAnsi="Times New Roman" w:cs="Times New Roman"/>
          <w:sz w:val="16"/>
          <w:szCs w:val="16"/>
          <w:lang w:val="en-US"/>
        </w:rPr>
        <w:tab/>
        <w:t>2499.619</w:t>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p>
    <w:p w14:paraId="7FF0F1CA" w14:textId="77777777" w:rsidR="0012467D" w:rsidRPr="0012467D" w:rsidRDefault="0012467D" w:rsidP="0012467D">
      <w:pPr>
        <w:tabs>
          <w:tab w:val="decimal" w:pos="2500"/>
          <w:tab w:val="decimal" w:pos="3600"/>
          <w:tab w:val="decimal" w:pos="48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Between Treatments</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463469.228</w:t>
      </w:r>
      <w:r w:rsidRPr="0012467D">
        <w:rPr>
          <w:rFonts w:ascii="Times New Roman" w:eastAsia="Times New Roman" w:hAnsi="Times New Roman" w:cs="Times New Roman"/>
          <w:sz w:val="16"/>
          <w:szCs w:val="16"/>
          <w:lang w:val="en-US"/>
        </w:rPr>
        <w:tab/>
        <w:t>77244.871</w:t>
      </w:r>
      <w:r w:rsidRPr="0012467D">
        <w:rPr>
          <w:rFonts w:ascii="Times New Roman" w:eastAsia="Times New Roman" w:hAnsi="Times New Roman" w:cs="Times New Roman"/>
          <w:sz w:val="16"/>
          <w:szCs w:val="16"/>
          <w:lang w:val="en-US"/>
        </w:rPr>
        <w:tab/>
        <w:t>26.143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r>
    </w:p>
    <w:p w14:paraId="5978CD57" w14:textId="77777777" w:rsidR="0012467D" w:rsidRPr="0012467D" w:rsidRDefault="0012467D" w:rsidP="0012467D">
      <w:pPr>
        <w:tabs>
          <w:tab w:val="decimal" w:pos="2500"/>
          <w:tab w:val="decimal" w:pos="3600"/>
          <w:tab w:val="decimal" w:pos="48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Residual</w:t>
      </w:r>
      <w:r w:rsidRPr="0012467D">
        <w:rPr>
          <w:rFonts w:ascii="Times New Roman" w:eastAsia="Times New Roman" w:hAnsi="Times New Roman" w:cs="Times New Roman"/>
          <w:sz w:val="16"/>
          <w:szCs w:val="16"/>
          <w:lang w:val="en-US"/>
        </w:rPr>
        <w:tab/>
        <w:t>329</w:t>
      </w:r>
      <w:r w:rsidRPr="0012467D">
        <w:rPr>
          <w:rFonts w:ascii="Times New Roman" w:eastAsia="Times New Roman" w:hAnsi="Times New Roman" w:cs="Times New Roman"/>
          <w:sz w:val="16"/>
          <w:szCs w:val="16"/>
          <w:lang w:val="en-US"/>
        </w:rPr>
        <w:tab/>
        <w:t>972091.423</w:t>
      </w:r>
      <w:r w:rsidRPr="0012467D">
        <w:rPr>
          <w:rFonts w:ascii="Times New Roman" w:eastAsia="Times New Roman" w:hAnsi="Times New Roman" w:cs="Times New Roman"/>
          <w:sz w:val="16"/>
          <w:szCs w:val="16"/>
          <w:lang w:val="en-US"/>
        </w:rPr>
        <w:tab/>
        <w:t>2954.685</w:t>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p>
    <w:p w14:paraId="0A6A5F4C" w14:textId="77777777" w:rsidR="0012467D" w:rsidRPr="0012467D" w:rsidRDefault="0012467D" w:rsidP="0012467D">
      <w:pPr>
        <w:tabs>
          <w:tab w:val="decimal" w:pos="2500"/>
          <w:tab w:val="decimal" w:pos="3600"/>
          <w:tab w:val="decimal" w:pos="48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Total</w:t>
      </w:r>
      <w:r w:rsidRPr="0012467D">
        <w:rPr>
          <w:rFonts w:ascii="Times New Roman" w:eastAsia="Times New Roman" w:hAnsi="Times New Roman" w:cs="Times New Roman"/>
          <w:sz w:val="16"/>
          <w:szCs w:val="16"/>
          <w:lang w:val="en-US"/>
        </w:rPr>
        <w:tab/>
        <w:t>721</w:t>
      </w:r>
      <w:r w:rsidRPr="0012467D">
        <w:rPr>
          <w:rFonts w:ascii="Times New Roman" w:eastAsia="Times New Roman" w:hAnsi="Times New Roman" w:cs="Times New Roman"/>
          <w:sz w:val="16"/>
          <w:szCs w:val="16"/>
          <w:lang w:val="en-US"/>
        </w:rPr>
        <w:tab/>
        <w:t>2291246.806</w:t>
      </w:r>
      <w:r w:rsidRPr="0012467D">
        <w:rPr>
          <w:rFonts w:ascii="Times New Roman" w:eastAsia="Times New Roman" w:hAnsi="Times New Roman" w:cs="Times New Roman"/>
          <w:sz w:val="16"/>
          <w:szCs w:val="16"/>
          <w:lang w:val="en-US"/>
        </w:rPr>
        <w:tab/>
        <w:t>3177.874</w:t>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p>
    <w:p w14:paraId="2DD68E2C"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1B19043B" w14:textId="2B18BC6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The differences in the mean values among the treatment groups are greater than would be expected by chance; there is a statis</w:t>
      </w:r>
      <w:r w:rsidR="00D36CD4">
        <w:rPr>
          <w:rFonts w:ascii="Times New Roman" w:eastAsia="Times New Roman" w:hAnsi="Times New Roman" w:cs="Times New Roman"/>
          <w:sz w:val="16"/>
          <w:szCs w:val="16"/>
          <w:lang w:val="en-US"/>
        </w:rPr>
        <w:t xml:space="preserve">tically significant difference </w:t>
      </w:r>
      <w:r w:rsidRPr="0012467D">
        <w:rPr>
          <w:rFonts w:ascii="Times New Roman" w:eastAsia="Times New Roman" w:hAnsi="Times New Roman" w:cs="Times New Roman"/>
          <w:sz w:val="16"/>
          <w:szCs w:val="16"/>
          <w:lang w:val="en-US"/>
        </w:rPr>
        <w:t>(P = &lt;0.001). To isolate the group or groups that differ from the others use a multiple comparison procedure.</w:t>
      </w:r>
    </w:p>
    <w:p w14:paraId="29C40189"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246130FE" w14:textId="7FC59E32"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Power of performed test with alpha = 0.005: </w:t>
      </w:r>
      <w:r w:rsidR="00D36CD4">
        <w:rPr>
          <w:rFonts w:ascii="Times New Roman" w:eastAsia="Times New Roman" w:hAnsi="Times New Roman" w:cs="Times New Roman"/>
          <w:sz w:val="16"/>
          <w:szCs w:val="16"/>
          <w:lang w:val="en-US"/>
        </w:rPr>
        <w:t>1.000</w:t>
      </w:r>
    </w:p>
    <w:p w14:paraId="3FA13540"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Expected Mean Squares:</w:t>
      </w:r>
    </w:p>
    <w:p w14:paraId="26849BD6"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Approximate DF Residual = 329.000 </w:t>
      </w:r>
    </w:p>
    <w:p w14:paraId="485B3470"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Expected MS(Subj) = var(res) + 1.852 var(Subj)</w:t>
      </w:r>
    </w:p>
    <w:p w14:paraId="6DF78267"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Expected MS(Treatment) = var(res) + var(Treatment)</w:t>
      </w:r>
    </w:p>
    <w:p w14:paraId="4B52A1D4"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Expected MS(Residual) = var(res)</w:t>
      </w:r>
    </w:p>
    <w:p w14:paraId="5CFEF8F4"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1E649456" w14:textId="01BEB56F"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All Pairwise Multiple Comparison Procedures (Student-Newma</w:t>
      </w:r>
      <w:r w:rsidR="00D36CD4">
        <w:rPr>
          <w:rFonts w:ascii="Times New Roman" w:eastAsia="Times New Roman" w:hAnsi="Times New Roman" w:cs="Times New Roman"/>
          <w:sz w:val="16"/>
          <w:szCs w:val="16"/>
          <w:lang w:val="en-US"/>
        </w:rPr>
        <w:t>n-Keuls Method):</w:t>
      </w:r>
    </w:p>
    <w:p w14:paraId="139B6A4E"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Comparisons for factor: </w:t>
      </w:r>
    </w:p>
    <w:p w14:paraId="4C49FB9E" w14:textId="77777777" w:rsidR="0012467D" w:rsidRPr="0012467D" w:rsidRDefault="0012467D" w:rsidP="0012467D">
      <w:pPr>
        <w:tabs>
          <w:tab w:val="center" w:pos="3700"/>
          <w:tab w:val="center" w:pos="4700"/>
          <w:tab w:val="center" w:pos="5350"/>
          <w:tab w:val="center" w:pos="6250"/>
          <w:tab w:val="center" w:pos="7350"/>
        </w:tabs>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Comparison</w:t>
      </w:r>
      <w:r w:rsidRPr="0012467D">
        <w:rPr>
          <w:rFonts w:ascii="Times New Roman" w:eastAsia="Times New Roman" w:hAnsi="Times New Roman" w:cs="Times New Roman"/>
          <w:b/>
          <w:bCs/>
          <w:sz w:val="16"/>
          <w:szCs w:val="16"/>
          <w:lang w:val="en-US"/>
        </w:rPr>
        <w:tab/>
        <w:t>Diff of Means</w:t>
      </w:r>
      <w:r w:rsidRPr="0012467D">
        <w:rPr>
          <w:rFonts w:ascii="Times New Roman" w:eastAsia="Times New Roman" w:hAnsi="Times New Roman" w:cs="Times New Roman"/>
          <w:b/>
          <w:bCs/>
          <w:sz w:val="16"/>
          <w:szCs w:val="16"/>
          <w:lang w:val="en-US"/>
        </w:rPr>
        <w:tab/>
        <w:t>p</w:t>
      </w:r>
      <w:r w:rsidRPr="0012467D">
        <w:rPr>
          <w:rFonts w:ascii="Times New Roman" w:eastAsia="Times New Roman" w:hAnsi="Times New Roman" w:cs="Times New Roman"/>
          <w:b/>
          <w:bCs/>
          <w:sz w:val="16"/>
          <w:szCs w:val="16"/>
          <w:lang w:val="en-US"/>
        </w:rPr>
        <w:tab/>
        <w:t>q</w:t>
      </w:r>
      <w:r w:rsidRPr="0012467D">
        <w:rPr>
          <w:rFonts w:ascii="Times New Roman" w:eastAsia="Times New Roman" w:hAnsi="Times New Roman" w:cs="Times New Roman"/>
          <w:b/>
          <w:bCs/>
          <w:sz w:val="16"/>
          <w:szCs w:val="16"/>
          <w:lang w:val="en-US"/>
        </w:rPr>
        <w:tab/>
        <w:t>P</w:t>
      </w:r>
      <w:r w:rsidRPr="0012467D">
        <w:rPr>
          <w:rFonts w:ascii="Times New Roman" w:eastAsia="Times New Roman" w:hAnsi="Times New Roman" w:cs="Times New Roman"/>
          <w:b/>
          <w:bCs/>
          <w:sz w:val="16"/>
          <w:szCs w:val="16"/>
          <w:lang w:val="en-US"/>
        </w:rPr>
        <w:tab/>
        <w:t>P&lt;0.050</w:t>
      </w:r>
      <w:r w:rsidRPr="0012467D">
        <w:rPr>
          <w:rFonts w:ascii="Times New Roman" w:eastAsia="Times New Roman" w:hAnsi="Times New Roman" w:cs="Times New Roman"/>
          <w:b/>
          <w:bCs/>
          <w:sz w:val="16"/>
          <w:szCs w:val="16"/>
          <w:lang w:val="en-US"/>
        </w:rPr>
        <w:tab/>
      </w:r>
    </w:p>
    <w:p w14:paraId="4D46A89A" w14:textId="31C11B53"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w:t>
      </w:r>
      <w:r w:rsidR="0032491B">
        <w:rPr>
          <w:rFonts w:ascii="Times New Roman" w:eastAsia="Times New Roman" w:hAnsi="Times New Roman" w:cs="Times New Roman"/>
          <w:sz w:val="16"/>
          <w:szCs w:val="16"/>
          <w:lang w:val="en-US"/>
        </w:rPr>
        <w:t>so</w:t>
      </w:r>
      <w:r w:rsidRPr="0012467D">
        <w:rPr>
          <w:rFonts w:ascii="Times New Roman" w:eastAsia="Times New Roman" w:hAnsi="Times New Roman" w:cs="Times New Roman"/>
          <w:sz w:val="16"/>
          <w:szCs w:val="16"/>
          <w:lang w:val="en-US"/>
        </w:rPr>
        <w:t xml:space="preserve"> vs. Adult_abs.Is</w:t>
      </w:r>
      <w:r w:rsidR="0032491B">
        <w:rPr>
          <w:rFonts w:ascii="Times New Roman" w:eastAsia="Times New Roman" w:hAnsi="Times New Roman" w:cs="Times New Roman"/>
          <w:sz w:val="16"/>
          <w:szCs w:val="16"/>
          <w:lang w:val="en-US"/>
        </w:rPr>
        <w:t>o</w:t>
      </w:r>
      <w:r w:rsidRPr="0012467D">
        <w:rPr>
          <w:rFonts w:ascii="Times New Roman" w:eastAsia="Times New Roman" w:hAnsi="Times New Roman" w:cs="Times New Roman"/>
          <w:sz w:val="16"/>
          <w:szCs w:val="16"/>
          <w:lang w:val="en-US"/>
        </w:rPr>
        <w:tab/>
        <w:t>270.952</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6.366</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ABEEB5F"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Adults_nor.Iso vs. Pre-school</w:t>
      </w:r>
      <w:r w:rsidRPr="0012467D">
        <w:rPr>
          <w:rFonts w:ascii="Times New Roman" w:eastAsia="Times New Roman" w:hAnsi="Times New Roman" w:cs="Times New Roman"/>
          <w:sz w:val="16"/>
          <w:szCs w:val="16"/>
          <w:lang w:val="en-US"/>
        </w:rPr>
        <w:tab/>
        <w:t>206.499</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12.359</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95863AA" w14:textId="474EB6A1"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w:t>
      </w:r>
      <w:r w:rsidR="0032491B">
        <w:rPr>
          <w:rFonts w:ascii="Times New Roman" w:eastAsia="Times New Roman" w:hAnsi="Times New Roman" w:cs="Times New Roman"/>
          <w:sz w:val="16"/>
          <w:szCs w:val="16"/>
          <w:lang w:val="en-US"/>
        </w:rPr>
        <w:t>so</w:t>
      </w:r>
      <w:r w:rsidRPr="0012467D">
        <w:rPr>
          <w:rFonts w:ascii="Times New Roman" w:eastAsia="Times New Roman" w:hAnsi="Times New Roman" w:cs="Times New Roman"/>
          <w:sz w:val="16"/>
          <w:szCs w:val="16"/>
          <w:lang w:val="en-US"/>
        </w:rPr>
        <w:t xml:space="preserve"> vs. Adults_def.I</w:t>
      </w:r>
      <w:r w:rsidR="0032491B">
        <w:rPr>
          <w:rFonts w:ascii="Times New Roman" w:eastAsia="Times New Roman" w:hAnsi="Times New Roman" w:cs="Times New Roman"/>
          <w:sz w:val="16"/>
          <w:szCs w:val="16"/>
          <w:lang w:val="en-US"/>
        </w:rPr>
        <w:t>so</w:t>
      </w:r>
      <w:r w:rsidRPr="0012467D">
        <w:rPr>
          <w:rFonts w:ascii="Times New Roman" w:eastAsia="Times New Roman" w:hAnsi="Times New Roman" w:cs="Times New Roman"/>
          <w:sz w:val="16"/>
          <w:szCs w:val="16"/>
          <w:lang w:val="en-US"/>
        </w:rPr>
        <w:tab/>
        <w:t>197.466</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10.055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EF46DE3" w14:textId="7C7FE642"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w:t>
      </w:r>
      <w:r w:rsidR="0032491B">
        <w:rPr>
          <w:rFonts w:ascii="Times New Roman" w:eastAsia="Times New Roman" w:hAnsi="Times New Roman" w:cs="Times New Roman"/>
          <w:sz w:val="16"/>
          <w:szCs w:val="16"/>
          <w:lang w:val="en-US"/>
        </w:rPr>
        <w:t>so</w:t>
      </w:r>
      <w:r w:rsidRPr="0012467D">
        <w:rPr>
          <w:rFonts w:ascii="Times New Roman" w:eastAsia="Times New Roman" w:hAnsi="Times New Roman" w:cs="Times New Roman"/>
          <w:sz w:val="16"/>
          <w:szCs w:val="16"/>
          <w:lang w:val="en-US"/>
        </w:rPr>
        <w:t xml:space="preserve"> vs. </w:t>
      </w:r>
      <w:r w:rsidR="00362200" w:rsidRPr="0012467D">
        <w:rPr>
          <w:rFonts w:ascii="Times New Roman" w:eastAsia="Times New Roman" w:hAnsi="Times New Roman" w:cs="Times New Roman"/>
          <w:sz w:val="16"/>
          <w:szCs w:val="16"/>
          <w:lang w:val="en-US"/>
        </w:rPr>
        <w:t>Pre-ad</w:t>
      </w:r>
      <w:r w:rsidR="00362200">
        <w:rPr>
          <w:rFonts w:ascii="Times New Roman" w:eastAsia="Times New Roman" w:hAnsi="Times New Roman" w:cs="Times New Roman"/>
          <w:sz w:val="16"/>
          <w:szCs w:val="16"/>
          <w:lang w:val="en-US"/>
        </w:rPr>
        <w:t>o</w:t>
      </w:r>
      <w:r w:rsidR="00362200" w:rsidRPr="0012467D">
        <w:rPr>
          <w:rFonts w:ascii="Times New Roman" w:eastAsia="Times New Roman" w:hAnsi="Times New Roman" w:cs="Times New Roman"/>
          <w:sz w:val="16"/>
          <w:szCs w:val="16"/>
          <w:lang w:val="en-US"/>
        </w:rPr>
        <w:t>lescent</w:t>
      </w:r>
      <w:r w:rsidR="00362200">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ab/>
        <w:t>65.863</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11.315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2288458"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Adults_nor.Iso vs. Seniors</w:t>
      </w:r>
      <w:r w:rsidRPr="0012467D">
        <w:rPr>
          <w:rFonts w:ascii="Times New Roman" w:eastAsia="Times New Roman" w:hAnsi="Times New Roman" w:cs="Times New Roman"/>
          <w:sz w:val="16"/>
          <w:szCs w:val="16"/>
          <w:lang w:val="en-US"/>
        </w:rPr>
        <w:tab/>
        <w:t>34.339</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7.890</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769E682"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Adults_nor.Iso vs. Teenagers</w:t>
      </w:r>
      <w:r w:rsidRPr="0012467D">
        <w:rPr>
          <w:rFonts w:ascii="Times New Roman" w:eastAsia="Times New Roman" w:hAnsi="Times New Roman" w:cs="Times New Roman"/>
          <w:sz w:val="16"/>
          <w:szCs w:val="16"/>
          <w:lang w:val="en-US"/>
        </w:rPr>
        <w:tab/>
        <w:t>33.006</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6.169</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4BCC817"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Teenagers vs. Adult_abs.Iso</w:t>
      </w:r>
      <w:r w:rsidRPr="0012467D">
        <w:rPr>
          <w:rFonts w:ascii="Times New Roman" w:eastAsia="Times New Roman" w:hAnsi="Times New Roman" w:cs="Times New Roman"/>
          <w:sz w:val="16"/>
          <w:szCs w:val="16"/>
          <w:lang w:val="en-US"/>
        </w:rPr>
        <w:tab/>
        <w:t>237.946</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5.558</w:t>
      </w:r>
      <w:r w:rsidRPr="0012467D">
        <w:rPr>
          <w:rFonts w:ascii="Times New Roman" w:eastAsia="Times New Roman" w:hAnsi="Times New Roman" w:cs="Times New Roman"/>
          <w:sz w:val="16"/>
          <w:szCs w:val="16"/>
          <w:lang w:val="en-US"/>
        </w:rPr>
        <w:tab/>
        <w: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9550369"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Teenagers vs. Pre-school</w:t>
      </w:r>
      <w:r w:rsidRPr="0012467D">
        <w:rPr>
          <w:rFonts w:ascii="Times New Roman" w:eastAsia="Times New Roman" w:hAnsi="Times New Roman" w:cs="Times New Roman"/>
          <w:sz w:val="16"/>
          <w:szCs w:val="16"/>
          <w:lang w:val="en-US"/>
        </w:rPr>
        <w:tab/>
        <w:t>173.492</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10.014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D707996"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Teenagers vs. Adults_def.Iso</w:t>
      </w:r>
      <w:r w:rsidRPr="0012467D">
        <w:rPr>
          <w:rFonts w:ascii="Times New Roman" w:eastAsia="Times New Roman" w:hAnsi="Times New Roman" w:cs="Times New Roman"/>
          <w:sz w:val="16"/>
          <w:szCs w:val="16"/>
          <w:lang w:val="en-US"/>
        </w:rPr>
        <w:tab/>
        <w:t>164.459</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8.156</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EF529EF" w14:textId="603AC5B9"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Teenagers vs. </w:t>
      </w:r>
      <w:r w:rsidR="00362200" w:rsidRPr="0012467D">
        <w:rPr>
          <w:rFonts w:ascii="Times New Roman" w:eastAsia="Times New Roman" w:hAnsi="Times New Roman" w:cs="Times New Roman"/>
          <w:sz w:val="16"/>
          <w:szCs w:val="16"/>
          <w:lang w:val="en-US"/>
        </w:rPr>
        <w:t>Pre-ad</w:t>
      </w:r>
      <w:r w:rsidR="00362200">
        <w:rPr>
          <w:rFonts w:ascii="Times New Roman" w:eastAsia="Times New Roman" w:hAnsi="Times New Roman" w:cs="Times New Roman"/>
          <w:sz w:val="16"/>
          <w:szCs w:val="16"/>
          <w:lang w:val="en-US"/>
        </w:rPr>
        <w:t>o</w:t>
      </w:r>
      <w:r w:rsidR="00362200" w:rsidRPr="0012467D">
        <w:rPr>
          <w:rFonts w:ascii="Times New Roman" w:eastAsia="Times New Roman" w:hAnsi="Times New Roman" w:cs="Times New Roman"/>
          <w:sz w:val="16"/>
          <w:szCs w:val="16"/>
          <w:lang w:val="en-US"/>
        </w:rPr>
        <w:t>lescent</w:t>
      </w:r>
      <w:r w:rsidR="00362200">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ab/>
        <w:t>32.857</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4.436</w:t>
      </w:r>
      <w:r w:rsidRPr="0012467D">
        <w:rPr>
          <w:rFonts w:ascii="Times New Roman" w:eastAsia="Times New Roman" w:hAnsi="Times New Roman" w:cs="Times New Roman"/>
          <w:sz w:val="16"/>
          <w:szCs w:val="16"/>
          <w:lang w:val="en-US"/>
        </w:rPr>
        <w:tab/>
        <w:t>0.005</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E56A9BE"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Teenagers vs. Seniors</w:t>
      </w:r>
      <w:r w:rsidRPr="0012467D">
        <w:rPr>
          <w:rFonts w:ascii="Times New Roman" w:eastAsia="Times New Roman" w:hAnsi="Times New Roman" w:cs="Times New Roman"/>
          <w:sz w:val="16"/>
          <w:szCs w:val="16"/>
          <w:lang w:val="en-US"/>
        </w:rPr>
        <w:tab/>
        <w:t>1.332</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0.211</w:t>
      </w:r>
      <w:r w:rsidRPr="0012467D">
        <w:rPr>
          <w:rFonts w:ascii="Times New Roman" w:eastAsia="Times New Roman" w:hAnsi="Times New Roman" w:cs="Times New Roman"/>
          <w:sz w:val="16"/>
          <w:szCs w:val="16"/>
          <w:lang w:val="en-US"/>
        </w:rPr>
        <w:tab/>
        <w:t>0.881</w:t>
      </w:r>
      <w:r w:rsidRPr="0012467D">
        <w:rPr>
          <w:rFonts w:ascii="Times New Roman" w:eastAsia="Times New Roman" w:hAnsi="Times New Roman" w:cs="Times New Roman"/>
          <w:sz w:val="16"/>
          <w:szCs w:val="16"/>
          <w:lang w:val="en-US"/>
        </w:rPr>
        <w:tab/>
        <w:t>No</w:t>
      </w:r>
      <w:r w:rsidRPr="0012467D">
        <w:rPr>
          <w:rFonts w:ascii="Times New Roman" w:eastAsia="Times New Roman" w:hAnsi="Times New Roman" w:cs="Times New Roman"/>
          <w:sz w:val="16"/>
          <w:szCs w:val="16"/>
          <w:lang w:val="en-US"/>
        </w:rPr>
        <w:tab/>
      </w:r>
    </w:p>
    <w:p w14:paraId="7DBA917F"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Seniors vs. Adult_abs.Iso</w:t>
      </w:r>
      <w:r w:rsidRPr="0012467D">
        <w:rPr>
          <w:rFonts w:ascii="Times New Roman" w:eastAsia="Times New Roman" w:hAnsi="Times New Roman" w:cs="Times New Roman"/>
          <w:sz w:val="16"/>
          <w:szCs w:val="16"/>
          <w:lang w:val="en-US"/>
        </w:rPr>
        <w:tab/>
        <w:t>236.613</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5.542</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96CAD2B"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Seniors vs. Pre-school</w:t>
      </w:r>
      <w:r w:rsidRPr="0012467D">
        <w:rPr>
          <w:rFonts w:ascii="Times New Roman" w:eastAsia="Times New Roman" w:hAnsi="Times New Roman" w:cs="Times New Roman"/>
          <w:sz w:val="16"/>
          <w:szCs w:val="16"/>
          <w:lang w:val="en-US"/>
        </w:rPr>
        <w:tab/>
        <w:t>172.160</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10.101</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93C4A5F"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Seniors vs. Adults_def.Iso</w:t>
      </w:r>
      <w:r w:rsidRPr="0012467D">
        <w:rPr>
          <w:rFonts w:ascii="Times New Roman" w:eastAsia="Times New Roman" w:hAnsi="Times New Roman" w:cs="Times New Roman"/>
          <w:sz w:val="16"/>
          <w:szCs w:val="16"/>
          <w:lang w:val="en-US"/>
        </w:rPr>
        <w:tab/>
        <w:t>163.127</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8.188</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8FE132C" w14:textId="6F4171BA"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Seniors vs. </w:t>
      </w:r>
      <w:r w:rsidR="00362200" w:rsidRPr="0012467D">
        <w:rPr>
          <w:rFonts w:ascii="Times New Roman" w:eastAsia="Times New Roman" w:hAnsi="Times New Roman" w:cs="Times New Roman"/>
          <w:sz w:val="16"/>
          <w:szCs w:val="16"/>
          <w:lang w:val="en-US"/>
        </w:rPr>
        <w:t>Pre-ad</w:t>
      </w:r>
      <w:r w:rsidR="00362200">
        <w:rPr>
          <w:rFonts w:ascii="Times New Roman" w:eastAsia="Times New Roman" w:hAnsi="Times New Roman" w:cs="Times New Roman"/>
          <w:sz w:val="16"/>
          <w:szCs w:val="16"/>
          <w:lang w:val="en-US"/>
        </w:rPr>
        <w:t>o</w:t>
      </w:r>
      <w:r w:rsidR="00362200" w:rsidRPr="0012467D">
        <w:rPr>
          <w:rFonts w:ascii="Times New Roman" w:eastAsia="Times New Roman" w:hAnsi="Times New Roman" w:cs="Times New Roman"/>
          <w:sz w:val="16"/>
          <w:szCs w:val="16"/>
          <w:lang w:val="en-US"/>
        </w:rPr>
        <w:t>lescent</w:t>
      </w:r>
      <w:r w:rsidR="00362200">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ab/>
        <w:t>31.524</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4.690</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6327812" w14:textId="1E442B61" w:rsidR="0012467D" w:rsidRPr="0012467D" w:rsidRDefault="00362200"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Pre-ad</w:t>
      </w:r>
      <w:r>
        <w:rPr>
          <w:rFonts w:ascii="Times New Roman" w:eastAsia="Times New Roman" w:hAnsi="Times New Roman" w:cs="Times New Roman"/>
          <w:sz w:val="16"/>
          <w:szCs w:val="16"/>
          <w:lang w:val="en-US"/>
        </w:rPr>
        <w:t>o</w:t>
      </w:r>
      <w:r w:rsidRPr="0012467D">
        <w:rPr>
          <w:rFonts w:ascii="Times New Roman" w:eastAsia="Times New Roman" w:hAnsi="Times New Roman" w:cs="Times New Roman"/>
          <w:sz w:val="16"/>
          <w:szCs w:val="16"/>
          <w:lang w:val="en-US"/>
        </w:rPr>
        <w:t>lescent</w:t>
      </w:r>
      <w:r>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 xml:space="preserve"> </w:t>
      </w:r>
      <w:r w:rsidR="0012467D" w:rsidRPr="0012467D">
        <w:rPr>
          <w:rFonts w:ascii="Times New Roman" w:eastAsia="Times New Roman" w:hAnsi="Times New Roman" w:cs="Times New Roman"/>
          <w:sz w:val="16"/>
          <w:szCs w:val="16"/>
          <w:lang w:val="en-US"/>
        </w:rPr>
        <w:t>vs. Adult_abs.Is</w:t>
      </w:r>
      <w:r w:rsidR="0032491B">
        <w:rPr>
          <w:rFonts w:ascii="Times New Roman" w:eastAsia="Times New Roman" w:hAnsi="Times New Roman" w:cs="Times New Roman"/>
          <w:sz w:val="16"/>
          <w:szCs w:val="16"/>
          <w:lang w:val="en-US"/>
        </w:rPr>
        <w:t>o</w:t>
      </w:r>
      <w:r w:rsidR="0012467D" w:rsidRPr="0012467D">
        <w:rPr>
          <w:rFonts w:ascii="Times New Roman" w:eastAsia="Times New Roman" w:hAnsi="Times New Roman" w:cs="Times New Roman"/>
          <w:sz w:val="16"/>
          <w:szCs w:val="16"/>
          <w:lang w:val="en-US"/>
        </w:rPr>
        <w:tab/>
        <w:t>205.089</w:t>
      </w:r>
      <w:r w:rsidR="0012467D" w:rsidRPr="0012467D">
        <w:rPr>
          <w:rFonts w:ascii="Times New Roman" w:eastAsia="Times New Roman" w:hAnsi="Times New Roman" w:cs="Times New Roman"/>
          <w:sz w:val="16"/>
          <w:szCs w:val="16"/>
          <w:lang w:val="en-US"/>
        </w:rPr>
        <w:tab/>
        <w:t>4</w:t>
      </w:r>
      <w:r w:rsidR="0012467D" w:rsidRPr="0012467D">
        <w:rPr>
          <w:rFonts w:ascii="Times New Roman" w:eastAsia="Times New Roman" w:hAnsi="Times New Roman" w:cs="Times New Roman"/>
          <w:sz w:val="16"/>
          <w:szCs w:val="16"/>
          <w:lang w:val="en-US"/>
        </w:rPr>
        <w:tab/>
        <w:t>4.784</w:t>
      </w:r>
      <w:r w:rsidR="0012467D" w:rsidRPr="0012467D">
        <w:rPr>
          <w:rFonts w:ascii="Times New Roman" w:eastAsia="Times New Roman" w:hAnsi="Times New Roman" w:cs="Times New Roman"/>
          <w:sz w:val="16"/>
          <w:szCs w:val="16"/>
          <w:lang w:val="en-US"/>
        </w:rPr>
        <w:tab/>
        <w:t>0.004</w:t>
      </w:r>
      <w:r w:rsidR="0012467D" w:rsidRPr="0012467D">
        <w:rPr>
          <w:rFonts w:ascii="Times New Roman" w:eastAsia="Times New Roman" w:hAnsi="Times New Roman" w:cs="Times New Roman"/>
          <w:sz w:val="16"/>
          <w:szCs w:val="16"/>
          <w:lang w:val="en-US"/>
        </w:rPr>
        <w:tab/>
        <w:t>Yes</w:t>
      </w:r>
      <w:r w:rsidR="0012467D" w:rsidRPr="0012467D">
        <w:rPr>
          <w:rFonts w:ascii="Times New Roman" w:eastAsia="Times New Roman" w:hAnsi="Times New Roman" w:cs="Times New Roman"/>
          <w:sz w:val="16"/>
          <w:szCs w:val="16"/>
          <w:lang w:val="en-US"/>
        </w:rPr>
        <w:tab/>
      </w:r>
    </w:p>
    <w:p w14:paraId="19351266" w14:textId="59BF7C06" w:rsidR="0012467D" w:rsidRPr="0012467D" w:rsidRDefault="00362200"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Pre-ad</w:t>
      </w:r>
      <w:r>
        <w:rPr>
          <w:rFonts w:ascii="Times New Roman" w:eastAsia="Times New Roman" w:hAnsi="Times New Roman" w:cs="Times New Roman"/>
          <w:sz w:val="16"/>
          <w:szCs w:val="16"/>
          <w:lang w:val="en-US"/>
        </w:rPr>
        <w:t>o</w:t>
      </w:r>
      <w:r w:rsidRPr="0012467D">
        <w:rPr>
          <w:rFonts w:ascii="Times New Roman" w:eastAsia="Times New Roman" w:hAnsi="Times New Roman" w:cs="Times New Roman"/>
          <w:sz w:val="16"/>
          <w:szCs w:val="16"/>
          <w:lang w:val="en-US"/>
        </w:rPr>
        <w:t>lescent</w:t>
      </w:r>
      <w:r>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 xml:space="preserve"> </w:t>
      </w:r>
      <w:r w:rsidR="0012467D" w:rsidRPr="0012467D">
        <w:rPr>
          <w:rFonts w:ascii="Times New Roman" w:eastAsia="Times New Roman" w:hAnsi="Times New Roman" w:cs="Times New Roman"/>
          <w:sz w:val="16"/>
          <w:szCs w:val="16"/>
          <w:lang w:val="en-US"/>
        </w:rPr>
        <w:t>vs. Pre-school</w:t>
      </w:r>
      <w:r w:rsidR="0012467D" w:rsidRPr="0012467D">
        <w:rPr>
          <w:rFonts w:ascii="Times New Roman" w:eastAsia="Times New Roman" w:hAnsi="Times New Roman" w:cs="Times New Roman"/>
          <w:sz w:val="16"/>
          <w:szCs w:val="16"/>
          <w:lang w:val="en-US"/>
        </w:rPr>
        <w:tab/>
        <w:t>140.635</w:t>
      </w:r>
      <w:r w:rsidR="0012467D" w:rsidRPr="0012467D">
        <w:rPr>
          <w:rFonts w:ascii="Times New Roman" w:eastAsia="Times New Roman" w:hAnsi="Times New Roman" w:cs="Times New Roman"/>
          <w:sz w:val="16"/>
          <w:szCs w:val="16"/>
          <w:lang w:val="en-US"/>
        </w:rPr>
        <w:tab/>
        <w:t>3</w:t>
      </w:r>
      <w:r w:rsidR="0012467D" w:rsidRPr="0012467D">
        <w:rPr>
          <w:rFonts w:ascii="Times New Roman" w:eastAsia="Times New Roman" w:hAnsi="Times New Roman" w:cs="Times New Roman"/>
          <w:sz w:val="16"/>
          <w:szCs w:val="16"/>
          <w:lang w:val="en-US"/>
        </w:rPr>
        <w:tab/>
        <w:t>8.047</w:t>
      </w:r>
      <w:r w:rsidR="0012467D" w:rsidRPr="0012467D">
        <w:rPr>
          <w:rFonts w:ascii="Times New Roman" w:eastAsia="Times New Roman" w:hAnsi="Times New Roman" w:cs="Times New Roman"/>
          <w:sz w:val="16"/>
          <w:szCs w:val="16"/>
          <w:lang w:val="en-US"/>
        </w:rPr>
        <w:tab/>
        <w:t>&lt;0.001</w:t>
      </w:r>
      <w:r w:rsidR="0012467D" w:rsidRPr="0012467D">
        <w:rPr>
          <w:rFonts w:ascii="Times New Roman" w:eastAsia="Times New Roman" w:hAnsi="Times New Roman" w:cs="Times New Roman"/>
          <w:sz w:val="16"/>
          <w:szCs w:val="16"/>
          <w:lang w:val="en-US"/>
        </w:rPr>
        <w:tab/>
        <w:t>Yes</w:t>
      </w:r>
      <w:r w:rsidR="0012467D" w:rsidRPr="0012467D">
        <w:rPr>
          <w:rFonts w:ascii="Times New Roman" w:eastAsia="Times New Roman" w:hAnsi="Times New Roman" w:cs="Times New Roman"/>
          <w:sz w:val="16"/>
          <w:szCs w:val="16"/>
          <w:lang w:val="en-US"/>
        </w:rPr>
        <w:tab/>
      </w:r>
    </w:p>
    <w:p w14:paraId="240F8DF3" w14:textId="3C2AB01A" w:rsidR="0012467D" w:rsidRPr="0012467D" w:rsidRDefault="00362200"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Pre-ad</w:t>
      </w:r>
      <w:r>
        <w:rPr>
          <w:rFonts w:ascii="Times New Roman" w:eastAsia="Times New Roman" w:hAnsi="Times New Roman" w:cs="Times New Roman"/>
          <w:sz w:val="16"/>
          <w:szCs w:val="16"/>
          <w:lang w:val="en-US"/>
        </w:rPr>
        <w:t>o</w:t>
      </w:r>
      <w:r w:rsidRPr="0012467D">
        <w:rPr>
          <w:rFonts w:ascii="Times New Roman" w:eastAsia="Times New Roman" w:hAnsi="Times New Roman" w:cs="Times New Roman"/>
          <w:sz w:val="16"/>
          <w:szCs w:val="16"/>
          <w:lang w:val="en-US"/>
        </w:rPr>
        <w:t>lescent</w:t>
      </w:r>
      <w:r>
        <w:rPr>
          <w:rFonts w:ascii="Times New Roman" w:eastAsia="Times New Roman" w:hAnsi="Times New Roman" w:cs="Times New Roman"/>
          <w:sz w:val="16"/>
          <w:szCs w:val="16"/>
          <w:lang w:val="en-US"/>
        </w:rPr>
        <w:t>s</w:t>
      </w:r>
      <w:r w:rsidRPr="0012467D">
        <w:rPr>
          <w:rFonts w:ascii="Times New Roman" w:eastAsia="Times New Roman" w:hAnsi="Times New Roman" w:cs="Times New Roman"/>
          <w:sz w:val="16"/>
          <w:szCs w:val="16"/>
          <w:lang w:val="en-US"/>
        </w:rPr>
        <w:t xml:space="preserve"> </w:t>
      </w:r>
      <w:r w:rsidR="0012467D" w:rsidRPr="0012467D">
        <w:rPr>
          <w:rFonts w:ascii="Times New Roman" w:eastAsia="Times New Roman" w:hAnsi="Times New Roman" w:cs="Times New Roman"/>
          <w:sz w:val="16"/>
          <w:szCs w:val="16"/>
          <w:lang w:val="en-US"/>
        </w:rPr>
        <w:t>vs. Adults_def.I</w:t>
      </w:r>
      <w:r w:rsidR="0032491B">
        <w:rPr>
          <w:rFonts w:ascii="Times New Roman" w:eastAsia="Times New Roman" w:hAnsi="Times New Roman" w:cs="Times New Roman"/>
          <w:sz w:val="16"/>
          <w:szCs w:val="16"/>
          <w:lang w:val="en-US"/>
        </w:rPr>
        <w:t>so</w:t>
      </w:r>
      <w:r w:rsidR="0012467D" w:rsidRPr="0012467D">
        <w:rPr>
          <w:rFonts w:ascii="Times New Roman" w:eastAsia="Times New Roman" w:hAnsi="Times New Roman" w:cs="Times New Roman"/>
          <w:sz w:val="16"/>
          <w:szCs w:val="16"/>
          <w:lang w:val="en-US"/>
        </w:rPr>
        <w:tab/>
        <w:t>131.602</w:t>
      </w:r>
      <w:r w:rsidR="0012467D" w:rsidRPr="0012467D">
        <w:rPr>
          <w:rFonts w:ascii="Times New Roman" w:eastAsia="Times New Roman" w:hAnsi="Times New Roman" w:cs="Times New Roman"/>
          <w:sz w:val="16"/>
          <w:szCs w:val="16"/>
          <w:lang w:val="en-US"/>
        </w:rPr>
        <w:tab/>
        <w:t>2</w:t>
      </w:r>
      <w:r w:rsidR="0012467D" w:rsidRPr="0012467D">
        <w:rPr>
          <w:rFonts w:ascii="Times New Roman" w:eastAsia="Times New Roman" w:hAnsi="Times New Roman" w:cs="Times New Roman"/>
          <w:sz w:val="16"/>
          <w:szCs w:val="16"/>
          <w:lang w:val="en-US"/>
        </w:rPr>
        <w:tab/>
        <w:t>6.484</w:t>
      </w:r>
      <w:r w:rsidR="0012467D" w:rsidRPr="0012467D">
        <w:rPr>
          <w:rFonts w:ascii="Times New Roman" w:eastAsia="Times New Roman" w:hAnsi="Times New Roman" w:cs="Times New Roman"/>
          <w:sz w:val="16"/>
          <w:szCs w:val="16"/>
          <w:lang w:val="en-US"/>
        </w:rPr>
        <w:tab/>
        <w:t>&lt;0.001</w:t>
      </w:r>
      <w:r w:rsidR="0012467D" w:rsidRPr="0012467D">
        <w:rPr>
          <w:rFonts w:ascii="Times New Roman" w:eastAsia="Times New Roman" w:hAnsi="Times New Roman" w:cs="Times New Roman"/>
          <w:sz w:val="16"/>
          <w:szCs w:val="16"/>
          <w:lang w:val="en-US"/>
        </w:rPr>
        <w:tab/>
        <w:t>Yes</w:t>
      </w:r>
      <w:r w:rsidR="0012467D" w:rsidRPr="0012467D">
        <w:rPr>
          <w:rFonts w:ascii="Times New Roman" w:eastAsia="Times New Roman" w:hAnsi="Times New Roman" w:cs="Times New Roman"/>
          <w:sz w:val="16"/>
          <w:szCs w:val="16"/>
          <w:lang w:val="en-US"/>
        </w:rPr>
        <w:tab/>
      </w:r>
    </w:p>
    <w:p w14:paraId="03C57447" w14:textId="19AA694A"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Adults_def.I</w:t>
      </w:r>
      <w:r w:rsidR="0032491B">
        <w:rPr>
          <w:rFonts w:ascii="Times New Roman" w:eastAsia="Times New Roman" w:hAnsi="Times New Roman" w:cs="Times New Roman"/>
          <w:sz w:val="16"/>
          <w:szCs w:val="16"/>
          <w:lang w:val="en-US"/>
        </w:rPr>
        <w:t>so</w:t>
      </w:r>
      <w:r w:rsidRPr="0012467D">
        <w:rPr>
          <w:rFonts w:ascii="Times New Roman" w:eastAsia="Times New Roman" w:hAnsi="Times New Roman" w:cs="Times New Roman"/>
          <w:sz w:val="16"/>
          <w:szCs w:val="16"/>
          <w:lang w:val="en-US"/>
        </w:rPr>
        <w:t xml:space="preserve"> vs. Adult_abs.Is</w:t>
      </w:r>
      <w:r w:rsidR="0032491B">
        <w:rPr>
          <w:rFonts w:ascii="Times New Roman" w:eastAsia="Times New Roman" w:hAnsi="Times New Roman" w:cs="Times New Roman"/>
          <w:sz w:val="16"/>
          <w:szCs w:val="16"/>
          <w:lang w:val="en-US"/>
        </w:rPr>
        <w:t>o</w:t>
      </w:r>
      <w:r w:rsidRPr="0012467D">
        <w:rPr>
          <w:rFonts w:ascii="Times New Roman" w:eastAsia="Times New Roman" w:hAnsi="Times New Roman" w:cs="Times New Roman"/>
          <w:sz w:val="16"/>
          <w:szCs w:val="16"/>
          <w:lang w:val="en-US"/>
        </w:rPr>
        <w:tab/>
        <w:t>73.487</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1.570</w:t>
      </w:r>
      <w:r w:rsidRPr="0012467D">
        <w:rPr>
          <w:rFonts w:ascii="Times New Roman" w:eastAsia="Times New Roman" w:hAnsi="Times New Roman" w:cs="Times New Roman"/>
          <w:sz w:val="16"/>
          <w:szCs w:val="16"/>
          <w:lang w:val="en-US"/>
        </w:rPr>
        <w:tab/>
        <w:t>0.508</w:t>
      </w:r>
      <w:r w:rsidRPr="0012467D">
        <w:rPr>
          <w:rFonts w:ascii="Times New Roman" w:eastAsia="Times New Roman" w:hAnsi="Times New Roman" w:cs="Times New Roman"/>
          <w:sz w:val="16"/>
          <w:szCs w:val="16"/>
          <w:lang w:val="en-US"/>
        </w:rPr>
        <w:tab/>
        <w:t>No</w:t>
      </w:r>
      <w:r w:rsidRPr="0012467D">
        <w:rPr>
          <w:rFonts w:ascii="Times New Roman" w:eastAsia="Times New Roman" w:hAnsi="Times New Roman" w:cs="Times New Roman"/>
          <w:sz w:val="16"/>
          <w:szCs w:val="16"/>
          <w:lang w:val="en-US"/>
        </w:rPr>
        <w:tab/>
      </w:r>
    </w:p>
    <w:p w14:paraId="490A88D5"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Adults_def.Iso vs. Pre-school</w:t>
      </w:r>
      <w:r w:rsidRPr="0012467D">
        <w:rPr>
          <w:rFonts w:ascii="Times New Roman" w:eastAsia="Times New Roman" w:hAnsi="Times New Roman" w:cs="Times New Roman"/>
          <w:sz w:val="16"/>
          <w:szCs w:val="16"/>
          <w:lang w:val="en-US"/>
        </w:rPr>
        <w:tab/>
        <w:t>9.033</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0.352</w:t>
      </w:r>
      <w:r w:rsidRPr="0012467D">
        <w:rPr>
          <w:rFonts w:ascii="Times New Roman" w:eastAsia="Times New Roman" w:hAnsi="Times New Roman" w:cs="Times New Roman"/>
          <w:sz w:val="16"/>
          <w:szCs w:val="16"/>
          <w:lang w:val="en-US"/>
        </w:rPr>
        <w:tab/>
        <w:t>0.803</w:t>
      </w:r>
      <w:r w:rsidRPr="0012467D">
        <w:rPr>
          <w:rFonts w:ascii="Times New Roman" w:eastAsia="Times New Roman" w:hAnsi="Times New Roman" w:cs="Times New Roman"/>
          <w:sz w:val="16"/>
          <w:szCs w:val="16"/>
          <w:lang w:val="en-US"/>
        </w:rPr>
        <w:tab/>
        <w:t>Do Not Test</w:t>
      </w:r>
      <w:r w:rsidRPr="0012467D">
        <w:rPr>
          <w:rFonts w:ascii="Times New Roman" w:eastAsia="Times New Roman" w:hAnsi="Times New Roman" w:cs="Times New Roman"/>
          <w:sz w:val="16"/>
          <w:szCs w:val="16"/>
          <w:lang w:val="en-US"/>
        </w:rPr>
        <w:tab/>
      </w:r>
    </w:p>
    <w:p w14:paraId="34302055" w14:textId="77777777" w:rsidR="0012467D" w:rsidRPr="0012467D" w:rsidRDefault="0012467D" w:rsidP="0012467D">
      <w:pPr>
        <w:tabs>
          <w:tab w:val="decimal" w:pos="3700"/>
          <w:tab w:val="decimal" w:pos="4800"/>
          <w:tab w:val="decimal" w:pos="5300"/>
          <w:tab w:val="decimal" w:pos="6200"/>
          <w:tab w:val="decimal" w:pos="79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Pre-school vs. Adult_abs.Iso</w:t>
      </w:r>
      <w:r w:rsidRPr="0012467D">
        <w:rPr>
          <w:rFonts w:ascii="Times New Roman" w:eastAsia="Times New Roman" w:hAnsi="Times New Roman" w:cs="Times New Roman"/>
          <w:sz w:val="16"/>
          <w:szCs w:val="16"/>
          <w:lang w:val="en-US"/>
        </w:rPr>
        <w:tab/>
        <w:t>64.454</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1.412</w:t>
      </w:r>
      <w:r w:rsidRPr="0012467D">
        <w:rPr>
          <w:rFonts w:ascii="Times New Roman" w:eastAsia="Times New Roman" w:hAnsi="Times New Roman" w:cs="Times New Roman"/>
          <w:sz w:val="16"/>
          <w:szCs w:val="16"/>
          <w:lang w:val="en-US"/>
        </w:rPr>
        <w:tab/>
        <w:t>0.318</w:t>
      </w:r>
      <w:r w:rsidRPr="0012467D">
        <w:rPr>
          <w:rFonts w:ascii="Times New Roman" w:eastAsia="Times New Roman" w:hAnsi="Times New Roman" w:cs="Times New Roman"/>
          <w:sz w:val="16"/>
          <w:szCs w:val="16"/>
          <w:lang w:val="en-US"/>
        </w:rPr>
        <w:tab/>
        <w:t>Do Not Test</w:t>
      </w:r>
      <w:r w:rsidRPr="0012467D">
        <w:rPr>
          <w:rFonts w:ascii="Times New Roman" w:eastAsia="Times New Roman" w:hAnsi="Times New Roman" w:cs="Times New Roman"/>
          <w:sz w:val="16"/>
          <w:szCs w:val="16"/>
          <w:lang w:val="en-US"/>
        </w:rPr>
        <w:tab/>
      </w:r>
    </w:p>
    <w:p w14:paraId="35552543"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1E8340A7"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2C53FAD2" w14:textId="77777777" w:rsidR="0012467D" w:rsidRPr="0012467D" w:rsidRDefault="0012467D" w:rsidP="0012467D">
      <w:pPr>
        <w:autoSpaceDE w:val="0"/>
        <w:autoSpaceDN w:val="0"/>
        <w:adjustRightInd w:val="0"/>
        <w:jc w:val="both"/>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 result of "Do Not Test" occurs for a comparison when no significant difference is found between two means that enclose that comparison.  For example, if you had four means sorted in order, and found no difference between means 4 vs. 2, then you would not test 4 vs. 3 and 3 vs. 2, but still test 4 vs. 1 and 3 vs. 1 (4 vs. 3 and 3 vs. 2 are enclosed by 4 vs. 2: 4 3 2 1).  Note that not testing the enclosed means is a procedural rule, and a result of Do Not Test should be treated as if there is no significant difference between the means, even though one may appear to exist.</w:t>
      </w:r>
    </w:p>
    <w:p w14:paraId="57E8E6F3" w14:textId="77777777" w:rsidR="00A768D0" w:rsidRPr="005A0A9B" w:rsidRDefault="00A768D0">
      <w:pPr>
        <w:rPr>
          <w:rFonts w:ascii="Times New Roman" w:hAnsi="Times New Roman" w:cs="Times New Roman"/>
          <w:b/>
          <w:sz w:val="22"/>
          <w:szCs w:val="22"/>
        </w:rPr>
      </w:pPr>
      <w:r w:rsidRPr="005A0A9B">
        <w:rPr>
          <w:rFonts w:ascii="Times New Roman" w:hAnsi="Times New Roman" w:cs="Times New Roman"/>
          <w:b/>
          <w:sz w:val="22"/>
          <w:szCs w:val="22"/>
        </w:rPr>
        <w:br w:type="page"/>
      </w:r>
    </w:p>
    <w:p w14:paraId="22BE3A4E" w14:textId="1C97AF6E" w:rsidR="00D042D7" w:rsidRPr="00532363" w:rsidRDefault="00D042D7" w:rsidP="002B651E">
      <w:pPr>
        <w:tabs>
          <w:tab w:val="right" w:pos="8640"/>
        </w:tabs>
        <w:autoSpaceDE w:val="0"/>
        <w:autoSpaceDN w:val="0"/>
        <w:adjustRightInd w:val="0"/>
        <w:spacing w:line="276" w:lineRule="auto"/>
        <w:jc w:val="both"/>
        <w:rPr>
          <w:rFonts w:ascii="Times New Roman" w:hAnsi="Times New Roman" w:cs="Times New Roman"/>
          <w:sz w:val="20"/>
          <w:szCs w:val="20"/>
        </w:rPr>
      </w:pPr>
      <w:r w:rsidRPr="00532363">
        <w:rPr>
          <w:rFonts w:ascii="Times New Roman" w:hAnsi="Times New Roman" w:cs="Times New Roman"/>
          <w:b/>
          <w:sz w:val="20"/>
          <w:szCs w:val="20"/>
        </w:rPr>
        <w:lastRenderedPageBreak/>
        <w:t xml:space="preserve">Table </w:t>
      </w:r>
      <w:r w:rsidR="00014A73">
        <w:rPr>
          <w:rFonts w:ascii="Times New Roman" w:hAnsi="Times New Roman" w:cs="Times New Roman"/>
          <w:b/>
          <w:sz w:val="20"/>
          <w:szCs w:val="20"/>
        </w:rPr>
        <w:t>2</w:t>
      </w:r>
      <w:r w:rsidRPr="00532363">
        <w:rPr>
          <w:rFonts w:ascii="Times New Roman" w:hAnsi="Times New Roman" w:cs="Times New Roman"/>
          <w:b/>
          <w:sz w:val="20"/>
          <w:szCs w:val="20"/>
        </w:rPr>
        <w:t xml:space="preserve">: Results from the statistical comparison of differences between exhaled and inhaled isoprene concentrations. </w:t>
      </w:r>
      <w:r w:rsidR="00C05015" w:rsidRPr="00532363">
        <w:rPr>
          <w:rFonts w:ascii="Times New Roman" w:hAnsi="Times New Roman" w:cs="Times New Roman"/>
          <w:sz w:val="20"/>
          <w:szCs w:val="20"/>
        </w:rPr>
        <w:t>Mean (from repeated measurements) of</w:t>
      </w:r>
      <w:r w:rsidR="00C05015" w:rsidRPr="00532363">
        <w:rPr>
          <w:rFonts w:ascii="Times New Roman" w:hAnsi="Times New Roman" w:cs="Times New Roman"/>
          <w:b/>
          <w:sz w:val="20"/>
          <w:szCs w:val="20"/>
        </w:rPr>
        <w:t xml:space="preserve"> </w:t>
      </w:r>
      <w:r w:rsidR="00C05015" w:rsidRPr="00532363">
        <w:rPr>
          <w:rFonts w:ascii="Times New Roman" w:hAnsi="Times New Roman" w:cs="Times New Roman"/>
          <w:sz w:val="20"/>
          <w:szCs w:val="20"/>
        </w:rPr>
        <w:t>e</w:t>
      </w:r>
      <w:r w:rsidRPr="00532363">
        <w:rPr>
          <w:rFonts w:ascii="Times New Roman" w:hAnsi="Times New Roman" w:cs="Times New Roman"/>
          <w:sz w:val="20"/>
          <w:szCs w:val="20"/>
        </w:rPr>
        <w:t xml:space="preserve">xhaled alveolar and inhaled (i.e. inspiratory room-air) isoprene concentrations (obtained via repeated measurements) from </w:t>
      </w:r>
      <w:r w:rsidR="00F72DEC" w:rsidRPr="00532363">
        <w:rPr>
          <w:rFonts w:ascii="Times New Roman" w:hAnsi="Times New Roman" w:cs="Times New Roman"/>
          <w:sz w:val="20"/>
          <w:szCs w:val="20"/>
        </w:rPr>
        <w:t xml:space="preserve">index (i.e. She), </w:t>
      </w:r>
      <w:r w:rsidRPr="00532363">
        <w:rPr>
          <w:rFonts w:ascii="Times New Roman" w:hAnsi="Times New Roman" w:cs="Times New Roman"/>
          <w:sz w:val="20"/>
          <w:szCs w:val="20"/>
        </w:rPr>
        <w:t>index family and controls are compared via one-way repeated measurements ANOVA on ranks (</w:t>
      </w:r>
      <w:r w:rsidRPr="00532363">
        <w:rPr>
          <w:rFonts w:ascii="Times New Roman" w:hAnsi="Times New Roman" w:cs="Times New Roman"/>
          <w:i/>
          <w:sz w:val="20"/>
          <w:szCs w:val="20"/>
        </w:rPr>
        <w:t>p</w:t>
      </w:r>
      <w:r w:rsidRPr="00532363">
        <w:rPr>
          <w:rFonts w:ascii="Times New Roman" w:hAnsi="Times New Roman" w:cs="Times New Roman"/>
          <w:sz w:val="20"/>
          <w:szCs w:val="20"/>
        </w:rPr>
        <w:t>-value ≤ 0.0</w:t>
      </w:r>
      <w:r w:rsidR="0076298B" w:rsidRPr="00532363">
        <w:rPr>
          <w:rFonts w:ascii="Times New Roman" w:hAnsi="Times New Roman" w:cs="Times New Roman"/>
          <w:sz w:val="20"/>
          <w:szCs w:val="20"/>
        </w:rPr>
        <w:t>0</w:t>
      </w:r>
      <w:r w:rsidRPr="00532363">
        <w:rPr>
          <w:rFonts w:ascii="Times New Roman" w:hAnsi="Times New Roman" w:cs="Times New Roman"/>
          <w:sz w:val="20"/>
          <w:szCs w:val="20"/>
        </w:rPr>
        <w:t xml:space="preserve">5). All pairwise multiple comparisons with corresponding significance are presented.  </w:t>
      </w:r>
    </w:p>
    <w:p w14:paraId="76CF7EBA" w14:textId="77777777" w:rsidR="00D042D7" w:rsidRPr="005A0A9B" w:rsidRDefault="00D042D7" w:rsidP="00D042D7">
      <w:pPr>
        <w:tabs>
          <w:tab w:val="right" w:pos="8640"/>
        </w:tabs>
        <w:autoSpaceDE w:val="0"/>
        <w:autoSpaceDN w:val="0"/>
        <w:adjustRightInd w:val="0"/>
        <w:rPr>
          <w:rFonts w:ascii="Times New Roman" w:eastAsia="Times New Roman" w:hAnsi="Times New Roman" w:cs="Times New Roman"/>
          <w:b/>
          <w:bCs/>
          <w:sz w:val="20"/>
          <w:szCs w:val="20"/>
        </w:rPr>
      </w:pPr>
    </w:p>
    <w:p w14:paraId="322CEF29" w14:textId="299F084C" w:rsidR="0012467D" w:rsidRDefault="0012467D" w:rsidP="0012467D">
      <w:pPr>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sz w:val="16"/>
          <w:szCs w:val="16"/>
          <w:lang w:val="en-US"/>
        </w:rPr>
        <w:t>One Way Repeated Measures Analysis of Variance</w:t>
      </w:r>
      <w:r>
        <w:rPr>
          <w:rFonts w:ascii="Times New Roman" w:eastAsia="Times New Roman" w:hAnsi="Times New Roman" w:cs="Times New Roman"/>
          <w:b/>
          <w:sz w:val="16"/>
          <w:szCs w:val="16"/>
          <w:lang w:val="en-US"/>
        </w:rPr>
        <w:t>:</w:t>
      </w:r>
    </w:p>
    <w:p w14:paraId="405F0812" w14:textId="00DFB710" w:rsidR="0012467D" w:rsidRPr="0012467D" w:rsidRDefault="0012467D" w:rsidP="0012467D">
      <w:pPr>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ab/>
      </w:r>
    </w:p>
    <w:p w14:paraId="66EF62DC" w14:textId="7A18EF3E" w:rsidR="0012467D" w:rsidRPr="0012467D" w:rsidRDefault="0012467D" w:rsidP="0012467D">
      <w:pPr>
        <w:tabs>
          <w:tab w:val="left" w:pos="216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b/>
          <w:bCs/>
          <w:sz w:val="16"/>
          <w:szCs w:val="16"/>
          <w:lang w:val="en-US"/>
        </w:rPr>
        <w:t xml:space="preserve">Normality Test (Shapiro-Wilk): </w:t>
      </w:r>
      <w:r w:rsidRPr="0012467D">
        <w:rPr>
          <w:rFonts w:ascii="Times New Roman" w:eastAsia="Times New Roman" w:hAnsi="Times New Roman" w:cs="Times New Roman"/>
          <w:sz w:val="16"/>
          <w:szCs w:val="16"/>
          <w:lang w:val="en-US"/>
        </w:rPr>
        <w:tab/>
        <w:t>Passed</w:t>
      </w:r>
      <w:r w:rsidRPr="0012467D">
        <w:rPr>
          <w:rFonts w:ascii="Times New Roman" w:eastAsia="Times New Roman" w:hAnsi="Times New Roman" w:cs="Times New Roman"/>
          <w:sz w:val="16"/>
          <w:szCs w:val="16"/>
          <w:lang w:val="en-US"/>
        </w:rPr>
        <w:tab/>
        <w:t>(P = 0.602)</w:t>
      </w:r>
    </w:p>
    <w:p w14:paraId="08B08C6F" w14:textId="77777777" w:rsidR="0012467D" w:rsidRPr="0012467D" w:rsidRDefault="0012467D" w:rsidP="0012467D">
      <w:pPr>
        <w:tabs>
          <w:tab w:val="left" w:pos="216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b/>
          <w:bCs/>
          <w:sz w:val="16"/>
          <w:szCs w:val="16"/>
          <w:lang w:val="en-US"/>
        </w:rPr>
        <w:t>Equal Variance Test (Brown-Forsythe):</w:t>
      </w:r>
      <w:r w:rsidRPr="0012467D">
        <w:rPr>
          <w:rFonts w:ascii="Times New Roman" w:eastAsia="Times New Roman" w:hAnsi="Times New Roman" w:cs="Times New Roman"/>
          <w:sz w:val="16"/>
          <w:szCs w:val="16"/>
          <w:lang w:val="en-US"/>
        </w:rPr>
        <w:tab/>
        <w:t>Passed</w:t>
      </w:r>
      <w:r w:rsidRPr="0012467D">
        <w:rPr>
          <w:rFonts w:ascii="Times New Roman" w:eastAsia="Times New Roman" w:hAnsi="Times New Roman" w:cs="Times New Roman"/>
          <w:sz w:val="16"/>
          <w:szCs w:val="16"/>
          <w:lang w:val="en-US"/>
        </w:rPr>
        <w:tab/>
        <w:t>(P = 0.198)</w:t>
      </w:r>
    </w:p>
    <w:p w14:paraId="7808311F"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6D51784E" w14:textId="77777777" w:rsidR="0012467D" w:rsidRPr="0012467D" w:rsidRDefault="0012467D" w:rsidP="0012467D">
      <w:pPr>
        <w:tabs>
          <w:tab w:val="center" w:pos="1850"/>
          <w:tab w:val="center" w:pos="2600"/>
          <w:tab w:val="center" w:pos="3600"/>
          <w:tab w:val="center" w:pos="4600"/>
          <w:tab w:val="center" w:pos="5500"/>
        </w:tabs>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 xml:space="preserve">Treatment Name </w:t>
      </w:r>
      <w:r w:rsidRPr="0012467D">
        <w:rPr>
          <w:rFonts w:ascii="Times New Roman" w:eastAsia="Times New Roman" w:hAnsi="Times New Roman" w:cs="Times New Roman"/>
          <w:b/>
          <w:bCs/>
          <w:sz w:val="16"/>
          <w:szCs w:val="16"/>
          <w:lang w:val="en-US"/>
        </w:rPr>
        <w:tab/>
        <w:t xml:space="preserve">N </w:t>
      </w:r>
      <w:r w:rsidRPr="0012467D">
        <w:rPr>
          <w:rFonts w:ascii="Times New Roman" w:eastAsia="Times New Roman" w:hAnsi="Times New Roman" w:cs="Times New Roman"/>
          <w:b/>
          <w:bCs/>
          <w:sz w:val="16"/>
          <w:szCs w:val="16"/>
          <w:lang w:val="en-US"/>
        </w:rPr>
        <w:tab/>
        <w:t>Missing</w:t>
      </w:r>
      <w:r w:rsidRPr="0012467D">
        <w:rPr>
          <w:rFonts w:ascii="Times New Roman" w:eastAsia="Times New Roman" w:hAnsi="Times New Roman" w:cs="Times New Roman"/>
          <w:b/>
          <w:bCs/>
          <w:sz w:val="16"/>
          <w:szCs w:val="16"/>
          <w:lang w:val="en-US"/>
        </w:rPr>
        <w:tab/>
        <w:t>Mean</w:t>
      </w:r>
      <w:r w:rsidRPr="0012467D">
        <w:rPr>
          <w:rFonts w:ascii="Times New Roman" w:eastAsia="Times New Roman" w:hAnsi="Times New Roman" w:cs="Times New Roman"/>
          <w:b/>
          <w:bCs/>
          <w:sz w:val="16"/>
          <w:szCs w:val="16"/>
          <w:lang w:val="en-US"/>
        </w:rPr>
        <w:tab/>
        <w:t>Std Dev</w:t>
      </w:r>
      <w:r w:rsidRPr="0012467D">
        <w:rPr>
          <w:rFonts w:ascii="Times New Roman" w:eastAsia="Times New Roman" w:hAnsi="Times New Roman" w:cs="Times New Roman"/>
          <w:b/>
          <w:bCs/>
          <w:sz w:val="16"/>
          <w:szCs w:val="16"/>
          <w:lang w:val="en-US"/>
        </w:rPr>
        <w:tab/>
        <w:t>SEM</w:t>
      </w:r>
      <w:r w:rsidRPr="0012467D">
        <w:rPr>
          <w:rFonts w:ascii="Times New Roman" w:eastAsia="Times New Roman" w:hAnsi="Times New Roman" w:cs="Times New Roman"/>
          <w:b/>
          <w:bCs/>
          <w:sz w:val="16"/>
          <w:szCs w:val="16"/>
          <w:lang w:val="en-US"/>
        </w:rPr>
        <w:tab/>
      </w:r>
    </w:p>
    <w:p w14:paraId="698146E3"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Room-air</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1.940</w:t>
      </w:r>
      <w:r w:rsidRPr="0012467D">
        <w:rPr>
          <w:rFonts w:ascii="Times New Roman" w:eastAsia="Times New Roman" w:hAnsi="Times New Roman" w:cs="Times New Roman"/>
          <w:sz w:val="16"/>
          <w:szCs w:val="16"/>
          <w:lang w:val="en-US"/>
        </w:rPr>
        <w:tab/>
        <w:t>0.837</w:t>
      </w:r>
      <w:r w:rsidRPr="0012467D">
        <w:rPr>
          <w:rFonts w:ascii="Times New Roman" w:eastAsia="Times New Roman" w:hAnsi="Times New Roman" w:cs="Times New Roman"/>
          <w:sz w:val="16"/>
          <w:szCs w:val="16"/>
          <w:lang w:val="en-US"/>
        </w:rPr>
        <w:tab/>
        <w:t>0.483</w:t>
      </w:r>
      <w:r w:rsidRPr="0012467D">
        <w:rPr>
          <w:rFonts w:ascii="Times New Roman" w:eastAsia="Times New Roman" w:hAnsi="Times New Roman" w:cs="Times New Roman"/>
          <w:sz w:val="16"/>
          <w:szCs w:val="16"/>
          <w:lang w:val="en-US"/>
        </w:rPr>
        <w:tab/>
      </w:r>
    </w:p>
    <w:p w14:paraId="1F896ABA"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114.527</w:t>
      </w:r>
      <w:r w:rsidRPr="0012467D">
        <w:rPr>
          <w:rFonts w:ascii="Times New Roman" w:eastAsia="Times New Roman" w:hAnsi="Times New Roman" w:cs="Times New Roman"/>
          <w:sz w:val="16"/>
          <w:szCs w:val="16"/>
          <w:lang w:val="en-US"/>
        </w:rPr>
        <w:tab/>
        <w:t>6.287</w:t>
      </w:r>
      <w:r w:rsidRPr="0012467D">
        <w:rPr>
          <w:rFonts w:ascii="Times New Roman" w:eastAsia="Times New Roman" w:hAnsi="Times New Roman" w:cs="Times New Roman"/>
          <w:sz w:val="16"/>
          <w:szCs w:val="16"/>
          <w:lang w:val="en-US"/>
        </w:rPr>
        <w:tab/>
        <w:t>3.630</w:t>
      </w:r>
      <w:r w:rsidRPr="0012467D">
        <w:rPr>
          <w:rFonts w:ascii="Times New Roman" w:eastAsia="Times New Roman" w:hAnsi="Times New Roman" w:cs="Times New Roman"/>
          <w:sz w:val="16"/>
          <w:szCs w:val="16"/>
          <w:lang w:val="en-US"/>
        </w:rPr>
        <w:tab/>
      </w:r>
    </w:p>
    <w:p w14:paraId="75D02980"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144.513</w:t>
      </w:r>
      <w:r w:rsidRPr="0012467D">
        <w:rPr>
          <w:rFonts w:ascii="Times New Roman" w:eastAsia="Times New Roman" w:hAnsi="Times New Roman" w:cs="Times New Roman"/>
          <w:sz w:val="16"/>
          <w:szCs w:val="16"/>
          <w:lang w:val="en-US"/>
        </w:rPr>
        <w:tab/>
        <w:t>12.888</w:t>
      </w:r>
      <w:r w:rsidRPr="0012467D">
        <w:rPr>
          <w:rFonts w:ascii="Times New Roman" w:eastAsia="Times New Roman" w:hAnsi="Times New Roman" w:cs="Times New Roman"/>
          <w:sz w:val="16"/>
          <w:szCs w:val="16"/>
          <w:lang w:val="en-US"/>
        </w:rPr>
        <w:tab/>
        <w:t>7.441</w:t>
      </w:r>
      <w:r w:rsidRPr="0012467D">
        <w:rPr>
          <w:rFonts w:ascii="Times New Roman" w:eastAsia="Times New Roman" w:hAnsi="Times New Roman" w:cs="Times New Roman"/>
          <w:sz w:val="16"/>
          <w:szCs w:val="16"/>
          <w:lang w:val="en-US"/>
        </w:rPr>
        <w:tab/>
      </w:r>
    </w:p>
    <w:p w14:paraId="4DD4FBBA"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176.703</w:t>
      </w:r>
      <w:r w:rsidRPr="0012467D">
        <w:rPr>
          <w:rFonts w:ascii="Times New Roman" w:eastAsia="Times New Roman" w:hAnsi="Times New Roman" w:cs="Times New Roman"/>
          <w:sz w:val="16"/>
          <w:szCs w:val="16"/>
          <w:lang w:val="en-US"/>
        </w:rPr>
        <w:tab/>
        <w:t>11.263</w:t>
      </w:r>
      <w:r w:rsidRPr="0012467D">
        <w:rPr>
          <w:rFonts w:ascii="Times New Roman" w:eastAsia="Times New Roman" w:hAnsi="Times New Roman" w:cs="Times New Roman"/>
          <w:sz w:val="16"/>
          <w:szCs w:val="16"/>
          <w:lang w:val="en-US"/>
        </w:rPr>
        <w:tab/>
        <w:t>6.503</w:t>
      </w:r>
      <w:r w:rsidRPr="0012467D">
        <w:rPr>
          <w:rFonts w:ascii="Times New Roman" w:eastAsia="Times New Roman" w:hAnsi="Times New Roman" w:cs="Times New Roman"/>
          <w:sz w:val="16"/>
          <w:szCs w:val="16"/>
          <w:lang w:val="en-US"/>
        </w:rPr>
        <w:tab/>
      </w:r>
    </w:p>
    <w:p w14:paraId="7EC9DB85"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227.961</w:t>
      </w:r>
      <w:r w:rsidRPr="0012467D">
        <w:rPr>
          <w:rFonts w:ascii="Times New Roman" w:eastAsia="Times New Roman" w:hAnsi="Times New Roman" w:cs="Times New Roman"/>
          <w:sz w:val="16"/>
          <w:szCs w:val="16"/>
          <w:lang w:val="en-US"/>
        </w:rPr>
        <w:tab/>
        <w:t>10.401</w:t>
      </w:r>
      <w:r w:rsidRPr="0012467D">
        <w:rPr>
          <w:rFonts w:ascii="Times New Roman" w:eastAsia="Times New Roman" w:hAnsi="Times New Roman" w:cs="Times New Roman"/>
          <w:sz w:val="16"/>
          <w:szCs w:val="16"/>
          <w:lang w:val="en-US"/>
        </w:rPr>
        <w:tab/>
        <w:t>6.005</w:t>
      </w:r>
      <w:r w:rsidRPr="0012467D">
        <w:rPr>
          <w:rFonts w:ascii="Times New Roman" w:eastAsia="Times New Roman" w:hAnsi="Times New Roman" w:cs="Times New Roman"/>
          <w:sz w:val="16"/>
          <w:szCs w:val="16"/>
          <w:lang w:val="en-US"/>
        </w:rPr>
        <w:tab/>
      </w:r>
    </w:p>
    <w:p w14:paraId="20F76C10"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She</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-12.000</w:t>
      </w:r>
      <w:r w:rsidRPr="0012467D">
        <w:rPr>
          <w:rFonts w:ascii="Times New Roman" w:eastAsia="Times New Roman" w:hAnsi="Times New Roman" w:cs="Times New Roman"/>
          <w:sz w:val="16"/>
          <w:szCs w:val="16"/>
          <w:lang w:val="en-US"/>
        </w:rPr>
        <w:tab/>
        <w:t>4.583</w:t>
      </w:r>
      <w:r w:rsidRPr="0012467D">
        <w:rPr>
          <w:rFonts w:ascii="Times New Roman" w:eastAsia="Times New Roman" w:hAnsi="Times New Roman" w:cs="Times New Roman"/>
          <w:sz w:val="16"/>
          <w:szCs w:val="16"/>
          <w:lang w:val="en-US"/>
        </w:rPr>
        <w:tab/>
        <w:t>2.646</w:t>
      </w:r>
      <w:r w:rsidRPr="0012467D">
        <w:rPr>
          <w:rFonts w:ascii="Times New Roman" w:eastAsia="Times New Roman" w:hAnsi="Times New Roman" w:cs="Times New Roman"/>
          <w:sz w:val="16"/>
          <w:szCs w:val="16"/>
          <w:lang w:val="en-US"/>
        </w:rPr>
        <w:tab/>
      </w:r>
    </w:p>
    <w:p w14:paraId="4EF9671F"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Sister</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22.127</w:t>
      </w:r>
      <w:r w:rsidRPr="0012467D">
        <w:rPr>
          <w:rFonts w:ascii="Times New Roman" w:eastAsia="Times New Roman" w:hAnsi="Times New Roman" w:cs="Times New Roman"/>
          <w:sz w:val="16"/>
          <w:szCs w:val="16"/>
          <w:lang w:val="en-US"/>
        </w:rPr>
        <w:tab/>
        <w:t>2.461</w:t>
      </w:r>
      <w:r w:rsidRPr="0012467D">
        <w:rPr>
          <w:rFonts w:ascii="Times New Roman" w:eastAsia="Times New Roman" w:hAnsi="Times New Roman" w:cs="Times New Roman"/>
          <w:sz w:val="16"/>
          <w:szCs w:val="16"/>
          <w:lang w:val="en-US"/>
        </w:rPr>
        <w:tab/>
        <w:t>1.421</w:t>
      </w:r>
      <w:r w:rsidRPr="0012467D">
        <w:rPr>
          <w:rFonts w:ascii="Times New Roman" w:eastAsia="Times New Roman" w:hAnsi="Times New Roman" w:cs="Times New Roman"/>
          <w:sz w:val="16"/>
          <w:szCs w:val="16"/>
          <w:lang w:val="en-US"/>
        </w:rPr>
        <w:tab/>
      </w:r>
    </w:p>
    <w:p w14:paraId="50F5EAC6"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Mother</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25.673</w:t>
      </w:r>
      <w:r w:rsidRPr="0012467D">
        <w:rPr>
          <w:rFonts w:ascii="Times New Roman" w:eastAsia="Times New Roman" w:hAnsi="Times New Roman" w:cs="Times New Roman"/>
          <w:sz w:val="16"/>
          <w:szCs w:val="16"/>
          <w:lang w:val="en-US"/>
        </w:rPr>
        <w:tab/>
        <w:t>2.587</w:t>
      </w:r>
      <w:r w:rsidRPr="0012467D">
        <w:rPr>
          <w:rFonts w:ascii="Times New Roman" w:eastAsia="Times New Roman" w:hAnsi="Times New Roman" w:cs="Times New Roman"/>
          <w:sz w:val="16"/>
          <w:szCs w:val="16"/>
          <w:lang w:val="en-US"/>
        </w:rPr>
        <w:tab/>
        <w:t>1.494</w:t>
      </w:r>
      <w:r w:rsidRPr="0012467D">
        <w:rPr>
          <w:rFonts w:ascii="Times New Roman" w:eastAsia="Times New Roman" w:hAnsi="Times New Roman" w:cs="Times New Roman"/>
          <w:sz w:val="16"/>
          <w:szCs w:val="16"/>
          <w:lang w:val="en-US"/>
        </w:rPr>
        <w:tab/>
      </w:r>
    </w:p>
    <w:p w14:paraId="053C97F5"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Father</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40.113</w:t>
      </w:r>
      <w:r w:rsidRPr="0012467D">
        <w:rPr>
          <w:rFonts w:ascii="Times New Roman" w:eastAsia="Times New Roman" w:hAnsi="Times New Roman" w:cs="Times New Roman"/>
          <w:sz w:val="16"/>
          <w:szCs w:val="16"/>
          <w:lang w:val="en-US"/>
        </w:rPr>
        <w:tab/>
        <w:t>3.091</w:t>
      </w:r>
      <w:r w:rsidRPr="0012467D">
        <w:rPr>
          <w:rFonts w:ascii="Times New Roman" w:eastAsia="Times New Roman" w:hAnsi="Times New Roman" w:cs="Times New Roman"/>
          <w:sz w:val="16"/>
          <w:szCs w:val="16"/>
          <w:lang w:val="en-US"/>
        </w:rPr>
        <w:tab/>
        <w:t>1.784</w:t>
      </w:r>
      <w:r w:rsidRPr="0012467D">
        <w:rPr>
          <w:rFonts w:ascii="Times New Roman" w:eastAsia="Times New Roman" w:hAnsi="Times New Roman" w:cs="Times New Roman"/>
          <w:sz w:val="16"/>
          <w:szCs w:val="16"/>
          <w:lang w:val="en-US"/>
        </w:rPr>
        <w:tab/>
      </w:r>
    </w:p>
    <w:p w14:paraId="009E464F"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109.727</w:t>
      </w:r>
      <w:r w:rsidRPr="0012467D">
        <w:rPr>
          <w:rFonts w:ascii="Times New Roman" w:eastAsia="Times New Roman" w:hAnsi="Times New Roman" w:cs="Times New Roman"/>
          <w:sz w:val="16"/>
          <w:szCs w:val="16"/>
          <w:lang w:val="en-US"/>
        </w:rPr>
        <w:tab/>
        <w:t>11.746</w:t>
      </w:r>
      <w:r w:rsidRPr="0012467D">
        <w:rPr>
          <w:rFonts w:ascii="Times New Roman" w:eastAsia="Times New Roman" w:hAnsi="Times New Roman" w:cs="Times New Roman"/>
          <w:sz w:val="16"/>
          <w:szCs w:val="16"/>
          <w:lang w:val="en-US"/>
        </w:rPr>
        <w:tab/>
        <w:t>6.782</w:t>
      </w:r>
      <w:r w:rsidRPr="0012467D">
        <w:rPr>
          <w:rFonts w:ascii="Times New Roman" w:eastAsia="Times New Roman" w:hAnsi="Times New Roman" w:cs="Times New Roman"/>
          <w:sz w:val="16"/>
          <w:szCs w:val="16"/>
          <w:lang w:val="en-US"/>
        </w:rPr>
        <w:tab/>
      </w:r>
    </w:p>
    <w:p w14:paraId="52FBEFEF" w14:textId="77777777" w:rsidR="0012467D" w:rsidRPr="0012467D" w:rsidRDefault="0012467D" w:rsidP="0012467D">
      <w:pPr>
        <w:tabs>
          <w:tab w:val="decimal" w:pos="1900"/>
          <w:tab w:val="decimal" w:pos="2700"/>
          <w:tab w:val="decimal" w:pos="3600"/>
          <w:tab w:val="decimal" w:pos="4600"/>
          <w:tab w:val="decimal" w:pos="54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Daughter</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0</w:t>
      </w:r>
      <w:r w:rsidRPr="0012467D">
        <w:rPr>
          <w:rFonts w:ascii="Times New Roman" w:eastAsia="Times New Roman" w:hAnsi="Times New Roman" w:cs="Times New Roman"/>
          <w:sz w:val="16"/>
          <w:szCs w:val="16"/>
          <w:lang w:val="en-US"/>
        </w:rPr>
        <w:tab/>
        <w:t>2.433</w:t>
      </w:r>
      <w:r w:rsidRPr="0012467D">
        <w:rPr>
          <w:rFonts w:ascii="Times New Roman" w:eastAsia="Times New Roman" w:hAnsi="Times New Roman" w:cs="Times New Roman"/>
          <w:sz w:val="16"/>
          <w:szCs w:val="16"/>
          <w:lang w:val="en-US"/>
        </w:rPr>
        <w:tab/>
        <w:t>1.069</w:t>
      </w:r>
      <w:r w:rsidRPr="0012467D">
        <w:rPr>
          <w:rFonts w:ascii="Times New Roman" w:eastAsia="Times New Roman" w:hAnsi="Times New Roman" w:cs="Times New Roman"/>
          <w:sz w:val="16"/>
          <w:szCs w:val="16"/>
          <w:lang w:val="en-US"/>
        </w:rPr>
        <w:tab/>
        <w:t>0.617</w:t>
      </w:r>
      <w:r w:rsidRPr="0012467D">
        <w:rPr>
          <w:rFonts w:ascii="Times New Roman" w:eastAsia="Times New Roman" w:hAnsi="Times New Roman" w:cs="Times New Roman"/>
          <w:sz w:val="16"/>
          <w:szCs w:val="16"/>
          <w:lang w:val="en-US"/>
        </w:rPr>
        <w:tab/>
      </w:r>
    </w:p>
    <w:p w14:paraId="26307640"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2C352CB3" w14:textId="77777777" w:rsidR="0012467D" w:rsidRPr="0012467D" w:rsidRDefault="0012467D" w:rsidP="0012467D">
      <w:pPr>
        <w:tabs>
          <w:tab w:val="center" w:pos="2350"/>
          <w:tab w:val="center" w:pos="3350"/>
          <w:tab w:val="center" w:pos="4600"/>
          <w:tab w:val="center" w:pos="5700"/>
          <w:tab w:val="center" w:pos="6650"/>
        </w:tabs>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Source of Variation</w:t>
      </w:r>
      <w:r w:rsidRPr="0012467D">
        <w:rPr>
          <w:rFonts w:ascii="Times New Roman" w:eastAsia="Times New Roman" w:hAnsi="Times New Roman" w:cs="Times New Roman"/>
          <w:b/>
          <w:bCs/>
          <w:sz w:val="16"/>
          <w:szCs w:val="16"/>
          <w:lang w:val="en-US"/>
        </w:rPr>
        <w:tab/>
        <w:t xml:space="preserve"> DF </w:t>
      </w:r>
      <w:r w:rsidRPr="0012467D">
        <w:rPr>
          <w:rFonts w:ascii="Times New Roman" w:eastAsia="Times New Roman" w:hAnsi="Times New Roman" w:cs="Times New Roman"/>
          <w:b/>
          <w:bCs/>
          <w:sz w:val="16"/>
          <w:szCs w:val="16"/>
          <w:lang w:val="en-US"/>
        </w:rPr>
        <w:tab/>
        <w:t xml:space="preserve"> SS </w:t>
      </w:r>
      <w:r w:rsidRPr="0012467D">
        <w:rPr>
          <w:rFonts w:ascii="Times New Roman" w:eastAsia="Times New Roman" w:hAnsi="Times New Roman" w:cs="Times New Roman"/>
          <w:b/>
          <w:bCs/>
          <w:sz w:val="16"/>
          <w:szCs w:val="16"/>
          <w:lang w:val="en-US"/>
        </w:rPr>
        <w:tab/>
        <w:t xml:space="preserve"> MS </w:t>
      </w:r>
      <w:r w:rsidRPr="0012467D">
        <w:rPr>
          <w:rFonts w:ascii="Times New Roman" w:eastAsia="Times New Roman" w:hAnsi="Times New Roman" w:cs="Times New Roman"/>
          <w:b/>
          <w:bCs/>
          <w:sz w:val="16"/>
          <w:szCs w:val="16"/>
          <w:lang w:val="en-US"/>
        </w:rPr>
        <w:tab/>
        <w:t xml:space="preserve">  F </w:t>
      </w:r>
      <w:r w:rsidRPr="0012467D">
        <w:rPr>
          <w:rFonts w:ascii="Times New Roman" w:eastAsia="Times New Roman" w:hAnsi="Times New Roman" w:cs="Times New Roman"/>
          <w:b/>
          <w:bCs/>
          <w:sz w:val="16"/>
          <w:szCs w:val="16"/>
          <w:lang w:val="en-US"/>
        </w:rPr>
        <w:tab/>
        <w:t xml:space="preserve">  P </w:t>
      </w:r>
      <w:r w:rsidRPr="0012467D">
        <w:rPr>
          <w:rFonts w:ascii="Times New Roman" w:eastAsia="Times New Roman" w:hAnsi="Times New Roman" w:cs="Times New Roman"/>
          <w:b/>
          <w:bCs/>
          <w:sz w:val="16"/>
          <w:szCs w:val="16"/>
          <w:lang w:val="en-US"/>
        </w:rPr>
        <w:tab/>
      </w:r>
    </w:p>
    <w:p w14:paraId="0F009264" w14:textId="77777777" w:rsidR="0012467D" w:rsidRPr="0012467D" w:rsidRDefault="0012467D" w:rsidP="0012467D">
      <w:pPr>
        <w:tabs>
          <w:tab w:val="decimal" w:pos="2500"/>
          <w:tab w:val="decimal" w:pos="3500"/>
          <w:tab w:val="decimal" w:pos="47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Between Subjects</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127.452</w:t>
      </w:r>
      <w:r w:rsidRPr="0012467D">
        <w:rPr>
          <w:rFonts w:ascii="Times New Roman" w:eastAsia="Times New Roman" w:hAnsi="Times New Roman" w:cs="Times New Roman"/>
          <w:sz w:val="16"/>
          <w:szCs w:val="16"/>
          <w:lang w:val="en-US"/>
        </w:rPr>
        <w:tab/>
        <w:t>63.726</w:t>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p>
    <w:p w14:paraId="23FCC51F" w14:textId="77777777" w:rsidR="0012467D" w:rsidRPr="0012467D" w:rsidRDefault="0012467D" w:rsidP="0012467D">
      <w:pPr>
        <w:tabs>
          <w:tab w:val="decimal" w:pos="2500"/>
          <w:tab w:val="decimal" w:pos="3500"/>
          <w:tab w:val="decimal" w:pos="47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Between Treatments</w:t>
      </w:r>
      <w:r w:rsidRPr="0012467D">
        <w:rPr>
          <w:rFonts w:ascii="Times New Roman" w:eastAsia="Times New Roman" w:hAnsi="Times New Roman" w:cs="Times New Roman"/>
          <w:sz w:val="16"/>
          <w:szCs w:val="16"/>
          <w:lang w:val="en-US"/>
        </w:rPr>
        <w:tab/>
        <w:t>10</w:t>
      </w:r>
      <w:r w:rsidRPr="0012467D">
        <w:rPr>
          <w:rFonts w:ascii="Times New Roman" w:eastAsia="Times New Roman" w:hAnsi="Times New Roman" w:cs="Times New Roman"/>
          <w:sz w:val="16"/>
          <w:szCs w:val="16"/>
          <w:lang w:val="en-US"/>
        </w:rPr>
        <w:tab/>
        <w:t>197653.526</w:t>
      </w:r>
      <w:r w:rsidRPr="0012467D">
        <w:rPr>
          <w:rFonts w:ascii="Times New Roman" w:eastAsia="Times New Roman" w:hAnsi="Times New Roman" w:cs="Times New Roman"/>
          <w:sz w:val="16"/>
          <w:szCs w:val="16"/>
          <w:lang w:val="en-US"/>
        </w:rPr>
        <w:tab/>
        <w:t>19765.353</w:t>
      </w:r>
      <w:r w:rsidRPr="0012467D">
        <w:rPr>
          <w:rFonts w:ascii="Times New Roman" w:eastAsia="Times New Roman" w:hAnsi="Times New Roman" w:cs="Times New Roman"/>
          <w:sz w:val="16"/>
          <w:szCs w:val="16"/>
          <w:lang w:val="en-US"/>
        </w:rPr>
        <w:tab/>
        <w:t>352.922</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r>
    </w:p>
    <w:p w14:paraId="3322F1FB" w14:textId="77777777" w:rsidR="0012467D" w:rsidRPr="0012467D" w:rsidRDefault="0012467D" w:rsidP="0012467D">
      <w:pPr>
        <w:tabs>
          <w:tab w:val="decimal" w:pos="2500"/>
          <w:tab w:val="decimal" w:pos="3500"/>
          <w:tab w:val="decimal" w:pos="47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Residual</w:t>
      </w:r>
      <w:r w:rsidRPr="0012467D">
        <w:rPr>
          <w:rFonts w:ascii="Times New Roman" w:eastAsia="Times New Roman" w:hAnsi="Times New Roman" w:cs="Times New Roman"/>
          <w:sz w:val="16"/>
          <w:szCs w:val="16"/>
          <w:lang w:val="en-US"/>
        </w:rPr>
        <w:tab/>
        <w:t>20</w:t>
      </w:r>
      <w:r w:rsidRPr="0012467D">
        <w:rPr>
          <w:rFonts w:ascii="Times New Roman" w:eastAsia="Times New Roman" w:hAnsi="Times New Roman" w:cs="Times New Roman"/>
          <w:sz w:val="16"/>
          <w:szCs w:val="16"/>
          <w:lang w:val="en-US"/>
        </w:rPr>
        <w:tab/>
        <w:t>1120.097</w:t>
      </w:r>
      <w:r w:rsidRPr="0012467D">
        <w:rPr>
          <w:rFonts w:ascii="Times New Roman" w:eastAsia="Times New Roman" w:hAnsi="Times New Roman" w:cs="Times New Roman"/>
          <w:sz w:val="16"/>
          <w:szCs w:val="16"/>
          <w:lang w:val="en-US"/>
        </w:rPr>
        <w:tab/>
        <w:t>56.005</w:t>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p>
    <w:p w14:paraId="5EA9FB1B" w14:textId="77777777" w:rsidR="0012467D" w:rsidRPr="0012467D" w:rsidRDefault="0012467D" w:rsidP="0012467D">
      <w:pPr>
        <w:tabs>
          <w:tab w:val="decimal" w:pos="2500"/>
          <w:tab w:val="decimal" w:pos="3500"/>
          <w:tab w:val="decimal" w:pos="4700"/>
          <w:tab w:val="decimal" w:pos="5700"/>
          <w:tab w:val="decimal" w:pos="66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Total</w:t>
      </w:r>
      <w:r w:rsidRPr="0012467D">
        <w:rPr>
          <w:rFonts w:ascii="Times New Roman" w:eastAsia="Times New Roman" w:hAnsi="Times New Roman" w:cs="Times New Roman"/>
          <w:sz w:val="16"/>
          <w:szCs w:val="16"/>
          <w:lang w:val="en-US"/>
        </w:rPr>
        <w:tab/>
        <w:t>32</w:t>
      </w:r>
      <w:r w:rsidRPr="0012467D">
        <w:rPr>
          <w:rFonts w:ascii="Times New Roman" w:eastAsia="Times New Roman" w:hAnsi="Times New Roman" w:cs="Times New Roman"/>
          <w:sz w:val="16"/>
          <w:szCs w:val="16"/>
          <w:lang w:val="en-US"/>
        </w:rPr>
        <w:tab/>
        <w:t>198901.076</w:t>
      </w:r>
      <w:r w:rsidRPr="0012467D">
        <w:rPr>
          <w:rFonts w:ascii="Times New Roman" w:eastAsia="Times New Roman" w:hAnsi="Times New Roman" w:cs="Times New Roman"/>
          <w:sz w:val="16"/>
          <w:szCs w:val="16"/>
          <w:lang w:val="en-US"/>
        </w:rPr>
        <w:tab/>
        <w:t>6215.659</w:t>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r w:rsidRPr="0012467D">
        <w:rPr>
          <w:rFonts w:ascii="Times New Roman" w:eastAsia="Times New Roman" w:hAnsi="Times New Roman" w:cs="Times New Roman"/>
          <w:sz w:val="16"/>
          <w:szCs w:val="16"/>
          <w:lang w:val="en-US"/>
        </w:rPr>
        <w:tab/>
      </w:r>
    </w:p>
    <w:p w14:paraId="3A131B3E"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0A08EA99" w14:textId="523FB16B"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The differences in the mean values among the treatment groups are greater than would be expected by chance; there is a statistically significant </w:t>
      </w:r>
      <w:r w:rsidR="00D36CD4">
        <w:rPr>
          <w:rFonts w:ascii="Times New Roman" w:eastAsia="Times New Roman" w:hAnsi="Times New Roman" w:cs="Times New Roman"/>
          <w:sz w:val="16"/>
          <w:szCs w:val="16"/>
          <w:lang w:val="en-US"/>
        </w:rPr>
        <w:t>difference</w:t>
      </w:r>
      <w:r w:rsidRPr="0012467D">
        <w:rPr>
          <w:rFonts w:ascii="Times New Roman" w:eastAsia="Times New Roman" w:hAnsi="Times New Roman" w:cs="Times New Roman"/>
          <w:sz w:val="16"/>
          <w:szCs w:val="16"/>
          <w:lang w:val="en-US"/>
        </w:rPr>
        <w:t xml:space="preserve"> (P = &lt;0.001). To isolate the group or groups that differ from the others use a multiple comparison procedure.</w:t>
      </w:r>
    </w:p>
    <w:p w14:paraId="131CB797"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7640FCB1" w14:textId="10DB7635"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Power of performed</w:t>
      </w:r>
      <w:r w:rsidR="00D36CD4">
        <w:rPr>
          <w:rFonts w:ascii="Times New Roman" w:eastAsia="Times New Roman" w:hAnsi="Times New Roman" w:cs="Times New Roman"/>
          <w:sz w:val="16"/>
          <w:szCs w:val="16"/>
          <w:lang w:val="en-US"/>
        </w:rPr>
        <w:t xml:space="preserve"> test with alpha = 0.005: 1.000</w:t>
      </w:r>
    </w:p>
    <w:p w14:paraId="362AFA74"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37438A42" w14:textId="4CAAC5E9"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All Pairwise Multiple Comparison Procedures </w:t>
      </w:r>
      <w:r w:rsidR="00D36CD4">
        <w:rPr>
          <w:rFonts w:ascii="Times New Roman" w:eastAsia="Times New Roman" w:hAnsi="Times New Roman" w:cs="Times New Roman"/>
          <w:sz w:val="16"/>
          <w:szCs w:val="16"/>
          <w:lang w:val="en-US"/>
        </w:rPr>
        <w:t>(Student-Newman-Keuls Method):</w:t>
      </w:r>
    </w:p>
    <w:p w14:paraId="351BCF08"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 xml:space="preserve">Comparisons for factor: </w:t>
      </w:r>
    </w:p>
    <w:p w14:paraId="06E24392" w14:textId="77777777" w:rsidR="0012467D" w:rsidRPr="0012467D" w:rsidRDefault="0012467D" w:rsidP="0012467D">
      <w:pPr>
        <w:tabs>
          <w:tab w:val="center" w:pos="3600"/>
          <w:tab w:val="center" w:pos="4600"/>
          <w:tab w:val="center" w:pos="5250"/>
          <w:tab w:val="center" w:pos="6150"/>
          <w:tab w:val="center" w:pos="7250"/>
        </w:tabs>
        <w:autoSpaceDE w:val="0"/>
        <w:autoSpaceDN w:val="0"/>
        <w:adjustRightInd w:val="0"/>
        <w:rPr>
          <w:rFonts w:ascii="Times New Roman" w:eastAsia="Times New Roman" w:hAnsi="Times New Roman" w:cs="Times New Roman"/>
          <w:b/>
          <w:bCs/>
          <w:sz w:val="16"/>
          <w:szCs w:val="16"/>
          <w:lang w:val="en-US"/>
        </w:rPr>
      </w:pPr>
      <w:r w:rsidRPr="0012467D">
        <w:rPr>
          <w:rFonts w:ascii="Times New Roman" w:eastAsia="Times New Roman" w:hAnsi="Times New Roman" w:cs="Times New Roman"/>
          <w:b/>
          <w:bCs/>
          <w:sz w:val="16"/>
          <w:szCs w:val="16"/>
          <w:lang w:val="en-US"/>
        </w:rPr>
        <w:t>Comparison</w:t>
      </w:r>
      <w:r w:rsidRPr="0012467D">
        <w:rPr>
          <w:rFonts w:ascii="Times New Roman" w:eastAsia="Times New Roman" w:hAnsi="Times New Roman" w:cs="Times New Roman"/>
          <w:b/>
          <w:bCs/>
          <w:sz w:val="16"/>
          <w:szCs w:val="16"/>
          <w:lang w:val="en-US"/>
        </w:rPr>
        <w:tab/>
        <w:t>Diff of Means</w:t>
      </w:r>
      <w:r w:rsidRPr="0012467D">
        <w:rPr>
          <w:rFonts w:ascii="Times New Roman" w:eastAsia="Times New Roman" w:hAnsi="Times New Roman" w:cs="Times New Roman"/>
          <w:b/>
          <w:bCs/>
          <w:sz w:val="16"/>
          <w:szCs w:val="16"/>
          <w:lang w:val="en-US"/>
        </w:rPr>
        <w:tab/>
        <w:t>p</w:t>
      </w:r>
      <w:r w:rsidRPr="0012467D">
        <w:rPr>
          <w:rFonts w:ascii="Times New Roman" w:eastAsia="Times New Roman" w:hAnsi="Times New Roman" w:cs="Times New Roman"/>
          <w:b/>
          <w:bCs/>
          <w:sz w:val="16"/>
          <w:szCs w:val="16"/>
          <w:lang w:val="en-US"/>
        </w:rPr>
        <w:tab/>
        <w:t>q</w:t>
      </w:r>
      <w:r w:rsidRPr="0012467D">
        <w:rPr>
          <w:rFonts w:ascii="Times New Roman" w:eastAsia="Times New Roman" w:hAnsi="Times New Roman" w:cs="Times New Roman"/>
          <w:b/>
          <w:bCs/>
          <w:sz w:val="16"/>
          <w:szCs w:val="16"/>
          <w:lang w:val="en-US"/>
        </w:rPr>
        <w:tab/>
        <w:t>P</w:t>
      </w:r>
      <w:r w:rsidRPr="0012467D">
        <w:rPr>
          <w:rFonts w:ascii="Times New Roman" w:eastAsia="Times New Roman" w:hAnsi="Times New Roman" w:cs="Times New Roman"/>
          <w:b/>
          <w:bCs/>
          <w:sz w:val="16"/>
          <w:szCs w:val="16"/>
          <w:lang w:val="en-US"/>
        </w:rPr>
        <w:tab/>
        <w:t>P&lt;0.050</w:t>
      </w:r>
      <w:r w:rsidRPr="0012467D">
        <w:rPr>
          <w:rFonts w:ascii="Times New Roman" w:eastAsia="Times New Roman" w:hAnsi="Times New Roman" w:cs="Times New Roman"/>
          <w:b/>
          <w:bCs/>
          <w:sz w:val="16"/>
          <w:szCs w:val="16"/>
          <w:lang w:val="en-US"/>
        </w:rPr>
        <w:tab/>
      </w:r>
    </w:p>
    <w:p w14:paraId="3146ED77"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She</w:t>
      </w:r>
      <w:r w:rsidRPr="0012467D">
        <w:rPr>
          <w:rFonts w:ascii="Times New Roman" w:eastAsia="Times New Roman" w:hAnsi="Times New Roman" w:cs="Times New Roman"/>
          <w:sz w:val="16"/>
          <w:szCs w:val="16"/>
          <w:lang w:val="en-US"/>
        </w:rPr>
        <w:tab/>
        <w:t>239.961</w:t>
      </w:r>
      <w:r w:rsidRPr="0012467D">
        <w:rPr>
          <w:rFonts w:ascii="Times New Roman" w:eastAsia="Times New Roman" w:hAnsi="Times New Roman" w:cs="Times New Roman"/>
          <w:sz w:val="16"/>
          <w:szCs w:val="16"/>
          <w:lang w:val="en-US"/>
        </w:rPr>
        <w:tab/>
        <w:t>11</w:t>
      </w:r>
      <w:r w:rsidRPr="0012467D">
        <w:rPr>
          <w:rFonts w:ascii="Times New Roman" w:eastAsia="Times New Roman" w:hAnsi="Times New Roman" w:cs="Times New Roman"/>
          <w:sz w:val="16"/>
          <w:szCs w:val="16"/>
          <w:lang w:val="en-US"/>
        </w:rPr>
        <w:tab/>
        <w:t>55.538</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910B544"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Room-air</w:t>
      </w:r>
      <w:r w:rsidRPr="0012467D">
        <w:rPr>
          <w:rFonts w:ascii="Times New Roman" w:eastAsia="Times New Roman" w:hAnsi="Times New Roman" w:cs="Times New Roman"/>
          <w:sz w:val="16"/>
          <w:szCs w:val="16"/>
          <w:lang w:val="en-US"/>
        </w:rPr>
        <w:tab/>
        <w:t>226.021</w:t>
      </w:r>
      <w:r w:rsidRPr="0012467D">
        <w:rPr>
          <w:rFonts w:ascii="Times New Roman" w:eastAsia="Times New Roman" w:hAnsi="Times New Roman" w:cs="Times New Roman"/>
          <w:sz w:val="16"/>
          <w:szCs w:val="16"/>
          <w:lang w:val="en-US"/>
        </w:rPr>
        <w:tab/>
        <w:t>10</w:t>
      </w:r>
      <w:r w:rsidRPr="0012467D">
        <w:rPr>
          <w:rFonts w:ascii="Times New Roman" w:eastAsia="Times New Roman" w:hAnsi="Times New Roman" w:cs="Times New Roman"/>
          <w:sz w:val="16"/>
          <w:szCs w:val="16"/>
          <w:lang w:val="en-US"/>
        </w:rPr>
        <w:tab/>
        <w:t>52.311</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6106ACAC"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Her Daughter</w:t>
      </w:r>
      <w:r w:rsidRPr="0012467D">
        <w:rPr>
          <w:rFonts w:ascii="Times New Roman" w:eastAsia="Times New Roman" w:hAnsi="Times New Roman" w:cs="Times New Roman"/>
          <w:sz w:val="16"/>
          <w:szCs w:val="16"/>
          <w:lang w:val="en-US"/>
        </w:rPr>
        <w:tab/>
        <w:t>225.528</w:t>
      </w:r>
      <w:r w:rsidRPr="0012467D">
        <w:rPr>
          <w:rFonts w:ascii="Times New Roman" w:eastAsia="Times New Roman" w:hAnsi="Times New Roman" w:cs="Times New Roman"/>
          <w:sz w:val="16"/>
          <w:szCs w:val="16"/>
          <w:lang w:val="en-US"/>
        </w:rPr>
        <w:tab/>
        <w:t>9</w:t>
      </w:r>
      <w:r w:rsidRPr="0012467D">
        <w:rPr>
          <w:rFonts w:ascii="Times New Roman" w:eastAsia="Times New Roman" w:hAnsi="Times New Roman" w:cs="Times New Roman"/>
          <w:sz w:val="16"/>
          <w:szCs w:val="16"/>
          <w:lang w:val="en-US"/>
        </w:rPr>
        <w:tab/>
        <w:t>52.197</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81B1A73"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Her Sister</w:t>
      </w:r>
      <w:r w:rsidRPr="0012467D">
        <w:rPr>
          <w:rFonts w:ascii="Times New Roman" w:eastAsia="Times New Roman" w:hAnsi="Times New Roman" w:cs="Times New Roman"/>
          <w:sz w:val="16"/>
          <w:szCs w:val="16"/>
          <w:lang w:val="en-US"/>
        </w:rPr>
        <w:tab/>
        <w:t>205.834</w:t>
      </w:r>
      <w:r w:rsidRPr="0012467D">
        <w:rPr>
          <w:rFonts w:ascii="Times New Roman" w:eastAsia="Times New Roman" w:hAnsi="Times New Roman" w:cs="Times New Roman"/>
          <w:sz w:val="16"/>
          <w:szCs w:val="16"/>
          <w:lang w:val="en-US"/>
        </w:rPr>
        <w:tab/>
        <w:t>8</w:t>
      </w:r>
      <w:r w:rsidRPr="0012467D">
        <w:rPr>
          <w:rFonts w:ascii="Times New Roman" w:eastAsia="Times New Roman" w:hAnsi="Times New Roman" w:cs="Times New Roman"/>
          <w:sz w:val="16"/>
          <w:szCs w:val="16"/>
          <w:lang w:val="en-US"/>
        </w:rPr>
        <w:tab/>
        <w:t>47.639</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2D2910F"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Her Mother</w:t>
      </w:r>
      <w:r w:rsidRPr="0012467D">
        <w:rPr>
          <w:rFonts w:ascii="Times New Roman" w:eastAsia="Times New Roman" w:hAnsi="Times New Roman" w:cs="Times New Roman"/>
          <w:sz w:val="16"/>
          <w:szCs w:val="16"/>
          <w:lang w:val="en-US"/>
        </w:rPr>
        <w:tab/>
        <w:t>202.288</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46.819</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313B9C7"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Her Father</w:t>
      </w:r>
      <w:r w:rsidRPr="0012467D">
        <w:rPr>
          <w:rFonts w:ascii="Times New Roman" w:eastAsia="Times New Roman" w:hAnsi="Times New Roman" w:cs="Times New Roman"/>
          <w:sz w:val="16"/>
          <w:szCs w:val="16"/>
          <w:lang w:val="en-US"/>
        </w:rPr>
        <w:tab/>
        <w:t>187.848</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43.476</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6CACC27"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Her Husband</w:t>
      </w:r>
      <w:r w:rsidRPr="0012467D">
        <w:rPr>
          <w:rFonts w:ascii="Times New Roman" w:eastAsia="Times New Roman" w:hAnsi="Times New Roman" w:cs="Times New Roman"/>
          <w:sz w:val="16"/>
          <w:szCs w:val="16"/>
          <w:lang w:val="en-US"/>
        </w:rPr>
        <w:tab/>
        <w:t>118.235</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27.365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D06CB3D"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Con 1</w:t>
      </w:r>
      <w:r w:rsidRPr="0012467D">
        <w:rPr>
          <w:rFonts w:ascii="Times New Roman" w:eastAsia="Times New Roman" w:hAnsi="Times New Roman" w:cs="Times New Roman"/>
          <w:sz w:val="16"/>
          <w:szCs w:val="16"/>
          <w:lang w:val="en-US"/>
        </w:rPr>
        <w:tab/>
        <w:t>113.435</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26.254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8AFB030"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Con 2</w:t>
      </w:r>
      <w:r w:rsidRPr="0012467D">
        <w:rPr>
          <w:rFonts w:ascii="Times New Roman" w:eastAsia="Times New Roman" w:hAnsi="Times New Roman" w:cs="Times New Roman"/>
          <w:sz w:val="16"/>
          <w:szCs w:val="16"/>
          <w:lang w:val="en-US"/>
        </w:rPr>
        <w:tab/>
        <w:t>83.448</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19.314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706F0CA"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4 vs. Con 3</w:t>
      </w:r>
      <w:r w:rsidRPr="0012467D">
        <w:rPr>
          <w:rFonts w:ascii="Times New Roman" w:eastAsia="Times New Roman" w:hAnsi="Times New Roman" w:cs="Times New Roman"/>
          <w:sz w:val="16"/>
          <w:szCs w:val="16"/>
          <w:lang w:val="en-US"/>
        </w:rPr>
        <w:tab/>
        <w:t>51.258</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11.863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0503692"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She</w:t>
      </w:r>
      <w:r w:rsidRPr="0012467D">
        <w:rPr>
          <w:rFonts w:ascii="Times New Roman" w:eastAsia="Times New Roman" w:hAnsi="Times New Roman" w:cs="Times New Roman"/>
          <w:sz w:val="16"/>
          <w:szCs w:val="16"/>
          <w:lang w:val="en-US"/>
        </w:rPr>
        <w:tab/>
        <w:t>188.703</w:t>
      </w:r>
      <w:r w:rsidRPr="0012467D">
        <w:rPr>
          <w:rFonts w:ascii="Times New Roman" w:eastAsia="Times New Roman" w:hAnsi="Times New Roman" w:cs="Times New Roman"/>
          <w:sz w:val="16"/>
          <w:szCs w:val="16"/>
          <w:lang w:val="en-US"/>
        </w:rPr>
        <w:tab/>
        <w:t>10</w:t>
      </w:r>
      <w:r w:rsidRPr="0012467D">
        <w:rPr>
          <w:rFonts w:ascii="Times New Roman" w:eastAsia="Times New Roman" w:hAnsi="Times New Roman" w:cs="Times New Roman"/>
          <w:sz w:val="16"/>
          <w:szCs w:val="16"/>
          <w:lang w:val="en-US"/>
        </w:rPr>
        <w:tab/>
        <w:t>43.674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04A59EE"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Room-air</w:t>
      </w:r>
      <w:r w:rsidRPr="0012467D">
        <w:rPr>
          <w:rFonts w:ascii="Times New Roman" w:eastAsia="Times New Roman" w:hAnsi="Times New Roman" w:cs="Times New Roman"/>
          <w:sz w:val="16"/>
          <w:szCs w:val="16"/>
          <w:lang w:val="en-US"/>
        </w:rPr>
        <w:tab/>
        <w:t>174.763</w:t>
      </w:r>
      <w:r w:rsidRPr="0012467D">
        <w:rPr>
          <w:rFonts w:ascii="Times New Roman" w:eastAsia="Times New Roman" w:hAnsi="Times New Roman" w:cs="Times New Roman"/>
          <w:sz w:val="16"/>
          <w:szCs w:val="16"/>
          <w:lang w:val="en-US"/>
        </w:rPr>
        <w:tab/>
        <w:t>9</w:t>
      </w:r>
      <w:r w:rsidRPr="0012467D">
        <w:rPr>
          <w:rFonts w:ascii="Times New Roman" w:eastAsia="Times New Roman" w:hAnsi="Times New Roman" w:cs="Times New Roman"/>
          <w:sz w:val="16"/>
          <w:szCs w:val="16"/>
          <w:lang w:val="en-US"/>
        </w:rPr>
        <w:tab/>
        <w:t>40.448</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F68BF9A"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Her Daughter</w:t>
      </w:r>
      <w:r w:rsidRPr="0012467D">
        <w:rPr>
          <w:rFonts w:ascii="Times New Roman" w:eastAsia="Times New Roman" w:hAnsi="Times New Roman" w:cs="Times New Roman"/>
          <w:sz w:val="16"/>
          <w:szCs w:val="16"/>
          <w:lang w:val="en-US"/>
        </w:rPr>
        <w:tab/>
        <w:t>174.270</w:t>
      </w:r>
      <w:r w:rsidRPr="0012467D">
        <w:rPr>
          <w:rFonts w:ascii="Times New Roman" w:eastAsia="Times New Roman" w:hAnsi="Times New Roman" w:cs="Times New Roman"/>
          <w:sz w:val="16"/>
          <w:szCs w:val="16"/>
          <w:lang w:val="en-US"/>
        </w:rPr>
        <w:tab/>
        <w:t>8</w:t>
      </w:r>
      <w:r w:rsidRPr="0012467D">
        <w:rPr>
          <w:rFonts w:ascii="Times New Roman" w:eastAsia="Times New Roman" w:hAnsi="Times New Roman" w:cs="Times New Roman"/>
          <w:sz w:val="16"/>
          <w:szCs w:val="16"/>
          <w:lang w:val="en-US"/>
        </w:rPr>
        <w:tab/>
        <w:t>40.334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608B3D00"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Her Sister</w:t>
      </w:r>
      <w:r w:rsidRPr="0012467D">
        <w:rPr>
          <w:rFonts w:ascii="Times New Roman" w:eastAsia="Times New Roman" w:hAnsi="Times New Roman" w:cs="Times New Roman"/>
          <w:sz w:val="16"/>
          <w:szCs w:val="16"/>
          <w:lang w:val="en-US"/>
        </w:rPr>
        <w:tab/>
        <w:t>154.576</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35.776</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8B022D5"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Her Mother</w:t>
      </w:r>
      <w:r w:rsidRPr="0012467D">
        <w:rPr>
          <w:rFonts w:ascii="Times New Roman" w:eastAsia="Times New Roman" w:hAnsi="Times New Roman" w:cs="Times New Roman"/>
          <w:sz w:val="16"/>
          <w:szCs w:val="16"/>
          <w:lang w:val="en-US"/>
        </w:rPr>
        <w:tab/>
        <w:t>151.030</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34.955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8352C8D"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Her Father</w:t>
      </w:r>
      <w:r w:rsidRPr="0012467D">
        <w:rPr>
          <w:rFonts w:ascii="Times New Roman" w:eastAsia="Times New Roman" w:hAnsi="Times New Roman" w:cs="Times New Roman"/>
          <w:sz w:val="16"/>
          <w:szCs w:val="16"/>
          <w:lang w:val="en-US"/>
        </w:rPr>
        <w:tab/>
        <w:t>136.590</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31.613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AFB21FF"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Her Husband</w:t>
      </w:r>
      <w:r w:rsidRPr="0012467D">
        <w:rPr>
          <w:rFonts w:ascii="Times New Roman" w:eastAsia="Times New Roman" w:hAnsi="Times New Roman" w:cs="Times New Roman"/>
          <w:sz w:val="16"/>
          <w:szCs w:val="16"/>
          <w:lang w:val="en-US"/>
        </w:rPr>
        <w:tab/>
        <w:t>66.977</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15.501</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F540861"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Con 1</w:t>
      </w:r>
      <w:r w:rsidRPr="0012467D">
        <w:rPr>
          <w:rFonts w:ascii="Times New Roman" w:eastAsia="Times New Roman" w:hAnsi="Times New Roman" w:cs="Times New Roman"/>
          <w:sz w:val="16"/>
          <w:szCs w:val="16"/>
          <w:lang w:val="en-US"/>
        </w:rPr>
        <w:tab/>
        <w:t>62.177</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14.390</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5D25BC9"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3 vs. Con 2</w:t>
      </w:r>
      <w:r w:rsidRPr="0012467D">
        <w:rPr>
          <w:rFonts w:ascii="Times New Roman" w:eastAsia="Times New Roman" w:hAnsi="Times New Roman" w:cs="Times New Roman"/>
          <w:sz w:val="16"/>
          <w:szCs w:val="16"/>
          <w:lang w:val="en-US"/>
        </w:rPr>
        <w:tab/>
        <w:t>32.190</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7.450</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218131A"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She</w:t>
      </w:r>
      <w:r w:rsidRPr="0012467D">
        <w:rPr>
          <w:rFonts w:ascii="Times New Roman" w:eastAsia="Times New Roman" w:hAnsi="Times New Roman" w:cs="Times New Roman"/>
          <w:sz w:val="16"/>
          <w:szCs w:val="16"/>
          <w:lang w:val="en-US"/>
        </w:rPr>
        <w:tab/>
        <w:t>156.513</w:t>
      </w:r>
      <w:r w:rsidRPr="0012467D">
        <w:rPr>
          <w:rFonts w:ascii="Times New Roman" w:eastAsia="Times New Roman" w:hAnsi="Times New Roman" w:cs="Times New Roman"/>
          <w:sz w:val="16"/>
          <w:szCs w:val="16"/>
          <w:lang w:val="en-US"/>
        </w:rPr>
        <w:tab/>
        <w:t>9</w:t>
      </w:r>
      <w:r w:rsidRPr="0012467D">
        <w:rPr>
          <w:rFonts w:ascii="Times New Roman" w:eastAsia="Times New Roman" w:hAnsi="Times New Roman" w:cs="Times New Roman"/>
          <w:sz w:val="16"/>
          <w:szCs w:val="16"/>
          <w:lang w:val="en-US"/>
        </w:rPr>
        <w:tab/>
        <w:t>36.224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0A18131"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Room-air</w:t>
      </w:r>
      <w:r w:rsidRPr="0012467D">
        <w:rPr>
          <w:rFonts w:ascii="Times New Roman" w:eastAsia="Times New Roman" w:hAnsi="Times New Roman" w:cs="Times New Roman"/>
          <w:sz w:val="16"/>
          <w:szCs w:val="16"/>
          <w:lang w:val="en-US"/>
        </w:rPr>
        <w:tab/>
        <w:t>142.573</w:t>
      </w:r>
      <w:r w:rsidRPr="0012467D">
        <w:rPr>
          <w:rFonts w:ascii="Times New Roman" w:eastAsia="Times New Roman" w:hAnsi="Times New Roman" w:cs="Times New Roman"/>
          <w:sz w:val="16"/>
          <w:szCs w:val="16"/>
          <w:lang w:val="en-US"/>
        </w:rPr>
        <w:tab/>
        <w:t>8</w:t>
      </w:r>
      <w:r w:rsidRPr="0012467D">
        <w:rPr>
          <w:rFonts w:ascii="Times New Roman" w:eastAsia="Times New Roman" w:hAnsi="Times New Roman" w:cs="Times New Roman"/>
          <w:sz w:val="16"/>
          <w:szCs w:val="16"/>
          <w:lang w:val="en-US"/>
        </w:rPr>
        <w:tab/>
        <w:t>32.998</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EE63035"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Her Daughter</w:t>
      </w:r>
      <w:r w:rsidRPr="0012467D">
        <w:rPr>
          <w:rFonts w:ascii="Times New Roman" w:eastAsia="Times New Roman" w:hAnsi="Times New Roman" w:cs="Times New Roman"/>
          <w:sz w:val="16"/>
          <w:szCs w:val="16"/>
          <w:lang w:val="en-US"/>
        </w:rPr>
        <w:tab/>
        <w:t>142.080</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32.884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FD45850"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Her Sister</w:t>
      </w:r>
      <w:r w:rsidRPr="0012467D">
        <w:rPr>
          <w:rFonts w:ascii="Times New Roman" w:eastAsia="Times New Roman" w:hAnsi="Times New Roman" w:cs="Times New Roman"/>
          <w:sz w:val="16"/>
          <w:szCs w:val="16"/>
          <w:lang w:val="en-US"/>
        </w:rPr>
        <w:tab/>
        <w:t>122.386</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28.326</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04CE707"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Her Mother</w:t>
      </w:r>
      <w:r w:rsidRPr="0012467D">
        <w:rPr>
          <w:rFonts w:ascii="Times New Roman" w:eastAsia="Times New Roman" w:hAnsi="Times New Roman" w:cs="Times New Roman"/>
          <w:sz w:val="16"/>
          <w:szCs w:val="16"/>
          <w:lang w:val="en-US"/>
        </w:rPr>
        <w:tab/>
        <w:t>118.840</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27.505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147DBF2"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Her Father</w:t>
      </w:r>
      <w:r w:rsidRPr="0012467D">
        <w:rPr>
          <w:rFonts w:ascii="Times New Roman" w:eastAsia="Times New Roman" w:hAnsi="Times New Roman" w:cs="Times New Roman"/>
          <w:sz w:val="16"/>
          <w:szCs w:val="16"/>
          <w:lang w:val="en-US"/>
        </w:rPr>
        <w:tab/>
        <w:t>104.400</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24.163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CCDBC0A"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Her Husband</w:t>
      </w:r>
      <w:r w:rsidRPr="0012467D">
        <w:rPr>
          <w:rFonts w:ascii="Times New Roman" w:eastAsia="Times New Roman" w:hAnsi="Times New Roman" w:cs="Times New Roman"/>
          <w:sz w:val="16"/>
          <w:szCs w:val="16"/>
          <w:lang w:val="en-US"/>
        </w:rPr>
        <w:tab/>
        <w:t>34.787</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8.051</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BB39F68"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2 vs. Con 1</w:t>
      </w:r>
      <w:r w:rsidRPr="0012467D">
        <w:rPr>
          <w:rFonts w:ascii="Times New Roman" w:eastAsia="Times New Roman" w:hAnsi="Times New Roman" w:cs="Times New Roman"/>
          <w:sz w:val="16"/>
          <w:szCs w:val="16"/>
          <w:lang w:val="en-US"/>
        </w:rPr>
        <w:tab/>
        <w:t>29.987</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6.940</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4F70F1C"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 vs. She</w:t>
      </w:r>
      <w:r w:rsidRPr="0012467D">
        <w:rPr>
          <w:rFonts w:ascii="Times New Roman" w:eastAsia="Times New Roman" w:hAnsi="Times New Roman" w:cs="Times New Roman"/>
          <w:sz w:val="16"/>
          <w:szCs w:val="16"/>
          <w:lang w:val="en-US"/>
        </w:rPr>
        <w:tab/>
        <w:t>126.527</w:t>
      </w:r>
      <w:r w:rsidRPr="0012467D">
        <w:rPr>
          <w:rFonts w:ascii="Times New Roman" w:eastAsia="Times New Roman" w:hAnsi="Times New Roman" w:cs="Times New Roman"/>
          <w:sz w:val="16"/>
          <w:szCs w:val="16"/>
          <w:lang w:val="en-US"/>
        </w:rPr>
        <w:tab/>
        <w:t>8</w:t>
      </w:r>
      <w:r w:rsidRPr="0012467D">
        <w:rPr>
          <w:rFonts w:ascii="Times New Roman" w:eastAsia="Times New Roman" w:hAnsi="Times New Roman" w:cs="Times New Roman"/>
          <w:sz w:val="16"/>
          <w:szCs w:val="16"/>
          <w:lang w:val="en-US"/>
        </w:rPr>
        <w:tab/>
        <w:t>29.284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50B4CBD"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 vs. Room-air</w:t>
      </w:r>
      <w:r w:rsidRPr="0012467D">
        <w:rPr>
          <w:rFonts w:ascii="Times New Roman" w:eastAsia="Times New Roman" w:hAnsi="Times New Roman" w:cs="Times New Roman"/>
          <w:sz w:val="16"/>
          <w:szCs w:val="16"/>
          <w:lang w:val="en-US"/>
        </w:rPr>
        <w:tab/>
        <w:t>112.586</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26.058</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6D8B9E89"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 vs. Her Daughter</w:t>
      </w:r>
      <w:r w:rsidRPr="0012467D">
        <w:rPr>
          <w:rFonts w:ascii="Times New Roman" w:eastAsia="Times New Roman" w:hAnsi="Times New Roman" w:cs="Times New Roman"/>
          <w:sz w:val="16"/>
          <w:szCs w:val="16"/>
          <w:lang w:val="en-US"/>
        </w:rPr>
        <w:tab/>
        <w:t>112.093</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25.943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04DF099"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lastRenderedPageBreak/>
        <w:t>Con 1 vs. Her Sister</w:t>
      </w:r>
      <w:r w:rsidRPr="0012467D">
        <w:rPr>
          <w:rFonts w:ascii="Times New Roman" w:eastAsia="Times New Roman" w:hAnsi="Times New Roman" w:cs="Times New Roman"/>
          <w:sz w:val="16"/>
          <w:szCs w:val="16"/>
          <w:lang w:val="en-US"/>
        </w:rPr>
        <w:tab/>
        <w:t>92.399</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21.385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6913D69A"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 vs. Her Mother</w:t>
      </w:r>
      <w:r w:rsidRPr="0012467D">
        <w:rPr>
          <w:rFonts w:ascii="Times New Roman" w:eastAsia="Times New Roman" w:hAnsi="Times New Roman" w:cs="Times New Roman"/>
          <w:sz w:val="16"/>
          <w:szCs w:val="16"/>
          <w:lang w:val="en-US"/>
        </w:rPr>
        <w:tab/>
        <w:t>88.853</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20.565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91CB48D"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 vs. Her Father</w:t>
      </w:r>
      <w:r w:rsidRPr="0012467D">
        <w:rPr>
          <w:rFonts w:ascii="Times New Roman" w:eastAsia="Times New Roman" w:hAnsi="Times New Roman" w:cs="Times New Roman"/>
          <w:sz w:val="16"/>
          <w:szCs w:val="16"/>
          <w:lang w:val="en-US"/>
        </w:rPr>
        <w:tab/>
        <w:t>74.413</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17.223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D476090"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Con 1 vs. Her Husband</w:t>
      </w:r>
      <w:r w:rsidRPr="0012467D">
        <w:rPr>
          <w:rFonts w:ascii="Times New Roman" w:eastAsia="Times New Roman" w:hAnsi="Times New Roman" w:cs="Times New Roman"/>
          <w:sz w:val="16"/>
          <w:szCs w:val="16"/>
          <w:lang w:val="en-US"/>
        </w:rPr>
        <w:tab/>
        <w:t>4.800</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1.111</w:t>
      </w:r>
      <w:r w:rsidRPr="0012467D">
        <w:rPr>
          <w:rFonts w:ascii="Times New Roman" w:eastAsia="Times New Roman" w:hAnsi="Times New Roman" w:cs="Times New Roman"/>
          <w:sz w:val="16"/>
          <w:szCs w:val="16"/>
          <w:lang w:val="en-US"/>
        </w:rPr>
        <w:tab/>
        <w:t>0.442</w:t>
      </w:r>
      <w:r w:rsidRPr="0012467D">
        <w:rPr>
          <w:rFonts w:ascii="Times New Roman" w:eastAsia="Times New Roman" w:hAnsi="Times New Roman" w:cs="Times New Roman"/>
          <w:sz w:val="16"/>
          <w:szCs w:val="16"/>
          <w:lang w:val="en-US"/>
        </w:rPr>
        <w:tab/>
        <w:t>No</w:t>
      </w:r>
      <w:r w:rsidRPr="0012467D">
        <w:rPr>
          <w:rFonts w:ascii="Times New Roman" w:eastAsia="Times New Roman" w:hAnsi="Times New Roman" w:cs="Times New Roman"/>
          <w:sz w:val="16"/>
          <w:szCs w:val="16"/>
          <w:lang w:val="en-US"/>
        </w:rPr>
        <w:tab/>
      </w:r>
    </w:p>
    <w:p w14:paraId="565037E6"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 vs. She</w:t>
      </w:r>
      <w:r w:rsidRPr="0012467D">
        <w:rPr>
          <w:rFonts w:ascii="Times New Roman" w:eastAsia="Times New Roman" w:hAnsi="Times New Roman" w:cs="Times New Roman"/>
          <w:sz w:val="16"/>
          <w:szCs w:val="16"/>
          <w:lang w:val="en-US"/>
        </w:rPr>
        <w:tab/>
        <w:t>121.727</w:t>
      </w:r>
      <w:r w:rsidRPr="0012467D">
        <w:rPr>
          <w:rFonts w:ascii="Times New Roman" w:eastAsia="Times New Roman" w:hAnsi="Times New Roman" w:cs="Times New Roman"/>
          <w:sz w:val="16"/>
          <w:szCs w:val="16"/>
          <w:lang w:val="en-US"/>
        </w:rPr>
        <w:tab/>
        <w:t>7</w:t>
      </w:r>
      <w:r w:rsidRPr="0012467D">
        <w:rPr>
          <w:rFonts w:ascii="Times New Roman" w:eastAsia="Times New Roman" w:hAnsi="Times New Roman" w:cs="Times New Roman"/>
          <w:sz w:val="16"/>
          <w:szCs w:val="16"/>
          <w:lang w:val="en-US"/>
        </w:rPr>
        <w:tab/>
        <w:t>28.173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5E7D4640"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 vs. Room-air</w:t>
      </w:r>
      <w:r w:rsidRPr="0012467D">
        <w:rPr>
          <w:rFonts w:ascii="Times New Roman" w:eastAsia="Times New Roman" w:hAnsi="Times New Roman" w:cs="Times New Roman"/>
          <w:sz w:val="16"/>
          <w:szCs w:val="16"/>
          <w:lang w:val="en-US"/>
        </w:rPr>
        <w:tab/>
        <w:t>107.786</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24.947</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6FCDAF9"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 vs. Her Daughter</w:t>
      </w:r>
      <w:r w:rsidRPr="0012467D">
        <w:rPr>
          <w:rFonts w:ascii="Times New Roman" w:eastAsia="Times New Roman" w:hAnsi="Times New Roman" w:cs="Times New Roman"/>
          <w:sz w:val="16"/>
          <w:szCs w:val="16"/>
          <w:lang w:val="en-US"/>
        </w:rPr>
        <w:tab/>
        <w:t>107.293</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24.833</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2D692E24"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 vs. Her Sister</w:t>
      </w:r>
      <w:r w:rsidRPr="0012467D">
        <w:rPr>
          <w:rFonts w:ascii="Times New Roman" w:eastAsia="Times New Roman" w:hAnsi="Times New Roman" w:cs="Times New Roman"/>
          <w:sz w:val="16"/>
          <w:szCs w:val="16"/>
          <w:lang w:val="en-US"/>
        </w:rPr>
        <w:tab/>
        <w:t>87.599</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20.274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71BF0F2"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 vs. Her Mother</w:t>
      </w:r>
      <w:r w:rsidRPr="0012467D">
        <w:rPr>
          <w:rFonts w:ascii="Times New Roman" w:eastAsia="Times New Roman" w:hAnsi="Times New Roman" w:cs="Times New Roman"/>
          <w:sz w:val="16"/>
          <w:szCs w:val="16"/>
          <w:lang w:val="en-US"/>
        </w:rPr>
        <w:tab/>
        <w:t>84.053</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19.454</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5F753E6"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Husband vs. Her Father</w:t>
      </w:r>
      <w:r w:rsidRPr="0012467D">
        <w:rPr>
          <w:rFonts w:ascii="Times New Roman" w:eastAsia="Times New Roman" w:hAnsi="Times New Roman" w:cs="Times New Roman"/>
          <w:sz w:val="16"/>
          <w:szCs w:val="16"/>
          <w:lang w:val="en-US"/>
        </w:rPr>
        <w:tab/>
        <w:t>69.613</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16.112</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C5A6C2E"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Father vs. She</w:t>
      </w:r>
      <w:r w:rsidRPr="0012467D">
        <w:rPr>
          <w:rFonts w:ascii="Times New Roman" w:eastAsia="Times New Roman" w:hAnsi="Times New Roman" w:cs="Times New Roman"/>
          <w:sz w:val="16"/>
          <w:szCs w:val="16"/>
          <w:lang w:val="en-US"/>
        </w:rPr>
        <w:tab/>
        <w:t>52.113</w:t>
      </w:r>
      <w:r w:rsidRPr="0012467D">
        <w:rPr>
          <w:rFonts w:ascii="Times New Roman" w:eastAsia="Times New Roman" w:hAnsi="Times New Roman" w:cs="Times New Roman"/>
          <w:sz w:val="16"/>
          <w:szCs w:val="16"/>
          <w:lang w:val="en-US"/>
        </w:rPr>
        <w:tab/>
        <w:t>6</w:t>
      </w:r>
      <w:r w:rsidRPr="0012467D">
        <w:rPr>
          <w:rFonts w:ascii="Times New Roman" w:eastAsia="Times New Roman" w:hAnsi="Times New Roman" w:cs="Times New Roman"/>
          <w:sz w:val="16"/>
          <w:szCs w:val="16"/>
          <w:lang w:val="en-US"/>
        </w:rPr>
        <w:tab/>
        <w:t>12.061</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73F50171"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Father vs. Room-air</w:t>
      </w:r>
      <w:r w:rsidRPr="0012467D">
        <w:rPr>
          <w:rFonts w:ascii="Times New Roman" w:eastAsia="Times New Roman" w:hAnsi="Times New Roman" w:cs="Times New Roman"/>
          <w:sz w:val="16"/>
          <w:szCs w:val="16"/>
          <w:lang w:val="en-US"/>
        </w:rPr>
        <w:tab/>
        <w:t>38.173</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8.835</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9453900"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Father vs. Her Daughter</w:t>
      </w:r>
      <w:r w:rsidRPr="0012467D">
        <w:rPr>
          <w:rFonts w:ascii="Times New Roman" w:eastAsia="Times New Roman" w:hAnsi="Times New Roman" w:cs="Times New Roman"/>
          <w:sz w:val="16"/>
          <w:szCs w:val="16"/>
          <w:lang w:val="en-US"/>
        </w:rPr>
        <w:tab/>
        <w:t>37.680</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8.721</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FA86C86"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Father vs. Her Sister</w:t>
      </w:r>
      <w:r w:rsidRPr="0012467D">
        <w:rPr>
          <w:rFonts w:ascii="Times New Roman" w:eastAsia="Times New Roman" w:hAnsi="Times New Roman" w:cs="Times New Roman"/>
          <w:sz w:val="16"/>
          <w:szCs w:val="16"/>
          <w:lang w:val="en-US"/>
        </w:rPr>
        <w:tab/>
        <w:t>17.986</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4.163</w:t>
      </w:r>
      <w:r w:rsidRPr="0012467D">
        <w:rPr>
          <w:rFonts w:ascii="Times New Roman" w:eastAsia="Times New Roman" w:hAnsi="Times New Roman" w:cs="Times New Roman"/>
          <w:sz w:val="16"/>
          <w:szCs w:val="16"/>
          <w:lang w:val="en-US"/>
        </w:rPr>
        <w:tab/>
        <w:t>0.021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B581B02"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Father vs. Her Mother</w:t>
      </w:r>
      <w:r w:rsidRPr="0012467D">
        <w:rPr>
          <w:rFonts w:ascii="Times New Roman" w:eastAsia="Times New Roman" w:hAnsi="Times New Roman" w:cs="Times New Roman"/>
          <w:sz w:val="16"/>
          <w:szCs w:val="16"/>
          <w:lang w:val="en-US"/>
        </w:rPr>
        <w:tab/>
        <w:t>14.440</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3.342</w:t>
      </w:r>
      <w:r w:rsidRPr="0012467D">
        <w:rPr>
          <w:rFonts w:ascii="Times New Roman" w:eastAsia="Times New Roman" w:hAnsi="Times New Roman" w:cs="Times New Roman"/>
          <w:sz w:val="16"/>
          <w:szCs w:val="16"/>
          <w:lang w:val="en-US"/>
        </w:rPr>
        <w:tab/>
        <w:t>0.028</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0E10FCC3"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Mother vs. She</w:t>
      </w:r>
      <w:r w:rsidRPr="0012467D">
        <w:rPr>
          <w:rFonts w:ascii="Times New Roman" w:eastAsia="Times New Roman" w:hAnsi="Times New Roman" w:cs="Times New Roman"/>
          <w:sz w:val="16"/>
          <w:szCs w:val="16"/>
          <w:lang w:val="en-US"/>
        </w:rPr>
        <w:tab/>
        <w:t>37.673</w:t>
      </w:r>
      <w:r w:rsidRPr="0012467D">
        <w:rPr>
          <w:rFonts w:ascii="Times New Roman" w:eastAsia="Times New Roman" w:hAnsi="Times New Roman" w:cs="Times New Roman"/>
          <w:sz w:val="16"/>
          <w:szCs w:val="16"/>
          <w:lang w:val="en-US"/>
        </w:rPr>
        <w:tab/>
        <w:t>5</w:t>
      </w:r>
      <w:r w:rsidRPr="0012467D">
        <w:rPr>
          <w:rFonts w:ascii="Times New Roman" w:eastAsia="Times New Roman" w:hAnsi="Times New Roman" w:cs="Times New Roman"/>
          <w:sz w:val="16"/>
          <w:szCs w:val="16"/>
          <w:lang w:val="en-US"/>
        </w:rPr>
        <w:tab/>
        <w:t>8.719</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CBD80EF"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Mother vs. Room-air</w:t>
      </w:r>
      <w:r w:rsidRPr="0012467D">
        <w:rPr>
          <w:rFonts w:ascii="Times New Roman" w:eastAsia="Times New Roman" w:hAnsi="Times New Roman" w:cs="Times New Roman"/>
          <w:sz w:val="16"/>
          <w:szCs w:val="16"/>
          <w:lang w:val="en-US"/>
        </w:rPr>
        <w:tab/>
        <w:t>23.733</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5.493</w:t>
      </w:r>
      <w:r w:rsidRPr="0012467D">
        <w:rPr>
          <w:rFonts w:ascii="Times New Roman" w:eastAsia="Times New Roman" w:hAnsi="Times New Roman" w:cs="Times New Roman"/>
          <w:sz w:val="16"/>
          <w:szCs w:val="16"/>
          <w:lang w:val="en-US"/>
        </w:rPr>
        <w:tab/>
        <w:t>0.005</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D081E3A"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Mother vs. Her Daughter</w:t>
      </w:r>
      <w:r w:rsidRPr="0012467D">
        <w:rPr>
          <w:rFonts w:ascii="Times New Roman" w:eastAsia="Times New Roman" w:hAnsi="Times New Roman" w:cs="Times New Roman"/>
          <w:sz w:val="16"/>
          <w:szCs w:val="16"/>
          <w:lang w:val="en-US"/>
        </w:rPr>
        <w:tab/>
        <w:t>23.240</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5.379</w:t>
      </w:r>
      <w:r w:rsidRPr="0012467D">
        <w:rPr>
          <w:rFonts w:ascii="Times New Roman" w:eastAsia="Times New Roman" w:hAnsi="Times New Roman" w:cs="Times New Roman"/>
          <w:sz w:val="16"/>
          <w:szCs w:val="16"/>
          <w:lang w:val="en-US"/>
        </w:rPr>
        <w:tab/>
        <w:t>0.003</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4B7C62E6"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Mother vs. Her Sister</w:t>
      </w:r>
      <w:r w:rsidRPr="0012467D">
        <w:rPr>
          <w:rFonts w:ascii="Times New Roman" w:eastAsia="Times New Roman" w:hAnsi="Times New Roman" w:cs="Times New Roman"/>
          <w:sz w:val="16"/>
          <w:szCs w:val="16"/>
          <w:lang w:val="en-US"/>
        </w:rPr>
        <w:tab/>
        <w:t>3.546</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0.821</w:t>
      </w:r>
      <w:r w:rsidRPr="0012467D">
        <w:rPr>
          <w:rFonts w:ascii="Times New Roman" w:eastAsia="Times New Roman" w:hAnsi="Times New Roman" w:cs="Times New Roman"/>
          <w:sz w:val="16"/>
          <w:szCs w:val="16"/>
          <w:lang w:val="en-US"/>
        </w:rPr>
        <w:tab/>
        <w:t>0.568</w:t>
      </w:r>
      <w:r w:rsidRPr="0012467D">
        <w:rPr>
          <w:rFonts w:ascii="Times New Roman" w:eastAsia="Times New Roman" w:hAnsi="Times New Roman" w:cs="Times New Roman"/>
          <w:sz w:val="16"/>
          <w:szCs w:val="16"/>
          <w:lang w:val="en-US"/>
        </w:rPr>
        <w:tab/>
        <w:t>No</w:t>
      </w:r>
      <w:r w:rsidRPr="0012467D">
        <w:rPr>
          <w:rFonts w:ascii="Times New Roman" w:eastAsia="Times New Roman" w:hAnsi="Times New Roman" w:cs="Times New Roman"/>
          <w:sz w:val="16"/>
          <w:szCs w:val="16"/>
          <w:lang w:val="en-US"/>
        </w:rPr>
        <w:tab/>
      </w:r>
    </w:p>
    <w:p w14:paraId="7DEAE47F"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Sister vs. She</w:t>
      </w:r>
      <w:r w:rsidRPr="0012467D">
        <w:rPr>
          <w:rFonts w:ascii="Times New Roman" w:eastAsia="Times New Roman" w:hAnsi="Times New Roman" w:cs="Times New Roman"/>
          <w:sz w:val="16"/>
          <w:szCs w:val="16"/>
          <w:lang w:val="en-US"/>
        </w:rPr>
        <w:tab/>
        <w:t>34.127</w:t>
      </w:r>
      <w:r w:rsidRPr="0012467D">
        <w:rPr>
          <w:rFonts w:ascii="Times New Roman" w:eastAsia="Times New Roman" w:hAnsi="Times New Roman" w:cs="Times New Roman"/>
          <w:sz w:val="16"/>
          <w:szCs w:val="16"/>
          <w:lang w:val="en-US"/>
        </w:rPr>
        <w:tab/>
        <w:t>4</w:t>
      </w:r>
      <w:r w:rsidRPr="0012467D">
        <w:rPr>
          <w:rFonts w:ascii="Times New Roman" w:eastAsia="Times New Roman" w:hAnsi="Times New Roman" w:cs="Times New Roman"/>
          <w:sz w:val="16"/>
          <w:szCs w:val="16"/>
          <w:lang w:val="en-US"/>
        </w:rPr>
        <w:tab/>
        <w:t>7.899</w:t>
      </w:r>
      <w:r w:rsidRPr="0012467D">
        <w:rPr>
          <w:rFonts w:ascii="Times New Roman" w:eastAsia="Times New Roman" w:hAnsi="Times New Roman" w:cs="Times New Roman"/>
          <w:sz w:val="16"/>
          <w:szCs w:val="16"/>
          <w:lang w:val="en-US"/>
        </w:rPr>
        <w:tab/>
        <w:t>&lt;0.001</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374CDF43"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Sister vs. Room-air</w:t>
      </w:r>
      <w:r w:rsidRPr="0012467D">
        <w:rPr>
          <w:rFonts w:ascii="Times New Roman" w:eastAsia="Times New Roman" w:hAnsi="Times New Roman" w:cs="Times New Roman"/>
          <w:sz w:val="16"/>
          <w:szCs w:val="16"/>
          <w:lang w:val="en-US"/>
        </w:rPr>
        <w:tab/>
        <w:t>20.187</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4.672</w:t>
      </w:r>
      <w:r w:rsidRPr="0012467D">
        <w:rPr>
          <w:rFonts w:ascii="Times New Roman" w:eastAsia="Times New Roman" w:hAnsi="Times New Roman" w:cs="Times New Roman"/>
          <w:sz w:val="16"/>
          <w:szCs w:val="16"/>
          <w:lang w:val="en-US"/>
        </w:rPr>
        <w:tab/>
        <w:t>0.010</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1B1DE23C"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Sister vs. Her Daughter</w:t>
      </w:r>
      <w:r w:rsidRPr="0012467D">
        <w:rPr>
          <w:rFonts w:ascii="Times New Roman" w:eastAsia="Times New Roman" w:hAnsi="Times New Roman" w:cs="Times New Roman"/>
          <w:sz w:val="16"/>
          <w:szCs w:val="16"/>
          <w:lang w:val="en-US"/>
        </w:rPr>
        <w:tab/>
        <w:t>19.694</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4.558</w:t>
      </w:r>
      <w:r w:rsidRPr="0012467D">
        <w:rPr>
          <w:rFonts w:ascii="Times New Roman" w:eastAsia="Times New Roman" w:hAnsi="Times New Roman" w:cs="Times New Roman"/>
          <w:sz w:val="16"/>
          <w:szCs w:val="16"/>
          <w:lang w:val="en-US"/>
        </w:rPr>
        <w:tab/>
        <w:t>0.004</w:t>
      </w:r>
      <w:r w:rsidRPr="0012467D">
        <w:rPr>
          <w:rFonts w:ascii="Times New Roman" w:eastAsia="Times New Roman" w:hAnsi="Times New Roman" w:cs="Times New Roman"/>
          <w:sz w:val="16"/>
          <w:szCs w:val="16"/>
          <w:lang w:val="en-US"/>
        </w:rPr>
        <w:tab/>
        <w:t>Yes</w:t>
      </w:r>
      <w:r w:rsidRPr="0012467D">
        <w:rPr>
          <w:rFonts w:ascii="Times New Roman" w:eastAsia="Times New Roman" w:hAnsi="Times New Roman" w:cs="Times New Roman"/>
          <w:sz w:val="16"/>
          <w:szCs w:val="16"/>
          <w:lang w:val="en-US"/>
        </w:rPr>
        <w:tab/>
      </w:r>
    </w:p>
    <w:p w14:paraId="647CE9EB"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Daughter vs. She</w:t>
      </w:r>
      <w:r w:rsidRPr="0012467D">
        <w:rPr>
          <w:rFonts w:ascii="Times New Roman" w:eastAsia="Times New Roman" w:hAnsi="Times New Roman" w:cs="Times New Roman"/>
          <w:sz w:val="16"/>
          <w:szCs w:val="16"/>
          <w:lang w:val="en-US"/>
        </w:rPr>
        <w:tab/>
        <w:t>14.433</w:t>
      </w:r>
      <w:r w:rsidRPr="0012467D">
        <w:rPr>
          <w:rFonts w:ascii="Times New Roman" w:eastAsia="Times New Roman" w:hAnsi="Times New Roman" w:cs="Times New Roman"/>
          <w:sz w:val="16"/>
          <w:szCs w:val="16"/>
          <w:lang w:val="en-US"/>
        </w:rPr>
        <w:tab/>
        <w:t>3</w:t>
      </w:r>
      <w:r w:rsidRPr="0012467D">
        <w:rPr>
          <w:rFonts w:ascii="Times New Roman" w:eastAsia="Times New Roman" w:hAnsi="Times New Roman" w:cs="Times New Roman"/>
          <w:sz w:val="16"/>
          <w:szCs w:val="16"/>
          <w:lang w:val="en-US"/>
        </w:rPr>
        <w:tab/>
        <w:t>3.341</w:t>
      </w:r>
      <w:r w:rsidRPr="0012467D">
        <w:rPr>
          <w:rFonts w:ascii="Times New Roman" w:eastAsia="Times New Roman" w:hAnsi="Times New Roman" w:cs="Times New Roman"/>
          <w:sz w:val="16"/>
          <w:szCs w:val="16"/>
          <w:lang w:val="en-US"/>
        </w:rPr>
        <w:tab/>
        <w:t>0.070</w:t>
      </w:r>
      <w:r w:rsidRPr="0012467D">
        <w:rPr>
          <w:rFonts w:ascii="Times New Roman" w:eastAsia="Times New Roman" w:hAnsi="Times New Roman" w:cs="Times New Roman"/>
          <w:sz w:val="16"/>
          <w:szCs w:val="16"/>
          <w:lang w:val="en-US"/>
        </w:rPr>
        <w:tab/>
        <w:t>No</w:t>
      </w:r>
      <w:r w:rsidRPr="0012467D">
        <w:rPr>
          <w:rFonts w:ascii="Times New Roman" w:eastAsia="Times New Roman" w:hAnsi="Times New Roman" w:cs="Times New Roman"/>
          <w:sz w:val="16"/>
          <w:szCs w:val="16"/>
          <w:lang w:val="en-US"/>
        </w:rPr>
        <w:tab/>
      </w:r>
    </w:p>
    <w:p w14:paraId="2726B936"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Her Daughter vs. Room-air</w:t>
      </w:r>
      <w:r w:rsidRPr="0012467D">
        <w:rPr>
          <w:rFonts w:ascii="Times New Roman" w:eastAsia="Times New Roman" w:hAnsi="Times New Roman" w:cs="Times New Roman"/>
          <w:sz w:val="16"/>
          <w:szCs w:val="16"/>
          <w:lang w:val="en-US"/>
        </w:rPr>
        <w:tab/>
        <w:t>0.493</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0.114</w:t>
      </w:r>
      <w:r w:rsidRPr="0012467D">
        <w:rPr>
          <w:rFonts w:ascii="Times New Roman" w:eastAsia="Times New Roman" w:hAnsi="Times New Roman" w:cs="Times New Roman"/>
          <w:sz w:val="16"/>
          <w:szCs w:val="16"/>
          <w:lang w:val="en-US"/>
        </w:rPr>
        <w:tab/>
        <w:t>0.937</w:t>
      </w:r>
      <w:r w:rsidRPr="0012467D">
        <w:rPr>
          <w:rFonts w:ascii="Times New Roman" w:eastAsia="Times New Roman" w:hAnsi="Times New Roman" w:cs="Times New Roman"/>
          <w:sz w:val="16"/>
          <w:szCs w:val="16"/>
          <w:lang w:val="en-US"/>
        </w:rPr>
        <w:tab/>
        <w:t>Do Not Test</w:t>
      </w:r>
      <w:r w:rsidRPr="0012467D">
        <w:rPr>
          <w:rFonts w:ascii="Times New Roman" w:eastAsia="Times New Roman" w:hAnsi="Times New Roman" w:cs="Times New Roman"/>
          <w:sz w:val="16"/>
          <w:szCs w:val="16"/>
          <w:lang w:val="en-US"/>
        </w:rPr>
        <w:tab/>
      </w:r>
    </w:p>
    <w:p w14:paraId="139C021E" w14:textId="77777777" w:rsidR="0012467D" w:rsidRPr="0012467D" w:rsidRDefault="0012467D" w:rsidP="0012467D">
      <w:pPr>
        <w:tabs>
          <w:tab w:val="decimal" w:pos="3600"/>
          <w:tab w:val="decimal" w:pos="4700"/>
          <w:tab w:val="decimal" w:pos="5200"/>
          <w:tab w:val="decimal" w:pos="6100"/>
          <w:tab w:val="decimal" w:pos="7800"/>
        </w:tabs>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Room-air vs. She</w:t>
      </w:r>
      <w:r w:rsidRPr="0012467D">
        <w:rPr>
          <w:rFonts w:ascii="Times New Roman" w:eastAsia="Times New Roman" w:hAnsi="Times New Roman" w:cs="Times New Roman"/>
          <w:sz w:val="16"/>
          <w:szCs w:val="16"/>
          <w:lang w:val="en-US"/>
        </w:rPr>
        <w:tab/>
        <w:t>13.940</w:t>
      </w:r>
      <w:r w:rsidRPr="0012467D">
        <w:rPr>
          <w:rFonts w:ascii="Times New Roman" w:eastAsia="Times New Roman" w:hAnsi="Times New Roman" w:cs="Times New Roman"/>
          <w:sz w:val="16"/>
          <w:szCs w:val="16"/>
          <w:lang w:val="en-US"/>
        </w:rPr>
        <w:tab/>
        <w:t>2</w:t>
      </w:r>
      <w:r w:rsidRPr="0012467D">
        <w:rPr>
          <w:rFonts w:ascii="Times New Roman" w:eastAsia="Times New Roman" w:hAnsi="Times New Roman" w:cs="Times New Roman"/>
          <w:sz w:val="16"/>
          <w:szCs w:val="16"/>
          <w:lang w:val="en-US"/>
        </w:rPr>
        <w:tab/>
        <w:t>3.226</w:t>
      </w:r>
      <w:r w:rsidRPr="0012467D">
        <w:rPr>
          <w:rFonts w:ascii="Times New Roman" w:eastAsia="Times New Roman" w:hAnsi="Times New Roman" w:cs="Times New Roman"/>
          <w:sz w:val="16"/>
          <w:szCs w:val="16"/>
          <w:lang w:val="en-US"/>
        </w:rPr>
        <w:tab/>
        <w:t>0.034</w:t>
      </w:r>
      <w:r w:rsidRPr="0012467D">
        <w:rPr>
          <w:rFonts w:ascii="Times New Roman" w:eastAsia="Times New Roman" w:hAnsi="Times New Roman" w:cs="Times New Roman"/>
          <w:sz w:val="16"/>
          <w:szCs w:val="16"/>
          <w:lang w:val="en-US"/>
        </w:rPr>
        <w:tab/>
        <w:t>Do Not Test</w:t>
      </w:r>
      <w:r w:rsidRPr="0012467D">
        <w:rPr>
          <w:rFonts w:ascii="Times New Roman" w:eastAsia="Times New Roman" w:hAnsi="Times New Roman" w:cs="Times New Roman"/>
          <w:sz w:val="16"/>
          <w:szCs w:val="16"/>
          <w:lang w:val="en-US"/>
        </w:rPr>
        <w:tab/>
      </w:r>
    </w:p>
    <w:p w14:paraId="630A06E6"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12B782C5"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p>
    <w:p w14:paraId="2520718C" w14:textId="77777777" w:rsidR="0012467D" w:rsidRPr="0012467D" w:rsidRDefault="0012467D" w:rsidP="0012467D">
      <w:pPr>
        <w:autoSpaceDE w:val="0"/>
        <w:autoSpaceDN w:val="0"/>
        <w:adjustRightInd w:val="0"/>
        <w:rPr>
          <w:rFonts w:ascii="Times New Roman" w:eastAsia="Times New Roman" w:hAnsi="Times New Roman" w:cs="Times New Roman"/>
          <w:sz w:val="16"/>
          <w:szCs w:val="16"/>
          <w:lang w:val="en-US"/>
        </w:rPr>
      </w:pPr>
      <w:r w:rsidRPr="0012467D">
        <w:rPr>
          <w:rFonts w:ascii="Times New Roman" w:eastAsia="Times New Roman" w:hAnsi="Times New Roman" w:cs="Times New Roman"/>
          <w:sz w:val="16"/>
          <w:szCs w:val="16"/>
          <w:lang w:val="en-US"/>
        </w:rPr>
        <w:t>A result of "Do Not Test" occurs for a comparison when no significant difference is found between two means that enclose that comparison.  For example, if you had four means sorted in order, and found no difference between means 4 vs. 2, then you would not test 4 vs. 3 and 3 vs. 2, but still test 4 vs. 1 and 3 vs. 1 (4 vs. 3 and 3 vs. 2 are enclosed by 4 vs. 2: 4 3 2 1).  Note that not testing the enclosed means is a procedural rule, and a result of Do Not Test should be treated as if there is no significant difference between the means, even though one may appear to exist.</w:t>
      </w:r>
    </w:p>
    <w:p w14:paraId="265A55EC" w14:textId="77777777" w:rsidR="00D042D7" w:rsidRPr="0012467D" w:rsidRDefault="00D042D7" w:rsidP="002B651E">
      <w:pPr>
        <w:spacing w:line="276" w:lineRule="auto"/>
        <w:jc w:val="both"/>
        <w:rPr>
          <w:rFonts w:ascii="Times New Roman" w:hAnsi="Times New Roman" w:cs="Times New Roman"/>
          <w:b/>
          <w:sz w:val="20"/>
          <w:szCs w:val="20"/>
          <w:lang w:val="en-US"/>
        </w:rPr>
      </w:pPr>
    </w:p>
    <w:p w14:paraId="5817C3C5" w14:textId="77777777" w:rsidR="00D042D7" w:rsidRPr="005A0A9B" w:rsidRDefault="00D042D7" w:rsidP="00B3691F">
      <w:pPr>
        <w:jc w:val="both"/>
        <w:rPr>
          <w:rFonts w:ascii="Times New Roman" w:hAnsi="Times New Roman" w:cs="Times New Roman"/>
          <w:b/>
          <w:sz w:val="20"/>
          <w:szCs w:val="20"/>
        </w:rPr>
      </w:pPr>
    </w:p>
    <w:p w14:paraId="4D63A64C" w14:textId="77777777" w:rsidR="00D042D7" w:rsidRPr="005A0A9B" w:rsidRDefault="00D042D7">
      <w:pPr>
        <w:rPr>
          <w:rFonts w:ascii="Times New Roman" w:hAnsi="Times New Roman" w:cs="Times New Roman"/>
          <w:b/>
          <w:sz w:val="20"/>
          <w:szCs w:val="20"/>
        </w:rPr>
      </w:pPr>
      <w:r w:rsidRPr="005A0A9B">
        <w:rPr>
          <w:rFonts w:ascii="Times New Roman" w:hAnsi="Times New Roman" w:cs="Times New Roman"/>
          <w:b/>
          <w:sz w:val="20"/>
          <w:szCs w:val="20"/>
        </w:rPr>
        <w:br w:type="page"/>
      </w:r>
    </w:p>
    <w:p w14:paraId="56B40E15" w14:textId="2857870C" w:rsidR="00611687" w:rsidRPr="00731980" w:rsidRDefault="007E45B9" w:rsidP="002B651E">
      <w:pPr>
        <w:spacing w:line="276" w:lineRule="auto"/>
        <w:jc w:val="both"/>
        <w:rPr>
          <w:rFonts w:ascii="Times New Roman" w:hAnsi="Times New Roman" w:cs="Times New Roman"/>
          <w:sz w:val="20"/>
          <w:szCs w:val="20"/>
        </w:rPr>
      </w:pPr>
      <w:r w:rsidRPr="00731980">
        <w:rPr>
          <w:rFonts w:ascii="Times New Roman" w:hAnsi="Times New Roman" w:cs="Times New Roman"/>
          <w:b/>
          <w:sz w:val="20"/>
          <w:szCs w:val="20"/>
        </w:rPr>
        <w:lastRenderedPageBreak/>
        <w:t xml:space="preserve">Table </w:t>
      </w:r>
      <w:r w:rsidR="00014A73">
        <w:rPr>
          <w:rFonts w:ascii="Times New Roman" w:hAnsi="Times New Roman" w:cs="Times New Roman"/>
          <w:b/>
          <w:sz w:val="20"/>
          <w:szCs w:val="20"/>
        </w:rPr>
        <w:t>3</w:t>
      </w:r>
      <w:r w:rsidRPr="00731980">
        <w:rPr>
          <w:rFonts w:ascii="Times New Roman" w:hAnsi="Times New Roman" w:cs="Times New Roman"/>
          <w:b/>
          <w:sz w:val="20"/>
          <w:szCs w:val="20"/>
        </w:rPr>
        <w:t>:</w:t>
      </w:r>
      <w:r w:rsidRPr="00731980">
        <w:rPr>
          <w:rFonts w:ascii="Times New Roman" w:hAnsi="Times New Roman" w:cs="Times New Roman"/>
          <w:sz w:val="20"/>
          <w:szCs w:val="20"/>
        </w:rPr>
        <w:t xml:space="preserve"> </w:t>
      </w:r>
      <w:r w:rsidR="00371041" w:rsidRPr="00731980">
        <w:rPr>
          <w:rFonts w:ascii="Times New Roman" w:hAnsi="Times New Roman" w:cs="Times New Roman"/>
          <w:b/>
          <w:sz w:val="20"/>
          <w:szCs w:val="20"/>
        </w:rPr>
        <w:t>Results of gene expression analysis.</w:t>
      </w:r>
      <w:r w:rsidR="00CC4EB0" w:rsidRPr="00731980">
        <w:rPr>
          <w:rFonts w:ascii="Times New Roman" w:hAnsi="Times New Roman" w:cs="Times New Roman"/>
          <w:b/>
          <w:sz w:val="20"/>
          <w:szCs w:val="20"/>
        </w:rPr>
        <w:t xml:space="preserve"> dCT vs GDPA in controls an</w:t>
      </w:r>
      <w:r w:rsidR="001C6EEA" w:rsidRPr="00731980">
        <w:rPr>
          <w:rFonts w:ascii="Times New Roman" w:hAnsi="Times New Roman" w:cs="Times New Roman"/>
          <w:b/>
          <w:sz w:val="20"/>
          <w:szCs w:val="20"/>
        </w:rPr>
        <w:t>d index family members are analyzed</w:t>
      </w:r>
      <w:r w:rsidR="00CC4EB0" w:rsidRPr="00731980">
        <w:rPr>
          <w:rFonts w:ascii="Times New Roman" w:hAnsi="Times New Roman" w:cs="Times New Roman"/>
          <w:b/>
          <w:sz w:val="20"/>
          <w:szCs w:val="20"/>
        </w:rPr>
        <w:t xml:space="preserve">. </w:t>
      </w:r>
      <w:r w:rsidR="001C6EEA" w:rsidRPr="00731980">
        <w:rPr>
          <w:rFonts w:ascii="Times New Roman" w:hAnsi="Times New Roman" w:cs="Times New Roman"/>
          <w:b/>
          <w:sz w:val="20"/>
          <w:szCs w:val="20"/>
        </w:rPr>
        <w:t>ddCT and fold change of expression in index family vs control are assessed.</w:t>
      </w:r>
      <w:r w:rsidR="001C6EEA" w:rsidRPr="00731980">
        <w:rPr>
          <w:rFonts w:ascii="Times New Roman" w:hAnsi="Times New Roman" w:cs="Times New Roman"/>
          <w:sz w:val="20"/>
          <w:szCs w:val="20"/>
        </w:rPr>
        <w:t xml:space="preserve">  </w:t>
      </w:r>
    </w:p>
    <w:p w14:paraId="41AAAB1D" w14:textId="57CB025E" w:rsidR="00611687" w:rsidRPr="00731980" w:rsidRDefault="00611687" w:rsidP="00B3691F">
      <w:pPr>
        <w:jc w:val="both"/>
        <w:rPr>
          <w:rFonts w:ascii="Times New Roman" w:hAnsi="Times New Roman" w:cs="Times New Roman"/>
          <w:sz w:val="20"/>
          <w:szCs w:val="20"/>
        </w:rPr>
      </w:pPr>
    </w:p>
    <w:p w14:paraId="2226BB5F" w14:textId="77777777" w:rsidR="00715F5B" w:rsidRPr="005A0A9B" w:rsidRDefault="00715F5B" w:rsidP="00B3691F">
      <w:pPr>
        <w:jc w:val="both"/>
        <w:rPr>
          <w:rFonts w:ascii="Times New Roman" w:hAnsi="Times New Roman" w:cs="Times New Roman"/>
          <w:sz w:val="20"/>
          <w:szCs w:val="20"/>
        </w:rPr>
      </w:pPr>
    </w:p>
    <w:p w14:paraId="2C3D3DC9" w14:textId="48C29DA2" w:rsidR="00AC7A40" w:rsidRPr="005A0A9B" w:rsidRDefault="00AC7A40" w:rsidP="00611687">
      <w:pPr>
        <w:jc w:val="both"/>
        <w:rPr>
          <w:rFonts w:ascii="Times New Roman" w:hAnsi="Times New Roman" w:cs="Times New Roman"/>
          <w:sz w:val="20"/>
          <w:szCs w:val="20"/>
        </w:rPr>
      </w:pPr>
    </w:p>
    <w:tbl>
      <w:tblPr>
        <w:tblStyle w:val="TableGrid"/>
        <w:tblW w:w="6720" w:type="dxa"/>
        <w:jc w:val="center"/>
        <w:tblLook w:val="04A0" w:firstRow="1" w:lastRow="0" w:firstColumn="1" w:lastColumn="0" w:noHBand="0" w:noVBand="1"/>
      </w:tblPr>
      <w:tblGrid>
        <w:gridCol w:w="960"/>
        <w:gridCol w:w="960"/>
        <w:gridCol w:w="960"/>
        <w:gridCol w:w="960"/>
        <w:gridCol w:w="960"/>
        <w:gridCol w:w="960"/>
        <w:gridCol w:w="960"/>
      </w:tblGrid>
      <w:tr w:rsidR="00AC7A40" w:rsidRPr="00731980" w14:paraId="4FEB0E9D" w14:textId="77777777" w:rsidTr="00B3691F">
        <w:trPr>
          <w:trHeight w:val="300"/>
          <w:jc w:val="center"/>
        </w:trPr>
        <w:tc>
          <w:tcPr>
            <w:tcW w:w="960" w:type="dxa"/>
            <w:noWrap/>
            <w:hideMark/>
          </w:tcPr>
          <w:p w14:paraId="397B4DCB" w14:textId="77777777" w:rsidR="00AC7A40" w:rsidRPr="00731980" w:rsidRDefault="00AC7A40" w:rsidP="00B3691F">
            <w:pPr>
              <w:rPr>
                <w:rFonts w:ascii="Times New Roman" w:eastAsia="Times New Roman" w:hAnsi="Times New Roman" w:cs="Times New Roman"/>
                <w:color w:val="000000"/>
                <w:sz w:val="16"/>
                <w:szCs w:val="16"/>
                <w:lang w:val="en-US" w:eastAsia="de-DE"/>
              </w:rPr>
            </w:pPr>
          </w:p>
        </w:tc>
        <w:tc>
          <w:tcPr>
            <w:tcW w:w="3840" w:type="dxa"/>
            <w:gridSpan w:val="4"/>
            <w:noWrap/>
            <w:hideMark/>
          </w:tcPr>
          <w:p w14:paraId="4A643093"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dCT vs GAPDH</w:t>
            </w:r>
          </w:p>
        </w:tc>
        <w:tc>
          <w:tcPr>
            <w:tcW w:w="960" w:type="dxa"/>
            <w:noWrap/>
            <w:hideMark/>
          </w:tcPr>
          <w:p w14:paraId="00A84A5A" w14:textId="77777777" w:rsidR="00AC7A40" w:rsidRPr="00731980" w:rsidRDefault="00AC7A40" w:rsidP="00B3691F">
            <w:pPr>
              <w:rPr>
                <w:rFonts w:ascii="Times New Roman" w:eastAsia="Times New Roman" w:hAnsi="Times New Roman" w:cs="Times New Roman"/>
                <w:color w:val="000000"/>
                <w:sz w:val="16"/>
                <w:szCs w:val="16"/>
                <w:lang w:eastAsia="de-DE"/>
              </w:rPr>
            </w:pPr>
          </w:p>
        </w:tc>
        <w:tc>
          <w:tcPr>
            <w:tcW w:w="960" w:type="dxa"/>
            <w:noWrap/>
            <w:hideMark/>
          </w:tcPr>
          <w:p w14:paraId="53391518" w14:textId="77777777" w:rsidR="00AC7A40" w:rsidRPr="00731980" w:rsidRDefault="00AC7A40" w:rsidP="00B3691F">
            <w:pPr>
              <w:rPr>
                <w:rFonts w:ascii="Times New Roman" w:eastAsia="Times New Roman" w:hAnsi="Times New Roman" w:cs="Times New Roman"/>
                <w:color w:val="000000"/>
                <w:sz w:val="16"/>
                <w:szCs w:val="16"/>
                <w:lang w:eastAsia="de-DE"/>
              </w:rPr>
            </w:pPr>
          </w:p>
        </w:tc>
      </w:tr>
      <w:tr w:rsidR="00AC7A40" w:rsidRPr="00731980" w14:paraId="421D7457" w14:textId="77777777" w:rsidTr="00B3691F">
        <w:trPr>
          <w:trHeight w:val="300"/>
          <w:jc w:val="center"/>
        </w:trPr>
        <w:tc>
          <w:tcPr>
            <w:tcW w:w="960" w:type="dxa"/>
            <w:noWrap/>
            <w:hideMark/>
          </w:tcPr>
          <w:p w14:paraId="079C7AA0"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Gene</w:t>
            </w:r>
          </w:p>
        </w:tc>
        <w:tc>
          <w:tcPr>
            <w:tcW w:w="960" w:type="dxa"/>
            <w:noWrap/>
            <w:hideMark/>
          </w:tcPr>
          <w:p w14:paraId="1918FA95"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Con #1</w:t>
            </w:r>
          </w:p>
        </w:tc>
        <w:tc>
          <w:tcPr>
            <w:tcW w:w="960" w:type="dxa"/>
            <w:noWrap/>
            <w:hideMark/>
          </w:tcPr>
          <w:p w14:paraId="6E51F148"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Con #2</w:t>
            </w:r>
          </w:p>
        </w:tc>
        <w:tc>
          <w:tcPr>
            <w:tcW w:w="960" w:type="dxa"/>
            <w:noWrap/>
            <w:hideMark/>
          </w:tcPr>
          <w:p w14:paraId="58A2381D"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Con #3</w:t>
            </w:r>
          </w:p>
        </w:tc>
        <w:tc>
          <w:tcPr>
            <w:tcW w:w="960" w:type="dxa"/>
            <w:noWrap/>
            <w:hideMark/>
          </w:tcPr>
          <w:p w14:paraId="624F8C2C"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Con #4</w:t>
            </w:r>
          </w:p>
        </w:tc>
        <w:tc>
          <w:tcPr>
            <w:tcW w:w="960" w:type="dxa"/>
            <w:hideMark/>
          </w:tcPr>
          <w:p w14:paraId="20C15372"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Mean</w:t>
            </w:r>
          </w:p>
        </w:tc>
        <w:tc>
          <w:tcPr>
            <w:tcW w:w="960" w:type="dxa"/>
            <w:noWrap/>
            <w:hideMark/>
          </w:tcPr>
          <w:p w14:paraId="33AAFFA0" w14:textId="7777777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SD</w:t>
            </w:r>
          </w:p>
        </w:tc>
      </w:tr>
      <w:tr w:rsidR="00AC7A40" w:rsidRPr="00731980" w14:paraId="588707AD" w14:textId="77777777" w:rsidTr="00B3691F">
        <w:trPr>
          <w:trHeight w:val="300"/>
          <w:jc w:val="center"/>
        </w:trPr>
        <w:tc>
          <w:tcPr>
            <w:tcW w:w="960" w:type="dxa"/>
            <w:noWrap/>
            <w:hideMark/>
          </w:tcPr>
          <w:p w14:paraId="7F0517ED"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ACAT2</w:t>
            </w:r>
          </w:p>
        </w:tc>
        <w:tc>
          <w:tcPr>
            <w:tcW w:w="960" w:type="dxa"/>
            <w:noWrap/>
            <w:hideMark/>
          </w:tcPr>
          <w:p w14:paraId="0173D5A3" w14:textId="631CA28E"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10</w:t>
            </w:r>
          </w:p>
        </w:tc>
        <w:tc>
          <w:tcPr>
            <w:tcW w:w="960" w:type="dxa"/>
            <w:noWrap/>
            <w:hideMark/>
          </w:tcPr>
          <w:p w14:paraId="53D78F7A" w14:textId="5FF3576A"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81</w:t>
            </w:r>
          </w:p>
        </w:tc>
        <w:tc>
          <w:tcPr>
            <w:tcW w:w="960" w:type="dxa"/>
            <w:noWrap/>
            <w:hideMark/>
          </w:tcPr>
          <w:p w14:paraId="0FA81D2E" w14:textId="233A8F4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81</w:t>
            </w:r>
          </w:p>
        </w:tc>
        <w:tc>
          <w:tcPr>
            <w:tcW w:w="960" w:type="dxa"/>
            <w:noWrap/>
            <w:hideMark/>
          </w:tcPr>
          <w:p w14:paraId="3F743531" w14:textId="7F25C971"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85</w:t>
            </w:r>
          </w:p>
        </w:tc>
        <w:tc>
          <w:tcPr>
            <w:tcW w:w="960" w:type="dxa"/>
            <w:noWrap/>
            <w:hideMark/>
          </w:tcPr>
          <w:p w14:paraId="68297D94" w14:textId="1701B90E"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15</w:t>
            </w:r>
          </w:p>
        </w:tc>
        <w:tc>
          <w:tcPr>
            <w:tcW w:w="960" w:type="dxa"/>
            <w:noWrap/>
            <w:hideMark/>
          </w:tcPr>
          <w:p w14:paraId="1AC37C5F" w14:textId="7E2169D6"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43</w:t>
            </w:r>
          </w:p>
        </w:tc>
      </w:tr>
      <w:tr w:rsidR="00AC7A40" w:rsidRPr="00731980" w14:paraId="72AA92C7" w14:textId="77777777" w:rsidTr="00B3691F">
        <w:trPr>
          <w:trHeight w:val="300"/>
          <w:jc w:val="center"/>
        </w:trPr>
        <w:tc>
          <w:tcPr>
            <w:tcW w:w="960" w:type="dxa"/>
            <w:noWrap/>
            <w:hideMark/>
          </w:tcPr>
          <w:p w14:paraId="4F3E5668"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HMGCS1</w:t>
            </w:r>
          </w:p>
        </w:tc>
        <w:tc>
          <w:tcPr>
            <w:tcW w:w="960" w:type="dxa"/>
            <w:noWrap/>
            <w:hideMark/>
          </w:tcPr>
          <w:p w14:paraId="2585B677" w14:textId="51D5BF36"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43</w:t>
            </w:r>
          </w:p>
        </w:tc>
        <w:tc>
          <w:tcPr>
            <w:tcW w:w="960" w:type="dxa"/>
            <w:noWrap/>
            <w:hideMark/>
          </w:tcPr>
          <w:p w14:paraId="15B5AF2D" w14:textId="1E9AAF90"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82</w:t>
            </w:r>
          </w:p>
        </w:tc>
        <w:tc>
          <w:tcPr>
            <w:tcW w:w="960" w:type="dxa"/>
            <w:noWrap/>
            <w:hideMark/>
          </w:tcPr>
          <w:p w14:paraId="760E10CF" w14:textId="2E38D12A"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02</w:t>
            </w:r>
          </w:p>
        </w:tc>
        <w:tc>
          <w:tcPr>
            <w:tcW w:w="960" w:type="dxa"/>
            <w:noWrap/>
            <w:hideMark/>
          </w:tcPr>
          <w:p w14:paraId="14A7CFA3" w14:textId="751892FE"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50</w:t>
            </w:r>
          </w:p>
        </w:tc>
        <w:tc>
          <w:tcPr>
            <w:tcW w:w="960" w:type="dxa"/>
            <w:noWrap/>
            <w:hideMark/>
          </w:tcPr>
          <w:p w14:paraId="04D54C34" w14:textId="107FEA5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19</w:t>
            </w:r>
          </w:p>
        </w:tc>
        <w:tc>
          <w:tcPr>
            <w:tcW w:w="960" w:type="dxa"/>
            <w:noWrap/>
            <w:hideMark/>
          </w:tcPr>
          <w:p w14:paraId="05D90BE9" w14:textId="35EC2A6D"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28</w:t>
            </w:r>
          </w:p>
        </w:tc>
      </w:tr>
      <w:tr w:rsidR="00AC7A40" w:rsidRPr="00731980" w14:paraId="3E9FBCC4" w14:textId="77777777" w:rsidTr="00B3691F">
        <w:trPr>
          <w:trHeight w:val="300"/>
          <w:jc w:val="center"/>
        </w:trPr>
        <w:tc>
          <w:tcPr>
            <w:tcW w:w="960" w:type="dxa"/>
            <w:noWrap/>
            <w:hideMark/>
          </w:tcPr>
          <w:p w14:paraId="14CDD1C9"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HMGCR</w:t>
            </w:r>
          </w:p>
        </w:tc>
        <w:tc>
          <w:tcPr>
            <w:tcW w:w="960" w:type="dxa"/>
            <w:noWrap/>
            <w:hideMark/>
          </w:tcPr>
          <w:p w14:paraId="36F5B84E" w14:textId="5DB1B0CC"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24</w:t>
            </w:r>
          </w:p>
        </w:tc>
        <w:tc>
          <w:tcPr>
            <w:tcW w:w="960" w:type="dxa"/>
            <w:noWrap/>
            <w:hideMark/>
          </w:tcPr>
          <w:p w14:paraId="0BAC493A" w14:textId="7CCA99BF"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32</w:t>
            </w:r>
          </w:p>
        </w:tc>
        <w:tc>
          <w:tcPr>
            <w:tcW w:w="960" w:type="dxa"/>
            <w:noWrap/>
            <w:hideMark/>
          </w:tcPr>
          <w:p w14:paraId="6B81F515" w14:textId="5A2B8A76"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16</w:t>
            </w:r>
          </w:p>
        </w:tc>
        <w:tc>
          <w:tcPr>
            <w:tcW w:w="960" w:type="dxa"/>
            <w:noWrap/>
            <w:hideMark/>
          </w:tcPr>
          <w:p w14:paraId="73A41D9D" w14:textId="69071F4E"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88</w:t>
            </w:r>
          </w:p>
        </w:tc>
        <w:tc>
          <w:tcPr>
            <w:tcW w:w="960" w:type="dxa"/>
            <w:noWrap/>
            <w:hideMark/>
          </w:tcPr>
          <w:p w14:paraId="7A10FAF4" w14:textId="74F63AD9"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90</w:t>
            </w:r>
          </w:p>
        </w:tc>
        <w:tc>
          <w:tcPr>
            <w:tcW w:w="960" w:type="dxa"/>
            <w:noWrap/>
            <w:hideMark/>
          </w:tcPr>
          <w:p w14:paraId="78786AA2" w14:textId="1E673E0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36</w:t>
            </w:r>
          </w:p>
        </w:tc>
      </w:tr>
      <w:tr w:rsidR="00AC7A40" w:rsidRPr="00731980" w14:paraId="69967C4E" w14:textId="77777777" w:rsidTr="00B3691F">
        <w:trPr>
          <w:trHeight w:val="300"/>
          <w:jc w:val="center"/>
        </w:trPr>
        <w:tc>
          <w:tcPr>
            <w:tcW w:w="960" w:type="dxa"/>
            <w:noWrap/>
            <w:hideMark/>
          </w:tcPr>
          <w:p w14:paraId="1119850C"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MVK</w:t>
            </w:r>
          </w:p>
        </w:tc>
        <w:tc>
          <w:tcPr>
            <w:tcW w:w="960" w:type="dxa"/>
            <w:noWrap/>
            <w:hideMark/>
          </w:tcPr>
          <w:p w14:paraId="1B11C8AC" w14:textId="492D150C"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34</w:t>
            </w:r>
          </w:p>
        </w:tc>
        <w:tc>
          <w:tcPr>
            <w:tcW w:w="960" w:type="dxa"/>
            <w:noWrap/>
            <w:hideMark/>
          </w:tcPr>
          <w:p w14:paraId="144C2183" w14:textId="01DA9942"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80</w:t>
            </w:r>
          </w:p>
        </w:tc>
        <w:tc>
          <w:tcPr>
            <w:tcW w:w="960" w:type="dxa"/>
            <w:noWrap/>
            <w:hideMark/>
          </w:tcPr>
          <w:p w14:paraId="47AE6CD1" w14:textId="4B2631E2"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44</w:t>
            </w:r>
          </w:p>
        </w:tc>
        <w:tc>
          <w:tcPr>
            <w:tcW w:w="960" w:type="dxa"/>
            <w:noWrap/>
            <w:hideMark/>
          </w:tcPr>
          <w:p w14:paraId="099159AF" w14:textId="2E402EEB"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89</w:t>
            </w:r>
          </w:p>
        </w:tc>
        <w:tc>
          <w:tcPr>
            <w:tcW w:w="960" w:type="dxa"/>
            <w:noWrap/>
            <w:hideMark/>
          </w:tcPr>
          <w:p w14:paraId="282A3431" w14:textId="23204C2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37</w:t>
            </w:r>
          </w:p>
        </w:tc>
        <w:tc>
          <w:tcPr>
            <w:tcW w:w="960" w:type="dxa"/>
            <w:noWrap/>
            <w:hideMark/>
          </w:tcPr>
          <w:p w14:paraId="7620F651" w14:textId="47C3EC4D"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39</w:t>
            </w:r>
          </w:p>
        </w:tc>
      </w:tr>
      <w:tr w:rsidR="00AC7A40" w:rsidRPr="00731980" w14:paraId="21476709" w14:textId="77777777" w:rsidTr="00B3691F">
        <w:trPr>
          <w:trHeight w:val="300"/>
          <w:jc w:val="center"/>
        </w:trPr>
        <w:tc>
          <w:tcPr>
            <w:tcW w:w="960" w:type="dxa"/>
            <w:noWrap/>
            <w:hideMark/>
          </w:tcPr>
          <w:p w14:paraId="4D2BB857"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PMVK</w:t>
            </w:r>
          </w:p>
        </w:tc>
        <w:tc>
          <w:tcPr>
            <w:tcW w:w="960" w:type="dxa"/>
            <w:noWrap/>
            <w:hideMark/>
          </w:tcPr>
          <w:p w14:paraId="214BD30D" w14:textId="1F01C5E8"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96</w:t>
            </w:r>
          </w:p>
        </w:tc>
        <w:tc>
          <w:tcPr>
            <w:tcW w:w="960" w:type="dxa"/>
            <w:noWrap/>
            <w:hideMark/>
          </w:tcPr>
          <w:p w14:paraId="74EC4D58" w14:textId="538B5860"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50</w:t>
            </w:r>
          </w:p>
        </w:tc>
        <w:tc>
          <w:tcPr>
            <w:tcW w:w="960" w:type="dxa"/>
            <w:noWrap/>
            <w:hideMark/>
          </w:tcPr>
          <w:p w14:paraId="28602EF1" w14:textId="1AFFCFB2"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88</w:t>
            </w:r>
          </w:p>
        </w:tc>
        <w:tc>
          <w:tcPr>
            <w:tcW w:w="960" w:type="dxa"/>
            <w:noWrap/>
            <w:hideMark/>
          </w:tcPr>
          <w:p w14:paraId="0CF5A4B4" w14:textId="7CC4A8EA"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13</w:t>
            </w:r>
          </w:p>
        </w:tc>
        <w:tc>
          <w:tcPr>
            <w:tcW w:w="960" w:type="dxa"/>
            <w:noWrap/>
            <w:hideMark/>
          </w:tcPr>
          <w:p w14:paraId="46BC3600" w14:textId="279FFFE6"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87</w:t>
            </w:r>
          </w:p>
        </w:tc>
        <w:tc>
          <w:tcPr>
            <w:tcW w:w="960" w:type="dxa"/>
            <w:noWrap/>
            <w:hideMark/>
          </w:tcPr>
          <w:p w14:paraId="3D708913" w14:textId="224ED14F"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68</w:t>
            </w:r>
          </w:p>
        </w:tc>
      </w:tr>
      <w:tr w:rsidR="00AC7A40" w:rsidRPr="00731980" w14:paraId="016D9FE5" w14:textId="77777777" w:rsidTr="00B3691F">
        <w:trPr>
          <w:trHeight w:val="300"/>
          <w:jc w:val="center"/>
        </w:trPr>
        <w:tc>
          <w:tcPr>
            <w:tcW w:w="960" w:type="dxa"/>
            <w:noWrap/>
            <w:hideMark/>
          </w:tcPr>
          <w:p w14:paraId="4B488289"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MVD</w:t>
            </w:r>
          </w:p>
        </w:tc>
        <w:tc>
          <w:tcPr>
            <w:tcW w:w="960" w:type="dxa"/>
            <w:noWrap/>
            <w:hideMark/>
          </w:tcPr>
          <w:p w14:paraId="37C49970" w14:textId="297F254C"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85</w:t>
            </w:r>
          </w:p>
        </w:tc>
        <w:tc>
          <w:tcPr>
            <w:tcW w:w="960" w:type="dxa"/>
            <w:noWrap/>
            <w:hideMark/>
          </w:tcPr>
          <w:p w14:paraId="0C3F2519" w14:textId="16119224"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75</w:t>
            </w:r>
          </w:p>
        </w:tc>
        <w:tc>
          <w:tcPr>
            <w:tcW w:w="960" w:type="dxa"/>
            <w:noWrap/>
            <w:hideMark/>
          </w:tcPr>
          <w:p w14:paraId="6D7EE787" w14:textId="598462A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11</w:t>
            </w:r>
          </w:p>
        </w:tc>
        <w:tc>
          <w:tcPr>
            <w:tcW w:w="960" w:type="dxa"/>
            <w:noWrap/>
            <w:hideMark/>
          </w:tcPr>
          <w:p w14:paraId="38850FC4" w14:textId="335D903F"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22</w:t>
            </w:r>
          </w:p>
        </w:tc>
        <w:tc>
          <w:tcPr>
            <w:tcW w:w="960" w:type="dxa"/>
            <w:noWrap/>
            <w:hideMark/>
          </w:tcPr>
          <w:p w14:paraId="63BAB76E" w14:textId="1677209A"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48</w:t>
            </w:r>
          </w:p>
        </w:tc>
        <w:tc>
          <w:tcPr>
            <w:tcW w:w="960" w:type="dxa"/>
            <w:noWrap/>
            <w:hideMark/>
          </w:tcPr>
          <w:p w14:paraId="0D1BE004" w14:textId="3EF3733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58</w:t>
            </w:r>
          </w:p>
        </w:tc>
      </w:tr>
      <w:tr w:rsidR="00AC7A40" w:rsidRPr="00731980" w14:paraId="0B3DC260" w14:textId="77777777" w:rsidTr="00B3691F">
        <w:trPr>
          <w:trHeight w:val="300"/>
          <w:jc w:val="center"/>
        </w:trPr>
        <w:tc>
          <w:tcPr>
            <w:tcW w:w="960" w:type="dxa"/>
            <w:noWrap/>
            <w:hideMark/>
          </w:tcPr>
          <w:p w14:paraId="659BCEA2"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IDI1</w:t>
            </w:r>
          </w:p>
        </w:tc>
        <w:tc>
          <w:tcPr>
            <w:tcW w:w="960" w:type="dxa"/>
            <w:noWrap/>
            <w:hideMark/>
          </w:tcPr>
          <w:p w14:paraId="255310C5" w14:textId="3376DAF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63</w:t>
            </w:r>
          </w:p>
        </w:tc>
        <w:tc>
          <w:tcPr>
            <w:tcW w:w="960" w:type="dxa"/>
            <w:noWrap/>
            <w:hideMark/>
          </w:tcPr>
          <w:p w14:paraId="7EB7146E" w14:textId="7D2A022F"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20</w:t>
            </w:r>
          </w:p>
        </w:tc>
        <w:tc>
          <w:tcPr>
            <w:tcW w:w="960" w:type="dxa"/>
            <w:noWrap/>
            <w:hideMark/>
          </w:tcPr>
          <w:p w14:paraId="5097A902" w14:textId="388D0782"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46</w:t>
            </w:r>
          </w:p>
        </w:tc>
        <w:tc>
          <w:tcPr>
            <w:tcW w:w="960" w:type="dxa"/>
            <w:noWrap/>
            <w:hideMark/>
          </w:tcPr>
          <w:p w14:paraId="653BA50A" w14:textId="1BB3AE61"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12</w:t>
            </w:r>
          </w:p>
        </w:tc>
        <w:tc>
          <w:tcPr>
            <w:tcW w:w="960" w:type="dxa"/>
            <w:noWrap/>
            <w:hideMark/>
          </w:tcPr>
          <w:p w14:paraId="3C375F61" w14:textId="5E913F6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7</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86</w:t>
            </w:r>
          </w:p>
        </w:tc>
        <w:tc>
          <w:tcPr>
            <w:tcW w:w="960" w:type="dxa"/>
            <w:noWrap/>
            <w:hideMark/>
          </w:tcPr>
          <w:p w14:paraId="3352D18C" w14:textId="7AC4574E"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56</w:t>
            </w:r>
          </w:p>
        </w:tc>
      </w:tr>
      <w:tr w:rsidR="00AC7A40" w:rsidRPr="00731980" w14:paraId="7ACFB22D" w14:textId="77777777" w:rsidTr="00B3691F">
        <w:trPr>
          <w:trHeight w:val="300"/>
          <w:jc w:val="center"/>
        </w:trPr>
        <w:tc>
          <w:tcPr>
            <w:tcW w:w="960" w:type="dxa"/>
            <w:noWrap/>
            <w:hideMark/>
          </w:tcPr>
          <w:p w14:paraId="5B56A089"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FDPS1</w:t>
            </w:r>
          </w:p>
        </w:tc>
        <w:tc>
          <w:tcPr>
            <w:tcW w:w="960" w:type="dxa"/>
            <w:noWrap/>
            <w:hideMark/>
          </w:tcPr>
          <w:p w14:paraId="2559826F" w14:textId="21877009"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25</w:t>
            </w:r>
          </w:p>
        </w:tc>
        <w:tc>
          <w:tcPr>
            <w:tcW w:w="960" w:type="dxa"/>
            <w:noWrap/>
            <w:hideMark/>
          </w:tcPr>
          <w:p w14:paraId="75EDADEB" w14:textId="68BEDE4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31</w:t>
            </w:r>
          </w:p>
        </w:tc>
        <w:tc>
          <w:tcPr>
            <w:tcW w:w="960" w:type="dxa"/>
            <w:noWrap/>
            <w:hideMark/>
          </w:tcPr>
          <w:p w14:paraId="3A360928" w14:textId="633AE3E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57</w:t>
            </w:r>
          </w:p>
        </w:tc>
        <w:tc>
          <w:tcPr>
            <w:tcW w:w="960" w:type="dxa"/>
            <w:noWrap/>
            <w:hideMark/>
          </w:tcPr>
          <w:p w14:paraId="460A15E1" w14:textId="3E205F2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85</w:t>
            </w:r>
          </w:p>
        </w:tc>
        <w:tc>
          <w:tcPr>
            <w:tcW w:w="960" w:type="dxa"/>
            <w:noWrap/>
            <w:hideMark/>
          </w:tcPr>
          <w:p w14:paraId="0BF6241F" w14:textId="3E61F38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49</w:t>
            </w:r>
          </w:p>
        </w:tc>
        <w:tc>
          <w:tcPr>
            <w:tcW w:w="960" w:type="dxa"/>
            <w:noWrap/>
            <w:hideMark/>
          </w:tcPr>
          <w:p w14:paraId="7CD46265" w14:textId="0BBBD7D2"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24</w:t>
            </w:r>
          </w:p>
        </w:tc>
      </w:tr>
      <w:tr w:rsidR="00AC7A40" w:rsidRPr="00731980" w14:paraId="4520DA3F" w14:textId="77777777" w:rsidTr="00B3691F">
        <w:trPr>
          <w:trHeight w:val="300"/>
          <w:jc w:val="center"/>
        </w:trPr>
        <w:tc>
          <w:tcPr>
            <w:tcW w:w="960" w:type="dxa"/>
            <w:noWrap/>
            <w:hideMark/>
          </w:tcPr>
          <w:p w14:paraId="0CF3615C"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GGPS1</w:t>
            </w:r>
          </w:p>
        </w:tc>
        <w:tc>
          <w:tcPr>
            <w:tcW w:w="960" w:type="dxa"/>
            <w:noWrap/>
            <w:hideMark/>
          </w:tcPr>
          <w:p w14:paraId="6FEAC762" w14:textId="2F3FE369"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15</w:t>
            </w:r>
          </w:p>
        </w:tc>
        <w:tc>
          <w:tcPr>
            <w:tcW w:w="960" w:type="dxa"/>
            <w:noWrap/>
            <w:hideMark/>
          </w:tcPr>
          <w:p w14:paraId="1CEFE6F3" w14:textId="39B93E59"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87</w:t>
            </w:r>
          </w:p>
        </w:tc>
        <w:tc>
          <w:tcPr>
            <w:tcW w:w="960" w:type="dxa"/>
            <w:noWrap/>
            <w:hideMark/>
          </w:tcPr>
          <w:p w14:paraId="3A7BC4EE" w14:textId="0778799B"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05</w:t>
            </w:r>
          </w:p>
        </w:tc>
        <w:tc>
          <w:tcPr>
            <w:tcW w:w="960" w:type="dxa"/>
            <w:noWrap/>
            <w:hideMark/>
          </w:tcPr>
          <w:p w14:paraId="393EB155" w14:textId="4527C70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30</w:t>
            </w:r>
          </w:p>
        </w:tc>
        <w:tc>
          <w:tcPr>
            <w:tcW w:w="960" w:type="dxa"/>
            <w:noWrap/>
            <w:hideMark/>
          </w:tcPr>
          <w:p w14:paraId="3525DFAC" w14:textId="75DBD165"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5</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09</w:t>
            </w:r>
          </w:p>
        </w:tc>
        <w:tc>
          <w:tcPr>
            <w:tcW w:w="960" w:type="dxa"/>
            <w:noWrap/>
            <w:hideMark/>
          </w:tcPr>
          <w:p w14:paraId="0902A281" w14:textId="556A0366"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16</w:t>
            </w:r>
          </w:p>
        </w:tc>
      </w:tr>
      <w:tr w:rsidR="00AC7A40" w:rsidRPr="00731980" w14:paraId="18C092FA" w14:textId="77777777" w:rsidTr="00B3691F">
        <w:trPr>
          <w:trHeight w:val="300"/>
          <w:jc w:val="center"/>
        </w:trPr>
        <w:tc>
          <w:tcPr>
            <w:tcW w:w="960" w:type="dxa"/>
            <w:noWrap/>
            <w:hideMark/>
          </w:tcPr>
          <w:p w14:paraId="1861833F"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FDFT1</w:t>
            </w:r>
          </w:p>
        </w:tc>
        <w:tc>
          <w:tcPr>
            <w:tcW w:w="960" w:type="dxa"/>
            <w:noWrap/>
            <w:hideMark/>
          </w:tcPr>
          <w:p w14:paraId="6FF4D1FD" w14:textId="385304ED"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69</w:t>
            </w:r>
          </w:p>
        </w:tc>
        <w:tc>
          <w:tcPr>
            <w:tcW w:w="960" w:type="dxa"/>
            <w:noWrap/>
            <w:hideMark/>
          </w:tcPr>
          <w:p w14:paraId="1E28C967" w14:textId="2A8A6EB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20</w:t>
            </w:r>
          </w:p>
        </w:tc>
        <w:tc>
          <w:tcPr>
            <w:tcW w:w="960" w:type="dxa"/>
            <w:noWrap/>
            <w:hideMark/>
          </w:tcPr>
          <w:p w14:paraId="1DC33CE0" w14:textId="634C1F70"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45</w:t>
            </w:r>
          </w:p>
        </w:tc>
        <w:tc>
          <w:tcPr>
            <w:tcW w:w="960" w:type="dxa"/>
            <w:noWrap/>
            <w:hideMark/>
          </w:tcPr>
          <w:p w14:paraId="660329A6" w14:textId="2455388C"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63</w:t>
            </w:r>
          </w:p>
        </w:tc>
        <w:tc>
          <w:tcPr>
            <w:tcW w:w="960" w:type="dxa"/>
            <w:noWrap/>
            <w:hideMark/>
          </w:tcPr>
          <w:p w14:paraId="2261C210" w14:textId="603879E4"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4</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49</w:t>
            </w:r>
          </w:p>
        </w:tc>
        <w:tc>
          <w:tcPr>
            <w:tcW w:w="960" w:type="dxa"/>
            <w:noWrap/>
            <w:hideMark/>
          </w:tcPr>
          <w:p w14:paraId="1B5EA3DA" w14:textId="09A942BC"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19</w:t>
            </w:r>
          </w:p>
        </w:tc>
      </w:tr>
      <w:tr w:rsidR="00AC7A40" w:rsidRPr="00731980" w14:paraId="6D3094BE" w14:textId="77777777" w:rsidTr="00B3691F">
        <w:trPr>
          <w:trHeight w:val="300"/>
          <w:jc w:val="center"/>
        </w:trPr>
        <w:tc>
          <w:tcPr>
            <w:tcW w:w="960" w:type="dxa"/>
            <w:noWrap/>
            <w:hideMark/>
          </w:tcPr>
          <w:p w14:paraId="2ED33DD0"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LSS</w:t>
            </w:r>
          </w:p>
        </w:tc>
        <w:tc>
          <w:tcPr>
            <w:tcW w:w="960" w:type="dxa"/>
            <w:noWrap/>
            <w:hideMark/>
          </w:tcPr>
          <w:p w14:paraId="78F728DB" w14:textId="2A5C22B9"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60</w:t>
            </w:r>
          </w:p>
        </w:tc>
        <w:tc>
          <w:tcPr>
            <w:tcW w:w="960" w:type="dxa"/>
            <w:noWrap/>
            <w:hideMark/>
          </w:tcPr>
          <w:p w14:paraId="3CE740A9" w14:textId="1BBD8D3A"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27</w:t>
            </w:r>
          </w:p>
        </w:tc>
        <w:tc>
          <w:tcPr>
            <w:tcW w:w="960" w:type="dxa"/>
            <w:noWrap/>
            <w:hideMark/>
          </w:tcPr>
          <w:p w14:paraId="0EA86AD7" w14:textId="2949F32B"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26</w:t>
            </w:r>
          </w:p>
        </w:tc>
        <w:tc>
          <w:tcPr>
            <w:tcW w:w="960" w:type="dxa"/>
            <w:noWrap/>
            <w:hideMark/>
          </w:tcPr>
          <w:p w14:paraId="6E176C9B" w14:textId="34D46494"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79</w:t>
            </w:r>
          </w:p>
        </w:tc>
        <w:tc>
          <w:tcPr>
            <w:tcW w:w="960" w:type="dxa"/>
            <w:noWrap/>
            <w:hideMark/>
          </w:tcPr>
          <w:p w14:paraId="13AE607C" w14:textId="7AAFC497"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6</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48</w:t>
            </w:r>
          </w:p>
        </w:tc>
        <w:tc>
          <w:tcPr>
            <w:tcW w:w="960" w:type="dxa"/>
            <w:noWrap/>
            <w:hideMark/>
          </w:tcPr>
          <w:p w14:paraId="23B8375C" w14:textId="5676D32D"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22</w:t>
            </w:r>
          </w:p>
        </w:tc>
      </w:tr>
      <w:tr w:rsidR="00AC7A40" w:rsidRPr="00731980" w14:paraId="6ED6D75F" w14:textId="77777777" w:rsidTr="00B3691F">
        <w:trPr>
          <w:trHeight w:val="300"/>
          <w:jc w:val="center"/>
        </w:trPr>
        <w:tc>
          <w:tcPr>
            <w:tcW w:w="960" w:type="dxa"/>
            <w:noWrap/>
            <w:hideMark/>
          </w:tcPr>
          <w:p w14:paraId="7BC7326F" w14:textId="77777777" w:rsidR="00AC7A40" w:rsidRPr="00731980" w:rsidRDefault="00AC7A40" w:rsidP="00B3691F">
            <w:pPr>
              <w:jc w:val="center"/>
              <w:rPr>
                <w:rFonts w:ascii="Times New Roman" w:eastAsia="Times New Roman" w:hAnsi="Times New Roman" w:cs="Times New Roman"/>
                <w:i/>
                <w:iCs/>
                <w:color w:val="000000"/>
                <w:sz w:val="16"/>
                <w:szCs w:val="16"/>
                <w:lang w:eastAsia="de-DE"/>
              </w:rPr>
            </w:pPr>
            <w:r w:rsidRPr="00731980">
              <w:rPr>
                <w:rFonts w:ascii="Times New Roman" w:eastAsia="Times New Roman" w:hAnsi="Times New Roman" w:cs="Times New Roman"/>
                <w:i/>
                <w:iCs/>
                <w:color w:val="000000"/>
                <w:sz w:val="16"/>
                <w:szCs w:val="16"/>
                <w:lang w:eastAsia="de-DE"/>
              </w:rPr>
              <w:t>DHCR7</w:t>
            </w:r>
          </w:p>
        </w:tc>
        <w:tc>
          <w:tcPr>
            <w:tcW w:w="960" w:type="dxa"/>
            <w:noWrap/>
            <w:hideMark/>
          </w:tcPr>
          <w:p w14:paraId="23E6BE71" w14:textId="1ED3334D"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34</w:t>
            </w:r>
          </w:p>
        </w:tc>
        <w:tc>
          <w:tcPr>
            <w:tcW w:w="960" w:type="dxa"/>
            <w:noWrap/>
            <w:hideMark/>
          </w:tcPr>
          <w:p w14:paraId="6624C11A" w14:textId="0CB6FDFF"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01</w:t>
            </w:r>
          </w:p>
        </w:tc>
        <w:tc>
          <w:tcPr>
            <w:tcW w:w="960" w:type="dxa"/>
            <w:noWrap/>
            <w:hideMark/>
          </w:tcPr>
          <w:p w14:paraId="2B10EA4C" w14:textId="1CB421D2"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8</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97</w:t>
            </w:r>
          </w:p>
        </w:tc>
        <w:tc>
          <w:tcPr>
            <w:tcW w:w="960" w:type="dxa"/>
            <w:noWrap/>
            <w:hideMark/>
          </w:tcPr>
          <w:p w14:paraId="42F93602" w14:textId="0FB48D04"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46</w:t>
            </w:r>
          </w:p>
        </w:tc>
        <w:tc>
          <w:tcPr>
            <w:tcW w:w="960" w:type="dxa"/>
            <w:noWrap/>
            <w:hideMark/>
          </w:tcPr>
          <w:p w14:paraId="6D99C0BE" w14:textId="158CE756"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9</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19</w:t>
            </w:r>
          </w:p>
        </w:tc>
        <w:tc>
          <w:tcPr>
            <w:tcW w:w="960" w:type="dxa"/>
            <w:noWrap/>
            <w:hideMark/>
          </w:tcPr>
          <w:p w14:paraId="3E8426F2" w14:textId="632B4DBD" w:rsidR="00AC7A40" w:rsidRPr="00731980" w:rsidRDefault="00AC7A40" w:rsidP="00B3691F">
            <w:pPr>
              <w:jc w:val="center"/>
              <w:rPr>
                <w:rFonts w:ascii="Times New Roman" w:eastAsia="Times New Roman" w:hAnsi="Times New Roman" w:cs="Times New Roman"/>
                <w:color w:val="000000"/>
                <w:sz w:val="16"/>
                <w:szCs w:val="16"/>
                <w:lang w:eastAsia="de-DE"/>
              </w:rPr>
            </w:pPr>
            <w:r w:rsidRPr="00731980">
              <w:rPr>
                <w:rFonts w:ascii="Times New Roman" w:eastAsia="Times New Roman" w:hAnsi="Times New Roman" w:cs="Times New Roman"/>
                <w:color w:val="000000"/>
                <w:sz w:val="16"/>
                <w:szCs w:val="16"/>
                <w:lang w:eastAsia="de-DE"/>
              </w:rPr>
              <w:t>0</w:t>
            </w:r>
            <w:r w:rsidR="0080299B" w:rsidRPr="00731980">
              <w:rPr>
                <w:rFonts w:ascii="Times New Roman" w:eastAsia="Times New Roman" w:hAnsi="Times New Roman" w:cs="Times New Roman"/>
                <w:color w:val="000000"/>
                <w:sz w:val="16"/>
                <w:szCs w:val="16"/>
                <w:lang w:eastAsia="de-DE"/>
              </w:rPr>
              <w:t>.</w:t>
            </w:r>
            <w:r w:rsidRPr="00731980">
              <w:rPr>
                <w:rFonts w:ascii="Times New Roman" w:eastAsia="Times New Roman" w:hAnsi="Times New Roman" w:cs="Times New Roman"/>
                <w:color w:val="000000"/>
                <w:sz w:val="16"/>
                <w:szCs w:val="16"/>
                <w:lang w:eastAsia="de-DE"/>
              </w:rPr>
              <w:t>21</w:t>
            </w:r>
          </w:p>
        </w:tc>
      </w:tr>
    </w:tbl>
    <w:p w14:paraId="0213E31D" w14:textId="6D261A1A" w:rsidR="00B3691F" w:rsidRPr="005A0A9B" w:rsidRDefault="00BF26DF" w:rsidP="00DB293C">
      <w:pPr>
        <w:spacing w:line="276" w:lineRule="auto"/>
        <w:jc w:val="both"/>
        <w:rPr>
          <w:rFonts w:ascii="Times New Roman" w:hAnsi="Times New Roman" w:cs="Times New Roman"/>
          <w:sz w:val="20"/>
          <w:szCs w:val="20"/>
        </w:rPr>
      </w:pPr>
      <w:r w:rsidRPr="005A0A9B">
        <w:rPr>
          <w:rFonts w:ascii="Times New Roman" w:hAnsi="Times New Roman" w:cs="Times New Roman"/>
          <w:sz w:val="20"/>
          <w:szCs w:val="20"/>
        </w:rPr>
        <w:t xml:space="preserve">dCT values of control samples for cholesterol synthesis pathway genes. The dCT value was calculated by subtracting the CT value of </w:t>
      </w:r>
      <w:r w:rsidRPr="005A0A9B">
        <w:rPr>
          <w:rFonts w:ascii="Times New Roman" w:hAnsi="Times New Roman" w:cs="Times New Roman"/>
          <w:i/>
          <w:sz w:val="20"/>
          <w:szCs w:val="20"/>
        </w:rPr>
        <w:t>GAPDH</w:t>
      </w:r>
      <w:r w:rsidRPr="005A0A9B">
        <w:rPr>
          <w:rFonts w:ascii="Times New Roman" w:hAnsi="Times New Roman" w:cs="Times New Roman"/>
          <w:sz w:val="20"/>
          <w:szCs w:val="20"/>
        </w:rPr>
        <w:t xml:space="preserve"> from the specific gene CT value. Mean and standard deviation were subsequently calculated.</w:t>
      </w:r>
    </w:p>
    <w:p w14:paraId="057E4288" w14:textId="77777777" w:rsidR="00715F5B" w:rsidRPr="005A0A9B" w:rsidRDefault="00715F5B" w:rsidP="00DB293C">
      <w:pPr>
        <w:spacing w:line="276" w:lineRule="auto"/>
        <w:rPr>
          <w:rFonts w:ascii="Times New Roman" w:hAnsi="Times New Roman" w:cs="Times New Roman"/>
          <w:sz w:val="20"/>
          <w:szCs w:val="20"/>
        </w:rPr>
      </w:pPr>
    </w:p>
    <w:p w14:paraId="621B5D69" w14:textId="40581499" w:rsidR="00B3691F" w:rsidRPr="005A0A9B" w:rsidRDefault="00B3691F" w:rsidP="00371041">
      <w:pPr>
        <w:jc w:val="both"/>
        <w:rPr>
          <w:rFonts w:ascii="Times New Roman" w:hAnsi="Times New Roman" w:cs="Times New Roman"/>
          <w:sz w:val="20"/>
          <w:szCs w:val="20"/>
        </w:rPr>
      </w:pPr>
    </w:p>
    <w:tbl>
      <w:tblPr>
        <w:tblStyle w:val="TableGrid"/>
        <w:tblW w:w="5761" w:type="dxa"/>
        <w:jc w:val="center"/>
        <w:tblLook w:val="04A0" w:firstRow="1" w:lastRow="0" w:firstColumn="1" w:lastColumn="0" w:noHBand="0" w:noVBand="1"/>
      </w:tblPr>
      <w:tblGrid>
        <w:gridCol w:w="960"/>
        <w:gridCol w:w="988"/>
        <w:gridCol w:w="754"/>
        <w:gridCol w:w="1013"/>
        <w:gridCol w:w="874"/>
        <w:gridCol w:w="1172"/>
      </w:tblGrid>
      <w:tr w:rsidR="00AC7A40" w:rsidRPr="00DB293C" w14:paraId="2CD762D2" w14:textId="77777777" w:rsidTr="00B3691F">
        <w:trPr>
          <w:trHeight w:val="300"/>
          <w:jc w:val="center"/>
        </w:trPr>
        <w:tc>
          <w:tcPr>
            <w:tcW w:w="960" w:type="dxa"/>
            <w:noWrap/>
            <w:hideMark/>
          </w:tcPr>
          <w:p w14:paraId="58ED6DAD" w14:textId="77777777" w:rsidR="00AC7A40" w:rsidRPr="00DB293C" w:rsidRDefault="00AC7A40" w:rsidP="00B3691F">
            <w:pPr>
              <w:rPr>
                <w:rFonts w:ascii="Times New Roman" w:eastAsia="Times New Roman" w:hAnsi="Times New Roman" w:cs="Times New Roman"/>
                <w:color w:val="000000"/>
                <w:sz w:val="16"/>
                <w:szCs w:val="16"/>
                <w:lang w:val="en-US" w:eastAsia="de-DE"/>
              </w:rPr>
            </w:pPr>
          </w:p>
        </w:tc>
        <w:tc>
          <w:tcPr>
            <w:tcW w:w="4801" w:type="dxa"/>
            <w:gridSpan w:val="5"/>
            <w:noWrap/>
            <w:hideMark/>
          </w:tcPr>
          <w:p w14:paraId="27957C89"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dCT vs GAPDH</w:t>
            </w:r>
          </w:p>
        </w:tc>
      </w:tr>
      <w:tr w:rsidR="00AC7A40" w:rsidRPr="00DB293C" w14:paraId="139E0A5B" w14:textId="77777777" w:rsidTr="00B3691F">
        <w:trPr>
          <w:trHeight w:val="300"/>
          <w:jc w:val="center"/>
        </w:trPr>
        <w:tc>
          <w:tcPr>
            <w:tcW w:w="960" w:type="dxa"/>
            <w:noWrap/>
            <w:hideMark/>
          </w:tcPr>
          <w:p w14:paraId="5DF6DDF7"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Gene</w:t>
            </w:r>
          </w:p>
        </w:tc>
        <w:tc>
          <w:tcPr>
            <w:tcW w:w="988" w:type="dxa"/>
            <w:noWrap/>
            <w:hideMark/>
          </w:tcPr>
          <w:p w14:paraId="62AE381A"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Subject</w:t>
            </w:r>
          </w:p>
        </w:tc>
        <w:tc>
          <w:tcPr>
            <w:tcW w:w="754" w:type="dxa"/>
            <w:noWrap/>
            <w:hideMark/>
          </w:tcPr>
          <w:p w14:paraId="50AB2273"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Sister</w:t>
            </w:r>
          </w:p>
        </w:tc>
        <w:tc>
          <w:tcPr>
            <w:tcW w:w="1013" w:type="dxa"/>
            <w:noWrap/>
            <w:hideMark/>
          </w:tcPr>
          <w:p w14:paraId="505569EC"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Mother</w:t>
            </w:r>
          </w:p>
        </w:tc>
        <w:tc>
          <w:tcPr>
            <w:tcW w:w="874" w:type="dxa"/>
            <w:noWrap/>
            <w:hideMark/>
          </w:tcPr>
          <w:p w14:paraId="77CD5BE5"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Father</w:t>
            </w:r>
          </w:p>
        </w:tc>
        <w:tc>
          <w:tcPr>
            <w:tcW w:w="1172" w:type="dxa"/>
            <w:noWrap/>
            <w:hideMark/>
          </w:tcPr>
          <w:p w14:paraId="1C4B663E"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Husband</w:t>
            </w:r>
          </w:p>
        </w:tc>
      </w:tr>
      <w:tr w:rsidR="00AC7A40" w:rsidRPr="00DB293C" w14:paraId="48424D19" w14:textId="77777777" w:rsidTr="00B3691F">
        <w:trPr>
          <w:trHeight w:val="300"/>
          <w:jc w:val="center"/>
        </w:trPr>
        <w:tc>
          <w:tcPr>
            <w:tcW w:w="960" w:type="dxa"/>
            <w:noWrap/>
            <w:hideMark/>
          </w:tcPr>
          <w:p w14:paraId="30FFF085"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ACAT2</w:t>
            </w:r>
          </w:p>
        </w:tc>
        <w:tc>
          <w:tcPr>
            <w:tcW w:w="988" w:type="dxa"/>
            <w:noWrap/>
            <w:hideMark/>
          </w:tcPr>
          <w:p w14:paraId="65BADF47" w14:textId="6BE93B0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08</w:t>
            </w:r>
          </w:p>
        </w:tc>
        <w:tc>
          <w:tcPr>
            <w:tcW w:w="754" w:type="dxa"/>
            <w:noWrap/>
            <w:hideMark/>
          </w:tcPr>
          <w:p w14:paraId="4D149324" w14:textId="2990A53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21</w:t>
            </w:r>
          </w:p>
        </w:tc>
        <w:tc>
          <w:tcPr>
            <w:tcW w:w="1013" w:type="dxa"/>
            <w:noWrap/>
            <w:hideMark/>
          </w:tcPr>
          <w:p w14:paraId="295D9895" w14:textId="1740EA2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00</w:t>
            </w:r>
          </w:p>
        </w:tc>
        <w:tc>
          <w:tcPr>
            <w:tcW w:w="874" w:type="dxa"/>
            <w:noWrap/>
            <w:hideMark/>
          </w:tcPr>
          <w:p w14:paraId="06B35111" w14:textId="53D04C5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34</w:t>
            </w:r>
          </w:p>
        </w:tc>
        <w:tc>
          <w:tcPr>
            <w:tcW w:w="1172" w:type="dxa"/>
            <w:noWrap/>
            <w:hideMark/>
          </w:tcPr>
          <w:p w14:paraId="2839B0D9" w14:textId="45EDFC6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45</w:t>
            </w:r>
          </w:p>
        </w:tc>
      </w:tr>
      <w:tr w:rsidR="00AC7A40" w:rsidRPr="00DB293C" w14:paraId="775E8621" w14:textId="77777777" w:rsidTr="00B3691F">
        <w:trPr>
          <w:trHeight w:val="300"/>
          <w:jc w:val="center"/>
        </w:trPr>
        <w:tc>
          <w:tcPr>
            <w:tcW w:w="960" w:type="dxa"/>
            <w:noWrap/>
            <w:hideMark/>
          </w:tcPr>
          <w:p w14:paraId="329490E0"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HMGCS1</w:t>
            </w:r>
          </w:p>
        </w:tc>
        <w:tc>
          <w:tcPr>
            <w:tcW w:w="988" w:type="dxa"/>
            <w:noWrap/>
            <w:hideMark/>
          </w:tcPr>
          <w:p w14:paraId="08869E38" w14:textId="1B49240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754" w:type="dxa"/>
            <w:noWrap/>
            <w:hideMark/>
          </w:tcPr>
          <w:p w14:paraId="2F7090B4" w14:textId="42F1A1A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c>
          <w:tcPr>
            <w:tcW w:w="1013" w:type="dxa"/>
            <w:noWrap/>
            <w:hideMark/>
          </w:tcPr>
          <w:p w14:paraId="0C6C1260" w14:textId="1B6578A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35</w:t>
            </w:r>
          </w:p>
        </w:tc>
        <w:tc>
          <w:tcPr>
            <w:tcW w:w="874" w:type="dxa"/>
            <w:noWrap/>
            <w:hideMark/>
          </w:tcPr>
          <w:p w14:paraId="29099D35" w14:textId="7C36D19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65</w:t>
            </w:r>
          </w:p>
        </w:tc>
        <w:tc>
          <w:tcPr>
            <w:tcW w:w="1172" w:type="dxa"/>
            <w:noWrap/>
            <w:hideMark/>
          </w:tcPr>
          <w:p w14:paraId="70E0B3CC" w14:textId="53C4594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07</w:t>
            </w:r>
          </w:p>
        </w:tc>
      </w:tr>
      <w:tr w:rsidR="00AC7A40" w:rsidRPr="00DB293C" w14:paraId="75CB3511" w14:textId="77777777" w:rsidTr="00B3691F">
        <w:trPr>
          <w:trHeight w:val="300"/>
          <w:jc w:val="center"/>
        </w:trPr>
        <w:tc>
          <w:tcPr>
            <w:tcW w:w="960" w:type="dxa"/>
            <w:noWrap/>
            <w:hideMark/>
          </w:tcPr>
          <w:p w14:paraId="004C84EC"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HMGCR</w:t>
            </w:r>
          </w:p>
        </w:tc>
        <w:tc>
          <w:tcPr>
            <w:tcW w:w="988" w:type="dxa"/>
            <w:noWrap/>
            <w:hideMark/>
          </w:tcPr>
          <w:p w14:paraId="1293F8A0" w14:textId="48F1006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82</w:t>
            </w:r>
          </w:p>
        </w:tc>
        <w:tc>
          <w:tcPr>
            <w:tcW w:w="754" w:type="dxa"/>
            <w:noWrap/>
            <w:hideMark/>
          </w:tcPr>
          <w:p w14:paraId="51B5D004" w14:textId="53EF2FA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1013" w:type="dxa"/>
            <w:noWrap/>
            <w:hideMark/>
          </w:tcPr>
          <w:p w14:paraId="46FA1302" w14:textId="2B2F96C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80</w:t>
            </w:r>
          </w:p>
        </w:tc>
        <w:tc>
          <w:tcPr>
            <w:tcW w:w="874" w:type="dxa"/>
            <w:noWrap/>
            <w:hideMark/>
          </w:tcPr>
          <w:p w14:paraId="02B812D1" w14:textId="31D2C97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91</w:t>
            </w:r>
          </w:p>
        </w:tc>
        <w:tc>
          <w:tcPr>
            <w:tcW w:w="1172" w:type="dxa"/>
            <w:noWrap/>
            <w:hideMark/>
          </w:tcPr>
          <w:p w14:paraId="6AB67C4B" w14:textId="75D43CA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62</w:t>
            </w:r>
          </w:p>
        </w:tc>
      </w:tr>
      <w:tr w:rsidR="00AC7A40" w:rsidRPr="00DB293C" w14:paraId="0568A816" w14:textId="77777777" w:rsidTr="00B3691F">
        <w:trPr>
          <w:trHeight w:val="300"/>
          <w:jc w:val="center"/>
        </w:trPr>
        <w:tc>
          <w:tcPr>
            <w:tcW w:w="960" w:type="dxa"/>
            <w:noWrap/>
            <w:hideMark/>
          </w:tcPr>
          <w:p w14:paraId="0FBFCCA2"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MVK</w:t>
            </w:r>
          </w:p>
        </w:tc>
        <w:tc>
          <w:tcPr>
            <w:tcW w:w="988" w:type="dxa"/>
            <w:noWrap/>
            <w:hideMark/>
          </w:tcPr>
          <w:p w14:paraId="4C1A1547" w14:textId="49ED6D1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13</w:t>
            </w:r>
          </w:p>
        </w:tc>
        <w:tc>
          <w:tcPr>
            <w:tcW w:w="754" w:type="dxa"/>
            <w:noWrap/>
            <w:hideMark/>
          </w:tcPr>
          <w:p w14:paraId="1FAF2800" w14:textId="085B998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85</w:t>
            </w:r>
          </w:p>
        </w:tc>
        <w:tc>
          <w:tcPr>
            <w:tcW w:w="1013" w:type="dxa"/>
            <w:noWrap/>
            <w:hideMark/>
          </w:tcPr>
          <w:p w14:paraId="1D9E4E5C" w14:textId="4280142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21</w:t>
            </w:r>
          </w:p>
        </w:tc>
        <w:tc>
          <w:tcPr>
            <w:tcW w:w="874" w:type="dxa"/>
            <w:noWrap/>
            <w:hideMark/>
          </w:tcPr>
          <w:p w14:paraId="5D30E867" w14:textId="22BE326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05</w:t>
            </w:r>
          </w:p>
        </w:tc>
        <w:tc>
          <w:tcPr>
            <w:tcW w:w="1172" w:type="dxa"/>
            <w:noWrap/>
            <w:hideMark/>
          </w:tcPr>
          <w:p w14:paraId="38508E1C" w14:textId="1455EC3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r>
      <w:tr w:rsidR="00AC7A40" w:rsidRPr="00DB293C" w14:paraId="51FA1B93" w14:textId="77777777" w:rsidTr="00B3691F">
        <w:trPr>
          <w:trHeight w:val="300"/>
          <w:jc w:val="center"/>
        </w:trPr>
        <w:tc>
          <w:tcPr>
            <w:tcW w:w="960" w:type="dxa"/>
            <w:noWrap/>
            <w:hideMark/>
          </w:tcPr>
          <w:p w14:paraId="1B04F44A"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PMVK</w:t>
            </w:r>
          </w:p>
        </w:tc>
        <w:tc>
          <w:tcPr>
            <w:tcW w:w="988" w:type="dxa"/>
            <w:noWrap/>
            <w:hideMark/>
          </w:tcPr>
          <w:p w14:paraId="281C7960" w14:textId="2CBCE21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754" w:type="dxa"/>
            <w:noWrap/>
            <w:hideMark/>
          </w:tcPr>
          <w:p w14:paraId="67691E15" w14:textId="4A07AE9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24</w:t>
            </w:r>
          </w:p>
        </w:tc>
        <w:tc>
          <w:tcPr>
            <w:tcW w:w="1013" w:type="dxa"/>
            <w:noWrap/>
            <w:hideMark/>
          </w:tcPr>
          <w:p w14:paraId="46B3ED09" w14:textId="03EEE17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54</w:t>
            </w:r>
          </w:p>
        </w:tc>
        <w:tc>
          <w:tcPr>
            <w:tcW w:w="874" w:type="dxa"/>
            <w:noWrap/>
            <w:hideMark/>
          </w:tcPr>
          <w:p w14:paraId="7F995133" w14:textId="417F509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23</w:t>
            </w:r>
          </w:p>
        </w:tc>
        <w:tc>
          <w:tcPr>
            <w:tcW w:w="1172" w:type="dxa"/>
            <w:noWrap/>
            <w:hideMark/>
          </w:tcPr>
          <w:p w14:paraId="37CD170D" w14:textId="39AE193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r>
      <w:tr w:rsidR="00AC7A40" w:rsidRPr="00DB293C" w14:paraId="2862F6C6" w14:textId="77777777" w:rsidTr="00B3691F">
        <w:trPr>
          <w:trHeight w:val="300"/>
          <w:jc w:val="center"/>
        </w:trPr>
        <w:tc>
          <w:tcPr>
            <w:tcW w:w="960" w:type="dxa"/>
            <w:noWrap/>
            <w:hideMark/>
          </w:tcPr>
          <w:p w14:paraId="0300A5AE"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MVD</w:t>
            </w:r>
          </w:p>
        </w:tc>
        <w:tc>
          <w:tcPr>
            <w:tcW w:w="988" w:type="dxa"/>
            <w:noWrap/>
            <w:hideMark/>
          </w:tcPr>
          <w:p w14:paraId="4AE0BE6E" w14:textId="717C943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79</w:t>
            </w:r>
          </w:p>
        </w:tc>
        <w:tc>
          <w:tcPr>
            <w:tcW w:w="754" w:type="dxa"/>
            <w:noWrap/>
            <w:hideMark/>
          </w:tcPr>
          <w:p w14:paraId="2AF660F9" w14:textId="405DC5F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13</w:t>
            </w:r>
          </w:p>
        </w:tc>
        <w:tc>
          <w:tcPr>
            <w:tcW w:w="1013" w:type="dxa"/>
            <w:noWrap/>
            <w:hideMark/>
          </w:tcPr>
          <w:p w14:paraId="48F30739" w14:textId="79BD775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28</w:t>
            </w:r>
          </w:p>
        </w:tc>
        <w:tc>
          <w:tcPr>
            <w:tcW w:w="874" w:type="dxa"/>
            <w:noWrap/>
            <w:hideMark/>
          </w:tcPr>
          <w:p w14:paraId="2E68FC96" w14:textId="775DA20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42</w:t>
            </w:r>
          </w:p>
        </w:tc>
        <w:tc>
          <w:tcPr>
            <w:tcW w:w="1172" w:type="dxa"/>
            <w:noWrap/>
            <w:hideMark/>
          </w:tcPr>
          <w:p w14:paraId="0CAEC908" w14:textId="2C7AB47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15</w:t>
            </w:r>
          </w:p>
        </w:tc>
      </w:tr>
      <w:tr w:rsidR="00AC7A40" w:rsidRPr="00DB293C" w14:paraId="2BA03E21" w14:textId="77777777" w:rsidTr="00B3691F">
        <w:trPr>
          <w:trHeight w:val="300"/>
          <w:jc w:val="center"/>
        </w:trPr>
        <w:tc>
          <w:tcPr>
            <w:tcW w:w="960" w:type="dxa"/>
            <w:noWrap/>
            <w:hideMark/>
          </w:tcPr>
          <w:p w14:paraId="77A1CC9D"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IDI1</w:t>
            </w:r>
          </w:p>
        </w:tc>
        <w:tc>
          <w:tcPr>
            <w:tcW w:w="988" w:type="dxa"/>
            <w:noWrap/>
            <w:hideMark/>
          </w:tcPr>
          <w:p w14:paraId="15339634" w14:textId="17EE640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60</w:t>
            </w:r>
          </w:p>
        </w:tc>
        <w:tc>
          <w:tcPr>
            <w:tcW w:w="754" w:type="dxa"/>
            <w:noWrap/>
            <w:hideMark/>
          </w:tcPr>
          <w:p w14:paraId="77160368" w14:textId="7B3968B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91</w:t>
            </w:r>
          </w:p>
        </w:tc>
        <w:tc>
          <w:tcPr>
            <w:tcW w:w="1013" w:type="dxa"/>
            <w:noWrap/>
            <w:hideMark/>
          </w:tcPr>
          <w:p w14:paraId="228DA7AA" w14:textId="3F3371F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53</w:t>
            </w:r>
          </w:p>
        </w:tc>
        <w:tc>
          <w:tcPr>
            <w:tcW w:w="874" w:type="dxa"/>
            <w:noWrap/>
            <w:hideMark/>
          </w:tcPr>
          <w:p w14:paraId="2F65FA67" w14:textId="55BE188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47</w:t>
            </w:r>
          </w:p>
        </w:tc>
        <w:tc>
          <w:tcPr>
            <w:tcW w:w="1172" w:type="dxa"/>
            <w:noWrap/>
            <w:hideMark/>
          </w:tcPr>
          <w:p w14:paraId="76440C7E" w14:textId="64253F0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r>
      <w:tr w:rsidR="00AC7A40" w:rsidRPr="00DB293C" w14:paraId="796C62C8" w14:textId="77777777" w:rsidTr="00B3691F">
        <w:trPr>
          <w:trHeight w:val="300"/>
          <w:jc w:val="center"/>
        </w:trPr>
        <w:tc>
          <w:tcPr>
            <w:tcW w:w="960" w:type="dxa"/>
            <w:noWrap/>
            <w:hideMark/>
          </w:tcPr>
          <w:p w14:paraId="3D7C314F"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FDPS1</w:t>
            </w:r>
          </w:p>
        </w:tc>
        <w:tc>
          <w:tcPr>
            <w:tcW w:w="988" w:type="dxa"/>
            <w:noWrap/>
            <w:hideMark/>
          </w:tcPr>
          <w:p w14:paraId="607C7BD0" w14:textId="4F0873B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754" w:type="dxa"/>
            <w:noWrap/>
            <w:hideMark/>
          </w:tcPr>
          <w:p w14:paraId="22A6CBC8" w14:textId="10CA362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54</w:t>
            </w:r>
          </w:p>
        </w:tc>
        <w:tc>
          <w:tcPr>
            <w:tcW w:w="1013" w:type="dxa"/>
            <w:noWrap/>
            <w:hideMark/>
          </w:tcPr>
          <w:p w14:paraId="73E47CBD" w14:textId="69835F4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80</w:t>
            </w:r>
          </w:p>
        </w:tc>
        <w:tc>
          <w:tcPr>
            <w:tcW w:w="874" w:type="dxa"/>
            <w:noWrap/>
            <w:hideMark/>
          </w:tcPr>
          <w:p w14:paraId="1F924AA2" w14:textId="73CD0D1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63</w:t>
            </w:r>
          </w:p>
        </w:tc>
        <w:tc>
          <w:tcPr>
            <w:tcW w:w="1172" w:type="dxa"/>
            <w:noWrap/>
            <w:hideMark/>
          </w:tcPr>
          <w:p w14:paraId="4A45F8F3" w14:textId="00B13AF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27</w:t>
            </w:r>
          </w:p>
        </w:tc>
      </w:tr>
      <w:tr w:rsidR="00AC7A40" w:rsidRPr="00DB293C" w14:paraId="7E1A5EED" w14:textId="77777777" w:rsidTr="00B3691F">
        <w:trPr>
          <w:trHeight w:val="300"/>
          <w:jc w:val="center"/>
        </w:trPr>
        <w:tc>
          <w:tcPr>
            <w:tcW w:w="960" w:type="dxa"/>
            <w:noWrap/>
            <w:hideMark/>
          </w:tcPr>
          <w:p w14:paraId="4E16910F"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GGPS1</w:t>
            </w:r>
          </w:p>
        </w:tc>
        <w:tc>
          <w:tcPr>
            <w:tcW w:w="988" w:type="dxa"/>
            <w:noWrap/>
            <w:hideMark/>
          </w:tcPr>
          <w:p w14:paraId="52C7D6C6" w14:textId="1BEFAD6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72</w:t>
            </w:r>
          </w:p>
        </w:tc>
        <w:tc>
          <w:tcPr>
            <w:tcW w:w="754" w:type="dxa"/>
            <w:noWrap/>
            <w:hideMark/>
          </w:tcPr>
          <w:p w14:paraId="57873A1A" w14:textId="6D3EA02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87</w:t>
            </w:r>
          </w:p>
        </w:tc>
        <w:tc>
          <w:tcPr>
            <w:tcW w:w="1013" w:type="dxa"/>
            <w:noWrap/>
            <w:hideMark/>
          </w:tcPr>
          <w:p w14:paraId="79CCDEEB" w14:textId="3907F7C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57</w:t>
            </w:r>
          </w:p>
        </w:tc>
        <w:tc>
          <w:tcPr>
            <w:tcW w:w="874" w:type="dxa"/>
            <w:noWrap/>
            <w:hideMark/>
          </w:tcPr>
          <w:p w14:paraId="4390D7A7" w14:textId="0DEBEC0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88</w:t>
            </w:r>
          </w:p>
        </w:tc>
        <w:tc>
          <w:tcPr>
            <w:tcW w:w="1172" w:type="dxa"/>
            <w:noWrap/>
            <w:hideMark/>
          </w:tcPr>
          <w:p w14:paraId="26AE0C4B" w14:textId="31D7D22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10</w:t>
            </w:r>
          </w:p>
        </w:tc>
      </w:tr>
      <w:tr w:rsidR="00AC7A40" w:rsidRPr="00DB293C" w14:paraId="558CF6CD" w14:textId="77777777" w:rsidTr="00B3691F">
        <w:trPr>
          <w:trHeight w:val="300"/>
          <w:jc w:val="center"/>
        </w:trPr>
        <w:tc>
          <w:tcPr>
            <w:tcW w:w="960" w:type="dxa"/>
            <w:noWrap/>
            <w:hideMark/>
          </w:tcPr>
          <w:p w14:paraId="54B8A774"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FDFT1</w:t>
            </w:r>
          </w:p>
        </w:tc>
        <w:tc>
          <w:tcPr>
            <w:tcW w:w="988" w:type="dxa"/>
            <w:noWrap/>
            <w:hideMark/>
          </w:tcPr>
          <w:p w14:paraId="4AFCE2A2" w14:textId="426DB64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89</w:t>
            </w:r>
          </w:p>
        </w:tc>
        <w:tc>
          <w:tcPr>
            <w:tcW w:w="754" w:type="dxa"/>
            <w:noWrap/>
            <w:hideMark/>
          </w:tcPr>
          <w:p w14:paraId="628F445B" w14:textId="141D474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52</w:t>
            </w:r>
          </w:p>
        </w:tc>
        <w:tc>
          <w:tcPr>
            <w:tcW w:w="1013" w:type="dxa"/>
            <w:noWrap/>
            <w:hideMark/>
          </w:tcPr>
          <w:p w14:paraId="2D3E394B" w14:textId="1FE14F2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39</w:t>
            </w:r>
          </w:p>
        </w:tc>
        <w:tc>
          <w:tcPr>
            <w:tcW w:w="874" w:type="dxa"/>
            <w:noWrap/>
            <w:hideMark/>
          </w:tcPr>
          <w:p w14:paraId="4728AABE" w14:textId="1D3D452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87</w:t>
            </w:r>
          </w:p>
        </w:tc>
        <w:tc>
          <w:tcPr>
            <w:tcW w:w="1172" w:type="dxa"/>
            <w:noWrap/>
            <w:hideMark/>
          </w:tcPr>
          <w:p w14:paraId="7E2B1336" w14:textId="4F55608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59</w:t>
            </w:r>
          </w:p>
        </w:tc>
      </w:tr>
      <w:tr w:rsidR="00AC7A40" w:rsidRPr="00DB293C" w14:paraId="0C969BDD" w14:textId="77777777" w:rsidTr="00B3691F">
        <w:trPr>
          <w:trHeight w:val="300"/>
          <w:jc w:val="center"/>
        </w:trPr>
        <w:tc>
          <w:tcPr>
            <w:tcW w:w="960" w:type="dxa"/>
            <w:noWrap/>
            <w:hideMark/>
          </w:tcPr>
          <w:p w14:paraId="1BE4FDCD"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LSS</w:t>
            </w:r>
          </w:p>
        </w:tc>
        <w:tc>
          <w:tcPr>
            <w:tcW w:w="988" w:type="dxa"/>
            <w:noWrap/>
            <w:hideMark/>
          </w:tcPr>
          <w:p w14:paraId="3AE96775" w14:textId="460CBAE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95</w:t>
            </w:r>
          </w:p>
        </w:tc>
        <w:tc>
          <w:tcPr>
            <w:tcW w:w="754" w:type="dxa"/>
            <w:noWrap/>
            <w:hideMark/>
          </w:tcPr>
          <w:p w14:paraId="2732C002" w14:textId="47BBC71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42</w:t>
            </w:r>
          </w:p>
        </w:tc>
        <w:tc>
          <w:tcPr>
            <w:tcW w:w="1013" w:type="dxa"/>
            <w:noWrap/>
            <w:hideMark/>
          </w:tcPr>
          <w:p w14:paraId="60FCD1A9" w14:textId="24C0D56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33</w:t>
            </w:r>
          </w:p>
        </w:tc>
        <w:tc>
          <w:tcPr>
            <w:tcW w:w="874" w:type="dxa"/>
            <w:noWrap/>
            <w:hideMark/>
          </w:tcPr>
          <w:p w14:paraId="5E041E6E" w14:textId="616FEAF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58</w:t>
            </w:r>
          </w:p>
        </w:tc>
        <w:tc>
          <w:tcPr>
            <w:tcW w:w="1172" w:type="dxa"/>
            <w:noWrap/>
            <w:hideMark/>
          </w:tcPr>
          <w:p w14:paraId="5F103A3A" w14:textId="4288DB4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34</w:t>
            </w:r>
          </w:p>
        </w:tc>
      </w:tr>
      <w:tr w:rsidR="00AC7A40" w:rsidRPr="00DB293C" w14:paraId="6F70C7DD" w14:textId="77777777" w:rsidTr="00B3691F">
        <w:trPr>
          <w:trHeight w:val="300"/>
          <w:jc w:val="center"/>
        </w:trPr>
        <w:tc>
          <w:tcPr>
            <w:tcW w:w="960" w:type="dxa"/>
            <w:noWrap/>
            <w:hideMark/>
          </w:tcPr>
          <w:p w14:paraId="08E62A21"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DHCR7</w:t>
            </w:r>
          </w:p>
        </w:tc>
        <w:tc>
          <w:tcPr>
            <w:tcW w:w="988" w:type="dxa"/>
            <w:noWrap/>
            <w:hideMark/>
          </w:tcPr>
          <w:p w14:paraId="00EAFA5A" w14:textId="5C8623C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38</w:t>
            </w:r>
          </w:p>
        </w:tc>
        <w:tc>
          <w:tcPr>
            <w:tcW w:w="754" w:type="dxa"/>
            <w:noWrap/>
            <w:hideMark/>
          </w:tcPr>
          <w:p w14:paraId="5192F150" w14:textId="3862C5F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59</w:t>
            </w:r>
          </w:p>
        </w:tc>
        <w:tc>
          <w:tcPr>
            <w:tcW w:w="1013" w:type="dxa"/>
            <w:noWrap/>
            <w:hideMark/>
          </w:tcPr>
          <w:p w14:paraId="0D4060C2" w14:textId="2746317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15</w:t>
            </w:r>
          </w:p>
        </w:tc>
        <w:tc>
          <w:tcPr>
            <w:tcW w:w="874" w:type="dxa"/>
            <w:noWrap/>
            <w:hideMark/>
          </w:tcPr>
          <w:p w14:paraId="79CCB77B" w14:textId="6916507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98</w:t>
            </w:r>
          </w:p>
        </w:tc>
        <w:tc>
          <w:tcPr>
            <w:tcW w:w="1172" w:type="dxa"/>
            <w:noWrap/>
            <w:hideMark/>
          </w:tcPr>
          <w:p w14:paraId="3DA7F50D" w14:textId="19F82E6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98</w:t>
            </w:r>
          </w:p>
        </w:tc>
      </w:tr>
    </w:tbl>
    <w:p w14:paraId="2FDCC6D6" w14:textId="0E1B0EB9" w:rsidR="00AC7A40" w:rsidRPr="005A0A9B" w:rsidRDefault="00BF26DF" w:rsidP="00DB293C">
      <w:pPr>
        <w:spacing w:line="276" w:lineRule="auto"/>
        <w:jc w:val="both"/>
        <w:rPr>
          <w:rFonts w:ascii="Times New Roman" w:hAnsi="Times New Roman" w:cs="Times New Roman"/>
        </w:rPr>
      </w:pPr>
      <w:r w:rsidRPr="005A0A9B">
        <w:rPr>
          <w:rFonts w:ascii="Times New Roman" w:hAnsi="Times New Roman" w:cs="Times New Roman"/>
          <w:sz w:val="20"/>
          <w:szCs w:val="20"/>
        </w:rPr>
        <w:t xml:space="preserve">dCT values of family members for cholesterol synthesis pathway genes. The dCT value was calculated by subtracting the CT value of </w:t>
      </w:r>
      <w:r w:rsidRPr="005A0A9B">
        <w:rPr>
          <w:rFonts w:ascii="Times New Roman" w:hAnsi="Times New Roman" w:cs="Times New Roman"/>
          <w:i/>
          <w:sz w:val="20"/>
          <w:szCs w:val="20"/>
        </w:rPr>
        <w:t>GAPDH</w:t>
      </w:r>
      <w:r w:rsidRPr="005A0A9B">
        <w:rPr>
          <w:rFonts w:ascii="Times New Roman" w:hAnsi="Times New Roman" w:cs="Times New Roman"/>
          <w:sz w:val="20"/>
          <w:szCs w:val="20"/>
        </w:rPr>
        <w:t xml:space="preserve"> from the specific gene CT value.</w:t>
      </w:r>
    </w:p>
    <w:p w14:paraId="5875828C" w14:textId="77777777" w:rsidR="00611687" w:rsidRPr="005A0A9B" w:rsidRDefault="00611687" w:rsidP="00611687">
      <w:pPr>
        <w:jc w:val="both"/>
        <w:rPr>
          <w:rFonts w:ascii="Times New Roman" w:hAnsi="Times New Roman" w:cs="Times New Roman"/>
          <w:sz w:val="20"/>
          <w:szCs w:val="20"/>
        </w:rPr>
      </w:pPr>
    </w:p>
    <w:p w14:paraId="31F27A80" w14:textId="77777777" w:rsidR="00611687" w:rsidRPr="005A0A9B" w:rsidRDefault="00611687" w:rsidP="00611687">
      <w:pPr>
        <w:jc w:val="both"/>
        <w:rPr>
          <w:rFonts w:ascii="Times New Roman" w:hAnsi="Times New Roman" w:cs="Times New Roman"/>
          <w:sz w:val="20"/>
          <w:szCs w:val="20"/>
        </w:rPr>
      </w:pPr>
    </w:p>
    <w:p w14:paraId="74025F95" w14:textId="77777777" w:rsidR="00611687" w:rsidRPr="005A0A9B" w:rsidRDefault="00611687" w:rsidP="00611687">
      <w:pPr>
        <w:jc w:val="both"/>
        <w:rPr>
          <w:rFonts w:ascii="Times New Roman" w:hAnsi="Times New Roman" w:cs="Times New Roman"/>
          <w:sz w:val="20"/>
          <w:szCs w:val="20"/>
        </w:rPr>
      </w:pPr>
    </w:p>
    <w:p w14:paraId="6B1C186C" w14:textId="77777777" w:rsidR="00611687" w:rsidRPr="005A0A9B" w:rsidRDefault="00611687" w:rsidP="00611687">
      <w:pPr>
        <w:jc w:val="both"/>
        <w:rPr>
          <w:rFonts w:ascii="Times New Roman" w:hAnsi="Times New Roman" w:cs="Times New Roman"/>
          <w:sz w:val="20"/>
          <w:szCs w:val="20"/>
        </w:rPr>
      </w:pPr>
    </w:p>
    <w:p w14:paraId="04AFD119" w14:textId="77777777" w:rsidR="00611687" w:rsidRPr="005A0A9B" w:rsidRDefault="00611687" w:rsidP="00611687">
      <w:pPr>
        <w:jc w:val="both"/>
        <w:rPr>
          <w:rFonts w:ascii="Times New Roman" w:hAnsi="Times New Roman" w:cs="Times New Roman"/>
          <w:sz w:val="20"/>
          <w:szCs w:val="20"/>
        </w:rPr>
      </w:pPr>
    </w:p>
    <w:p w14:paraId="48CD803D" w14:textId="77777777" w:rsidR="00611687" w:rsidRPr="005A0A9B" w:rsidRDefault="00611687" w:rsidP="00611687">
      <w:pPr>
        <w:jc w:val="both"/>
        <w:rPr>
          <w:rFonts w:ascii="Times New Roman" w:hAnsi="Times New Roman" w:cs="Times New Roman"/>
          <w:sz w:val="20"/>
          <w:szCs w:val="20"/>
        </w:rPr>
      </w:pPr>
    </w:p>
    <w:p w14:paraId="5447C8E3" w14:textId="18FCA2D7" w:rsidR="00B3691F" w:rsidRPr="005A0A9B" w:rsidRDefault="00B3691F" w:rsidP="00611687">
      <w:pPr>
        <w:jc w:val="both"/>
        <w:rPr>
          <w:rFonts w:ascii="Times New Roman" w:hAnsi="Times New Roman" w:cs="Times New Roman"/>
          <w:sz w:val="20"/>
          <w:szCs w:val="20"/>
        </w:rPr>
      </w:pPr>
    </w:p>
    <w:tbl>
      <w:tblPr>
        <w:tblStyle w:val="TableGrid"/>
        <w:tblW w:w="9180" w:type="dxa"/>
        <w:jc w:val="center"/>
        <w:tblLook w:val="04A0" w:firstRow="1" w:lastRow="0" w:firstColumn="1" w:lastColumn="0" w:noHBand="0" w:noVBand="1"/>
      </w:tblPr>
      <w:tblGrid>
        <w:gridCol w:w="1084"/>
        <w:gridCol w:w="867"/>
        <w:gridCol w:w="1017"/>
        <w:gridCol w:w="942"/>
        <w:gridCol w:w="876"/>
        <w:gridCol w:w="876"/>
        <w:gridCol w:w="825"/>
        <w:gridCol w:w="864"/>
        <w:gridCol w:w="837"/>
        <w:gridCol w:w="992"/>
      </w:tblGrid>
      <w:tr w:rsidR="00AC7A40" w:rsidRPr="00DB293C" w14:paraId="144ED9C8" w14:textId="77777777" w:rsidTr="00B3691F">
        <w:trPr>
          <w:trHeight w:val="300"/>
          <w:jc w:val="center"/>
        </w:trPr>
        <w:tc>
          <w:tcPr>
            <w:tcW w:w="1084" w:type="dxa"/>
            <w:noWrap/>
            <w:hideMark/>
          </w:tcPr>
          <w:p w14:paraId="6DC5A9DF" w14:textId="77777777" w:rsidR="00AC7A40" w:rsidRPr="00DB293C" w:rsidRDefault="00AC7A40" w:rsidP="00B3691F">
            <w:pPr>
              <w:rPr>
                <w:rFonts w:ascii="Times New Roman" w:eastAsia="Times New Roman" w:hAnsi="Times New Roman" w:cs="Times New Roman"/>
                <w:color w:val="000000"/>
                <w:sz w:val="16"/>
                <w:szCs w:val="16"/>
                <w:lang w:val="en-US" w:eastAsia="de-DE"/>
              </w:rPr>
            </w:pPr>
          </w:p>
        </w:tc>
        <w:tc>
          <w:tcPr>
            <w:tcW w:w="8096" w:type="dxa"/>
            <w:gridSpan w:val="9"/>
            <w:noWrap/>
            <w:hideMark/>
          </w:tcPr>
          <w:p w14:paraId="5312D3A9"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ddCT vs All Controls</w:t>
            </w:r>
          </w:p>
        </w:tc>
      </w:tr>
      <w:tr w:rsidR="00B3691F" w:rsidRPr="00DB293C" w14:paraId="0D042085" w14:textId="77777777" w:rsidTr="00B3691F">
        <w:trPr>
          <w:trHeight w:val="300"/>
          <w:jc w:val="center"/>
        </w:trPr>
        <w:tc>
          <w:tcPr>
            <w:tcW w:w="1084" w:type="dxa"/>
            <w:noWrap/>
            <w:hideMark/>
          </w:tcPr>
          <w:p w14:paraId="300589E6"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Gene</w:t>
            </w:r>
          </w:p>
        </w:tc>
        <w:tc>
          <w:tcPr>
            <w:tcW w:w="867" w:type="dxa"/>
            <w:noWrap/>
            <w:hideMark/>
          </w:tcPr>
          <w:p w14:paraId="5F8817E4"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#1</w:t>
            </w:r>
          </w:p>
        </w:tc>
        <w:tc>
          <w:tcPr>
            <w:tcW w:w="1017" w:type="dxa"/>
            <w:noWrap/>
            <w:hideMark/>
          </w:tcPr>
          <w:p w14:paraId="03096FC8"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#2</w:t>
            </w:r>
          </w:p>
        </w:tc>
        <w:tc>
          <w:tcPr>
            <w:tcW w:w="942" w:type="dxa"/>
            <w:noWrap/>
            <w:hideMark/>
          </w:tcPr>
          <w:p w14:paraId="1C11F8FE"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#3</w:t>
            </w:r>
          </w:p>
        </w:tc>
        <w:tc>
          <w:tcPr>
            <w:tcW w:w="876" w:type="dxa"/>
            <w:noWrap/>
            <w:hideMark/>
          </w:tcPr>
          <w:p w14:paraId="7889D7A1"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#4</w:t>
            </w:r>
          </w:p>
        </w:tc>
        <w:tc>
          <w:tcPr>
            <w:tcW w:w="876" w:type="dxa"/>
            <w:noWrap/>
            <w:hideMark/>
          </w:tcPr>
          <w:p w14:paraId="5B222489"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Subject</w:t>
            </w:r>
          </w:p>
        </w:tc>
        <w:tc>
          <w:tcPr>
            <w:tcW w:w="825" w:type="dxa"/>
            <w:noWrap/>
            <w:hideMark/>
          </w:tcPr>
          <w:p w14:paraId="47E08F16"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Sister</w:t>
            </w:r>
          </w:p>
        </w:tc>
        <w:tc>
          <w:tcPr>
            <w:tcW w:w="864" w:type="dxa"/>
            <w:noWrap/>
            <w:hideMark/>
          </w:tcPr>
          <w:p w14:paraId="0CDE0760"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Mother</w:t>
            </w:r>
          </w:p>
        </w:tc>
        <w:tc>
          <w:tcPr>
            <w:tcW w:w="837" w:type="dxa"/>
            <w:noWrap/>
            <w:hideMark/>
          </w:tcPr>
          <w:p w14:paraId="3CCDB32F"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Father</w:t>
            </w:r>
          </w:p>
        </w:tc>
        <w:tc>
          <w:tcPr>
            <w:tcW w:w="992" w:type="dxa"/>
            <w:noWrap/>
            <w:hideMark/>
          </w:tcPr>
          <w:p w14:paraId="3A5FEC97"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Husband</w:t>
            </w:r>
          </w:p>
        </w:tc>
      </w:tr>
      <w:tr w:rsidR="00B3691F" w:rsidRPr="00DB293C" w14:paraId="5FD01E0A" w14:textId="77777777" w:rsidTr="00B3691F">
        <w:trPr>
          <w:trHeight w:val="300"/>
          <w:jc w:val="center"/>
        </w:trPr>
        <w:tc>
          <w:tcPr>
            <w:tcW w:w="1084" w:type="dxa"/>
            <w:noWrap/>
            <w:hideMark/>
          </w:tcPr>
          <w:p w14:paraId="7260429D"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ACAT2</w:t>
            </w:r>
          </w:p>
        </w:tc>
        <w:tc>
          <w:tcPr>
            <w:tcW w:w="867" w:type="dxa"/>
            <w:noWrap/>
            <w:hideMark/>
          </w:tcPr>
          <w:p w14:paraId="71E878FE" w14:textId="082D0ED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1017" w:type="dxa"/>
            <w:noWrap/>
            <w:hideMark/>
          </w:tcPr>
          <w:p w14:paraId="7E76A121" w14:textId="1417C97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33</w:t>
            </w:r>
          </w:p>
        </w:tc>
        <w:tc>
          <w:tcPr>
            <w:tcW w:w="942" w:type="dxa"/>
            <w:noWrap/>
            <w:hideMark/>
          </w:tcPr>
          <w:p w14:paraId="28106EBE" w14:textId="78CB5DF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33</w:t>
            </w:r>
          </w:p>
        </w:tc>
        <w:tc>
          <w:tcPr>
            <w:tcW w:w="876" w:type="dxa"/>
            <w:noWrap/>
            <w:hideMark/>
          </w:tcPr>
          <w:p w14:paraId="19753D54" w14:textId="00E46AD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71</w:t>
            </w:r>
          </w:p>
        </w:tc>
        <w:tc>
          <w:tcPr>
            <w:tcW w:w="876" w:type="dxa"/>
            <w:noWrap/>
            <w:hideMark/>
          </w:tcPr>
          <w:p w14:paraId="41BE6BE0" w14:textId="1C032EC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825" w:type="dxa"/>
            <w:noWrap/>
            <w:hideMark/>
          </w:tcPr>
          <w:p w14:paraId="413D383B" w14:textId="3AE4609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864" w:type="dxa"/>
            <w:noWrap/>
            <w:hideMark/>
          </w:tcPr>
          <w:p w14:paraId="64A310B0" w14:textId="6D0FD93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c>
          <w:tcPr>
            <w:tcW w:w="837" w:type="dxa"/>
            <w:noWrap/>
            <w:hideMark/>
          </w:tcPr>
          <w:p w14:paraId="5EC4274C" w14:textId="18A858C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20</w:t>
            </w:r>
          </w:p>
        </w:tc>
        <w:tc>
          <w:tcPr>
            <w:tcW w:w="992" w:type="dxa"/>
            <w:noWrap/>
            <w:hideMark/>
          </w:tcPr>
          <w:p w14:paraId="26247603" w14:textId="7110571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5</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67</w:t>
            </w:r>
          </w:p>
        </w:tc>
      </w:tr>
      <w:tr w:rsidR="00B3691F" w:rsidRPr="00DB293C" w14:paraId="11B02F2F" w14:textId="77777777" w:rsidTr="00B3691F">
        <w:trPr>
          <w:trHeight w:val="300"/>
          <w:jc w:val="center"/>
        </w:trPr>
        <w:tc>
          <w:tcPr>
            <w:tcW w:w="1084" w:type="dxa"/>
            <w:noWrap/>
            <w:hideMark/>
          </w:tcPr>
          <w:p w14:paraId="4E1D5460"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HMGCS1</w:t>
            </w:r>
          </w:p>
        </w:tc>
        <w:tc>
          <w:tcPr>
            <w:tcW w:w="867" w:type="dxa"/>
            <w:noWrap/>
            <w:hideMark/>
          </w:tcPr>
          <w:p w14:paraId="563AD28C" w14:textId="619AD40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w:t>
            </w:r>
            <w:r w:rsidR="00715F5B" w:rsidRPr="00DB293C">
              <w:rPr>
                <w:rFonts w:ascii="Times New Roman" w:eastAsia="Times New Roman" w:hAnsi="Times New Roman" w:cs="Times New Roman"/>
                <w:color w:val="000000"/>
                <w:sz w:val="16"/>
                <w:szCs w:val="16"/>
                <w:lang w:eastAsia="de-DE"/>
              </w:rPr>
              <w:t>0.</w:t>
            </w:r>
            <w:r w:rsidRPr="00DB293C">
              <w:rPr>
                <w:rFonts w:ascii="Times New Roman" w:eastAsia="Times New Roman" w:hAnsi="Times New Roman" w:cs="Times New Roman"/>
                <w:color w:val="000000"/>
                <w:sz w:val="16"/>
                <w:szCs w:val="16"/>
                <w:lang w:eastAsia="de-DE"/>
              </w:rPr>
              <w:t>24</w:t>
            </w:r>
          </w:p>
        </w:tc>
        <w:tc>
          <w:tcPr>
            <w:tcW w:w="1017" w:type="dxa"/>
            <w:noWrap/>
            <w:hideMark/>
          </w:tcPr>
          <w:p w14:paraId="29AC1F60" w14:textId="671A810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c>
          <w:tcPr>
            <w:tcW w:w="942" w:type="dxa"/>
            <w:noWrap/>
            <w:hideMark/>
          </w:tcPr>
          <w:p w14:paraId="4B3C6989" w14:textId="307FC34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c>
          <w:tcPr>
            <w:tcW w:w="876" w:type="dxa"/>
            <w:noWrap/>
            <w:hideMark/>
          </w:tcPr>
          <w:p w14:paraId="67A9876E" w14:textId="1705B8B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31</w:t>
            </w:r>
          </w:p>
        </w:tc>
        <w:tc>
          <w:tcPr>
            <w:tcW w:w="876" w:type="dxa"/>
            <w:noWrap/>
            <w:hideMark/>
          </w:tcPr>
          <w:p w14:paraId="6DBD7EEB" w14:textId="637C16C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c>
          <w:tcPr>
            <w:tcW w:w="825" w:type="dxa"/>
            <w:noWrap/>
            <w:hideMark/>
          </w:tcPr>
          <w:p w14:paraId="19BAF628" w14:textId="27EDB3B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05</w:t>
            </w:r>
          </w:p>
        </w:tc>
        <w:tc>
          <w:tcPr>
            <w:tcW w:w="864" w:type="dxa"/>
            <w:noWrap/>
            <w:hideMark/>
          </w:tcPr>
          <w:p w14:paraId="34822EE1" w14:textId="341FB36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837" w:type="dxa"/>
            <w:noWrap/>
            <w:hideMark/>
          </w:tcPr>
          <w:p w14:paraId="014D391F" w14:textId="3D0EC42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45</w:t>
            </w:r>
          </w:p>
        </w:tc>
        <w:tc>
          <w:tcPr>
            <w:tcW w:w="992" w:type="dxa"/>
            <w:noWrap/>
            <w:hideMark/>
          </w:tcPr>
          <w:p w14:paraId="0A950367" w14:textId="29F2C72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7</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18</w:t>
            </w:r>
          </w:p>
        </w:tc>
      </w:tr>
      <w:tr w:rsidR="00B3691F" w:rsidRPr="00DB293C" w14:paraId="24E868FC" w14:textId="77777777" w:rsidTr="00B3691F">
        <w:trPr>
          <w:trHeight w:val="300"/>
          <w:jc w:val="center"/>
        </w:trPr>
        <w:tc>
          <w:tcPr>
            <w:tcW w:w="1084" w:type="dxa"/>
            <w:noWrap/>
            <w:hideMark/>
          </w:tcPr>
          <w:p w14:paraId="2F0ED5DC"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HMGCR</w:t>
            </w:r>
          </w:p>
        </w:tc>
        <w:tc>
          <w:tcPr>
            <w:tcW w:w="867" w:type="dxa"/>
            <w:noWrap/>
            <w:hideMark/>
          </w:tcPr>
          <w:p w14:paraId="672F2875" w14:textId="21A7867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34</w:t>
            </w:r>
          </w:p>
        </w:tc>
        <w:tc>
          <w:tcPr>
            <w:tcW w:w="1017" w:type="dxa"/>
            <w:noWrap/>
            <w:hideMark/>
          </w:tcPr>
          <w:p w14:paraId="172FF64C" w14:textId="4B513C7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58</w:t>
            </w:r>
          </w:p>
        </w:tc>
        <w:tc>
          <w:tcPr>
            <w:tcW w:w="942" w:type="dxa"/>
            <w:noWrap/>
            <w:hideMark/>
          </w:tcPr>
          <w:p w14:paraId="26087F0D" w14:textId="68F7C56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26</w:t>
            </w:r>
          </w:p>
        </w:tc>
        <w:tc>
          <w:tcPr>
            <w:tcW w:w="876" w:type="dxa"/>
            <w:noWrap/>
            <w:hideMark/>
          </w:tcPr>
          <w:p w14:paraId="2EFEED77" w14:textId="7C53619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02</w:t>
            </w:r>
          </w:p>
        </w:tc>
        <w:tc>
          <w:tcPr>
            <w:tcW w:w="876" w:type="dxa"/>
            <w:noWrap/>
            <w:hideMark/>
          </w:tcPr>
          <w:p w14:paraId="04E8BC9C" w14:textId="6415A9A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09</w:t>
            </w:r>
          </w:p>
        </w:tc>
        <w:tc>
          <w:tcPr>
            <w:tcW w:w="825" w:type="dxa"/>
            <w:noWrap/>
            <w:hideMark/>
          </w:tcPr>
          <w:p w14:paraId="6F985FFF" w14:textId="6EA3C31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84</w:t>
            </w:r>
          </w:p>
        </w:tc>
        <w:tc>
          <w:tcPr>
            <w:tcW w:w="864" w:type="dxa"/>
            <w:noWrap/>
            <w:hideMark/>
          </w:tcPr>
          <w:p w14:paraId="43A7A3BC" w14:textId="5CE918B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10</w:t>
            </w:r>
          </w:p>
        </w:tc>
        <w:tc>
          <w:tcPr>
            <w:tcW w:w="837" w:type="dxa"/>
            <w:noWrap/>
            <w:hideMark/>
          </w:tcPr>
          <w:p w14:paraId="114144EE" w14:textId="2E6670C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01</w:t>
            </w:r>
          </w:p>
        </w:tc>
        <w:tc>
          <w:tcPr>
            <w:tcW w:w="992" w:type="dxa"/>
            <w:noWrap/>
            <w:hideMark/>
          </w:tcPr>
          <w:p w14:paraId="0FFE2BF1" w14:textId="5635B35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r>
      <w:tr w:rsidR="00B3691F" w:rsidRPr="00DB293C" w14:paraId="2AFE6D23" w14:textId="77777777" w:rsidTr="00B3691F">
        <w:trPr>
          <w:trHeight w:val="300"/>
          <w:jc w:val="center"/>
        </w:trPr>
        <w:tc>
          <w:tcPr>
            <w:tcW w:w="1084" w:type="dxa"/>
            <w:noWrap/>
            <w:hideMark/>
          </w:tcPr>
          <w:p w14:paraId="03105A60"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MVK</w:t>
            </w:r>
          </w:p>
        </w:tc>
        <w:tc>
          <w:tcPr>
            <w:tcW w:w="867" w:type="dxa"/>
            <w:noWrap/>
            <w:hideMark/>
          </w:tcPr>
          <w:p w14:paraId="2567CBA6" w14:textId="3D039ED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1017" w:type="dxa"/>
            <w:noWrap/>
            <w:hideMark/>
          </w:tcPr>
          <w:p w14:paraId="19FC70AF" w14:textId="50660C7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56</w:t>
            </w:r>
          </w:p>
        </w:tc>
        <w:tc>
          <w:tcPr>
            <w:tcW w:w="942" w:type="dxa"/>
            <w:noWrap/>
            <w:hideMark/>
          </w:tcPr>
          <w:p w14:paraId="047B97BC" w14:textId="5ABD264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08</w:t>
            </w:r>
          </w:p>
        </w:tc>
        <w:tc>
          <w:tcPr>
            <w:tcW w:w="876" w:type="dxa"/>
            <w:noWrap/>
            <w:hideMark/>
          </w:tcPr>
          <w:p w14:paraId="1478B694" w14:textId="76C56A6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52</w:t>
            </w:r>
          </w:p>
        </w:tc>
        <w:tc>
          <w:tcPr>
            <w:tcW w:w="876" w:type="dxa"/>
            <w:noWrap/>
            <w:hideMark/>
          </w:tcPr>
          <w:p w14:paraId="760116D7" w14:textId="5D49371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24</w:t>
            </w:r>
          </w:p>
        </w:tc>
        <w:tc>
          <w:tcPr>
            <w:tcW w:w="825" w:type="dxa"/>
            <w:noWrap/>
            <w:hideMark/>
          </w:tcPr>
          <w:p w14:paraId="22D63676" w14:textId="7ABF1AE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52</w:t>
            </w:r>
          </w:p>
        </w:tc>
        <w:tc>
          <w:tcPr>
            <w:tcW w:w="864" w:type="dxa"/>
            <w:noWrap/>
            <w:hideMark/>
          </w:tcPr>
          <w:p w14:paraId="0EF40631" w14:textId="67E55E6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837" w:type="dxa"/>
            <w:noWrap/>
            <w:hideMark/>
          </w:tcPr>
          <w:p w14:paraId="429E378E" w14:textId="42904CD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32</w:t>
            </w:r>
          </w:p>
        </w:tc>
        <w:tc>
          <w:tcPr>
            <w:tcW w:w="992" w:type="dxa"/>
            <w:noWrap/>
            <w:hideMark/>
          </w:tcPr>
          <w:p w14:paraId="4AC60D70" w14:textId="058BD59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28</w:t>
            </w:r>
          </w:p>
        </w:tc>
      </w:tr>
      <w:tr w:rsidR="00B3691F" w:rsidRPr="00DB293C" w14:paraId="51754EC7" w14:textId="77777777" w:rsidTr="00B3691F">
        <w:trPr>
          <w:trHeight w:val="300"/>
          <w:jc w:val="center"/>
        </w:trPr>
        <w:tc>
          <w:tcPr>
            <w:tcW w:w="1084" w:type="dxa"/>
            <w:noWrap/>
            <w:hideMark/>
          </w:tcPr>
          <w:p w14:paraId="7DAD9D52"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PMVK</w:t>
            </w:r>
          </w:p>
        </w:tc>
        <w:tc>
          <w:tcPr>
            <w:tcW w:w="867" w:type="dxa"/>
            <w:noWrap/>
            <w:hideMark/>
          </w:tcPr>
          <w:p w14:paraId="0879492E" w14:textId="7B23BFC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09</w:t>
            </w:r>
          </w:p>
        </w:tc>
        <w:tc>
          <w:tcPr>
            <w:tcW w:w="1017" w:type="dxa"/>
            <w:noWrap/>
            <w:hideMark/>
          </w:tcPr>
          <w:p w14:paraId="2FF91CE3" w14:textId="020A5E4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c>
          <w:tcPr>
            <w:tcW w:w="942" w:type="dxa"/>
            <w:noWrap/>
            <w:hideMark/>
          </w:tcPr>
          <w:p w14:paraId="02D60CA1" w14:textId="05C1B93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01</w:t>
            </w:r>
          </w:p>
        </w:tc>
        <w:tc>
          <w:tcPr>
            <w:tcW w:w="876" w:type="dxa"/>
            <w:noWrap/>
            <w:hideMark/>
          </w:tcPr>
          <w:p w14:paraId="68AF3FFF" w14:textId="6AEA13D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74</w:t>
            </w:r>
          </w:p>
        </w:tc>
        <w:tc>
          <w:tcPr>
            <w:tcW w:w="876" w:type="dxa"/>
            <w:noWrap/>
            <w:hideMark/>
          </w:tcPr>
          <w:p w14:paraId="26370CBB" w14:textId="336FD78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82</w:t>
            </w:r>
          </w:p>
        </w:tc>
        <w:tc>
          <w:tcPr>
            <w:tcW w:w="825" w:type="dxa"/>
            <w:noWrap/>
            <w:hideMark/>
          </w:tcPr>
          <w:p w14:paraId="28F02C6A" w14:textId="0466AC2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63</w:t>
            </w:r>
          </w:p>
        </w:tc>
        <w:tc>
          <w:tcPr>
            <w:tcW w:w="864" w:type="dxa"/>
            <w:noWrap/>
            <w:hideMark/>
          </w:tcPr>
          <w:p w14:paraId="20E4A71E" w14:textId="433D0A0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67</w:t>
            </w:r>
          </w:p>
        </w:tc>
        <w:tc>
          <w:tcPr>
            <w:tcW w:w="837" w:type="dxa"/>
            <w:noWrap/>
            <w:hideMark/>
          </w:tcPr>
          <w:p w14:paraId="7EEBDDBF" w14:textId="2E3283E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36</w:t>
            </w:r>
          </w:p>
        </w:tc>
        <w:tc>
          <w:tcPr>
            <w:tcW w:w="992" w:type="dxa"/>
            <w:noWrap/>
            <w:hideMark/>
          </w:tcPr>
          <w:p w14:paraId="39A6DCE7" w14:textId="62AA3DC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56</w:t>
            </w:r>
          </w:p>
        </w:tc>
      </w:tr>
      <w:tr w:rsidR="00B3691F" w:rsidRPr="00DB293C" w14:paraId="3C2A938E" w14:textId="77777777" w:rsidTr="00B3691F">
        <w:trPr>
          <w:trHeight w:val="300"/>
          <w:jc w:val="center"/>
        </w:trPr>
        <w:tc>
          <w:tcPr>
            <w:tcW w:w="1084" w:type="dxa"/>
            <w:noWrap/>
            <w:hideMark/>
          </w:tcPr>
          <w:p w14:paraId="1C5BFF5D"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MVD</w:t>
            </w:r>
          </w:p>
        </w:tc>
        <w:tc>
          <w:tcPr>
            <w:tcW w:w="867" w:type="dxa"/>
            <w:noWrap/>
            <w:hideMark/>
          </w:tcPr>
          <w:p w14:paraId="106048D0" w14:textId="47331F6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c>
          <w:tcPr>
            <w:tcW w:w="1017" w:type="dxa"/>
            <w:noWrap/>
            <w:hideMark/>
          </w:tcPr>
          <w:p w14:paraId="58D6059D" w14:textId="7A2909D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73</w:t>
            </w:r>
          </w:p>
        </w:tc>
        <w:tc>
          <w:tcPr>
            <w:tcW w:w="942" w:type="dxa"/>
            <w:noWrap/>
            <w:hideMark/>
          </w:tcPr>
          <w:p w14:paraId="25A23EC4" w14:textId="7F87F4B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c>
          <w:tcPr>
            <w:tcW w:w="876" w:type="dxa"/>
            <w:noWrap/>
            <w:hideMark/>
          </w:tcPr>
          <w:p w14:paraId="5C4E99CD" w14:textId="321E76A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74</w:t>
            </w:r>
          </w:p>
        </w:tc>
        <w:tc>
          <w:tcPr>
            <w:tcW w:w="876" w:type="dxa"/>
            <w:noWrap/>
            <w:hideMark/>
          </w:tcPr>
          <w:p w14:paraId="4E6F3AF1" w14:textId="408436E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69</w:t>
            </w:r>
          </w:p>
        </w:tc>
        <w:tc>
          <w:tcPr>
            <w:tcW w:w="825" w:type="dxa"/>
            <w:noWrap/>
            <w:hideMark/>
          </w:tcPr>
          <w:p w14:paraId="1C3517DA" w14:textId="6E1675B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35</w:t>
            </w:r>
          </w:p>
        </w:tc>
        <w:tc>
          <w:tcPr>
            <w:tcW w:w="864" w:type="dxa"/>
            <w:noWrap/>
            <w:hideMark/>
          </w:tcPr>
          <w:p w14:paraId="3BE0DA0A" w14:textId="48D5C2C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79</w:t>
            </w:r>
          </w:p>
        </w:tc>
        <w:tc>
          <w:tcPr>
            <w:tcW w:w="837" w:type="dxa"/>
            <w:noWrap/>
            <w:hideMark/>
          </w:tcPr>
          <w:p w14:paraId="3C19954A" w14:textId="5D4B143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992" w:type="dxa"/>
            <w:noWrap/>
            <w:hideMark/>
          </w:tcPr>
          <w:p w14:paraId="3C8101B0" w14:textId="760D0AB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90</w:t>
            </w:r>
          </w:p>
        </w:tc>
      </w:tr>
      <w:tr w:rsidR="00B3691F" w:rsidRPr="00DB293C" w14:paraId="388D8A78" w14:textId="77777777" w:rsidTr="00B3691F">
        <w:trPr>
          <w:trHeight w:val="300"/>
          <w:jc w:val="center"/>
        </w:trPr>
        <w:tc>
          <w:tcPr>
            <w:tcW w:w="1084" w:type="dxa"/>
            <w:noWrap/>
            <w:hideMark/>
          </w:tcPr>
          <w:p w14:paraId="486B8787"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IDI1</w:t>
            </w:r>
          </w:p>
        </w:tc>
        <w:tc>
          <w:tcPr>
            <w:tcW w:w="867" w:type="dxa"/>
            <w:noWrap/>
            <w:hideMark/>
          </w:tcPr>
          <w:p w14:paraId="603B10D2" w14:textId="49F4C7D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78</w:t>
            </w:r>
          </w:p>
        </w:tc>
        <w:tc>
          <w:tcPr>
            <w:tcW w:w="1017" w:type="dxa"/>
            <w:noWrap/>
            <w:hideMark/>
          </w:tcPr>
          <w:p w14:paraId="55012CC4" w14:textId="27C57D5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65</w:t>
            </w:r>
          </w:p>
        </w:tc>
        <w:tc>
          <w:tcPr>
            <w:tcW w:w="942" w:type="dxa"/>
            <w:noWrap/>
            <w:hideMark/>
          </w:tcPr>
          <w:p w14:paraId="291F4B4C" w14:textId="2CEB183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39</w:t>
            </w:r>
          </w:p>
        </w:tc>
        <w:tc>
          <w:tcPr>
            <w:tcW w:w="876" w:type="dxa"/>
            <w:noWrap/>
            <w:hideMark/>
          </w:tcPr>
          <w:p w14:paraId="30987242" w14:textId="5747EDB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27</w:t>
            </w:r>
          </w:p>
        </w:tc>
        <w:tc>
          <w:tcPr>
            <w:tcW w:w="876" w:type="dxa"/>
            <w:noWrap/>
            <w:hideMark/>
          </w:tcPr>
          <w:p w14:paraId="63642B09" w14:textId="4046EFC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25</w:t>
            </w:r>
          </w:p>
        </w:tc>
        <w:tc>
          <w:tcPr>
            <w:tcW w:w="825" w:type="dxa"/>
            <w:noWrap/>
            <w:hideMark/>
          </w:tcPr>
          <w:p w14:paraId="14D3E90A" w14:textId="4E5E999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05</w:t>
            </w:r>
          </w:p>
        </w:tc>
        <w:tc>
          <w:tcPr>
            <w:tcW w:w="864" w:type="dxa"/>
            <w:noWrap/>
            <w:hideMark/>
          </w:tcPr>
          <w:p w14:paraId="209FE646" w14:textId="7DC7A93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67</w:t>
            </w:r>
          </w:p>
        </w:tc>
        <w:tc>
          <w:tcPr>
            <w:tcW w:w="837" w:type="dxa"/>
            <w:noWrap/>
            <w:hideMark/>
          </w:tcPr>
          <w:p w14:paraId="3151C367" w14:textId="5168F52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61</w:t>
            </w:r>
          </w:p>
        </w:tc>
        <w:tc>
          <w:tcPr>
            <w:tcW w:w="992" w:type="dxa"/>
            <w:noWrap/>
            <w:hideMark/>
          </w:tcPr>
          <w:p w14:paraId="28C21432" w14:textId="3001339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9</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13</w:t>
            </w:r>
          </w:p>
        </w:tc>
      </w:tr>
      <w:tr w:rsidR="00B3691F" w:rsidRPr="00DB293C" w14:paraId="50F18E41" w14:textId="77777777" w:rsidTr="00B3691F">
        <w:trPr>
          <w:trHeight w:val="300"/>
          <w:jc w:val="center"/>
        </w:trPr>
        <w:tc>
          <w:tcPr>
            <w:tcW w:w="1084" w:type="dxa"/>
            <w:noWrap/>
            <w:hideMark/>
          </w:tcPr>
          <w:p w14:paraId="2906024D"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FDPS1</w:t>
            </w:r>
          </w:p>
        </w:tc>
        <w:tc>
          <w:tcPr>
            <w:tcW w:w="867" w:type="dxa"/>
            <w:noWrap/>
            <w:hideMark/>
          </w:tcPr>
          <w:p w14:paraId="6692FC3E" w14:textId="0B3D7C0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24</w:t>
            </w:r>
          </w:p>
        </w:tc>
        <w:tc>
          <w:tcPr>
            <w:tcW w:w="1017" w:type="dxa"/>
            <w:noWrap/>
            <w:hideMark/>
          </w:tcPr>
          <w:p w14:paraId="2FE3C02C" w14:textId="3BAE6C0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19</w:t>
            </w:r>
          </w:p>
        </w:tc>
        <w:tc>
          <w:tcPr>
            <w:tcW w:w="942" w:type="dxa"/>
            <w:noWrap/>
            <w:hideMark/>
          </w:tcPr>
          <w:p w14:paraId="4F50362B" w14:textId="6A52742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08</w:t>
            </w:r>
          </w:p>
        </w:tc>
        <w:tc>
          <w:tcPr>
            <w:tcW w:w="876" w:type="dxa"/>
            <w:noWrap/>
            <w:hideMark/>
          </w:tcPr>
          <w:p w14:paraId="533AF5D3" w14:textId="48ACE23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35</w:t>
            </w:r>
          </w:p>
        </w:tc>
        <w:tc>
          <w:tcPr>
            <w:tcW w:w="876" w:type="dxa"/>
            <w:noWrap/>
            <w:hideMark/>
          </w:tcPr>
          <w:p w14:paraId="17F57034" w14:textId="50F4DA8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43</w:t>
            </w:r>
          </w:p>
        </w:tc>
        <w:tc>
          <w:tcPr>
            <w:tcW w:w="825" w:type="dxa"/>
            <w:noWrap/>
            <w:hideMark/>
          </w:tcPr>
          <w:p w14:paraId="3DDE387B" w14:textId="251BF6F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05</w:t>
            </w:r>
          </w:p>
        </w:tc>
        <w:tc>
          <w:tcPr>
            <w:tcW w:w="864" w:type="dxa"/>
            <w:noWrap/>
            <w:hideMark/>
          </w:tcPr>
          <w:p w14:paraId="1129AC5D" w14:textId="3DAF548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31</w:t>
            </w:r>
          </w:p>
        </w:tc>
        <w:tc>
          <w:tcPr>
            <w:tcW w:w="837" w:type="dxa"/>
            <w:noWrap/>
            <w:hideMark/>
          </w:tcPr>
          <w:p w14:paraId="06C631EC" w14:textId="034108E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c>
          <w:tcPr>
            <w:tcW w:w="992" w:type="dxa"/>
            <w:noWrap/>
            <w:hideMark/>
          </w:tcPr>
          <w:p w14:paraId="7C75DECE" w14:textId="56B7154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88</w:t>
            </w:r>
          </w:p>
        </w:tc>
      </w:tr>
      <w:tr w:rsidR="00B3691F" w:rsidRPr="00DB293C" w14:paraId="7E035E91" w14:textId="77777777" w:rsidTr="00B3691F">
        <w:trPr>
          <w:trHeight w:val="300"/>
          <w:jc w:val="center"/>
        </w:trPr>
        <w:tc>
          <w:tcPr>
            <w:tcW w:w="1084" w:type="dxa"/>
            <w:noWrap/>
            <w:hideMark/>
          </w:tcPr>
          <w:p w14:paraId="5DEB328C"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GGPS1</w:t>
            </w:r>
          </w:p>
        </w:tc>
        <w:tc>
          <w:tcPr>
            <w:tcW w:w="867" w:type="dxa"/>
            <w:noWrap/>
            <w:hideMark/>
          </w:tcPr>
          <w:p w14:paraId="22FF0405" w14:textId="12AF5CF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1017" w:type="dxa"/>
            <w:noWrap/>
            <w:hideMark/>
          </w:tcPr>
          <w:p w14:paraId="2C4A0185" w14:textId="30E76A3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22</w:t>
            </w:r>
          </w:p>
        </w:tc>
        <w:tc>
          <w:tcPr>
            <w:tcW w:w="942" w:type="dxa"/>
            <w:noWrap/>
            <w:hideMark/>
          </w:tcPr>
          <w:p w14:paraId="2E290CA8" w14:textId="26025C0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876" w:type="dxa"/>
            <w:noWrap/>
            <w:hideMark/>
          </w:tcPr>
          <w:p w14:paraId="77D74B7D" w14:textId="03812A4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21</w:t>
            </w:r>
          </w:p>
        </w:tc>
        <w:tc>
          <w:tcPr>
            <w:tcW w:w="876" w:type="dxa"/>
            <w:noWrap/>
            <w:hideMark/>
          </w:tcPr>
          <w:p w14:paraId="1977FF09" w14:textId="479BB5B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c>
          <w:tcPr>
            <w:tcW w:w="825" w:type="dxa"/>
            <w:noWrap/>
            <w:hideMark/>
          </w:tcPr>
          <w:p w14:paraId="2B7FC33A" w14:textId="489CBB8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23</w:t>
            </w:r>
          </w:p>
        </w:tc>
        <w:tc>
          <w:tcPr>
            <w:tcW w:w="864" w:type="dxa"/>
            <w:noWrap/>
            <w:hideMark/>
          </w:tcPr>
          <w:p w14:paraId="5F71626F" w14:textId="0AE9766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52</w:t>
            </w:r>
          </w:p>
        </w:tc>
        <w:tc>
          <w:tcPr>
            <w:tcW w:w="837" w:type="dxa"/>
            <w:noWrap/>
            <w:hideMark/>
          </w:tcPr>
          <w:p w14:paraId="1BDA186A" w14:textId="715688B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21</w:t>
            </w:r>
          </w:p>
        </w:tc>
        <w:tc>
          <w:tcPr>
            <w:tcW w:w="992" w:type="dxa"/>
            <w:noWrap/>
            <w:hideMark/>
          </w:tcPr>
          <w:p w14:paraId="18E7570D" w14:textId="5562F93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54</w:t>
            </w:r>
          </w:p>
        </w:tc>
      </w:tr>
      <w:tr w:rsidR="00B3691F" w:rsidRPr="00DB293C" w14:paraId="50715FEF" w14:textId="77777777" w:rsidTr="00B3691F">
        <w:trPr>
          <w:trHeight w:val="300"/>
          <w:jc w:val="center"/>
        </w:trPr>
        <w:tc>
          <w:tcPr>
            <w:tcW w:w="1084" w:type="dxa"/>
            <w:noWrap/>
            <w:hideMark/>
          </w:tcPr>
          <w:p w14:paraId="624FE080"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FDFT1</w:t>
            </w:r>
          </w:p>
        </w:tc>
        <w:tc>
          <w:tcPr>
            <w:tcW w:w="867" w:type="dxa"/>
            <w:noWrap/>
            <w:hideMark/>
          </w:tcPr>
          <w:p w14:paraId="2D648A35" w14:textId="7944358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19</w:t>
            </w:r>
          </w:p>
        </w:tc>
        <w:tc>
          <w:tcPr>
            <w:tcW w:w="1017" w:type="dxa"/>
            <w:noWrap/>
            <w:hideMark/>
          </w:tcPr>
          <w:p w14:paraId="0516E8D3" w14:textId="6DD9BDE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29</w:t>
            </w:r>
          </w:p>
        </w:tc>
        <w:tc>
          <w:tcPr>
            <w:tcW w:w="942" w:type="dxa"/>
            <w:noWrap/>
            <w:hideMark/>
          </w:tcPr>
          <w:p w14:paraId="5AEEAAC3" w14:textId="5B57409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876" w:type="dxa"/>
            <w:noWrap/>
            <w:hideMark/>
          </w:tcPr>
          <w:p w14:paraId="1119D8F4" w14:textId="4AFEC08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13</w:t>
            </w:r>
          </w:p>
        </w:tc>
        <w:tc>
          <w:tcPr>
            <w:tcW w:w="876" w:type="dxa"/>
            <w:noWrap/>
            <w:hideMark/>
          </w:tcPr>
          <w:p w14:paraId="27A4C183" w14:textId="29DF167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w:t>
            </w:r>
            <w:r w:rsidR="00715F5B" w:rsidRPr="00DB293C">
              <w:rPr>
                <w:rFonts w:ascii="Times New Roman" w:eastAsia="Times New Roman" w:hAnsi="Times New Roman" w:cs="Times New Roman"/>
                <w:color w:val="000000"/>
                <w:sz w:val="16"/>
                <w:szCs w:val="16"/>
                <w:lang w:eastAsia="de-DE"/>
              </w:rPr>
              <w:t>0.</w:t>
            </w:r>
            <w:r w:rsidRPr="00DB293C">
              <w:rPr>
                <w:rFonts w:ascii="Times New Roman" w:eastAsia="Times New Roman" w:hAnsi="Times New Roman" w:cs="Times New Roman"/>
                <w:color w:val="000000"/>
                <w:sz w:val="16"/>
                <w:szCs w:val="16"/>
                <w:lang w:eastAsia="de-DE"/>
              </w:rPr>
              <w:t>40</w:t>
            </w:r>
          </w:p>
        </w:tc>
        <w:tc>
          <w:tcPr>
            <w:tcW w:w="825" w:type="dxa"/>
            <w:noWrap/>
            <w:hideMark/>
          </w:tcPr>
          <w:p w14:paraId="76A09341" w14:textId="05021E6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864" w:type="dxa"/>
            <w:noWrap/>
            <w:hideMark/>
          </w:tcPr>
          <w:p w14:paraId="093E2E8F" w14:textId="36B78B1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11</w:t>
            </w:r>
          </w:p>
        </w:tc>
        <w:tc>
          <w:tcPr>
            <w:tcW w:w="837" w:type="dxa"/>
            <w:noWrap/>
            <w:hideMark/>
          </w:tcPr>
          <w:p w14:paraId="318CE6DD" w14:textId="5D54784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37</w:t>
            </w:r>
          </w:p>
        </w:tc>
        <w:tc>
          <w:tcPr>
            <w:tcW w:w="992" w:type="dxa"/>
            <w:noWrap/>
            <w:hideMark/>
          </w:tcPr>
          <w:p w14:paraId="058167A2" w14:textId="17E428B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4</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35</w:t>
            </w:r>
          </w:p>
        </w:tc>
      </w:tr>
      <w:tr w:rsidR="00B3691F" w:rsidRPr="00DB293C" w14:paraId="48C66D04" w14:textId="77777777" w:rsidTr="00B3691F">
        <w:trPr>
          <w:trHeight w:val="300"/>
          <w:jc w:val="center"/>
        </w:trPr>
        <w:tc>
          <w:tcPr>
            <w:tcW w:w="1084" w:type="dxa"/>
            <w:noWrap/>
            <w:hideMark/>
          </w:tcPr>
          <w:p w14:paraId="287A2280"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LSS</w:t>
            </w:r>
          </w:p>
        </w:tc>
        <w:tc>
          <w:tcPr>
            <w:tcW w:w="867" w:type="dxa"/>
            <w:noWrap/>
            <w:hideMark/>
          </w:tcPr>
          <w:p w14:paraId="708A57B2" w14:textId="20F2E58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12</w:t>
            </w:r>
          </w:p>
        </w:tc>
        <w:tc>
          <w:tcPr>
            <w:tcW w:w="1017" w:type="dxa"/>
            <w:noWrap/>
            <w:hideMark/>
          </w:tcPr>
          <w:p w14:paraId="065347A5" w14:textId="15CDE2B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21</w:t>
            </w:r>
          </w:p>
        </w:tc>
        <w:tc>
          <w:tcPr>
            <w:tcW w:w="942" w:type="dxa"/>
            <w:noWrap/>
            <w:hideMark/>
          </w:tcPr>
          <w:p w14:paraId="43F041B5" w14:textId="00F2925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22</w:t>
            </w:r>
          </w:p>
        </w:tc>
        <w:tc>
          <w:tcPr>
            <w:tcW w:w="876" w:type="dxa"/>
            <w:noWrap/>
            <w:hideMark/>
          </w:tcPr>
          <w:p w14:paraId="7315A281" w14:textId="7118509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31</w:t>
            </w:r>
          </w:p>
        </w:tc>
        <w:tc>
          <w:tcPr>
            <w:tcW w:w="876" w:type="dxa"/>
            <w:noWrap/>
            <w:hideMark/>
          </w:tcPr>
          <w:p w14:paraId="20082254" w14:textId="0FC3AE5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47</w:t>
            </w:r>
          </w:p>
        </w:tc>
        <w:tc>
          <w:tcPr>
            <w:tcW w:w="825" w:type="dxa"/>
            <w:noWrap/>
            <w:hideMark/>
          </w:tcPr>
          <w:p w14:paraId="7319C6E8" w14:textId="611D88A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864" w:type="dxa"/>
            <w:noWrap/>
            <w:hideMark/>
          </w:tcPr>
          <w:p w14:paraId="3EF09CAE" w14:textId="2D27E30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837" w:type="dxa"/>
            <w:noWrap/>
            <w:hideMark/>
          </w:tcPr>
          <w:p w14:paraId="2FB7965B" w14:textId="0DEE71B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10</w:t>
            </w:r>
          </w:p>
        </w:tc>
        <w:tc>
          <w:tcPr>
            <w:tcW w:w="992" w:type="dxa"/>
            <w:noWrap/>
            <w:hideMark/>
          </w:tcPr>
          <w:p w14:paraId="310FDE0D" w14:textId="7510A17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6</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11</w:t>
            </w:r>
          </w:p>
        </w:tc>
      </w:tr>
      <w:tr w:rsidR="00B3691F" w:rsidRPr="00DB293C" w14:paraId="1FF1F67C" w14:textId="77777777" w:rsidTr="00B3691F">
        <w:trPr>
          <w:trHeight w:val="300"/>
          <w:jc w:val="center"/>
        </w:trPr>
        <w:tc>
          <w:tcPr>
            <w:tcW w:w="1084" w:type="dxa"/>
            <w:noWrap/>
            <w:hideMark/>
          </w:tcPr>
          <w:p w14:paraId="7F51198D"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DHCR7</w:t>
            </w:r>
          </w:p>
        </w:tc>
        <w:tc>
          <w:tcPr>
            <w:tcW w:w="867" w:type="dxa"/>
            <w:noWrap/>
            <w:hideMark/>
          </w:tcPr>
          <w:p w14:paraId="654E3406" w14:textId="159D00D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15</w:t>
            </w:r>
          </w:p>
        </w:tc>
        <w:tc>
          <w:tcPr>
            <w:tcW w:w="1017" w:type="dxa"/>
            <w:noWrap/>
            <w:hideMark/>
          </w:tcPr>
          <w:p w14:paraId="042EC97D" w14:textId="0FC40A5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19</w:t>
            </w:r>
          </w:p>
        </w:tc>
        <w:tc>
          <w:tcPr>
            <w:tcW w:w="942" w:type="dxa"/>
            <w:noWrap/>
            <w:hideMark/>
          </w:tcPr>
          <w:p w14:paraId="11F464D4" w14:textId="2726D83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22</w:t>
            </w:r>
          </w:p>
        </w:tc>
        <w:tc>
          <w:tcPr>
            <w:tcW w:w="876" w:type="dxa"/>
            <w:noWrap/>
            <w:hideMark/>
          </w:tcPr>
          <w:p w14:paraId="67CCD721" w14:textId="1E1BECD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26</w:t>
            </w:r>
          </w:p>
        </w:tc>
        <w:tc>
          <w:tcPr>
            <w:tcW w:w="876" w:type="dxa"/>
            <w:noWrap/>
            <w:hideMark/>
          </w:tcPr>
          <w:p w14:paraId="3865FD15" w14:textId="166AFED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19</w:t>
            </w:r>
          </w:p>
        </w:tc>
        <w:tc>
          <w:tcPr>
            <w:tcW w:w="825" w:type="dxa"/>
            <w:noWrap/>
            <w:hideMark/>
          </w:tcPr>
          <w:p w14:paraId="3BAADE47" w14:textId="008B798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61</w:t>
            </w:r>
          </w:p>
        </w:tc>
        <w:tc>
          <w:tcPr>
            <w:tcW w:w="864" w:type="dxa"/>
            <w:noWrap/>
            <w:hideMark/>
          </w:tcPr>
          <w:p w14:paraId="251E26DB" w14:textId="411DA25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05</w:t>
            </w:r>
          </w:p>
        </w:tc>
        <w:tc>
          <w:tcPr>
            <w:tcW w:w="837" w:type="dxa"/>
            <w:noWrap/>
            <w:hideMark/>
          </w:tcPr>
          <w:p w14:paraId="10C569F7" w14:textId="60B0791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22</w:t>
            </w:r>
          </w:p>
        </w:tc>
        <w:tc>
          <w:tcPr>
            <w:tcW w:w="992" w:type="dxa"/>
            <w:noWrap/>
            <w:hideMark/>
          </w:tcPr>
          <w:p w14:paraId="007EEA5F" w14:textId="47B203A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8</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92</w:t>
            </w:r>
          </w:p>
        </w:tc>
      </w:tr>
    </w:tbl>
    <w:p w14:paraId="2703F2B3" w14:textId="2EFFCD60" w:rsidR="00B3691F" w:rsidRPr="005A0A9B" w:rsidRDefault="00BF26DF" w:rsidP="00DB293C">
      <w:pPr>
        <w:spacing w:line="276" w:lineRule="auto"/>
        <w:jc w:val="both"/>
        <w:rPr>
          <w:rFonts w:ascii="Times New Roman" w:hAnsi="Times New Roman" w:cs="Times New Roman"/>
          <w:sz w:val="20"/>
          <w:szCs w:val="20"/>
        </w:rPr>
      </w:pPr>
      <w:r w:rsidRPr="005A0A9B">
        <w:rPr>
          <w:rFonts w:ascii="Times New Roman" w:hAnsi="Times New Roman" w:cs="Times New Roman"/>
          <w:sz w:val="20"/>
          <w:szCs w:val="20"/>
        </w:rPr>
        <w:t>ddCT values of all control samples and family members for cholesterol synthesis pathway genes compared to the mean of all control samples. The ddCT value was calculated by subtracting the individual CT value from the mean CT value of all controls for all genes.</w:t>
      </w:r>
    </w:p>
    <w:p w14:paraId="741C68C0" w14:textId="42EF0294" w:rsidR="00B3691F" w:rsidRPr="005A0A9B" w:rsidRDefault="00B3691F" w:rsidP="00B3691F">
      <w:pPr>
        <w:jc w:val="both"/>
        <w:rPr>
          <w:rFonts w:ascii="Times New Roman" w:hAnsi="Times New Roman" w:cs="Times New Roman"/>
          <w:sz w:val="20"/>
          <w:szCs w:val="20"/>
        </w:rPr>
      </w:pPr>
    </w:p>
    <w:p w14:paraId="6642C426" w14:textId="77777777" w:rsidR="00715F5B" w:rsidRPr="005A0A9B" w:rsidRDefault="00715F5B" w:rsidP="00B3691F">
      <w:pPr>
        <w:jc w:val="both"/>
        <w:rPr>
          <w:rFonts w:ascii="Times New Roman" w:hAnsi="Times New Roman" w:cs="Times New Roman"/>
          <w:sz w:val="20"/>
          <w:szCs w:val="20"/>
        </w:rPr>
      </w:pPr>
    </w:p>
    <w:p w14:paraId="4D01E33E" w14:textId="6BCBD8AA" w:rsidR="00B3691F" w:rsidRPr="005A0A9B" w:rsidRDefault="00B3691F" w:rsidP="00B3691F">
      <w:pPr>
        <w:jc w:val="both"/>
        <w:rPr>
          <w:rFonts w:ascii="Times New Roman" w:hAnsi="Times New Roman" w:cs="Times New Roman"/>
          <w:sz w:val="20"/>
          <w:szCs w:val="20"/>
        </w:rPr>
      </w:pPr>
    </w:p>
    <w:tbl>
      <w:tblPr>
        <w:tblStyle w:val="TableGrid"/>
        <w:tblW w:w="9075" w:type="dxa"/>
        <w:jc w:val="center"/>
        <w:tblLook w:val="04A0" w:firstRow="1" w:lastRow="0" w:firstColumn="1" w:lastColumn="0" w:noHBand="0" w:noVBand="1"/>
      </w:tblPr>
      <w:tblGrid>
        <w:gridCol w:w="1137"/>
        <w:gridCol w:w="850"/>
        <w:gridCol w:w="851"/>
        <w:gridCol w:w="850"/>
        <w:gridCol w:w="851"/>
        <w:gridCol w:w="850"/>
        <w:gridCol w:w="851"/>
        <w:gridCol w:w="850"/>
        <w:gridCol w:w="992"/>
        <w:gridCol w:w="993"/>
      </w:tblGrid>
      <w:tr w:rsidR="00AC7A40" w:rsidRPr="00DB293C" w14:paraId="4EAD316A" w14:textId="77777777" w:rsidTr="00B3691F">
        <w:trPr>
          <w:trHeight w:val="300"/>
          <w:jc w:val="center"/>
        </w:trPr>
        <w:tc>
          <w:tcPr>
            <w:tcW w:w="1137" w:type="dxa"/>
            <w:noWrap/>
            <w:hideMark/>
          </w:tcPr>
          <w:p w14:paraId="3042A192" w14:textId="77777777" w:rsidR="00AC7A40" w:rsidRPr="00DB293C" w:rsidRDefault="00AC7A40" w:rsidP="00B3691F">
            <w:pPr>
              <w:rPr>
                <w:rFonts w:ascii="Times New Roman" w:eastAsia="Times New Roman" w:hAnsi="Times New Roman" w:cs="Times New Roman"/>
                <w:color w:val="000000"/>
                <w:sz w:val="16"/>
                <w:szCs w:val="16"/>
                <w:lang w:val="en-US" w:eastAsia="de-DE"/>
              </w:rPr>
            </w:pPr>
          </w:p>
        </w:tc>
        <w:tc>
          <w:tcPr>
            <w:tcW w:w="7938" w:type="dxa"/>
            <w:gridSpan w:val="9"/>
            <w:noWrap/>
            <w:hideMark/>
          </w:tcPr>
          <w:p w14:paraId="073D1DCF" w14:textId="77777777" w:rsidR="00AC7A40" w:rsidRPr="00DB293C" w:rsidRDefault="00AC7A40" w:rsidP="00B3691F">
            <w:pPr>
              <w:jc w:val="center"/>
              <w:rPr>
                <w:rFonts w:ascii="Times New Roman" w:eastAsia="Times New Roman" w:hAnsi="Times New Roman" w:cs="Times New Roman"/>
                <w:color w:val="000000"/>
                <w:sz w:val="16"/>
                <w:szCs w:val="16"/>
                <w:lang w:val="en-US" w:eastAsia="de-DE"/>
              </w:rPr>
            </w:pPr>
            <w:r w:rsidRPr="00DB293C">
              <w:rPr>
                <w:rFonts w:ascii="Times New Roman" w:eastAsia="Times New Roman" w:hAnsi="Times New Roman" w:cs="Times New Roman"/>
                <w:color w:val="000000"/>
                <w:sz w:val="16"/>
                <w:szCs w:val="16"/>
                <w:lang w:val="en-US" w:eastAsia="de-DE"/>
              </w:rPr>
              <w:t>Fold change vs All controls</w:t>
            </w:r>
          </w:p>
        </w:tc>
      </w:tr>
      <w:tr w:rsidR="00B3691F" w:rsidRPr="00DB293C" w14:paraId="11D3D782" w14:textId="77777777" w:rsidTr="00B3691F">
        <w:trPr>
          <w:trHeight w:val="300"/>
          <w:jc w:val="center"/>
        </w:trPr>
        <w:tc>
          <w:tcPr>
            <w:tcW w:w="1137" w:type="dxa"/>
            <w:noWrap/>
            <w:hideMark/>
          </w:tcPr>
          <w:p w14:paraId="654D9795"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Gene</w:t>
            </w:r>
          </w:p>
        </w:tc>
        <w:tc>
          <w:tcPr>
            <w:tcW w:w="850" w:type="dxa"/>
            <w:noWrap/>
            <w:hideMark/>
          </w:tcPr>
          <w:p w14:paraId="6CBD146E"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#1</w:t>
            </w:r>
          </w:p>
        </w:tc>
        <w:tc>
          <w:tcPr>
            <w:tcW w:w="851" w:type="dxa"/>
            <w:noWrap/>
            <w:hideMark/>
          </w:tcPr>
          <w:p w14:paraId="2CC5AFFB"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#2</w:t>
            </w:r>
          </w:p>
        </w:tc>
        <w:tc>
          <w:tcPr>
            <w:tcW w:w="850" w:type="dxa"/>
            <w:noWrap/>
            <w:hideMark/>
          </w:tcPr>
          <w:p w14:paraId="36FCF8F1"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#3</w:t>
            </w:r>
          </w:p>
        </w:tc>
        <w:tc>
          <w:tcPr>
            <w:tcW w:w="851" w:type="dxa"/>
            <w:noWrap/>
            <w:hideMark/>
          </w:tcPr>
          <w:p w14:paraId="21E6F757"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Con #4</w:t>
            </w:r>
          </w:p>
        </w:tc>
        <w:tc>
          <w:tcPr>
            <w:tcW w:w="850" w:type="dxa"/>
            <w:noWrap/>
            <w:hideMark/>
          </w:tcPr>
          <w:p w14:paraId="34AB8A84"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Subject</w:t>
            </w:r>
          </w:p>
        </w:tc>
        <w:tc>
          <w:tcPr>
            <w:tcW w:w="851" w:type="dxa"/>
            <w:noWrap/>
            <w:hideMark/>
          </w:tcPr>
          <w:p w14:paraId="33EDAF7D"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Sister</w:t>
            </w:r>
          </w:p>
        </w:tc>
        <w:tc>
          <w:tcPr>
            <w:tcW w:w="850" w:type="dxa"/>
            <w:noWrap/>
            <w:hideMark/>
          </w:tcPr>
          <w:p w14:paraId="40721777"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Mother</w:t>
            </w:r>
          </w:p>
        </w:tc>
        <w:tc>
          <w:tcPr>
            <w:tcW w:w="992" w:type="dxa"/>
            <w:noWrap/>
            <w:hideMark/>
          </w:tcPr>
          <w:p w14:paraId="73FB0DE3"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Father</w:t>
            </w:r>
          </w:p>
        </w:tc>
        <w:tc>
          <w:tcPr>
            <w:tcW w:w="993" w:type="dxa"/>
            <w:noWrap/>
            <w:hideMark/>
          </w:tcPr>
          <w:p w14:paraId="0150BF9F" w14:textId="7777777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Husband</w:t>
            </w:r>
          </w:p>
        </w:tc>
      </w:tr>
      <w:tr w:rsidR="00B3691F" w:rsidRPr="00DB293C" w14:paraId="03CEB710" w14:textId="77777777" w:rsidTr="00B3691F">
        <w:trPr>
          <w:trHeight w:val="300"/>
          <w:jc w:val="center"/>
        </w:trPr>
        <w:tc>
          <w:tcPr>
            <w:tcW w:w="1137" w:type="dxa"/>
            <w:noWrap/>
            <w:hideMark/>
          </w:tcPr>
          <w:p w14:paraId="06FF582B"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ACAT2</w:t>
            </w:r>
          </w:p>
        </w:tc>
        <w:tc>
          <w:tcPr>
            <w:tcW w:w="850" w:type="dxa"/>
            <w:noWrap/>
            <w:hideMark/>
          </w:tcPr>
          <w:p w14:paraId="0CE6229C" w14:textId="352543D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851" w:type="dxa"/>
            <w:noWrap/>
            <w:hideMark/>
          </w:tcPr>
          <w:p w14:paraId="73CA603F" w14:textId="138C82E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26</w:t>
            </w:r>
          </w:p>
        </w:tc>
        <w:tc>
          <w:tcPr>
            <w:tcW w:w="850" w:type="dxa"/>
            <w:noWrap/>
            <w:hideMark/>
          </w:tcPr>
          <w:p w14:paraId="35DB4178" w14:textId="7B75F09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26</w:t>
            </w:r>
          </w:p>
        </w:tc>
        <w:tc>
          <w:tcPr>
            <w:tcW w:w="851" w:type="dxa"/>
            <w:noWrap/>
            <w:hideMark/>
          </w:tcPr>
          <w:p w14:paraId="376B5C1B" w14:textId="2690FC1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61</w:t>
            </w:r>
          </w:p>
        </w:tc>
        <w:tc>
          <w:tcPr>
            <w:tcW w:w="850" w:type="dxa"/>
            <w:noWrap/>
            <w:hideMark/>
          </w:tcPr>
          <w:p w14:paraId="2CB94489" w14:textId="00885F1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851" w:type="dxa"/>
            <w:noWrap/>
            <w:hideMark/>
          </w:tcPr>
          <w:p w14:paraId="5A87159B" w14:textId="6BD9C61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96</w:t>
            </w:r>
          </w:p>
        </w:tc>
        <w:tc>
          <w:tcPr>
            <w:tcW w:w="850" w:type="dxa"/>
            <w:noWrap/>
            <w:hideMark/>
          </w:tcPr>
          <w:p w14:paraId="0B54D359" w14:textId="131726D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10</w:t>
            </w:r>
          </w:p>
        </w:tc>
        <w:tc>
          <w:tcPr>
            <w:tcW w:w="992" w:type="dxa"/>
            <w:noWrap/>
            <w:hideMark/>
          </w:tcPr>
          <w:p w14:paraId="503CB05C" w14:textId="7C42859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87</w:t>
            </w:r>
          </w:p>
        </w:tc>
        <w:tc>
          <w:tcPr>
            <w:tcW w:w="993" w:type="dxa"/>
            <w:noWrap/>
            <w:hideMark/>
          </w:tcPr>
          <w:p w14:paraId="434687A6" w14:textId="628F9B7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62</w:t>
            </w:r>
          </w:p>
        </w:tc>
      </w:tr>
      <w:tr w:rsidR="00B3691F" w:rsidRPr="00DB293C" w14:paraId="1E50E093" w14:textId="77777777" w:rsidTr="00B3691F">
        <w:trPr>
          <w:trHeight w:val="300"/>
          <w:jc w:val="center"/>
        </w:trPr>
        <w:tc>
          <w:tcPr>
            <w:tcW w:w="1137" w:type="dxa"/>
            <w:noWrap/>
            <w:hideMark/>
          </w:tcPr>
          <w:p w14:paraId="2C51866E"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HMGCS1</w:t>
            </w:r>
          </w:p>
        </w:tc>
        <w:tc>
          <w:tcPr>
            <w:tcW w:w="850" w:type="dxa"/>
            <w:noWrap/>
            <w:hideMark/>
          </w:tcPr>
          <w:p w14:paraId="4E9EE47B" w14:textId="58C8481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85</w:t>
            </w:r>
          </w:p>
        </w:tc>
        <w:tc>
          <w:tcPr>
            <w:tcW w:w="851" w:type="dxa"/>
            <w:noWrap/>
            <w:hideMark/>
          </w:tcPr>
          <w:p w14:paraId="40B01734" w14:textId="0A276BE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29</w:t>
            </w:r>
          </w:p>
        </w:tc>
        <w:tc>
          <w:tcPr>
            <w:tcW w:w="850" w:type="dxa"/>
            <w:noWrap/>
            <w:hideMark/>
          </w:tcPr>
          <w:p w14:paraId="3E76FB89" w14:textId="697577E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13</w:t>
            </w:r>
          </w:p>
        </w:tc>
        <w:tc>
          <w:tcPr>
            <w:tcW w:w="851" w:type="dxa"/>
            <w:noWrap/>
            <w:hideMark/>
          </w:tcPr>
          <w:p w14:paraId="759C81D8" w14:textId="4925B39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81</w:t>
            </w:r>
          </w:p>
        </w:tc>
        <w:tc>
          <w:tcPr>
            <w:tcW w:w="850" w:type="dxa"/>
            <w:noWrap/>
            <w:hideMark/>
          </w:tcPr>
          <w:p w14:paraId="102E3BD3" w14:textId="6008A96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12</w:t>
            </w:r>
          </w:p>
        </w:tc>
        <w:tc>
          <w:tcPr>
            <w:tcW w:w="851" w:type="dxa"/>
            <w:noWrap/>
            <w:hideMark/>
          </w:tcPr>
          <w:p w14:paraId="58B9C6F9" w14:textId="184202D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850" w:type="dxa"/>
            <w:noWrap/>
            <w:hideMark/>
          </w:tcPr>
          <w:p w14:paraId="6A131692" w14:textId="7D027E9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90</w:t>
            </w:r>
          </w:p>
        </w:tc>
        <w:tc>
          <w:tcPr>
            <w:tcW w:w="992" w:type="dxa"/>
            <w:noWrap/>
            <w:hideMark/>
          </w:tcPr>
          <w:p w14:paraId="7955D041" w14:textId="1F70416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73</w:t>
            </w:r>
          </w:p>
        </w:tc>
        <w:tc>
          <w:tcPr>
            <w:tcW w:w="993" w:type="dxa"/>
            <w:noWrap/>
            <w:hideMark/>
          </w:tcPr>
          <w:p w14:paraId="6C23390F" w14:textId="057D678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09</w:t>
            </w:r>
          </w:p>
        </w:tc>
      </w:tr>
      <w:tr w:rsidR="00B3691F" w:rsidRPr="00DB293C" w14:paraId="69695C77" w14:textId="77777777" w:rsidTr="00B3691F">
        <w:trPr>
          <w:trHeight w:val="300"/>
          <w:jc w:val="center"/>
        </w:trPr>
        <w:tc>
          <w:tcPr>
            <w:tcW w:w="1137" w:type="dxa"/>
            <w:noWrap/>
            <w:hideMark/>
          </w:tcPr>
          <w:p w14:paraId="1FC41F14"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HMGCR</w:t>
            </w:r>
          </w:p>
        </w:tc>
        <w:tc>
          <w:tcPr>
            <w:tcW w:w="850" w:type="dxa"/>
            <w:noWrap/>
            <w:hideMark/>
          </w:tcPr>
          <w:p w14:paraId="41E8F42B" w14:textId="2BA9AF0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79</w:t>
            </w:r>
          </w:p>
        </w:tc>
        <w:tc>
          <w:tcPr>
            <w:tcW w:w="851" w:type="dxa"/>
            <w:noWrap/>
            <w:hideMark/>
          </w:tcPr>
          <w:p w14:paraId="20EBEE6A" w14:textId="641FDF9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50</w:t>
            </w:r>
          </w:p>
        </w:tc>
        <w:tc>
          <w:tcPr>
            <w:tcW w:w="850" w:type="dxa"/>
            <w:noWrap/>
            <w:hideMark/>
          </w:tcPr>
          <w:p w14:paraId="1626155A" w14:textId="74BDADD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83</w:t>
            </w:r>
          </w:p>
        </w:tc>
        <w:tc>
          <w:tcPr>
            <w:tcW w:w="851" w:type="dxa"/>
            <w:noWrap/>
            <w:hideMark/>
          </w:tcPr>
          <w:p w14:paraId="4E0DE40D" w14:textId="14BAB5B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02</w:t>
            </w:r>
          </w:p>
        </w:tc>
        <w:tc>
          <w:tcPr>
            <w:tcW w:w="850" w:type="dxa"/>
            <w:noWrap/>
            <w:hideMark/>
          </w:tcPr>
          <w:p w14:paraId="05F2B612" w14:textId="066DC21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06</w:t>
            </w:r>
          </w:p>
        </w:tc>
        <w:tc>
          <w:tcPr>
            <w:tcW w:w="851" w:type="dxa"/>
            <w:noWrap/>
            <w:hideMark/>
          </w:tcPr>
          <w:p w14:paraId="4B3F80DE" w14:textId="187DDBB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80</w:t>
            </w:r>
          </w:p>
        </w:tc>
        <w:tc>
          <w:tcPr>
            <w:tcW w:w="850" w:type="dxa"/>
            <w:noWrap/>
            <w:hideMark/>
          </w:tcPr>
          <w:p w14:paraId="5E3FA48E" w14:textId="623ABC1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07</w:t>
            </w:r>
          </w:p>
        </w:tc>
        <w:tc>
          <w:tcPr>
            <w:tcW w:w="992" w:type="dxa"/>
            <w:noWrap/>
            <w:hideMark/>
          </w:tcPr>
          <w:p w14:paraId="4A98C89B" w14:textId="4C15DD8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99</w:t>
            </w:r>
          </w:p>
        </w:tc>
        <w:tc>
          <w:tcPr>
            <w:tcW w:w="993" w:type="dxa"/>
            <w:noWrap/>
            <w:hideMark/>
          </w:tcPr>
          <w:p w14:paraId="6254C729" w14:textId="1D21AD7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22</w:t>
            </w:r>
          </w:p>
        </w:tc>
      </w:tr>
      <w:tr w:rsidR="00B3691F" w:rsidRPr="00DB293C" w14:paraId="4FBC58FE" w14:textId="77777777" w:rsidTr="00B3691F">
        <w:trPr>
          <w:trHeight w:val="300"/>
          <w:jc w:val="center"/>
        </w:trPr>
        <w:tc>
          <w:tcPr>
            <w:tcW w:w="1137" w:type="dxa"/>
            <w:noWrap/>
            <w:hideMark/>
          </w:tcPr>
          <w:p w14:paraId="0A0D22A4"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MVK</w:t>
            </w:r>
          </w:p>
        </w:tc>
        <w:tc>
          <w:tcPr>
            <w:tcW w:w="850" w:type="dxa"/>
            <w:noWrap/>
            <w:hideMark/>
          </w:tcPr>
          <w:p w14:paraId="34F6A626" w14:textId="294D3C7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02</w:t>
            </w:r>
          </w:p>
        </w:tc>
        <w:tc>
          <w:tcPr>
            <w:tcW w:w="851" w:type="dxa"/>
            <w:noWrap/>
            <w:hideMark/>
          </w:tcPr>
          <w:p w14:paraId="7550DEF6" w14:textId="47A398B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48</w:t>
            </w:r>
          </w:p>
        </w:tc>
        <w:tc>
          <w:tcPr>
            <w:tcW w:w="850" w:type="dxa"/>
            <w:noWrap/>
            <w:hideMark/>
          </w:tcPr>
          <w:p w14:paraId="3A86776F" w14:textId="145CB1C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95</w:t>
            </w:r>
          </w:p>
        </w:tc>
        <w:tc>
          <w:tcPr>
            <w:tcW w:w="851" w:type="dxa"/>
            <w:noWrap/>
            <w:hideMark/>
          </w:tcPr>
          <w:p w14:paraId="53A09EBC" w14:textId="718A137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70</w:t>
            </w:r>
          </w:p>
        </w:tc>
        <w:tc>
          <w:tcPr>
            <w:tcW w:w="850" w:type="dxa"/>
            <w:noWrap/>
            <w:hideMark/>
          </w:tcPr>
          <w:p w14:paraId="53F68217" w14:textId="271AC99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18</w:t>
            </w:r>
          </w:p>
        </w:tc>
        <w:tc>
          <w:tcPr>
            <w:tcW w:w="851" w:type="dxa"/>
            <w:noWrap/>
            <w:hideMark/>
          </w:tcPr>
          <w:p w14:paraId="32E9867F" w14:textId="1AC1CCD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43</w:t>
            </w:r>
          </w:p>
        </w:tc>
        <w:tc>
          <w:tcPr>
            <w:tcW w:w="850" w:type="dxa"/>
            <w:noWrap/>
            <w:hideMark/>
          </w:tcPr>
          <w:p w14:paraId="43D97D52" w14:textId="286BDB0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12</w:t>
            </w:r>
          </w:p>
        </w:tc>
        <w:tc>
          <w:tcPr>
            <w:tcW w:w="992" w:type="dxa"/>
            <w:noWrap/>
            <w:hideMark/>
          </w:tcPr>
          <w:p w14:paraId="09A97BB3" w14:textId="026755E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25</w:t>
            </w:r>
          </w:p>
        </w:tc>
        <w:tc>
          <w:tcPr>
            <w:tcW w:w="993" w:type="dxa"/>
            <w:noWrap/>
            <w:hideMark/>
          </w:tcPr>
          <w:p w14:paraId="45FB2B63" w14:textId="5B74235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r>
      <w:tr w:rsidR="00B3691F" w:rsidRPr="00DB293C" w14:paraId="6F8FD445" w14:textId="77777777" w:rsidTr="00B3691F">
        <w:trPr>
          <w:trHeight w:val="300"/>
          <w:jc w:val="center"/>
        </w:trPr>
        <w:tc>
          <w:tcPr>
            <w:tcW w:w="1137" w:type="dxa"/>
            <w:noWrap/>
            <w:hideMark/>
          </w:tcPr>
          <w:p w14:paraId="07AEF4EC"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PMVK</w:t>
            </w:r>
          </w:p>
        </w:tc>
        <w:tc>
          <w:tcPr>
            <w:tcW w:w="850" w:type="dxa"/>
            <w:noWrap/>
            <w:hideMark/>
          </w:tcPr>
          <w:p w14:paraId="5DF6C3BF" w14:textId="21F5498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47</w:t>
            </w:r>
          </w:p>
        </w:tc>
        <w:tc>
          <w:tcPr>
            <w:tcW w:w="851" w:type="dxa"/>
            <w:noWrap/>
            <w:hideMark/>
          </w:tcPr>
          <w:p w14:paraId="5EC05133" w14:textId="546C3B5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29</w:t>
            </w:r>
          </w:p>
        </w:tc>
        <w:tc>
          <w:tcPr>
            <w:tcW w:w="850" w:type="dxa"/>
            <w:noWrap/>
            <w:hideMark/>
          </w:tcPr>
          <w:p w14:paraId="12F7F110" w14:textId="6AAB41A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99</w:t>
            </w:r>
          </w:p>
        </w:tc>
        <w:tc>
          <w:tcPr>
            <w:tcW w:w="851" w:type="dxa"/>
            <w:noWrap/>
            <w:hideMark/>
          </w:tcPr>
          <w:p w14:paraId="4CE7BCFE" w14:textId="31632B5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67</w:t>
            </w:r>
          </w:p>
        </w:tc>
        <w:tc>
          <w:tcPr>
            <w:tcW w:w="850" w:type="dxa"/>
            <w:noWrap/>
            <w:hideMark/>
          </w:tcPr>
          <w:p w14:paraId="714A2F5E" w14:textId="5A3593C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77</w:t>
            </w:r>
          </w:p>
        </w:tc>
        <w:tc>
          <w:tcPr>
            <w:tcW w:w="851" w:type="dxa"/>
            <w:noWrap/>
            <w:hideMark/>
          </w:tcPr>
          <w:p w14:paraId="460813D9" w14:textId="12EA746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3</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10</w:t>
            </w:r>
          </w:p>
        </w:tc>
        <w:tc>
          <w:tcPr>
            <w:tcW w:w="850" w:type="dxa"/>
            <w:noWrap/>
            <w:hideMark/>
          </w:tcPr>
          <w:p w14:paraId="3EEE387C" w14:textId="1974886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63</w:t>
            </w:r>
          </w:p>
        </w:tc>
        <w:tc>
          <w:tcPr>
            <w:tcW w:w="992" w:type="dxa"/>
            <w:noWrap/>
            <w:hideMark/>
          </w:tcPr>
          <w:p w14:paraId="53F9BFEB" w14:textId="16B13B56"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78</w:t>
            </w:r>
          </w:p>
        </w:tc>
        <w:tc>
          <w:tcPr>
            <w:tcW w:w="993" w:type="dxa"/>
            <w:noWrap/>
            <w:hideMark/>
          </w:tcPr>
          <w:p w14:paraId="2F44702A" w14:textId="623E086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2</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84</w:t>
            </w:r>
          </w:p>
        </w:tc>
      </w:tr>
      <w:tr w:rsidR="00B3691F" w:rsidRPr="00DB293C" w14:paraId="2ED95EC0" w14:textId="77777777" w:rsidTr="00B3691F">
        <w:trPr>
          <w:trHeight w:val="300"/>
          <w:jc w:val="center"/>
        </w:trPr>
        <w:tc>
          <w:tcPr>
            <w:tcW w:w="1137" w:type="dxa"/>
            <w:noWrap/>
            <w:hideMark/>
          </w:tcPr>
          <w:p w14:paraId="7BCF532C"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MVD</w:t>
            </w:r>
          </w:p>
        </w:tc>
        <w:tc>
          <w:tcPr>
            <w:tcW w:w="850" w:type="dxa"/>
            <w:noWrap/>
            <w:hideMark/>
          </w:tcPr>
          <w:p w14:paraId="5BB6C5C7" w14:textId="0C127E9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78</w:t>
            </w:r>
          </w:p>
        </w:tc>
        <w:tc>
          <w:tcPr>
            <w:tcW w:w="851" w:type="dxa"/>
            <w:noWrap/>
            <w:hideMark/>
          </w:tcPr>
          <w:p w14:paraId="0DCE5ACF" w14:textId="0A241C4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66</w:t>
            </w:r>
          </w:p>
        </w:tc>
        <w:tc>
          <w:tcPr>
            <w:tcW w:w="850" w:type="dxa"/>
            <w:noWrap/>
            <w:hideMark/>
          </w:tcPr>
          <w:p w14:paraId="407E5FD0" w14:textId="357E8F3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30</w:t>
            </w:r>
          </w:p>
        </w:tc>
        <w:tc>
          <w:tcPr>
            <w:tcW w:w="851" w:type="dxa"/>
            <w:noWrap/>
            <w:hideMark/>
          </w:tcPr>
          <w:p w14:paraId="4B2E7345" w14:textId="50DB167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60</w:t>
            </w:r>
          </w:p>
        </w:tc>
        <w:tc>
          <w:tcPr>
            <w:tcW w:w="850" w:type="dxa"/>
            <w:noWrap/>
            <w:hideMark/>
          </w:tcPr>
          <w:p w14:paraId="50090D8F" w14:textId="3DA6021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62</w:t>
            </w:r>
          </w:p>
        </w:tc>
        <w:tc>
          <w:tcPr>
            <w:tcW w:w="851" w:type="dxa"/>
            <w:noWrap/>
            <w:hideMark/>
          </w:tcPr>
          <w:p w14:paraId="065A0B95" w14:textId="04D7E02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27</w:t>
            </w:r>
          </w:p>
        </w:tc>
        <w:tc>
          <w:tcPr>
            <w:tcW w:w="850" w:type="dxa"/>
            <w:noWrap/>
            <w:hideMark/>
          </w:tcPr>
          <w:p w14:paraId="477B046E" w14:textId="15532CD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58</w:t>
            </w:r>
          </w:p>
        </w:tc>
        <w:tc>
          <w:tcPr>
            <w:tcW w:w="992" w:type="dxa"/>
            <w:noWrap/>
            <w:hideMark/>
          </w:tcPr>
          <w:p w14:paraId="5565DDBB" w14:textId="722B6A7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04</w:t>
            </w:r>
          </w:p>
        </w:tc>
        <w:tc>
          <w:tcPr>
            <w:tcW w:w="993" w:type="dxa"/>
            <w:noWrap/>
            <w:hideMark/>
          </w:tcPr>
          <w:p w14:paraId="3FF82CBF" w14:textId="03611AC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25</w:t>
            </w:r>
          </w:p>
        </w:tc>
      </w:tr>
      <w:tr w:rsidR="00B3691F" w:rsidRPr="00DB293C" w14:paraId="2296FF13" w14:textId="77777777" w:rsidTr="00B3691F">
        <w:trPr>
          <w:trHeight w:val="300"/>
          <w:jc w:val="center"/>
        </w:trPr>
        <w:tc>
          <w:tcPr>
            <w:tcW w:w="1137" w:type="dxa"/>
            <w:noWrap/>
            <w:hideMark/>
          </w:tcPr>
          <w:p w14:paraId="6414AA8A"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IDI1</w:t>
            </w:r>
          </w:p>
        </w:tc>
        <w:tc>
          <w:tcPr>
            <w:tcW w:w="850" w:type="dxa"/>
            <w:noWrap/>
            <w:hideMark/>
          </w:tcPr>
          <w:p w14:paraId="07DF5238" w14:textId="6B39AE0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58</w:t>
            </w:r>
          </w:p>
        </w:tc>
        <w:tc>
          <w:tcPr>
            <w:tcW w:w="851" w:type="dxa"/>
            <w:noWrap/>
            <w:hideMark/>
          </w:tcPr>
          <w:p w14:paraId="1D61D8E8" w14:textId="503605A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57</w:t>
            </w:r>
          </w:p>
        </w:tc>
        <w:tc>
          <w:tcPr>
            <w:tcW w:w="850" w:type="dxa"/>
            <w:noWrap/>
            <w:hideMark/>
          </w:tcPr>
          <w:p w14:paraId="4DCAF65A" w14:textId="3F404C9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31</w:t>
            </w:r>
          </w:p>
        </w:tc>
        <w:tc>
          <w:tcPr>
            <w:tcW w:w="851" w:type="dxa"/>
            <w:noWrap/>
            <w:hideMark/>
          </w:tcPr>
          <w:p w14:paraId="7E59ABC4" w14:textId="1D4AFDA2"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83</w:t>
            </w:r>
          </w:p>
        </w:tc>
        <w:tc>
          <w:tcPr>
            <w:tcW w:w="850" w:type="dxa"/>
            <w:noWrap/>
            <w:hideMark/>
          </w:tcPr>
          <w:p w14:paraId="511F6C92" w14:textId="7B9F089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19</w:t>
            </w:r>
          </w:p>
        </w:tc>
        <w:tc>
          <w:tcPr>
            <w:tcW w:w="851" w:type="dxa"/>
            <w:noWrap/>
            <w:hideMark/>
          </w:tcPr>
          <w:p w14:paraId="3D950C4F" w14:textId="67C5DA9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96</w:t>
            </w:r>
          </w:p>
        </w:tc>
        <w:tc>
          <w:tcPr>
            <w:tcW w:w="850" w:type="dxa"/>
            <w:noWrap/>
            <w:hideMark/>
          </w:tcPr>
          <w:p w14:paraId="1A06026D" w14:textId="26EAF70D"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31</w:t>
            </w:r>
          </w:p>
        </w:tc>
        <w:tc>
          <w:tcPr>
            <w:tcW w:w="992" w:type="dxa"/>
            <w:noWrap/>
            <w:hideMark/>
          </w:tcPr>
          <w:p w14:paraId="7397CD43" w14:textId="34C76BDE"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65</w:t>
            </w:r>
          </w:p>
        </w:tc>
        <w:tc>
          <w:tcPr>
            <w:tcW w:w="993" w:type="dxa"/>
            <w:noWrap/>
            <w:hideMark/>
          </w:tcPr>
          <w:p w14:paraId="21AA6FFD" w14:textId="2249C10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65</w:t>
            </w:r>
          </w:p>
        </w:tc>
      </w:tr>
      <w:tr w:rsidR="00B3691F" w:rsidRPr="00DB293C" w14:paraId="7495FCD7" w14:textId="77777777" w:rsidTr="00B3691F">
        <w:trPr>
          <w:trHeight w:val="300"/>
          <w:jc w:val="center"/>
        </w:trPr>
        <w:tc>
          <w:tcPr>
            <w:tcW w:w="1137" w:type="dxa"/>
            <w:noWrap/>
            <w:hideMark/>
          </w:tcPr>
          <w:p w14:paraId="15C43E4B"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FDPS1</w:t>
            </w:r>
          </w:p>
        </w:tc>
        <w:tc>
          <w:tcPr>
            <w:tcW w:w="850" w:type="dxa"/>
            <w:noWrap/>
            <w:hideMark/>
          </w:tcPr>
          <w:p w14:paraId="2496742D" w14:textId="7AE8317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18</w:t>
            </w:r>
          </w:p>
        </w:tc>
        <w:tc>
          <w:tcPr>
            <w:tcW w:w="851" w:type="dxa"/>
            <w:noWrap/>
            <w:hideMark/>
          </w:tcPr>
          <w:p w14:paraId="3AF3AD47" w14:textId="1B3834FB"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c>
          <w:tcPr>
            <w:tcW w:w="850" w:type="dxa"/>
            <w:noWrap/>
            <w:hideMark/>
          </w:tcPr>
          <w:p w14:paraId="314B48D9" w14:textId="7AC5196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95</w:t>
            </w:r>
          </w:p>
        </w:tc>
        <w:tc>
          <w:tcPr>
            <w:tcW w:w="851" w:type="dxa"/>
            <w:noWrap/>
            <w:hideMark/>
          </w:tcPr>
          <w:p w14:paraId="30366E52" w14:textId="1819737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78</w:t>
            </w:r>
          </w:p>
        </w:tc>
        <w:tc>
          <w:tcPr>
            <w:tcW w:w="850" w:type="dxa"/>
            <w:noWrap/>
            <w:hideMark/>
          </w:tcPr>
          <w:p w14:paraId="33331030" w14:textId="0CFFBC9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35</w:t>
            </w:r>
          </w:p>
        </w:tc>
        <w:tc>
          <w:tcPr>
            <w:tcW w:w="851" w:type="dxa"/>
            <w:noWrap/>
            <w:hideMark/>
          </w:tcPr>
          <w:p w14:paraId="4900D774" w14:textId="6718E36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97</w:t>
            </w:r>
          </w:p>
        </w:tc>
        <w:tc>
          <w:tcPr>
            <w:tcW w:w="850" w:type="dxa"/>
            <w:noWrap/>
            <w:hideMark/>
          </w:tcPr>
          <w:p w14:paraId="40566B10" w14:textId="6E65963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81</w:t>
            </w:r>
          </w:p>
        </w:tc>
        <w:tc>
          <w:tcPr>
            <w:tcW w:w="992" w:type="dxa"/>
            <w:noWrap/>
            <w:hideMark/>
          </w:tcPr>
          <w:p w14:paraId="4E560A32" w14:textId="4F9C3BF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91</w:t>
            </w:r>
          </w:p>
        </w:tc>
        <w:tc>
          <w:tcPr>
            <w:tcW w:w="993" w:type="dxa"/>
            <w:noWrap/>
            <w:hideMark/>
          </w:tcPr>
          <w:p w14:paraId="55D201A5" w14:textId="4CFF389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r>
      <w:tr w:rsidR="00B3691F" w:rsidRPr="00DB293C" w14:paraId="68290878" w14:textId="77777777" w:rsidTr="00B3691F">
        <w:trPr>
          <w:trHeight w:val="300"/>
          <w:jc w:val="center"/>
        </w:trPr>
        <w:tc>
          <w:tcPr>
            <w:tcW w:w="1137" w:type="dxa"/>
            <w:noWrap/>
            <w:hideMark/>
          </w:tcPr>
          <w:p w14:paraId="3911C582"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GGPS1</w:t>
            </w:r>
          </w:p>
        </w:tc>
        <w:tc>
          <w:tcPr>
            <w:tcW w:w="850" w:type="dxa"/>
            <w:noWrap/>
            <w:hideMark/>
          </w:tcPr>
          <w:p w14:paraId="79D2DA60" w14:textId="588BA74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96</w:t>
            </w:r>
          </w:p>
        </w:tc>
        <w:tc>
          <w:tcPr>
            <w:tcW w:w="851" w:type="dxa"/>
            <w:noWrap/>
            <w:hideMark/>
          </w:tcPr>
          <w:p w14:paraId="29108006" w14:textId="1D988BA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c>
          <w:tcPr>
            <w:tcW w:w="850" w:type="dxa"/>
            <w:noWrap/>
            <w:hideMark/>
          </w:tcPr>
          <w:p w14:paraId="790C366D" w14:textId="5A20A04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851" w:type="dxa"/>
            <w:noWrap/>
            <w:hideMark/>
          </w:tcPr>
          <w:p w14:paraId="6490E20A" w14:textId="157930C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87</w:t>
            </w:r>
          </w:p>
        </w:tc>
        <w:tc>
          <w:tcPr>
            <w:tcW w:w="850" w:type="dxa"/>
            <w:noWrap/>
            <w:hideMark/>
          </w:tcPr>
          <w:p w14:paraId="253C8FF2" w14:textId="6ACCD48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29</w:t>
            </w:r>
          </w:p>
        </w:tc>
        <w:tc>
          <w:tcPr>
            <w:tcW w:w="851" w:type="dxa"/>
            <w:noWrap/>
            <w:hideMark/>
          </w:tcPr>
          <w:p w14:paraId="1F6B097D" w14:textId="5A3FA88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c>
          <w:tcPr>
            <w:tcW w:w="850" w:type="dxa"/>
            <w:noWrap/>
            <w:hideMark/>
          </w:tcPr>
          <w:p w14:paraId="6857BA54" w14:textId="4152271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43</w:t>
            </w:r>
          </w:p>
        </w:tc>
        <w:tc>
          <w:tcPr>
            <w:tcW w:w="992" w:type="dxa"/>
            <w:noWrap/>
            <w:hideMark/>
          </w:tcPr>
          <w:p w14:paraId="08941205" w14:textId="4F700BA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993" w:type="dxa"/>
            <w:noWrap/>
            <w:hideMark/>
          </w:tcPr>
          <w:p w14:paraId="3383F3B4" w14:textId="56CD160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00</w:t>
            </w:r>
          </w:p>
        </w:tc>
      </w:tr>
      <w:tr w:rsidR="00B3691F" w:rsidRPr="00DB293C" w14:paraId="17070998" w14:textId="77777777" w:rsidTr="00B3691F">
        <w:trPr>
          <w:trHeight w:val="300"/>
          <w:jc w:val="center"/>
        </w:trPr>
        <w:tc>
          <w:tcPr>
            <w:tcW w:w="1137" w:type="dxa"/>
            <w:noWrap/>
            <w:hideMark/>
          </w:tcPr>
          <w:p w14:paraId="0936D9C2"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FDFT1</w:t>
            </w:r>
          </w:p>
        </w:tc>
        <w:tc>
          <w:tcPr>
            <w:tcW w:w="850" w:type="dxa"/>
            <w:noWrap/>
            <w:hideMark/>
          </w:tcPr>
          <w:p w14:paraId="184CAC1D" w14:textId="209E179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87</w:t>
            </w:r>
          </w:p>
        </w:tc>
        <w:tc>
          <w:tcPr>
            <w:tcW w:w="851" w:type="dxa"/>
            <w:noWrap/>
            <w:hideMark/>
          </w:tcPr>
          <w:p w14:paraId="507396B2" w14:textId="285006D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22</w:t>
            </w:r>
          </w:p>
        </w:tc>
        <w:tc>
          <w:tcPr>
            <w:tcW w:w="850" w:type="dxa"/>
            <w:noWrap/>
            <w:hideMark/>
          </w:tcPr>
          <w:p w14:paraId="7D691369" w14:textId="139817C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851" w:type="dxa"/>
            <w:noWrap/>
            <w:hideMark/>
          </w:tcPr>
          <w:p w14:paraId="431AA0CD" w14:textId="716C702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91</w:t>
            </w:r>
          </w:p>
        </w:tc>
        <w:tc>
          <w:tcPr>
            <w:tcW w:w="850" w:type="dxa"/>
            <w:noWrap/>
            <w:hideMark/>
          </w:tcPr>
          <w:p w14:paraId="6F97A379" w14:textId="3DD81EF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76</w:t>
            </w:r>
          </w:p>
        </w:tc>
        <w:tc>
          <w:tcPr>
            <w:tcW w:w="851" w:type="dxa"/>
            <w:noWrap/>
            <w:hideMark/>
          </w:tcPr>
          <w:p w14:paraId="27675258" w14:textId="7E0BE3A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98</w:t>
            </w:r>
          </w:p>
        </w:tc>
        <w:tc>
          <w:tcPr>
            <w:tcW w:w="850" w:type="dxa"/>
            <w:noWrap/>
            <w:hideMark/>
          </w:tcPr>
          <w:p w14:paraId="41CEB756" w14:textId="66065A2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08</w:t>
            </w:r>
          </w:p>
        </w:tc>
        <w:tc>
          <w:tcPr>
            <w:tcW w:w="992" w:type="dxa"/>
            <w:noWrap/>
            <w:hideMark/>
          </w:tcPr>
          <w:p w14:paraId="325C2F04" w14:textId="43C6DA2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77</w:t>
            </w:r>
          </w:p>
        </w:tc>
        <w:tc>
          <w:tcPr>
            <w:tcW w:w="993" w:type="dxa"/>
            <w:noWrap/>
            <w:hideMark/>
          </w:tcPr>
          <w:p w14:paraId="15847EF4" w14:textId="567C694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93</w:t>
            </w:r>
          </w:p>
        </w:tc>
      </w:tr>
      <w:tr w:rsidR="00B3691F" w:rsidRPr="00DB293C" w14:paraId="5EB6FAAB" w14:textId="77777777" w:rsidTr="00B3691F">
        <w:trPr>
          <w:trHeight w:val="300"/>
          <w:jc w:val="center"/>
        </w:trPr>
        <w:tc>
          <w:tcPr>
            <w:tcW w:w="1137" w:type="dxa"/>
            <w:noWrap/>
            <w:hideMark/>
          </w:tcPr>
          <w:p w14:paraId="0407D37B"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LSS</w:t>
            </w:r>
          </w:p>
        </w:tc>
        <w:tc>
          <w:tcPr>
            <w:tcW w:w="850" w:type="dxa"/>
            <w:noWrap/>
            <w:hideMark/>
          </w:tcPr>
          <w:p w14:paraId="3B48BF32" w14:textId="0AE4C9C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92</w:t>
            </w:r>
          </w:p>
        </w:tc>
        <w:tc>
          <w:tcPr>
            <w:tcW w:w="851" w:type="dxa"/>
            <w:noWrap/>
            <w:hideMark/>
          </w:tcPr>
          <w:p w14:paraId="70DBACC4" w14:textId="68CAA5B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850" w:type="dxa"/>
            <w:noWrap/>
            <w:hideMark/>
          </w:tcPr>
          <w:p w14:paraId="367FBF9C" w14:textId="09BD5DB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851" w:type="dxa"/>
            <w:noWrap/>
            <w:hideMark/>
          </w:tcPr>
          <w:p w14:paraId="5DE6866E" w14:textId="5C8C0F6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81</w:t>
            </w:r>
          </w:p>
        </w:tc>
        <w:tc>
          <w:tcPr>
            <w:tcW w:w="850" w:type="dxa"/>
            <w:noWrap/>
            <w:hideMark/>
          </w:tcPr>
          <w:p w14:paraId="6FC02417" w14:textId="707981B7"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72</w:t>
            </w:r>
          </w:p>
        </w:tc>
        <w:tc>
          <w:tcPr>
            <w:tcW w:w="851" w:type="dxa"/>
            <w:noWrap/>
            <w:hideMark/>
          </w:tcPr>
          <w:p w14:paraId="39358968" w14:textId="357BA074"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05</w:t>
            </w:r>
          </w:p>
        </w:tc>
        <w:tc>
          <w:tcPr>
            <w:tcW w:w="850" w:type="dxa"/>
            <w:noWrap/>
            <w:hideMark/>
          </w:tcPr>
          <w:p w14:paraId="55E528C8" w14:textId="297309B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11</w:t>
            </w:r>
          </w:p>
        </w:tc>
        <w:tc>
          <w:tcPr>
            <w:tcW w:w="992" w:type="dxa"/>
            <w:noWrap/>
            <w:hideMark/>
          </w:tcPr>
          <w:p w14:paraId="535A5DDE" w14:textId="5162A131"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94</w:t>
            </w:r>
          </w:p>
        </w:tc>
        <w:tc>
          <w:tcPr>
            <w:tcW w:w="993" w:type="dxa"/>
            <w:noWrap/>
            <w:hideMark/>
          </w:tcPr>
          <w:p w14:paraId="4CCFE5FD" w14:textId="163B881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10</w:t>
            </w:r>
          </w:p>
        </w:tc>
      </w:tr>
      <w:tr w:rsidR="00B3691F" w:rsidRPr="00DB293C" w14:paraId="2AAA4B2B" w14:textId="77777777" w:rsidTr="00B3691F">
        <w:trPr>
          <w:trHeight w:val="300"/>
          <w:jc w:val="center"/>
        </w:trPr>
        <w:tc>
          <w:tcPr>
            <w:tcW w:w="1137" w:type="dxa"/>
            <w:noWrap/>
            <w:hideMark/>
          </w:tcPr>
          <w:p w14:paraId="2CBB5135" w14:textId="77777777" w:rsidR="00AC7A40" w:rsidRPr="00DB293C" w:rsidRDefault="00AC7A40" w:rsidP="00B3691F">
            <w:pPr>
              <w:jc w:val="center"/>
              <w:rPr>
                <w:rFonts w:ascii="Times New Roman" w:eastAsia="Times New Roman" w:hAnsi="Times New Roman" w:cs="Times New Roman"/>
                <w:i/>
                <w:iCs/>
                <w:color w:val="000000"/>
                <w:sz w:val="16"/>
                <w:szCs w:val="16"/>
                <w:lang w:eastAsia="de-DE"/>
              </w:rPr>
            </w:pPr>
            <w:r w:rsidRPr="00DB293C">
              <w:rPr>
                <w:rFonts w:ascii="Times New Roman" w:eastAsia="Times New Roman" w:hAnsi="Times New Roman" w:cs="Times New Roman"/>
                <w:i/>
                <w:iCs/>
                <w:color w:val="000000"/>
                <w:sz w:val="16"/>
                <w:szCs w:val="16"/>
                <w:lang w:eastAsia="de-DE"/>
              </w:rPr>
              <w:t>DHCR7</w:t>
            </w:r>
          </w:p>
        </w:tc>
        <w:tc>
          <w:tcPr>
            <w:tcW w:w="850" w:type="dxa"/>
            <w:noWrap/>
            <w:hideMark/>
          </w:tcPr>
          <w:p w14:paraId="292724FD" w14:textId="633474F8"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90</w:t>
            </w:r>
          </w:p>
        </w:tc>
        <w:tc>
          <w:tcPr>
            <w:tcW w:w="851" w:type="dxa"/>
            <w:noWrap/>
            <w:hideMark/>
          </w:tcPr>
          <w:p w14:paraId="5DC2C35E" w14:textId="77438ED0"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14</w:t>
            </w:r>
          </w:p>
        </w:tc>
        <w:tc>
          <w:tcPr>
            <w:tcW w:w="850" w:type="dxa"/>
            <w:noWrap/>
            <w:hideMark/>
          </w:tcPr>
          <w:p w14:paraId="13CDD59A" w14:textId="2F183E1F"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17</w:t>
            </w:r>
          </w:p>
        </w:tc>
        <w:tc>
          <w:tcPr>
            <w:tcW w:w="851" w:type="dxa"/>
            <w:noWrap/>
            <w:hideMark/>
          </w:tcPr>
          <w:p w14:paraId="5A88305D" w14:textId="48CD9745"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83</w:t>
            </w:r>
          </w:p>
        </w:tc>
        <w:tc>
          <w:tcPr>
            <w:tcW w:w="850" w:type="dxa"/>
            <w:noWrap/>
            <w:hideMark/>
          </w:tcPr>
          <w:p w14:paraId="35B43B33" w14:textId="385414D9"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0</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88</w:t>
            </w:r>
          </w:p>
        </w:tc>
        <w:tc>
          <w:tcPr>
            <w:tcW w:w="851" w:type="dxa"/>
            <w:noWrap/>
            <w:hideMark/>
          </w:tcPr>
          <w:p w14:paraId="5E4FDE14" w14:textId="166B0EFC"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52</w:t>
            </w:r>
          </w:p>
        </w:tc>
        <w:tc>
          <w:tcPr>
            <w:tcW w:w="850" w:type="dxa"/>
            <w:noWrap/>
            <w:hideMark/>
          </w:tcPr>
          <w:p w14:paraId="39079B34" w14:textId="3EA0BD3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03</w:t>
            </w:r>
          </w:p>
        </w:tc>
        <w:tc>
          <w:tcPr>
            <w:tcW w:w="992" w:type="dxa"/>
            <w:noWrap/>
            <w:hideMark/>
          </w:tcPr>
          <w:p w14:paraId="73D9EFFB" w14:textId="45A74B6A"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c>
          <w:tcPr>
            <w:tcW w:w="993" w:type="dxa"/>
            <w:noWrap/>
            <w:hideMark/>
          </w:tcPr>
          <w:p w14:paraId="0AD86513" w14:textId="2104E403" w:rsidR="00AC7A40" w:rsidRPr="00DB293C" w:rsidRDefault="00AC7A40" w:rsidP="00B3691F">
            <w:pPr>
              <w:jc w:val="center"/>
              <w:rPr>
                <w:rFonts w:ascii="Times New Roman" w:eastAsia="Times New Roman" w:hAnsi="Times New Roman" w:cs="Times New Roman"/>
                <w:color w:val="000000"/>
                <w:sz w:val="16"/>
                <w:szCs w:val="16"/>
                <w:lang w:eastAsia="de-DE"/>
              </w:rPr>
            </w:pPr>
            <w:r w:rsidRPr="00DB293C">
              <w:rPr>
                <w:rFonts w:ascii="Times New Roman" w:eastAsia="Times New Roman" w:hAnsi="Times New Roman" w:cs="Times New Roman"/>
                <w:color w:val="000000"/>
                <w:sz w:val="16"/>
                <w:szCs w:val="16"/>
                <w:lang w:eastAsia="de-DE"/>
              </w:rPr>
              <w:t>1</w:t>
            </w:r>
            <w:r w:rsidR="00715F5B" w:rsidRPr="00DB293C">
              <w:rPr>
                <w:rFonts w:ascii="Times New Roman" w:eastAsia="Times New Roman" w:hAnsi="Times New Roman" w:cs="Times New Roman"/>
                <w:color w:val="000000"/>
                <w:sz w:val="16"/>
                <w:szCs w:val="16"/>
                <w:lang w:eastAsia="de-DE"/>
              </w:rPr>
              <w:t>.</w:t>
            </w:r>
            <w:r w:rsidRPr="00DB293C">
              <w:rPr>
                <w:rFonts w:ascii="Times New Roman" w:eastAsia="Times New Roman" w:hAnsi="Times New Roman" w:cs="Times New Roman"/>
                <w:color w:val="000000"/>
                <w:sz w:val="16"/>
                <w:szCs w:val="16"/>
                <w:lang w:eastAsia="de-DE"/>
              </w:rPr>
              <w:t>16</w:t>
            </w:r>
          </w:p>
        </w:tc>
      </w:tr>
    </w:tbl>
    <w:p w14:paraId="62126C1D" w14:textId="0643E17B" w:rsidR="00AC7A40" w:rsidRPr="005A0A9B" w:rsidRDefault="00BF26DF" w:rsidP="00DB293C">
      <w:pPr>
        <w:spacing w:line="276" w:lineRule="auto"/>
        <w:rPr>
          <w:rFonts w:ascii="Times New Roman" w:hAnsi="Times New Roman" w:cs="Times New Roman"/>
        </w:rPr>
      </w:pPr>
      <w:r w:rsidRPr="005A0A9B">
        <w:rPr>
          <w:rFonts w:ascii="Times New Roman" w:hAnsi="Times New Roman" w:cs="Times New Roman"/>
          <w:sz w:val="20"/>
          <w:szCs w:val="20"/>
        </w:rPr>
        <w:t>Fold change values of all control samples and family members for cholesterol synthesis pathway genes compared to the mean of all control samples. The fold change value was calculated via the 2</w:t>
      </w:r>
      <w:r w:rsidRPr="005A0A9B">
        <w:rPr>
          <w:rFonts w:ascii="Times New Roman" w:hAnsi="Times New Roman" w:cs="Times New Roman"/>
          <w:sz w:val="20"/>
          <w:szCs w:val="20"/>
          <w:vertAlign w:val="superscript"/>
        </w:rPr>
        <w:t>-ΔΔCt</w:t>
      </w:r>
      <w:r w:rsidRPr="005A0A9B">
        <w:rPr>
          <w:rFonts w:ascii="Times New Roman" w:hAnsi="Times New Roman" w:cs="Times New Roman"/>
          <w:sz w:val="20"/>
          <w:szCs w:val="20"/>
        </w:rPr>
        <w:t xml:space="preserve"> formula with values greater than 1 indicating increased gene expression and values below 1 reduced gene expression.</w:t>
      </w:r>
    </w:p>
    <w:p w14:paraId="1DA29563" w14:textId="77777777" w:rsidR="00B3691F" w:rsidRPr="005A0A9B" w:rsidRDefault="00B3691F" w:rsidP="00B3691F">
      <w:pPr>
        <w:rPr>
          <w:rFonts w:ascii="Times New Roman" w:hAnsi="Times New Roman" w:cs="Times New Roman"/>
          <w:b/>
          <w:sz w:val="20"/>
          <w:szCs w:val="20"/>
        </w:rPr>
      </w:pPr>
    </w:p>
    <w:p w14:paraId="4DBB6892" w14:textId="675D7C8B" w:rsidR="00E51A8F" w:rsidRPr="005A0A9B" w:rsidRDefault="00E51A8F" w:rsidP="00D042D7">
      <w:pPr>
        <w:rPr>
          <w:rFonts w:ascii="Times New Roman" w:hAnsi="Times New Roman" w:cs="Times New Roman"/>
          <w:b/>
          <w:sz w:val="20"/>
          <w:szCs w:val="20"/>
        </w:rPr>
      </w:pPr>
    </w:p>
    <w:p w14:paraId="0E7B9AE8" w14:textId="27E5917D" w:rsidR="004040BD" w:rsidRDefault="004040BD" w:rsidP="00983496">
      <w:pPr>
        <w:rPr>
          <w:rFonts w:ascii="Times New Roman" w:hAnsi="Times New Roman" w:cs="Times New Roman"/>
          <w:b/>
        </w:rPr>
      </w:pPr>
    </w:p>
    <w:p w14:paraId="04E6B2A6" w14:textId="77777777" w:rsidR="00014A73" w:rsidRDefault="00014A73" w:rsidP="00014A73">
      <w:pPr>
        <w:spacing w:line="276" w:lineRule="auto"/>
        <w:jc w:val="both"/>
        <w:rPr>
          <w:rFonts w:ascii="Times New Roman" w:hAnsi="Times New Roman" w:cs="Times New Roman"/>
          <w:b/>
          <w:sz w:val="22"/>
          <w:szCs w:val="22"/>
        </w:rPr>
      </w:pPr>
    </w:p>
    <w:p w14:paraId="23DCA438" w14:textId="04AD6DA4" w:rsidR="00014A73" w:rsidRPr="005A0A9B" w:rsidRDefault="00014A73" w:rsidP="00014A73">
      <w:pPr>
        <w:spacing w:line="276" w:lineRule="auto"/>
        <w:jc w:val="both"/>
        <w:rPr>
          <w:rFonts w:ascii="Times New Roman" w:hAnsi="Times New Roman" w:cs="Times New Roman"/>
          <w:b/>
          <w:sz w:val="20"/>
          <w:szCs w:val="20"/>
        </w:rPr>
      </w:pPr>
      <w:r w:rsidRPr="005A0A9B">
        <w:rPr>
          <w:rFonts w:ascii="Times New Roman" w:hAnsi="Times New Roman" w:cs="Times New Roman"/>
          <w:b/>
          <w:sz w:val="22"/>
          <w:szCs w:val="22"/>
        </w:rPr>
        <w:lastRenderedPageBreak/>
        <w:t xml:space="preserve">Table </w:t>
      </w:r>
      <w:r>
        <w:rPr>
          <w:rFonts w:ascii="Times New Roman" w:hAnsi="Times New Roman" w:cs="Times New Roman"/>
          <w:b/>
          <w:sz w:val="22"/>
          <w:szCs w:val="22"/>
        </w:rPr>
        <w:t>4</w:t>
      </w:r>
      <w:r w:rsidRPr="005A0A9B">
        <w:rPr>
          <w:rFonts w:ascii="Times New Roman" w:hAnsi="Times New Roman" w:cs="Times New Roman"/>
          <w:b/>
          <w:sz w:val="22"/>
          <w:szCs w:val="22"/>
        </w:rPr>
        <w:t>:</w:t>
      </w:r>
      <w:r w:rsidRPr="005A0A9B">
        <w:rPr>
          <w:rFonts w:ascii="Times New Roman" w:hAnsi="Times New Roman" w:cs="Times New Roman"/>
          <w:sz w:val="22"/>
          <w:szCs w:val="22"/>
        </w:rPr>
        <w:t xml:space="preserve"> </w:t>
      </w:r>
      <w:r w:rsidRPr="005A0A9B">
        <w:rPr>
          <w:rFonts w:ascii="Times New Roman" w:hAnsi="Times New Roman" w:cs="Times New Roman"/>
          <w:b/>
          <w:sz w:val="22"/>
          <w:szCs w:val="22"/>
        </w:rPr>
        <w:t>Demographic data.</w:t>
      </w:r>
      <w:r w:rsidRPr="005A0A9B">
        <w:rPr>
          <w:rFonts w:ascii="Times New Roman" w:hAnsi="Times New Roman" w:cs="Times New Roman"/>
          <w:sz w:val="20"/>
          <w:szCs w:val="20"/>
        </w:rPr>
        <w:t xml:space="preserve"> Gender, age range, body mass index (BMI) range of the measured study population (1026 human) via non-targeted breath screening and the same for the index subject, her family members and unrelated controls (included in genetic analysis) are presented. </w:t>
      </w:r>
    </w:p>
    <w:tbl>
      <w:tblPr>
        <w:tblpPr w:leftFromText="180" w:rightFromText="180" w:vertAnchor="text" w:horzAnchor="margin" w:tblpXSpec="center" w:tblpY="445"/>
        <w:tblW w:w="9039" w:type="dxa"/>
        <w:tblLook w:val="04A0" w:firstRow="1" w:lastRow="0" w:firstColumn="1" w:lastColumn="0" w:noHBand="0" w:noVBand="1"/>
      </w:tblPr>
      <w:tblGrid>
        <w:gridCol w:w="1183"/>
        <w:gridCol w:w="943"/>
        <w:gridCol w:w="928"/>
        <w:gridCol w:w="1134"/>
        <w:gridCol w:w="1134"/>
        <w:gridCol w:w="1023"/>
        <w:gridCol w:w="861"/>
        <w:gridCol w:w="840"/>
        <w:gridCol w:w="993"/>
      </w:tblGrid>
      <w:tr w:rsidR="00014A73" w:rsidRPr="00532363" w14:paraId="13E4BB43" w14:textId="77777777" w:rsidTr="008A239C">
        <w:trPr>
          <w:trHeight w:val="620"/>
        </w:trPr>
        <w:tc>
          <w:tcPr>
            <w:tcW w:w="5322"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294AE37"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 xml:space="preserve">Entire study population for non-targeted breath screening </w:t>
            </w:r>
          </w:p>
        </w:tc>
        <w:tc>
          <w:tcPr>
            <w:tcW w:w="3717"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CEC64D2"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Cohort for genetic analysis</w:t>
            </w:r>
          </w:p>
        </w:tc>
      </w:tr>
      <w:tr w:rsidR="00014A73" w:rsidRPr="00532363" w14:paraId="1C209995" w14:textId="77777777" w:rsidTr="008A239C">
        <w:trPr>
          <w:trHeight w:val="400"/>
        </w:trPr>
        <w:tc>
          <w:tcPr>
            <w:tcW w:w="1183" w:type="dxa"/>
            <w:tcBorders>
              <w:top w:val="nil"/>
              <w:left w:val="single" w:sz="4" w:space="0" w:color="auto"/>
              <w:bottom w:val="single" w:sz="4" w:space="0" w:color="auto"/>
              <w:right w:val="single" w:sz="4" w:space="0" w:color="auto"/>
            </w:tcBorders>
            <w:shd w:val="clear" w:color="auto" w:fill="auto"/>
            <w:noWrap/>
            <w:vAlign w:val="center"/>
            <w:hideMark/>
          </w:tcPr>
          <w:p w14:paraId="48F0AD44"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Participant groups</w:t>
            </w:r>
          </w:p>
        </w:tc>
        <w:tc>
          <w:tcPr>
            <w:tcW w:w="943" w:type="dxa"/>
            <w:tcBorders>
              <w:top w:val="nil"/>
              <w:left w:val="nil"/>
              <w:bottom w:val="single" w:sz="4" w:space="0" w:color="auto"/>
              <w:right w:val="single" w:sz="4" w:space="0" w:color="auto"/>
            </w:tcBorders>
            <w:shd w:val="clear" w:color="auto" w:fill="auto"/>
            <w:noWrap/>
            <w:vAlign w:val="center"/>
            <w:hideMark/>
          </w:tcPr>
          <w:p w14:paraId="5433DED2"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Gender</w:t>
            </w:r>
          </w:p>
        </w:tc>
        <w:tc>
          <w:tcPr>
            <w:tcW w:w="928" w:type="dxa"/>
            <w:tcBorders>
              <w:top w:val="nil"/>
              <w:left w:val="nil"/>
              <w:bottom w:val="single" w:sz="4" w:space="0" w:color="auto"/>
              <w:right w:val="single" w:sz="4" w:space="0" w:color="auto"/>
            </w:tcBorders>
            <w:shd w:val="clear" w:color="auto" w:fill="auto"/>
            <w:noWrap/>
            <w:vAlign w:val="center"/>
            <w:hideMark/>
          </w:tcPr>
          <w:p w14:paraId="64F80550"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Number</w:t>
            </w:r>
          </w:p>
        </w:tc>
        <w:tc>
          <w:tcPr>
            <w:tcW w:w="1134" w:type="dxa"/>
            <w:tcBorders>
              <w:top w:val="nil"/>
              <w:left w:val="nil"/>
              <w:bottom w:val="single" w:sz="4" w:space="0" w:color="auto"/>
              <w:right w:val="single" w:sz="4" w:space="0" w:color="auto"/>
            </w:tcBorders>
            <w:shd w:val="clear" w:color="auto" w:fill="auto"/>
            <w:noWrap/>
            <w:vAlign w:val="center"/>
            <w:hideMark/>
          </w:tcPr>
          <w:p w14:paraId="19F0C4E7"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Age range (years)</w:t>
            </w:r>
          </w:p>
        </w:tc>
        <w:tc>
          <w:tcPr>
            <w:tcW w:w="1134" w:type="dxa"/>
            <w:tcBorders>
              <w:top w:val="nil"/>
              <w:left w:val="nil"/>
              <w:bottom w:val="single" w:sz="4" w:space="0" w:color="auto"/>
              <w:right w:val="single" w:sz="4" w:space="0" w:color="auto"/>
            </w:tcBorders>
            <w:shd w:val="clear" w:color="auto" w:fill="auto"/>
            <w:noWrap/>
            <w:vAlign w:val="center"/>
            <w:hideMark/>
          </w:tcPr>
          <w:p w14:paraId="44BE888A"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BMI range (Kg/m</w:t>
            </w:r>
            <w:r w:rsidRPr="00532363">
              <w:rPr>
                <w:rFonts w:ascii="Times New Roman" w:eastAsia="Times New Roman" w:hAnsi="Times New Roman" w:cs="Times New Roman"/>
                <w:b/>
                <w:bCs/>
                <w:color w:val="000000"/>
                <w:sz w:val="16"/>
                <w:szCs w:val="16"/>
                <w:vertAlign w:val="superscript"/>
              </w:rPr>
              <w:t>2</w:t>
            </w:r>
            <w:r w:rsidRPr="00532363">
              <w:rPr>
                <w:rFonts w:ascii="Times New Roman" w:eastAsia="Times New Roman" w:hAnsi="Times New Roman" w:cs="Times New Roman"/>
                <w:b/>
                <w:bCs/>
                <w:color w:val="000000"/>
                <w:sz w:val="16"/>
                <w:szCs w:val="16"/>
              </w:rPr>
              <w:t>)</w:t>
            </w:r>
          </w:p>
        </w:tc>
        <w:tc>
          <w:tcPr>
            <w:tcW w:w="1023" w:type="dxa"/>
            <w:tcBorders>
              <w:top w:val="nil"/>
              <w:left w:val="nil"/>
              <w:bottom w:val="single" w:sz="4" w:space="0" w:color="auto"/>
              <w:right w:val="single" w:sz="4" w:space="0" w:color="auto"/>
            </w:tcBorders>
            <w:shd w:val="clear" w:color="auto" w:fill="auto"/>
            <w:noWrap/>
            <w:vAlign w:val="center"/>
            <w:hideMark/>
          </w:tcPr>
          <w:p w14:paraId="5C88FFEE"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Subjects</w:t>
            </w:r>
          </w:p>
        </w:tc>
        <w:tc>
          <w:tcPr>
            <w:tcW w:w="861" w:type="dxa"/>
            <w:tcBorders>
              <w:top w:val="nil"/>
              <w:left w:val="nil"/>
              <w:bottom w:val="single" w:sz="4" w:space="0" w:color="auto"/>
              <w:right w:val="single" w:sz="4" w:space="0" w:color="auto"/>
            </w:tcBorders>
            <w:shd w:val="clear" w:color="auto" w:fill="auto"/>
            <w:noWrap/>
            <w:vAlign w:val="center"/>
            <w:hideMark/>
          </w:tcPr>
          <w:p w14:paraId="0ECF3996"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Gender</w:t>
            </w:r>
          </w:p>
        </w:tc>
        <w:tc>
          <w:tcPr>
            <w:tcW w:w="840" w:type="dxa"/>
            <w:tcBorders>
              <w:top w:val="nil"/>
              <w:left w:val="nil"/>
              <w:bottom w:val="single" w:sz="4" w:space="0" w:color="auto"/>
              <w:right w:val="single" w:sz="4" w:space="0" w:color="auto"/>
            </w:tcBorders>
            <w:shd w:val="clear" w:color="auto" w:fill="auto"/>
            <w:noWrap/>
            <w:vAlign w:val="center"/>
            <w:hideMark/>
          </w:tcPr>
          <w:p w14:paraId="3EE0E717"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Age (years)</w:t>
            </w:r>
          </w:p>
        </w:tc>
        <w:tc>
          <w:tcPr>
            <w:tcW w:w="993" w:type="dxa"/>
            <w:tcBorders>
              <w:top w:val="nil"/>
              <w:left w:val="nil"/>
              <w:bottom w:val="single" w:sz="4" w:space="0" w:color="auto"/>
              <w:right w:val="single" w:sz="4" w:space="0" w:color="auto"/>
            </w:tcBorders>
            <w:shd w:val="clear" w:color="auto" w:fill="auto"/>
            <w:noWrap/>
            <w:vAlign w:val="center"/>
            <w:hideMark/>
          </w:tcPr>
          <w:p w14:paraId="550E2EA7" w14:textId="77777777" w:rsidR="00014A73" w:rsidRPr="00532363" w:rsidRDefault="00014A73" w:rsidP="008A239C">
            <w:pPr>
              <w:jc w:val="center"/>
              <w:rPr>
                <w:rFonts w:ascii="Times New Roman" w:eastAsia="Times New Roman" w:hAnsi="Times New Roman" w:cs="Times New Roman"/>
                <w:b/>
                <w:bCs/>
                <w:color w:val="000000"/>
                <w:sz w:val="16"/>
                <w:szCs w:val="16"/>
              </w:rPr>
            </w:pPr>
            <w:r w:rsidRPr="00532363">
              <w:rPr>
                <w:rFonts w:ascii="Times New Roman" w:eastAsia="Times New Roman" w:hAnsi="Times New Roman" w:cs="Times New Roman"/>
                <w:b/>
                <w:bCs/>
                <w:color w:val="000000"/>
                <w:sz w:val="16"/>
                <w:szCs w:val="16"/>
              </w:rPr>
              <w:t>BMI (Kg/m</w:t>
            </w:r>
            <w:r w:rsidRPr="00532363">
              <w:rPr>
                <w:rFonts w:ascii="Times New Roman" w:eastAsia="Times New Roman" w:hAnsi="Times New Roman" w:cs="Times New Roman"/>
                <w:b/>
                <w:bCs/>
                <w:color w:val="000000"/>
                <w:sz w:val="16"/>
                <w:szCs w:val="16"/>
                <w:vertAlign w:val="superscript"/>
              </w:rPr>
              <w:t>2</w:t>
            </w:r>
            <w:r w:rsidRPr="00532363">
              <w:rPr>
                <w:rFonts w:ascii="Times New Roman" w:eastAsia="Times New Roman" w:hAnsi="Times New Roman" w:cs="Times New Roman"/>
                <w:b/>
                <w:bCs/>
                <w:color w:val="000000"/>
                <w:sz w:val="16"/>
                <w:szCs w:val="16"/>
              </w:rPr>
              <w:t>)</w:t>
            </w:r>
          </w:p>
        </w:tc>
      </w:tr>
      <w:tr w:rsidR="00014A73" w:rsidRPr="00532363" w14:paraId="625C6D90" w14:textId="77777777" w:rsidTr="008A239C">
        <w:trPr>
          <w:trHeight w:val="320"/>
        </w:trPr>
        <w:tc>
          <w:tcPr>
            <w:tcW w:w="1183" w:type="dxa"/>
            <w:vMerge w:val="restart"/>
            <w:tcBorders>
              <w:top w:val="nil"/>
              <w:left w:val="single" w:sz="4" w:space="0" w:color="auto"/>
              <w:bottom w:val="single" w:sz="4" w:space="0" w:color="000000"/>
              <w:right w:val="nil"/>
            </w:tcBorders>
            <w:shd w:val="clear" w:color="auto" w:fill="auto"/>
            <w:noWrap/>
            <w:vAlign w:val="center"/>
            <w:hideMark/>
          </w:tcPr>
          <w:p w14:paraId="29B0A599"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Pre-school children</w:t>
            </w:r>
          </w:p>
        </w:tc>
        <w:tc>
          <w:tcPr>
            <w:tcW w:w="943" w:type="dxa"/>
            <w:tcBorders>
              <w:top w:val="nil"/>
              <w:left w:val="nil"/>
              <w:bottom w:val="nil"/>
              <w:right w:val="nil"/>
            </w:tcBorders>
            <w:shd w:val="clear" w:color="auto" w:fill="auto"/>
            <w:noWrap/>
            <w:vAlign w:val="bottom"/>
            <w:hideMark/>
          </w:tcPr>
          <w:p w14:paraId="78CDA875"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928" w:type="dxa"/>
            <w:tcBorders>
              <w:top w:val="nil"/>
              <w:left w:val="nil"/>
              <w:bottom w:val="nil"/>
              <w:right w:val="nil"/>
            </w:tcBorders>
            <w:shd w:val="clear" w:color="auto" w:fill="auto"/>
            <w:noWrap/>
            <w:vAlign w:val="bottom"/>
            <w:hideMark/>
          </w:tcPr>
          <w:p w14:paraId="04C49475"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3</w:t>
            </w:r>
          </w:p>
        </w:tc>
        <w:tc>
          <w:tcPr>
            <w:tcW w:w="1134" w:type="dxa"/>
            <w:vMerge w:val="restart"/>
            <w:tcBorders>
              <w:top w:val="nil"/>
              <w:left w:val="nil"/>
              <w:bottom w:val="single" w:sz="4" w:space="0" w:color="000000"/>
              <w:right w:val="nil"/>
            </w:tcBorders>
            <w:shd w:val="clear" w:color="auto" w:fill="auto"/>
            <w:noWrap/>
            <w:vAlign w:val="center"/>
            <w:hideMark/>
          </w:tcPr>
          <w:p w14:paraId="047FFB0A"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0 - 5</w:t>
            </w:r>
          </w:p>
        </w:tc>
        <w:tc>
          <w:tcPr>
            <w:tcW w:w="1134" w:type="dxa"/>
            <w:vMerge w:val="restart"/>
            <w:tcBorders>
              <w:top w:val="nil"/>
              <w:left w:val="nil"/>
              <w:bottom w:val="single" w:sz="4" w:space="0" w:color="000000"/>
              <w:right w:val="single" w:sz="4" w:space="0" w:color="auto"/>
            </w:tcBorders>
            <w:shd w:val="clear" w:color="auto" w:fill="auto"/>
            <w:noWrap/>
            <w:vAlign w:val="center"/>
            <w:hideMark/>
          </w:tcPr>
          <w:p w14:paraId="3CCE5A64"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(07 - 11)</w:t>
            </w:r>
          </w:p>
        </w:tc>
        <w:tc>
          <w:tcPr>
            <w:tcW w:w="1023" w:type="dxa"/>
            <w:tcBorders>
              <w:top w:val="nil"/>
              <w:left w:val="nil"/>
              <w:bottom w:val="nil"/>
              <w:right w:val="nil"/>
            </w:tcBorders>
            <w:shd w:val="clear" w:color="auto" w:fill="auto"/>
            <w:noWrap/>
            <w:vAlign w:val="bottom"/>
            <w:hideMark/>
          </w:tcPr>
          <w:p w14:paraId="536E8B2A"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Index</w:t>
            </w:r>
          </w:p>
        </w:tc>
        <w:tc>
          <w:tcPr>
            <w:tcW w:w="861" w:type="dxa"/>
            <w:tcBorders>
              <w:top w:val="nil"/>
              <w:left w:val="nil"/>
              <w:bottom w:val="nil"/>
              <w:right w:val="nil"/>
            </w:tcBorders>
            <w:shd w:val="clear" w:color="auto" w:fill="auto"/>
            <w:noWrap/>
            <w:vAlign w:val="bottom"/>
            <w:hideMark/>
          </w:tcPr>
          <w:p w14:paraId="52DDA61E"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840" w:type="dxa"/>
            <w:tcBorders>
              <w:top w:val="nil"/>
              <w:left w:val="nil"/>
              <w:bottom w:val="nil"/>
              <w:right w:val="nil"/>
            </w:tcBorders>
            <w:shd w:val="clear" w:color="auto" w:fill="auto"/>
            <w:noWrap/>
            <w:vAlign w:val="bottom"/>
            <w:hideMark/>
          </w:tcPr>
          <w:p w14:paraId="1C3AC144"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29</w:t>
            </w:r>
          </w:p>
        </w:tc>
        <w:tc>
          <w:tcPr>
            <w:tcW w:w="993" w:type="dxa"/>
            <w:tcBorders>
              <w:top w:val="nil"/>
              <w:left w:val="nil"/>
              <w:bottom w:val="nil"/>
              <w:right w:val="single" w:sz="4" w:space="0" w:color="auto"/>
            </w:tcBorders>
            <w:shd w:val="clear" w:color="auto" w:fill="auto"/>
            <w:noWrap/>
            <w:vAlign w:val="bottom"/>
            <w:hideMark/>
          </w:tcPr>
          <w:p w14:paraId="1515048E"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22</w:t>
            </w:r>
          </w:p>
        </w:tc>
      </w:tr>
      <w:tr w:rsidR="00014A73" w:rsidRPr="00532363" w14:paraId="1CBBA5FA" w14:textId="77777777" w:rsidTr="008A239C">
        <w:trPr>
          <w:trHeight w:val="320"/>
        </w:trPr>
        <w:tc>
          <w:tcPr>
            <w:tcW w:w="1183" w:type="dxa"/>
            <w:vMerge/>
            <w:tcBorders>
              <w:top w:val="nil"/>
              <w:left w:val="single" w:sz="4" w:space="0" w:color="auto"/>
              <w:bottom w:val="single" w:sz="4" w:space="0" w:color="000000"/>
              <w:right w:val="nil"/>
            </w:tcBorders>
            <w:vAlign w:val="center"/>
            <w:hideMark/>
          </w:tcPr>
          <w:p w14:paraId="0EE40D13" w14:textId="77777777" w:rsidR="00014A73" w:rsidRPr="00532363" w:rsidRDefault="00014A73" w:rsidP="008A239C">
            <w:pPr>
              <w:rPr>
                <w:rFonts w:ascii="Times New Roman" w:eastAsia="Times New Roman" w:hAnsi="Times New Roman" w:cs="Times New Roman"/>
                <w:color w:val="000000"/>
                <w:sz w:val="16"/>
                <w:szCs w:val="16"/>
              </w:rPr>
            </w:pPr>
          </w:p>
        </w:tc>
        <w:tc>
          <w:tcPr>
            <w:tcW w:w="943" w:type="dxa"/>
            <w:tcBorders>
              <w:top w:val="nil"/>
              <w:left w:val="nil"/>
              <w:bottom w:val="single" w:sz="4" w:space="0" w:color="auto"/>
              <w:right w:val="nil"/>
            </w:tcBorders>
            <w:shd w:val="clear" w:color="auto" w:fill="auto"/>
            <w:noWrap/>
            <w:vAlign w:val="bottom"/>
            <w:hideMark/>
          </w:tcPr>
          <w:p w14:paraId="5DD64A9F"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928" w:type="dxa"/>
            <w:tcBorders>
              <w:top w:val="nil"/>
              <w:left w:val="nil"/>
              <w:bottom w:val="single" w:sz="4" w:space="0" w:color="auto"/>
              <w:right w:val="nil"/>
            </w:tcBorders>
            <w:shd w:val="clear" w:color="auto" w:fill="auto"/>
            <w:noWrap/>
            <w:vAlign w:val="bottom"/>
            <w:hideMark/>
          </w:tcPr>
          <w:p w14:paraId="00F9A2DD"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4</w:t>
            </w:r>
          </w:p>
        </w:tc>
        <w:tc>
          <w:tcPr>
            <w:tcW w:w="1134" w:type="dxa"/>
            <w:vMerge/>
            <w:tcBorders>
              <w:top w:val="nil"/>
              <w:left w:val="nil"/>
              <w:bottom w:val="single" w:sz="4" w:space="0" w:color="000000"/>
              <w:right w:val="nil"/>
            </w:tcBorders>
            <w:vAlign w:val="center"/>
            <w:hideMark/>
          </w:tcPr>
          <w:p w14:paraId="03E99762" w14:textId="77777777" w:rsidR="00014A73" w:rsidRPr="00532363" w:rsidRDefault="00014A73" w:rsidP="008A239C">
            <w:pPr>
              <w:rPr>
                <w:rFonts w:ascii="Times New Roman" w:eastAsia="Times New Roman" w:hAnsi="Times New Roman" w:cs="Times New Roman"/>
                <w:color w:val="000000"/>
                <w:sz w:val="16"/>
                <w:szCs w:val="16"/>
              </w:rPr>
            </w:pPr>
          </w:p>
        </w:tc>
        <w:tc>
          <w:tcPr>
            <w:tcW w:w="1134" w:type="dxa"/>
            <w:vMerge/>
            <w:tcBorders>
              <w:top w:val="nil"/>
              <w:left w:val="nil"/>
              <w:bottom w:val="single" w:sz="4" w:space="0" w:color="000000"/>
              <w:right w:val="single" w:sz="4" w:space="0" w:color="auto"/>
            </w:tcBorders>
            <w:vAlign w:val="center"/>
            <w:hideMark/>
          </w:tcPr>
          <w:p w14:paraId="33614CB1" w14:textId="77777777" w:rsidR="00014A73" w:rsidRPr="00532363" w:rsidRDefault="00014A73" w:rsidP="008A239C">
            <w:pPr>
              <w:rPr>
                <w:rFonts w:ascii="Times New Roman" w:eastAsia="Times New Roman" w:hAnsi="Times New Roman" w:cs="Times New Roman"/>
                <w:color w:val="000000"/>
                <w:sz w:val="16"/>
                <w:szCs w:val="16"/>
              </w:rPr>
            </w:pPr>
          </w:p>
        </w:tc>
        <w:tc>
          <w:tcPr>
            <w:tcW w:w="1023" w:type="dxa"/>
            <w:tcBorders>
              <w:top w:val="nil"/>
              <w:left w:val="nil"/>
              <w:bottom w:val="nil"/>
              <w:right w:val="nil"/>
            </w:tcBorders>
            <w:shd w:val="clear" w:color="auto" w:fill="auto"/>
            <w:noWrap/>
            <w:vAlign w:val="bottom"/>
            <w:hideMark/>
          </w:tcPr>
          <w:p w14:paraId="36C7E93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Sister</w:t>
            </w:r>
          </w:p>
        </w:tc>
        <w:tc>
          <w:tcPr>
            <w:tcW w:w="861" w:type="dxa"/>
            <w:tcBorders>
              <w:top w:val="nil"/>
              <w:left w:val="nil"/>
              <w:bottom w:val="nil"/>
              <w:right w:val="nil"/>
            </w:tcBorders>
            <w:shd w:val="clear" w:color="auto" w:fill="auto"/>
            <w:noWrap/>
            <w:vAlign w:val="bottom"/>
            <w:hideMark/>
          </w:tcPr>
          <w:p w14:paraId="2E4AC566"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840" w:type="dxa"/>
            <w:tcBorders>
              <w:top w:val="nil"/>
              <w:left w:val="nil"/>
              <w:bottom w:val="nil"/>
              <w:right w:val="nil"/>
            </w:tcBorders>
            <w:shd w:val="clear" w:color="auto" w:fill="auto"/>
            <w:noWrap/>
            <w:vAlign w:val="bottom"/>
            <w:hideMark/>
          </w:tcPr>
          <w:p w14:paraId="0583B71F"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27</w:t>
            </w:r>
          </w:p>
        </w:tc>
        <w:tc>
          <w:tcPr>
            <w:tcW w:w="993" w:type="dxa"/>
            <w:tcBorders>
              <w:top w:val="nil"/>
              <w:left w:val="nil"/>
              <w:bottom w:val="nil"/>
              <w:right w:val="single" w:sz="4" w:space="0" w:color="auto"/>
            </w:tcBorders>
            <w:shd w:val="clear" w:color="auto" w:fill="auto"/>
            <w:noWrap/>
            <w:vAlign w:val="bottom"/>
            <w:hideMark/>
          </w:tcPr>
          <w:p w14:paraId="2914C44E"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27</w:t>
            </w:r>
          </w:p>
        </w:tc>
      </w:tr>
      <w:tr w:rsidR="00014A73" w:rsidRPr="00532363" w14:paraId="7B17B54E" w14:textId="77777777" w:rsidTr="008A239C">
        <w:trPr>
          <w:trHeight w:val="320"/>
        </w:trPr>
        <w:tc>
          <w:tcPr>
            <w:tcW w:w="1183" w:type="dxa"/>
            <w:vMerge w:val="restart"/>
            <w:tcBorders>
              <w:top w:val="nil"/>
              <w:left w:val="single" w:sz="4" w:space="0" w:color="auto"/>
              <w:bottom w:val="single" w:sz="4" w:space="0" w:color="000000"/>
              <w:right w:val="nil"/>
            </w:tcBorders>
            <w:shd w:val="clear" w:color="auto" w:fill="auto"/>
            <w:noWrap/>
            <w:vAlign w:val="center"/>
            <w:hideMark/>
          </w:tcPr>
          <w:p w14:paraId="65DB1FCA"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Pre-adolescents</w:t>
            </w:r>
          </w:p>
        </w:tc>
        <w:tc>
          <w:tcPr>
            <w:tcW w:w="943" w:type="dxa"/>
            <w:tcBorders>
              <w:top w:val="nil"/>
              <w:left w:val="nil"/>
              <w:bottom w:val="nil"/>
              <w:right w:val="nil"/>
            </w:tcBorders>
            <w:shd w:val="clear" w:color="auto" w:fill="auto"/>
            <w:noWrap/>
            <w:vAlign w:val="bottom"/>
            <w:hideMark/>
          </w:tcPr>
          <w:p w14:paraId="225F7C86"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928" w:type="dxa"/>
            <w:tcBorders>
              <w:top w:val="nil"/>
              <w:left w:val="nil"/>
              <w:bottom w:val="nil"/>
              <w:right w:val="nil"/>
            </w:tcBorders>
            <w:shd w:val="clear" w:color="auto" w:fill="auto"/>
            <w:noWrap/>
            <w:vAlign w:val="bottom"/>
            <w:hideMark/>
          </w:tcPr>
          <w:p w14:paraId="4438E8FC"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35</w:t>
            </w:r>
          </w:p>
        </w:tc>
        <w:tc>
          <w:tcPr>
            <w:tcW w:w="1134" w:type="dxa"/>
            <w:vMerge w:val="restart"/>
            <w:tcBorders>
              <w:top w:val="nil"/>
              <w:left w:val="nil"/>
              <w:bottom w:val="single" w:sz="4" w:space="0" w:color="000000"/>
              <w:right w:val="nil"/>
            </w:tcBorders>
            <w:shd w:val="clear" w:color="auto" w:fill="auto"/>
            <w:noWrap/>
            <w:vAlign w:val="center"/>
            <w:hideMark/>
          </w:tcPr>
          <w:p w14:paraId="564EF04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6 - 12</w:t>
            </w:r>
          </w:p>
        </w:tc>
        <w:tc>
          <w:tcPr>
            <w:tcW w:w="1134" w:type="dxa"/>
            <w:vMerge w:val="restart"/>
            <w:tcBorders>
              <w:top w:val="nil"/>
              <w:left w:val="nil"/>
              <w:bottom w:val="single" w:sz="4" w:space="0" w:color="000000"/>
              <w:right w:val="nil"/>
            </w:tcBorders>
            <w:shd w:val="clear" w:color="auto" w:fill="auto"/>
            <w:noWrap/>
            <w:vAlign w:val="center"/>
            <w:hideMark/>
          </w:tcPr>
          <w:p w14:paraId="2D63A5E3"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(09 - 18)</w:t>
            </w:r>
          </w:p>
        </w:tc>
        <w:tc>
          <w:tcPr>
            <w:tcW w:w="1023" w:type="dxa"/>
            <w:tcBorders>
              <w:top w:val="nil"/>
              <w:left w:val="single" w:sz="4" w:space="0" w:color="auto"/>
              <w:bottom w:val="nil"/>
              <w:right w:val="nil"/>
            </w:tcBorders>
            <w:shd w:val="clear" w:color="auto" w:fill="auto"/>
            <w:noWrap/>
            <w:vAlign w:val="bottom"/>
            <w:hideMark/>
          </w:tcPr>
          <w:p w14:paraId="62DFB8C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Father</w:t>
            </w:r>
          </w:p>
        </w:tc>
        <w:tc>
          <w:tcPr>
            <w:tcW w:w="861" w:type="dxa"/>
            <w:tcBorders>
              <w:top w:val="nil"/>
              <w:left w:val="nil"/>
              <w:bottom w:val="nil"/>
              <w:right w:val="nil"/>
            </w:tcBorders>
            <w:shd w:val="clear" w:color="auto" w:fill="auto"/>
            <w:noWrap/>
            <w:vAlign w:val="bottom"/>
            <w:hideMark/>
          </w:tcPr>
          <w:p w14:paraId="3BBF7BEF"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840" w:type="dxa"/>
            <w:tcBorders>
              <w:top w:val="nil"/>
              <w:left w:val="nil"/>
              <w:bottom w:val="nil"/>
              <w:right w:val="nil"/>
            </w:tcBorders>
            <w:shd w:val="clear" w:color="auto" w:fill="auto"/>
            <w:noWrap/>
            <w:vAlign w:val="bottom"/>
            <w:hideMark/>
          </w:tcPr>
          <w:p w14:paraId="3C02660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57</w:t>
            </w:r>
          </w:p>
        </w:tc>
        <w:tc>
          <w:tcPr>
            <w:tcW w:w="993" w:type="dxa"/>
            <w:tcBorders>
              <w:top w:val="nil"/>
              <w:left w:val="nil"/>
              <w:bottom w:val="nil"/>
              <w:right w:val="single" w:sz="4" w:space="0" w:color="auto"/>
            </w:tcBorders>
            <w:shd w:val="clear" w:color="auto" w:fill="auto"/>
            <w:noWrap/>
            <w:vAlign w:val="bottom"/>
            <w:hideMark/>
          </w:tcPr>
          <w:p w14:paraId="4310EB1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23</w:t>
            </w:r>
          </w:p>
        </w:tc>
      </w:tr>
      <w:tr w:rsidR="00014A73" w:rsidRPr="00532363" w14:paraId="47F8B148" w14:textId="77777777" w:rsidTr="008A239C">
        <w:trPr>
          <w:trHeight w:val="320"/>
        </w:trPr>
        <w:tc>
          <w:tcPr>
            <w:tcW w:w="1183" w:type="dxa"/>
            <w:vMerge/>
            <w:tcBorders>
              <w:top w:val="nil"/>
              <w:left w:val="single" w:sz="4" w:space="0" w:color="auto"/>
              <w:bottom w:val="single" w:sz="4" w:space="0" w:color="000000"/>
              <w:right w:val="nil"/>
            </w:tcBorders>
            <w:vAlign w:val="center"/>
            <w:hideMark/>
          </w:tcPr>
          <w:p w14:paraId="57937D60" w14:textId="77777777" w:rsidR="00014A73" w:rsidRPr="00532363" w:rsidRDefault="00014A73" w:rsidP="008A239C">
            <w:pPr>
              <w:rPr>
                <w:rFonts w:ascii="Times New Roman" w:eastAsia="Times New Roman" w:hAnsi="Times New Roman" w:cs="Times New Roman"/>
                <w:color w:val="000000"/>
                <w:sz w:val="16"/>
                <w:szCs w:val="16"/>
              </w:rPr>
            </w:pPr>
          </w:p>
        </w:tc>
        <w:tc>
          <w:tcPr>
            <w:tcW w:w="943" w:type="dxa"/>
            <w:tcBorders>
              <w:top w:val="nil"/>
              <w:left w:val="nil"/>
              <w:bottom w:val="single" w:sz="4" w:space="0" w:color="auto"/>
              <w:right w:val="nil"/>
            </w:tcBorders>
            <w:shd w:val="clear" w:color="auto" w:fill="auto"/>
            <w:noWrap/>
            <w:vAlign w:val="bottom"/>
            <w:hideMark/>
          </w:tcPr>
          <w:p w14:paraId="503DB872"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928" w:type="dxa"/>
            <w:tcBorders>
              <w:top w:val="nil"/>
              <w:left w:val="nil"/>
              <w:bottom w:val="single" w:sz="4" w:space="0" w:color="auto"/>
              <w:right w:val="nil"/>
            </w:tcBorders>
            <w:shd w:val="clear" w:color="auto" w:fill="auto"/>
            <w:noWrap/>
            <w:vAlign w:val="bottom"/>
            <w:hideMark/>
          </w:tcPr>
          <w:p w14:paraId="6AD9CED2"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40</w:t>
            </w:r>
          </w:p>
        </w:tc>
        <w:tc>
          <w:tcPr>
            <w:tcW w:w="1134" w:type="dxa"/>
            <w:vMerge/>
            <w:tcBorders>
              <w:top w:val="nil"/>
              <w:left w:val="nil"/>
              <w:bottom w:val="single" w:sz="4" w:space="0" w:color="000000"/>
              <w:right w:val="nil"/>
            </w:tcBorders>
            <w:vAlign w:val="center"/>
            <w:hideMark/>
          </w:tcPr>
          <w:p w14:paraId="40E02D39" w14:textId="77777777" w:rsidR="00014A73" w:rsidRPr="00532363" w:rsidRDefault="00014A73" w:rsidP="008A239C">
            <w:pPr>
              <w:rPr>
                <w:rFonts w:ascii="Times New Roman" w:eastAsia="Times New Roman" w:hAnsi="Times New Roman" w:cs="Times New Roman"/>
                <w:color w:val="000000"/>
                <w:sz w:val="16"/>
                <w:szCs w:val="16"/>
              </w:rPr>
            </w:pPr>
          </w:p>
        </w:tc>
        <w:tc>
          <w:tcPr>
            <w:tcW w:w="1134" w:type="dxa"/>
            <w:vMerge/>
            <w:tcBorders>
              <w:top w:val="nil"/>
              <w:left w:val="nil"/>
              <w:bottom w:val="single" w:sz="4" w:space="0" w:color="000000"/>
              <w:right w:val="nil"/>
            </w:tcBorders>
            <w:vAlign w:val="center"/>
            <w:hideMark/>
          </w:tcPr>
          <w:p w14:paraId="7333C2F0" w14:textId="77777777" w:rsidR="00014A73" w:rsidRPr="00532363" w:rsidRDefault="00014A73" w:rsidP="008A239C">
            <w:pPr>
              <w:rPr>
                <w:rFonts w:ascii="Times New Roman" w:eastAsia="Times New Roman" w:hAnsi="Times New Roman" w:cs="Times New Roman"/>
                <w:color w:val="000000"/>
                <w:sz w:val="16"/>
                <w:szCs w:val="16"/>
              </w:rPr>
            </w:pPr>
          </w:p>
        </w:tc>
        <w:tc>
          <w:tcPr>
            <w:tcW w:w="1023" w:type="dxa"/>
            <w:tcBorders>
              <w:top w:val="nil"/>
              <w:left w:val="single" w:sz="4" w:space="0" w:color="auto"/>
              <w:bottom w:val="nil"/>
              <w:right w:val="nil"/>
            </w:tcBorders>
            <w:shd w:val="clear" w:color="auto" w:fill="auto"/>
            <w:noWrap/>
            <w:vAlign w:val="bottom"/>
            <w:hideMark/>
          </w:tcPr>
          <w:p w14:paraId="23CA6C39"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Mother</w:t>
            </w:r>
          </w:p>
        </w:tc>
        <w:tc>
          <w:tcPr>
            <w:tcW w:w="861" w:type="dxa"/>
            <w:tcBorders>
              <w:top w:val="nil"/>
              <w:left w:val="nil"/>
              <w:bottom w:val="nil"/>
              <w:right w:val="nil"/>
            </w:tcBorders>
            <w:shd w:val="clear" w:color="auto" w:fill="auto"/>
            <w:noWrap/>
            <w:vAlign w:val="bottom"/>
            <w:hideMark/>
          </w:tcPr>
          <w:p w14:paraId="27A68413"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840" w:type="dxa"/>
            <w:tcBorders>
              <w:top w:val="nil"/>
              <w:left w:val="nil"/>
              <w:bottom w:val="nil"/>
              <w:right w:val="nil"/>
            </w:tcBorders>
            <w:shd w:val="clear" w:color="auto" w:fill="auto"/>
            <w:noWrap/>
            <w:vAlign w:val="bottom"/>
            <w:hideMark/>
          </w:tcPr>
          <w:p w14:paraId="3A259DAD"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57</w:t>
            </w:r>
          </w:p>
        </w:tc>
        <w:tc>
          <w:tcPr>
            <w:tcW w:w="993" w:type="dxa"/>
            <w:tcBorders>
              <w:top w:val="nil"/>
              <w:left w:val="nil"/>
              <w:bottom w:val="nil"/>
              <w:right w:val="single" w:sz="4" w:space="0" w:color="auto"/>
            </w:tcBorders>
            <w:shd w:val="clear" w:color="auto" w:fill="auto"/>
            <w:noWrap/>
            <w:vAlign w:val="bottom"/>
            <w:hideMark/>
          </w:tcPr>
          <w:p w14:paraId="501EC858"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24</w:t>
            </w:r>
          </w:p>
        </w:tc>
      </w:tr>
      <w:tr w:rsidR="00014A73" w:rsidRPr="00532363" w14:paraId="6BEC5228" w14:textId="77777777" w:rsidTr="008A239C">
        <w:trPr>
          <w:trHeight w:val="320"/>
        </w:trPr>
        <w:tc>
          <w:tcPr>
            <w:tcW w:w="1183" w:type="dxa"/>
            <w:vMerge w:val="restart"/>
            <w:tcBorders>
              <w:top w:val="nil"/>
              <w:left w:val="single" w:sz="4" w:space="0" w:color="auto"/>
              <w:bottom w:val="single" w:sz="4" w:space="0" w:color="000000"/>
              <w:right w:val="nil"/>
            </w:tcBorders>
            <w:shd w:val="clear" w:color="auto" w:fill="auto"/>
            <w:noWrap/>
            <w:vAlign w:val="center"/>
            <w:hideMark/>
          </w:tcPr>
          <w:p w14:paraId="2AB604C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Teenagers</w:t>
            </w:r>
          </w:p>
        </w:tc>
        <w:tc>
          <w:tcPr>
            <w:tcW w:w="943" w:type="dxa"/>
            <w:tcBorders>
              <w:top w:val="nil"/>
              <w:left w:val="nil"/>
              <w:bottom w:val="nil"/>
              <w:right w:val="nil"/>
            </w:tcBorders>
            <w:shd w:val="clear" w:color="auto" w:fill="auto"/>
            <w:noWrap/>
            <w:vAlign w:val="bottom"/>
            <w:hideMark/>
          </w:tcPr>
          <w:p w14:paraId="23E2162B"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928" w:type="dxa"/>
            <w:tcBorders>
              <w:top w:val="nil"/>
              <w:left w:val="nil"/>
              <w:bottom w:val="nil"/>
              <w:right w:val="nil"/>
            </w:tcBorders>
            <w:shd w:val="clear" w:color="auto" w:fill="auto"/>
            <w:noWrap/>
            <w:vAlign w:val="bottom"/>
            <w:hideMark/>
          </w:tcPr>
          <w:p w14:paraId="33793B3A"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110</w:t>
            </w:r>
          </w:p>
        </w:tc>
        <w:tc>
          <w:tcPr>
            <w:tcW w:w="1134" w:type="dxa"/>
            <w:vMerge w:val="restart"/>
            <w:tcBorders>
              <w:top w:val="nil"/>
              <w:left w:val="nil"/>
              <w:bottom w:val="single" w:sz="4" w:space="0" w:color="000000"/>
              <w:right w:val="nil"/>
            </w:tcBorders>
            <w:shd w:val="clear" w:color="auto" w:fill="auto"/>
            <w:noWrap/>
            <w:vAlign w:val="center"/>
            <w:hideMark/>
          </w:tcPr>
          <w:p w14:paraId="4CE1DE1C"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13 - 19</w:t>
            </w:r>
          </w:p>
        </w:tc>
        <w:tc>
          <w:tcPr>
            <w:tcW w:w="1134" w:type="dxa"/>
            <w:vMerge w:val="restart"/>
            <w:tcBorders>
              <w:top w:val="nil"/>
              <w:left w:val="nil"/>
              <w:bottom w:val="single" w:sz="4" w:space="0" w:color="000000"/>
              <w:right w:val="single" w:sz="4" w:space="0" w:color="auto"/>
            </w:tcBorders>
            <w:shd w:val="clear" w:color="auto" w:fill="auto"/>
            <w:noWrap/>
            <w:vAlign w:val="center"/>
            <w:hideMark/>
          </w:tcPr>
          <w:p w14:paraId="1012C14D"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(15 - 28)</w:t>
            </w:r>
          </w:p>
        </w:tc>
        <w:tc>
          <w:tcPr>
            <w:tcW w:w="1023" w:type="dxa"/>
            <w:tcBorders>
              <w:top w:val="nil"/>
              <w:left w:val="nil"/>
              <w:bottom w:val="nil"/>
              <w:right w:val="nil"/>
            </w:tcBorders>
            <w:shd w:val="clear" w:color="auto" w:fill="auto"/>
            <w:noWrap/>
            <w:vAlign w:val="bottom"/>
            <w:hideMark/>
          </w:tcPr>
          <w:p w14:paraId="3A8E5461"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Husband</w:t>
            </w:r>
          </w:p>
        </w:tc>
        <w:tc>
          <w:tcPr>
            <w:tcW w:w="861" w:type="dxa"/>
            <w:tcBorders>
              <w:top w:val="nil"/>
              <w:left w:val="nil"/>
              <w:bottom w:val="nil"/>
              <w:right w:val="nil"/>
            </w:tcBorders>
            <w:shd w:val="clear" w:color="auto" w:fill="auto"/>
            <w:noWrap/>
            <w:vAlign w:val="bottom"/>
            <w:hideMark/>
          </w:tcPr>
          <w:p w14:paraId="0147E9EE"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840" w:type="dxa"/>
            <w:tcBorders>
              <w:top w:val="nil"/>
              <w:left w:val="nil"/>
              <w:bottom w:val="nil"/>
              <w:right w:val="nil"/>
            </w:tcBorders>
            <w:shd w:val="clear" w:color="auto" w:fill="auto"/>
            <w:noWrap/>
            <w:vAlign w:val="bottom"/>
            <w:hideMark/>
          </w:tcPr>
          <w:p w14:paraId="3EE5F706"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40</w:t>
            </w:r>
          </w:p>
        </w:tc>
        <w:tc>
          <w:tcPr>
            <w:tcW w:w="993" w:type="dxa"/>
            <w:tcBorders>
              <w:top w:val="nil"/>
              <w:left w:val="nil"/>
              <w:bottom w:val="nil"/>
              <w:right w:val="single" w:sz="4" w:space="0" w:color="auto"/>
            </w:tcBorders>
            <w:shd w:val="clear" w:color="auto" w:fill="auto"/>
            <w:noWrap/>
            <w:vAlign w:val="bottom"/>
            <w:hideMark/>
          </w:tcPr>
          <w:p w14:paraId="1742776D"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21</w:t>
            </w:r>
          </w:p>
        </w:tc>
      </w:tr>
      <w:tr w:rsidR="00014A73" w:rsidRPr="00532363" w14:paraId="2846AB5D" w14:textId="77777777" w:rsidTr="008A239C">
        <w:trPr>
          <w:trHeight w:val="320"/>
        </w:trPr>
        <w:tc>
          <w:tcPr>
            <w:tcW w:w="1183" w:type="dxa"/>
            <w:vMerge/>
            <w:tcBorders>
              <w:top w:val="nil"/>
              <w:left w:val="single" w:sz="4" w:space="0" w:color="auto"/>
              <w:bottom w:val="single" w:sz="4" w:space="0" w:color="000000"/>
              <w:right w:val="nil"/>
            </w:tcBorders>
            <w:vAlign w:val="center"/>
            <w:hideMark/>
          </w:tcPr>
          <w:p w14:paraId="6418C642" w14:textId="77777777" w:rsidR="00014A73" w:rsidRPr="00532363" w:rsidRDefault="00014A73" w:rsidP="008A239C">
            <w:pPr>
              <w:rPr>
                <w:rFonts w:ascii="Times New Roman" w:eastAsia="Times New Roman" w:hAnsi="Times New Roman" w:cs="Times New Roman"/>
                <w:color w:val="000000"/>
                <w:sz w:val="16"/>
                <w:szCs w:val="16"/>
              </w:rPr>
            </w:pPr>
          </w:p>
        </w:tc>
        <w:tc>
          <w:tcPr>
            <w:tcW w:w="943" w:type="dxa"/>
            <w:tcBorders>
              <w:top w:val="nil"/>
              <w:left w:val="nil"/>
              <w:bottom w:val="single" w:sz="4" w:space="0" w:color="auto"/>
              <w:right w:val="nil"/>
            </w:tcBorders>
            <w:shd w:val="clear" w:color="auto" w:fill="auto"/>
            <w:noWrap/>
            <w:vAlign w:val="bottom"/>
            <w:hideMark/>
          </w:tcPr>
          <w:p w14:paraId="257ACA63"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928" w:type="dxa"/>
            <w:tcBorders>
              <w:top w:val="nil"/>
              <w:left w:val="nil"/>
              <w:bottom w:val="single" w:sz="4" w:space="0" w:color="auto"/>
              <w:right w:val="nil"/>
            </w:tcBorders>
            <w:shd w:val="clear" w:color="auto" w:fill="auto"/>
            <w:noWrap/>
            <w:vAlign w:val="bottom"/>
            <w:hideMark/>
          </w:tcPr>
          <w:p w14:paraId="72B30DD4"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83</w:t>
            </w:r>
          </w:p>
        </w:tc>
        <w:tc>
          <w:tcPr>
            <w:tcW w:w="1134" w:type="dxa"/>
            <w:vMerge/>
            <w:tcBorders>
              <w:top w:val="nil"/>
              <w:left w:val="nil"/>
              <w:bottom w:val="single" w:sz="4" w:space="0" w:color="000000"/>
              <w:right w:val="nil"/>
            </w:tcBorders>
            <w:vAlign w:val="center"/>
            <w:hideMark/>
          </w:tcPr>
          <w:p w14:paraId="5A26845C" w14:textId="77777777" w:rsidR="00014A73" w:rsidRPr="00532363" w:rsidRDefault="00014A73" w:rsidP="008A239C">
            <w:pPr>
              <w:rPr>
                <w:rFonts w:ascii="Times New Roman" w:eastAsia="Times New Roman" w:hAnsi="Times New Roman" w:cs="Times New Roman"/>
                <w:color w:val="000000"/>
                <w:sz w:val="16"/>
                <w:szCs w:val="16"/>
              </w:rPr>
            </w:pPr>
          </w:p>
        </w:tc>
        <w:tc>
          <w:tcPr>
            <w:tcW w:w="1134" w:type="dxa"/>
            <w:vMerge/>
            <w:tcBorders>
              <w:top w:val="nil"/>
              <w:left w:val="nil"/>
              <w:bottom w:val="single" w:sz="4" w:space="0" w:color="000000"/>
              <w:right w:val="single" w:sz="4" w:space="0" w:color="auto"/>
            </w:tcBorders>
            <w:vAlign w:val="center"/>
            <w:hideMark/>
          </w:tcPr>
          <w:p w14:paraId="12B0B17D" w14:textId="77777777" w:rsidR="00014A73" w:rsidRPr="00532363" w:rsidRDefault="00014A73" w:rsidP="008A239C">
            <w:pPr>
              <w:rPr>
                <w:rFonts w:ascii="Times New Roman" w:eastAsia="Times New Roman" w:hAnsi="Times New Roman" w:cs="Times New Roman"/>
                <w:color w:val="000000"/>
                <w:sz w:val="16"/>
                <w:szCs w:val="16"/>
              </w:rPr>
            </w:pPr>
          </w:p>
        </w:tc>
        <w:tc>
          <w:tcPr>
            <w:tcW w:w="1023" w:type="dxa"/>
            <w:tcBorders>
              <w:top w:val="nil"/>
              <w:left w:val="nil"/>
              <w:bottom w:val="single" w:sz="4" w:space="0" w:color="auto"/>
              <w:right w:val="nil"/>
            </w:tcBorders>
            <w:shd w:val="clear" w:color="auto" w:fill="auto"/>
            <w:noWrap/>
            <w:vAlign w:val="bottom"/>
            <w:hideMark/>
          </w:tcPr>
          <w:p w14:paraId="1F95C9C0" w14:textId="77777777" w:rsidR="00014A73" w:rsidRPr="00532363" w:rsidRDefault="00014A73" w:rsidP="008A239C">
            <w:pPr>
              <w:jc w:val="center"/>
              <w:rPr>
                <w:rFonts w:ascii="Times New Roman" w:eastAsia="Times New Roman" w:hAnsi="Times New Roman" w:cs="Times New Roman"/>
                <w:color w:val="000000"/>
                <w:sz w:val="16"/>
                <w:szCs w:val="16"/>
              </w:rPr>
            </w:pPr>
          </w:p>
        </w:tc>
        <w:tc>
          <w:tcPr>
            <w:tcW w:w="861" w:type="dxa"/>
            <w:tcBorders>
              <w:top w:val="nil"/>
              <w:left w:val="nil"/>
              <w:bottom w:val="single" w:sz="4" w:space="0" w:color="auto"/>
              <w:right w:val="nil"/>
            </w:tcBorders>
            <w:shd w:val="clear" w:color="auto" w:fill="auto"/>
            <w:noWrap/>
            <w:vAlign w:val="bottom"/>
            <w:hideMark/>
          </w:tcPr>
          <w:p w14:paraId="50698D36" w14:textId="77777777" w:rsidR="00014A73" w:rsidRPr="00532363" w:rsidRDefault="00014A73" w:rsidP="008A239C">
            <w:pPr>
              <w:jc w:val="center"/>
              <w:rPr>
                <w:rFonts w:ascii="Times New Roman" w:eastAsia="Times New Roman" w:hAnsi="Times New Roman" w:cs="Times New Roman"/>
                <w:color w:val="000000"/>
                <w:sz w:val="16"/>
                <w:szCs w:val="16"/>
              </w:rPr>
            </w:pPr>
          </w:p>
        </w:tc>
        <w:tc>
          <w:tcPr>
            <w:tcW w:w="840" w:type="dxa"/>
            <w:tcBorders>
              <w:top w:val="nil"/>
              <w:left w:val="nil"/>
              <w:bottom w:val="single" w:sz="4" w:space="0" w:color="auto"/>
              <w:right w:val="nil"/>
            </w:tcBorders>
            <w:shd w:val="clear" w:color="auto" w:fill="auto"/>
            <w:noWrap/>
            <w:vAlign w:val="bottom"/>
            <w:hideMark/>
          </w:tcPr>
          <w:p w14:paraId="7C5B2EE0" w14:textId="77777777" w:rsidR="00014A73" w:rsidRPr="00532363" w:rsidRDefault="00014A73" w:rsidP="008A239C">
            <w:pPr>
              <w:jc w:val="center"/>
              <w:rPr>
                <w:rFonts w:ascii="Times New Roman" w:eastAsia="Times New Roman" w:hAnsi="Times New Roman" w:cs="Times New Roman"/>
                <w:color w:val="000000"/>
                <w:sz w:val="16"/>
                <w:szCs w:val="16"/>
              </w:rPr>
            </w:pPr>
          </w:p>
        </w:tc>
        <w:tc>
          <w:tcPr>
            <w:tcW w:w="993" w:type="dxa"/>
            <w:tcBorders>
              <w:top w:val="nil"/>
              <w:left w:val="nil"/>
              <w:bottom w:val="single" w:sz="4" w:space="0" w:color="auto"/>
              <w:right w:val="single" w:sz="4" w:space="0" w:color="auto"/>
            </w:tcBorders>
            <w:shd w:val="clear" w:color="auto" w:fill="auto"/>
            <w:noWrap/>
            <w:vAlign w:val="bottom"/>
            <w:hideMark/>
          </w:tcPr>
          <w:p w14:paraId="5122348B" w14:textId="77777777" w:rsidR="00014A73" w:rsidRPr="00532363" w:rsidRDefault="00014A73" w:rsidP="008A239C">
            <w:pPr>
              <w:jc w:val="center"/>
              <w:rPr>
                <w:rFonts w:ascii="Times New Roman" w:eastAsia="Times New Roman" w:hAnsi="Times New Roman" w:cs="Times New Roman"/>
                <w:color w:val="000000"/>
                <w:sz w:val="16"/>
                <w:szCs w:val="16"/>
              </w:rPr>
            </w:pPr>
          </w:p>
        </w:tc>
      </w:tr>
      <w:tr w:rsidR="00014A73" w:rsidRPr="00532363" w14:paraId="608B1229" w14:textId="77777777" w:rsidTr="008A239C">
        <w:trPr>
          <w:trHeight w:val="320"/>
        </w:trPr>
        <w:tc>
          <w:tcPr>
            <w:tcW w:w="1183" w:type="dxa"/>
            <w:vMerge w:val="restart"/>
            <w:tcBorders>
              <w:top w:val="nil"/>
              <w:left w:val="single" w:sz="4" w:space="0" w:color="auto"/>
              <w:bottom w:val="single" w:sz="4" w:space="0" w:color="000000"/>
              <w:right w:val="nil"/>
            </w:tcBorders>
            <w:shd w:val="clear" w:color="auto" w:fill="auto"/>
            <w:noWrap/>
            <w:vAlign w:val="center"/>
            <w:hideMark/>
          </w:tcPr>
          <w:p w14:paraId="3A28D3B8"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Adults</w:t>
            </w:r>
          </w:p>
        </w:tc>
        <w:tc>
          <w:tcPr>
            <w:tcW w:w="943" w:type="dxa"/>
            <w:tcBorders>
              <w:top w:val="nil"/>
              <w:left w:val="nil"/>
              <w:bottom w:val="nil"/>
              <w:right w:val="nil"/>
            </w:tcBorders>
            <w:shd w:val="clear" w:color="auto" w:fill="auto"/>
            <w:noWrap/>
            <w:vAlign w:val="bottom"/>
            <w:hideMark/>
          </w:tcPr>
          <w:p w14:paraId="4B4F17E1"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928" w:type="dxa"/>
            <w:tcBorders>
              <w:top w:val="nil"/>
              <w:left w:val="nil"/>
              <w:bottom w:val="nil"/>
              <w:right w:val="nil"/>
            </w:tcBorders>
            <w:shd w:val="clear" w:color="auto" w:fill="auto"/>
            <w:noWrap/>
            <w:vAlign w:val="bottom"/>
            <w:hideMark/>
          </w:tcPr>
          <w:p w14:paraId="3453EB01"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281</w:t>
            </w:r>
          </w:p>
        </w:tc>
        <w:tc>
          <w:tcPr>
            <w:tcW w:w="1134" w:type="dxa"/>
            <w:vMerge w:val="restart"/>
            <w:tcBorders>
              <w:top w:val="nil"/>
              <w:left w:val="nil"/>
              <w:bottom w:val="single" w:sz="4" w:space="0" w:color="000000"/>
              <w:right w:val="nil"/>
            </w:tcBorders>
            <w:shd w:val="clear" w:color="auto" w:fill="auto"/>
            <w:noWrap/>
            <w:vAlign w:val="center"/>
            <w:hideMark/>
          </w:tcPr>
          <w:p w14:paraId="126B5E28"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20 - 59</w:t>
            </w:r>
          </w:p>
        </w:tc>
        <w:tc>
          <w:tcPr>
            <w:tcW w:w="1134" w:type="dxa"/>
            <w:vMerge w:val="restart"/>
            <w:tcBorders>
              <w:top w:val="nil"/>
              <w:left w:val="nil"/>
              <w:bottom w:val="single" w:sz="4" w:space="0" w:color="000000"/>
              <w:right w:val="single" w:sz="4" w:space="0" w:color="auto"/>
            </w:tcBorders>
            <w:shd w:val="clear" w:color="auto" w:fill="auto"/>
            <w:noWrap/>
            <w:vAlign w:val="center"/>
            <w:hideMark/>
          </w:tcPr>
          <w:p w14:paraId="3C07E16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(17 - 30)</w:t>
            </w:r>
          </w:p>
        </w:tc>
        <w:tc>
          <w:tcPr>
            <w:tcW w:w="1023" w:type="dxa"/>
            <w:tcBorders>
              <w:top w:val="nil"/>
              <w:left w:val="nil"/>
              <w:bottom w:val="nil"/>
              <w:right w:val="nil"/>
            </w:tcBorders>
            <w:shd w:val="clear" w:color="auto" w:fill="auto"/>
            <w:noWrap/>
            <w:vAlign w:val="bottom"/>
            <w:hideMark/>
          </w:tcPr>
          <w:p w14:paraId="155DE63C"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Control 1</w:t>
            </w:r>
          </w:p>
        </w:tc>
        <w:tc>
          <w:tcPr>
            <w:tcW w:w="861" w:type="dxa"/>
            <w:tcBorders>
              <w:top w:val="nil"/>
              <w:left w:val="nil"/>
              <w:bottom w:val="nil"/>
              <w:right w:val="nil"/>
            </w:tcBorders>
            <w:shd w:val="clear" w:color="auto" w:fill="auto"/>
            <w:noWrap/>
            <w:vAlign w:val="bottom"/>
            <w:hideMark/>
          </w:tcPr>
          <w:p w14:paraId="4E5654C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840" w:type="dxa"/>
            <w:tcBorders>
              <w:top w:val="nil"/>
              <w:left w:val="nil"/>
              <w:bottom w:val="nil"/>
              <w:right w:val="nil"/>
            </w:tcBorders>
            <w:shd w:val="clear" w:color="auto" w:fill="auto"/>
            <w:noWrap/>
            <w:vAlign w:val="bottom"/>
            <w:hideMark/>
          </w:tcPr>
          <w:p w14:paraId="60FF2CFC"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35</w:t>
            </w:r>
          </w:p>
        </w:tc>
        <w:tc>
          <w:tcPr>
            <w:tcW w:w="993" w:type="dxa"/>
            <w:tcBorders>
              <w:top w:val="nil"/>
              <w:left w:val="nil"/>
              <w:bottom w:val="nil"/>
              <w:right w:val="single" w:sz="4" w:space="0" w:color="auto"/>
            </w:tcBorders>
            <w:shd w:val="clear" w:color="auto" w:fill="auto"/>
            <w:noWrap/>
            <w:vAlign w:val="bottom"/>
            <w:hideMark/>
          </w:tcPr>
          <w:p w14:paraId="386D9F75"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22</w:t>
            </w:r>
          </w:p>
        </w:tc>
      </w:tr>
      <w:tr w:rsidR="00014A73" w:rsidRPr="00532363" w14:paraId="6B0F225B" w14:textId="77777777" w:rsidTr="008A239C">
        <w:trPr>
          <w:trHeight w:val="320"/>
        </w:trPr>
        <w:tc>
          <w:tcPr>
            <w:tcW w:w="1183" w:type="dxa"/>
            <w:vMerge/>
            <w:tcBorders>
              <w:top w:val="nil"/>
              <w:left w:val="single" w:sz="4" w:space="0" w:color="auto"/>
              <w:bottom w:val="single" w:sz="4" w:space="0" w:color="000000"/>
              <w:right w:val="nil"/>
            </w:tcBorders>
            <w:vAlign w:val="center"/>
            <w:hideMark/>
          </w:tcPr>
          <w:p w14:paraId="524493BF" w14:textId="77777777" w:rsidR="00014A73" w:rsidRPr="00532363" w:rsidRDefault="00014A73" w:rsidP="008A239C">
            <w:pPr>
              <w:rPr>
                <w:rFonts w:ascii="Times New Roman" w:eastAsia="Times New Roman" w:hAnsi="Times New Roman" w:cs="Times New Roman"/>
                <w:color w:val="000000"/>
                <w:sz w:val="16"/>
                <w:szCs w:val="16"/>
              </w:rPr>
            </w:pPr>
          </w:p>
        </w:tc>
        <w:tc>
          <w:tcPr>
            <w:tcW w:w="943" w:type="dxa"/>
            <w:tcBorders>
              <w:top w:val="nil"/>
              <w:left w:val="nil"/>
              <w:bottom w:val="single" w:sz="4" w:space="0" w:color="auto"/>
              <w:right w:val="nil"/>
            </w:tcBorders>
            <w:shd w:val="clear" w:color="auto" w:fill="auto"/>
            <w:noWrap/>
            <w:vAlign w:val="bottom"/>
            <w:hideMark/>
          </w:tcPr>
          <w:p w14:paraId="2BE4F2F6"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928" w:type="dxa"/>
            <w:tcBorders>
              <w:top w:val="nil"/>
              <w:left w:val="nil"/>
              <w:bottom w:val="single" w:sz="4" w:space="0" w:color="auto"/>
              <w:right w:val="nil"/>
            </w:tcBorders>
            <w:shd w:val="clear" w:color="auto" w:fill="auto"/>
            <w:noWrap/>
            <w:vAlign w:val="bottom"/>
            <w:hideMark/>
          </w:tcPr>
          <w:p w14:paraId="0949826A"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257</w:t>
            </w:r>
          </w:p>
        </w:tc>
        <w:tc>
          <w:tcPr>
            <w:tcW w:w="1134" w:type="dxa"/>
            <w:vMerge/>
            <w:tcBorders>
              <w:top w:val="nil"/>
              <w:left w:val="nil"/>
              <w:bottom w:val="single" w:sz="4" w:space="0" w:color="000000"/>
              <w:right w:val="nil"/>
            </w:tcBorders>
            <w:vAlign w:val="center"/>
            <w:hideMark/>
          </w:tcPr>
          <w:p w14:paraId="641CD514" w14:textId="77777777" w:rsidR="00014A73" w:rsidRPr="00532363" w:rsidRDefault="00014A73" w:rsidP="008A239C">
            <w:pPr>
              <w:rPr>
                <w:rFonts w:ascii="Times New Roman" w:eastAsia="Times New Roman" w:hAnsi="Times New Roman" w:cs="Times New Roman"/>
                <w:color w:val="000000"/>
                <w:sz w:val="16"/>
                <w:szCs w:val="16"/>
              </w:rPr>
            </w:pPr>
          </w:p>
        </w:tc>
        <w:tc>
          <w:tcPr>
            <w:tcW w:w="1134" w:type="dxa"/>
            <w:vMerge/>
            <w:tcBorders>
              <w:top w:val="nil"/>
              <w:left w:val="nil"/>
              <w:bottom w:val="single" w:sz="4" w:space="0" w:color="000000"/>
              <w:right w:val="single" w:sz="4" w:space="0" w:color="auto"/>
            </w:tcBorders>
            <w:vAlign w:val="center"/>
            <w:hideMark/>
          </w:tcPr>
          <w:p w14:paraId="41273F6D" w14:textId="77777777" w:rsidR="00014A73" w:rsidRPr="00532363" w:rsidRDefault="00014A73" w:rsidP="008A239C">
            <w:pPr>
              <w:rPr>
                <w:rFonts w:ascii="Times New Roman" w:eastAsia="Times New Roman" w:hAnsi="Times New Roman" w:cs="Times New Roman"/>
                <w:color w:val="000000"/>
                <w:sz w:val="16"/>
                <w:szCs w:val="16"/>
              </w:rPr>
            </w:pPr>
          </w:p>
        </w:tc>
        <w:tc>
          <w:tcPr>
            <w:tcW w:w="1023" w:type="dxa"/>
            <w:tcBorders>
              <w:top w:val="nil"/>
              <w:left w:val="nil"/>
              <w:bottom w:val="nil"/>
              <w:right w:val="nil"/>
            </w:tcBorders>
            <w:shd w:val="clear" w:color="auto" w:fill="auto"/>
            <w:noWrap/>
            <w:vAlign w:val="bottom"/>
            <w:hideMark/>
          </w:tcPr>
          <w:p w14:paraId="19B9064D"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Control 2</w:t>
            </w:r>
          </w:p>
        </w:tc>
        <w:tc>
          <w:tcPr>
            <w:tcW w:w="861" w:type="dxa"/>
            <w:tcBorders>
              <w:top w:val="nil"/>
              <w:left w:val="nil"/>
              <w:bottom w:val="nil"/>
              <w:right w:val="nil"/>
            </w:tcBorders>
            <w:shd w:val="clear" w:color="auto" w:fill="auto"/>
            <w:noWrap/>
            <w:vAlign w:val="bottom"/>
            <w:hideMark/>
          </w:tcPr>
          <w:p w14:paraId="6A33794F"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840" w:type="dxa"/>
            <w:tcBorders>
              <w:top w:val="nil"/>
              <w:left w:val="nil"/>
              <w:bottom w:val="nil"/>
              <w:right w:val="nil"/>
            </w:tcBorders>
            <w:shd w:val="clear" w:color="auto" w:fill="auto"/>
            <w:noWrap/>
            <w:vAlign w:val="bottom"/>
            <w:hideMark/>
          </w:tcPr>
          <w:p w14:paraId="53C1B486"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49</w:t>
            </w:r>
          </w:p>
        </w:tc>
        <w:tc>
          <w:tcPr>
            <w:tcW w:w="993" w:type="dxa"/>
            <w:tcBorders>
              <w:top w:val="nil"/>
              <w:left w:val="nil"/>
              <w:bottom w:val="nil"/>
              <w:right w:val="single" w:sz="4" w:space="0" w:color="auto"/>
            </w:tcBorders>
            <w:shd w:val="clear" w:color="auto" w:fill="auto"/>
            <w:noWrap/>
            <w:vAlign w:val="bottom"/>
            <w:hideMark/>
          </w:tcPr>
          <w:p w14:paraId="493756F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21</w:t>
            </w:r>
          </w:p>
        </w:tc>
      </w:tr>
      <w:tr w:rsidR="00014A73" w:rsidRPr="00532363" w14:paraId="79719DCD" w14:textId="77777777" w:rsidTr="008A239C">
        <w:trPr>
          <w:trHeight w:val="320"/>
        </w:trPr>
        <w:tc>
          <w:tcPr>
            <w:tcW w:w="1183" w:type="dxa"/>
            <w:vMerge w:val="restart"/>
            <w:tcBorders>
              <w:top w:val="nil"/>
              <w:left w:val="single" w:sz="4" w:space="0" w:color="auto"/>
              <w:bottom w:val="single" w:sz="4" w:space="0" w:color="000000"/>
              <w:right w:val="nil"/>
            </w:tcBorders>
            <w:shd w:val="clear" w:color="auto" w:fill="auto"/>
            <w:noWrap/>
            <w:vAlign w:val="center"/>
            <w:hideMark/>
          </w:tcPr>
          <w:p w14:paraId="3EA5EFD9"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Seniors</w:t>
            </w:r>
          </w:p>
        </w:tc>
        <w:tc>
          <w:tcPr>
            <w:tcW w:w="943" w:type="dxa"/>
            <w:tcBorders>
              <w:top w:val="nil"/>
              <w:left w:val="nil"/>
              <w:bottom w:val="nil"/>
              <w:right w:val="nil"/>
            </w:tcBorders>
            <w:shd w:val="clear" w:color="auto" w:fill="auto"/>
            <w:noWrap/>
            <w:vAlign w:val="bottom"/>
            <w:hideMark/>
          </w:tcPr>
          <w:p w14:paraId="7EEF3C28"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928" w:type="dxa"/>
            <w:tcBorders>
              <w:top w:val="nil"/>
              <w:left w:val="nil"/>
              <w:bottom w:val="nil"/>
              <w:right w:val="nil"/>
            </w:tcBorders>
            <w:shd w:val="clear" w:color="auto" w:fill="auto"/>
            <w:noWrap/>
            <w:vAlign w:val="bottom"/>
            <w:hideMark/>
          </w:tcPr>
          <w:p w14:paraId="3AE3D30D"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46</w:t>
            </w:r>
          </w:p>
        </w:tc>
        <w:tc>
          <w:tcPr>
            <w:tcW w:w="1134" w:type="dxa"/>
            <w:vMerge w:val="restart"/>
            <w:tcBorders>
              <w:top w:val="nil"/>
              <w:left w:val="nil"/>
              <w:bottom w:val="single" w:sz="4" w:space="0" w:color="000000"/>
              <w:right w:val="nil"/>
            </w:tcBorders>
            <w:shd w:val="clear" w:color="auto" w:fill="auto"/>
            <w:noWrap/>
            <w:vAlign w:val="center"/>
            <w:hideMark/>
          </w:tcPr>
          <w:p w14:paraId="512471C3"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60 - 90</w:t>
            </w:r>
          </w:p>
        </w:tc>
        <w:tc>
          <w:tcPr>
            <w:tcW w:w="1134" w:type="dxa"/>
            <w:vMerge w:val="restart"/>
            <w:tcBorders>
              <w:top w:val="nil"/>
              <w:left w:val="nil"/>
              <w:bottom w:val="single" w:sz="4" w:space="0" w:color="000000"/>
              <w:right w:val="single" w:sz="4" w:space="0" w:color="auto"/>
            </w:tcBorders>
            <w:shd w:val="clear" w:color="auto" w:fill="auto"/>
            <w:noWrap/>
            <w:vAlign w:val="center"/>
            <w:hideMark/>
          </w:tcPr>
          <w:p w14:paraId="7E2D3016"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(21 - 34)</w:t>
            </w:r>
          </w:p>
        </w:tc>
        <w:tc>
          <w:tcPr>
            <w:tcW w:w="1023" w:type="dxa"/>
            <w:tcBorders>
              <w:top w:val="nil"/>
              <w:left w:val="nil"/>
              <w:bottom w:val="nil"/>
              <w:right w:val="nil"/>
            </w:tcBorders>
            <w:shd w:val="clear" w:color="auto" w:fill="auto"/>
            <w:noWrap/>
            <w:vAlign w:val="bottom"/>
            <w:hideMark/>
          </w:tcPr>
          <w:p w14:paraId="269AAB9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Control 3</w:t>
            </w:r>
          </w:p>
        </w:tc>
        <w:tc>
          <w:tcPr>
            <w:tcW w:w="861" w:type="dxa"/>
            <w:tcBorders>
              <w:top w:val="nil"/>
              <w:left w:val="nil"/>
              <w:bottom w:val="nil"/>
              <w:right w:val="nil"/>
            </w:tcBorders>
            <w:shd w:val="clear" w:color="auto" w:fill="auto"/>
            <w:noWrap/>
            <w:vAlign w:val="bottom"/>
            <w:hideMark/>
          </w:tcPr>
          <w:p w14:paraId="16B478A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M</w:t>
            </w:r>
          </w:p>
        </w:tc>
        <w:tc>
          <w:tcPr>
            <w:tcW w:w="840" w:type="dxa"/>
            <w:tcBorders>
              <w:top w:val="nil"/>
              <w:left w:val="nil"/>
              <w:bottom w:val="nil"/>
              <w:right w:val="nil"/>
            </w:tcBorders>
            <w:shd w:val="clear" w:color="auto" w:fill="auto"/>
            <w:noWrap/>
            <w:vAlign w:val="bottom"/>
            <w:hideMark/>
          </w:tcPr>
          <w:p w14:paraId="2484464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32</w:t>
            </w:r>
          </w:p>
        </w:tc>
        <w:tc>
          <w:tcPr>
            <w:tcW w:w="993" w:type="dxa"/>
            <w:tcBorders>
              <w:top w:val="nil"/>
              <w:left w:val="nil"/>
              <w:bottom w:val="nil"/>
              <w:right w:val="single" w:sz="4" w:space="0" w:color="auto"/>
            </w:tcBorders>
            <w:shd w:val="clear" w:color="auto" w:fill="auto"/>
            <w:noWrap/>
            <w:vAlign w:val="bottom"/>
            <w:hideMark/>
          </w:tcPr>
          <w:p w14:paraId="0188D575"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23</w:t>
            </w:r>
          </w:p>
        </w:tc>
      </w:tr>
      <w:tr w:rsidR="00014A73" w:rsidRPr="00532363" w14:paraId="15BAE485" w14:textId="77777777" w:rsidTr="008A239C">
        <w:trPr>
          <w:trHeight w:val="320"/>
        </w:trPr>
        <w:tc>
          <w:tcPr>
            <w:tcW w:w="1183" w:type="dxa"/>
            <w:vMerge/>
            <w:tcBorders>
              <w:top w:val="nil"/>
              <w:left w:val="single" w:sz="4" w:space="0" w:color="auto"/>
              <w:bottom w:val="single" w:sz="4" w:space="0" w:color="000000"/>
              <w:right w:val="nil"/>
            </w:tcBorders>
            <w:vAlign w:val="center"/>
            <w:hideMark/>
          </w:tcPr>
          <w:p w14:paraId="16BFB970" w14:textId="77777777" w:rsidR="00014A73" w:rsidRPr="00532363" w:rsidRDefault="00014A73" w:rsidP="008A239C">
            <w:pPr>
              <w:rPr>
                <w:rFonts w:ascii="Times New Roman" w:eastAsia="Times New Roman" w:hAnsi="Times New Roman" w:cs="Times New Roman"/>
                <w:color w:val="000000"/>
                <w:sz w:val="16"/>
                <w:szCs w:val="16"/>
              </w:rPr>
            </w:pPr>
          </w:p>
        </w:tc>
        <w:tc>
          <w:tcPr>
            <w:tcW w:w="943" w:type="dxa"/>
            <w:tcBorders>
              <w:top w:val="nil"/>
              <w:left w:val="nil"/>
              <w:bottom w:val="single" w:sz="4" w:space="0" w:color="auto"/>
              <w:right w:val="nil"/>
            </w:tcBorders>
            <w:shd w:val="clear" w:color="auto" w:fill="auto"/>
            <w:noWrap/>
            <w:vAlign w:val="bottom"/>
            <w:hideMark/>
          </w:tcPr>
          <w:p w14:paraId="5439B55C"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928" w:type="dxa"/>
            <w:tcBorders>
              <w:top w:val="nil"/>
              <w:left w:val="nil"/>
              <w:bottom w:val="single" w:sz="4" w:space="0" w:color="auto"/>
              <w:right w:val="nil"/>
            </w:tcBorders>
            <w:shd w:val="clear" w:color="auto" w:fill="auto"/>
            <w:noWrap/>
            <w:vAlign w:val="bottom"/>
            <w:hideMark/>
          </w:tcPr>
          <w:p w14:paraId="44EF62B0"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167</w:t>
            </w:r>
          </w:p>
        </w:tc>
        <w:tc>
          <w:tcPr>
            <w:tcW w:w="1134" w:type="dxa"/>
            <w:vMerge/>
            <w:tcBorders>
              <w:top w:val="nil"/>
              <w:left w:val="nil"/>
              <w:bottom w:val="single" w:sz="4" w:space="0" w:color="000000"/>
              <w:right w:val="nil"/>
            </w:tcBorders>
            <w:vAlign w:val="center"/>
            <w:hideMark/>
          </w:tcPr>
          <w:p w14:paraId="2EA9D2BB" w14:textId="77777777" w:rsidR="00014A73" w:rsidRPr="00532363" w:rsidRDefault="00014A73" w:rsidP="008A239C">
            <w:pPr>
              <w:rPr>
                <w:rFonts w:ascii="Times New Roman" w:eastAsia="Times New Roman" w:hAnsi="Times New Roman" w:cs="Times New Roman"/>
                <w:color w:val="000000"/>
                <w:sz w:val="16"/>
                <w:szCs w:val="16"/>
              </w:rPr>
            </w:pPr>
          </w:p>
        </w:tc>
        <w:tc>
          <w:tcPr>
            <w:tcW w:w="1134" w:type="dxa"/>
            <w:vMerge/>
            <w:tcBorders>
              <w:top w:val="nil"/>
              <w:left w:val="nil"/>
              <w:bottom w:val="single" w:sz="4" w:space="0" w:color="000000"/>
              <w:right w:val="single" w:sz="4" w:space="0" w:color="auto"/>
            </w:tcBorders>
            <w:vAlign w:val="center"/>
            <w:hideMark/>
          </w:tcPr>
          <w:p w14:paraId="44060CC7" w14:textId="77777777" w:rsidR="00014A73" w:rsidRPr="00532363" w:rsidRDefault="00014A73" w:rsidP="008A239C">
            <w:pPr>
              <w:rPr>
                <w:rFonts w:ascii="Times New Roman" w:eastAsia="Times New Roman" w:hAnsi="Times New Roman" w:cs="Times New Roman"/>
                <w:color w:val="000000"/>
                <w:sz w:val="16"/>
                <w:szCs w:val="16"/>
              </w:rPr>
            </w:pPr>
          </w:p>
        </w:tc>
        <w:tc>
          <w:tcPr>
            <w:tcW w:w="1023" w:type="dxa"/>
            <w:tcBorders>
              <w:top w:val="nil"/>
              <w:left w:val="nil"/>
              <w:bottom w:val="single" w:sz="4" w:space="0" w:color="auto"/>
              <w:right w:val="nil"/>
            </w:tcBorders>
            <w:shd w:val="clear" w:color="auto" w:fill="auto"/>
            <w:noWrap/>
            <w:vAlign w:val="bottom"/>
            <w:hideMark/>
          </w:tcPr>
          <w:p w14:paraId="3724F4A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Control 4</w:t>
            </w:r>
          </w:p>
        </w:tc>
        <w:tc>
          <w:tcPr>
            <w:tcW w:w="861" w:type="dxa"/>
            <w:tcBorders>
              <w:top w:val="nil"/>
              <w:left w:val="nil"/>
              <w:bottom w:val="single" w:sz="4" w:space="0" w:color="auto"/>
              <w:right w:val="nil"/>
            </w:tcBorders>
            <w:shd w:val="clear" w:color="auto" w:fill="auto"/>
            <w:noWrap/>
            <w:vAlign w:val="bottom"/>
            <w:hideMark/>
          </w:tcPr>
          <w:p w14:paraId="1FCA73A7"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F</w:t>
            </w:r>
          </w:p>
        </w:tc>
        <w:tc>
          <w:tcPr>
            <w:tcW w:w="840" w:type="dxa"/>
            <w:tcBorders>
              <w:top w:val="nil"/>
              <w:left w:val="nil"/>
              <w:bottom w:val="single" w:sz="4" w:space="0" w:color="auto"/>
              <w:right w:val="nil"/>
            </w:tcBorders>
            <w:shd w:val="clear" w:color="auto" w:fill="auto"/>
            <w:noWrap/>
            <w:vAlign w:val="bottom"/>
            <w:hideMark/>
          </w:tcPr>
          <w:p w14:paraId="34C37DFF"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24</w:t>
            </w:r>
          </w:p>
        </w:tc>
        <w:tc>
          <w:tcPr>
            <w:tcW w:w="993" w:type="dxa"/>
            <w:tcBorders>
              <w:top w:val="nil"/>
              <w:left w:val="nil"/>
              <w:bottom w:val="single" w:sz="4" w:space="0" w:color="auto"/>
              <w:right w:val="single" w:sz="4" w:space="0" w:color="auto"/>
            </w:tcBorders>
            <w:shd w:val="clear" w:color="auto" w:fill="auto"/>
            <w:noWrap/>
            <w:vAlign w:val="bottom"/>
            <w:hideMark/>
          </w:tcPr>
          <w:p w14:paraId="4AC57F8B" w14:textId="77777777" w:rsidR="00014A73" w:rsidRPr="00532363" w:rsidRDefault="00014A73" w:rsidP="008A239C">
            <w:pPr>
              <w:jc w:val="center"/>
              <w:rPr>
                <w:rFonts w:ascii="Times New Roman" w:eastAsia="Times New Roman" w:hAnsi="Times New Roman" w:cs="Times New Roman"/>
                <w:color w:val="000000"/>
                <w:sz w:val="16"/>
                <w:szCs w:val="16"/>
              </w:rPr>
            </w:pPr>
            <w:r w:rsidRPr="00532363">
              <w:rPr>
                <w:rFonts w:ascii="Times New Roman" w:eastAsia="Times New Roman" w:hAnsi="Times New Roman" w:cs="Times New Roman"/>
                <w:color w:val="000000"/>
                <w:sz w:val="16"/>
                <w:szCs w:val="16"/>
              </w:rPr>
              <w:t>20</w:t>
            </w:r>
          </w:p>
        </w:tc>
      </w:tr>
    </w:tbl>
    <w:p w14:paraId="3DDD80CF" w14:textId="77777777" w:rsidR="00014A73" w:rsidRPr="005A0A9B" w:rsidRDefault="00014A73" w:rsidP="00014A73">
      <w:pPr>
        <w:rPr>
          <w:rFonts w:ascii="Times New Roman" w:hAnsi="Times New Roman" w:cs="Times New Roman"/>
          <w:b/>
          <w:sz w:val="20"/>
          <w:szCs w:val="20"/>
        </w:rPr>
      </w:pPr>
    </w:p>
    <w:p w14:paraId="75A34B67" w14:textId="77777777" w:rsidR="00014A73" w:rsidRPr="005A0A9B" w:rsidRDefault="00014A73" w:rsidP="00014A73">
      <w:pPr>
        <w:rPr>
          <w:rFonts w:ascii="Times New Roman" w:hAnsi="Times New Roman" w:cs="Times New Roman"/>
          <w:b/>
          <w:sz w:val="20"/>
          <w:szCs w:val="20"/>
        </w:rPr>
      </w:pPr>
    </w:p>
    <w:p w14:paraId="1490B631" w14:textId="77777777" w:rsidR="00014A73" w:rsidRPr="005A0A9B" w:rsidRDefault="00014A73" w:rsidP="00014A73">
      <w:pPr>
        <w:rPr>
          <w:rFonts w:ascii="Times New Roman" w:hAnsi="Times New Roman" w:cs="Times New Roman"/>
          <w:b/>
          <w:sz w:val="20"/>
          <w:szCs w:val="20"/>
        </w:rPr>
      </w:pPr>
    </w:p>
    <w:p w14:paraId="0EAA2E60" w14:textId="77777777" w:rsidR="00014A73" w:rsidRPr="005A0A9B" w:rsidRDefault="00014A73" w:rsidP="00014A73">
      <w:pPr>
        <w:rPr>
          <w:rFonts w:ascii="Times New Roman" w:hAnsi="Times New Roman" w:cs="Times New Roman"/>
          <w:b/>
          <w:sz w:val="20"/>
          <w:szCs w:val="20"/>
        </w:rPr>
      </w:pPr>
    </w:p>
    <w:p w14:paraId="31C1D1AC" w14:textId="77777777" w:rsidR="00014A73" w:rsidRPr="005A0A9B" w:rsidRDefault="00014A73" w:rsidP="00014A73">
      <w:pPr>
        <w:rPr>
          <w:rFonts w:ascii="Times New Roman" w:hAnsi="Times New Roman" w:cs="Times New Roman"/>
          <w:b/>
          <w:sz w:val="20"/>
          <w:szCs w:val="20"/>
        </w:rPr>
      </w:pPr>
    </w:p>
    <w:p w14:paraId="7395812F" w14:textId="0A48796F" w:rsidR="00014A73" w:rsidRPr="00532363" w:rsidRDefault="00014A73" w:rsidP="00014A73">
      <w:pPr>
        <w:jc w:val="both"/>
        <w:rPr>
          <w:rFonts w:ascii="Times New Roman" w:hAnsi="Times New Roman" w:cs="Times New Roman"/>
          <w:b/>
          <w:sz w:val="20"/>
          <w:szCs w:val="20"/>
        </w:rPr>
      </w:pPr>
      <w:r w:rsidRPr="00532363">
        <w:rPr>
          <w:rFonts w:ascii="Times New Roman" w:hAnsi="Times New Roman" w:cs="Times New Roman"/>
          <w:b/>
          <w:sz w:val="20"/>
          <w:szCs w:val="20"/>
        </w:rPr>
        <w:t xml:space="preserve">Table </w:t>
      </w:r>
      <w:r>
        <w:rPr>
          <w:rFonts w:ascii="Times New Roman" w:hAnsi="Times New Roman" w:cs="Times New Roman"/>
          <w:b/>
          <w:sz w:val="20"/>
          <w:szCs w:val="20"/>
        </w:rPr>
        <w:t>5</w:t>
      </w:r>
      <w:r w:rsidRPr="00532363">
        <w:rPr>
          <w:rFonts w:ascii="Times New Roman" w:hAnsi="Times New Roman" w:cs="Times New Roman"/>
          <w:b/>
          <w:sz w:val="20"/>
          <w:szCs w:val="20"/>
        </w:rPr>
        <w:t>:</w:t>
      </w:r>
      <w:r w:rsidRPr="00532363">
        <w:rPr>
          <w:rFonts w:ascii="Times New Roman" w:hAnsi="Times New Roman" w:cs="Times New Roman"/>
          <w:sz w:val="20"/>
          <w:szCs w:val="20"/>
        </w:rPr>
        <w:t xml:space="preserve"> </w:t>
      </w:r>
      <w:r w:rsidRPr="00532363">
        <w:rPr>
          <w:rFonts w:ascii="Times New Roman" w:hAnsi="Times New Roman" w:cs="Times New Roman"/>
          <w:b/>
          <w:sz w:val="20"/>
          <w:szCs w:val="20"/>
        </w:rPr>
        <w:t>Primers used for mevalonate pathway gene expression analysis</w:t>
      </w:r>
    </w:p>
    <w:p w14:paraId="4989CFC6" w14:textId="77777777" w:rsidR="00014A73" w:rsidRPr="005A0A9B" w:rsidRDefault="00014A73" w:rsidP="00014A73">
      <w:pPr>
        <w:rPr>
          <w:rFonts w:ascii="Times New Roman" w:hAnsi="Times New Roman" w:cs="Times New Roman"/>
        </w:rPr>
      </w:pPr>
    </w:p>
    <w:tbl>
      <w:tblPr>
        <w:tblStyle w:val="TableGrid"/>
        <w:tblW w:w="0" w:type="auto"/>
        <w:jc w:val="center"/>
        <w:tblLook w:val="04A0" w:firstRow="1" w:lastRow="0" w:firstColumn="1" w:lastColumn="0" w:noHBand="0" w:noVBand="1"/>
      </w:tblPr>
      <w:tblGrid>
        <w:gridCol w:w="2057"/>
        <w:gridCol w:w="3472"/>
        <w:gridCol w:w="3372"/>
      </w:tblGrid>
      <w:tr w:rsidR="00014A73" w:rsidRPr="00532363" w14:paraId="034C6801" w14:textId="77777777" w:rsidTr="008A239C">
        <w:trPr>
          <w:jc w:val="center"/>
        </w:trPr>
        <w:tc>
          <w:tcPr>
            <w:tcW w:w="2057" w:type="dxa"/>
            <w:vAlign w:val="center"/>
          </w:tcPr>
          <w:p w14:paraId="46F4C7C1"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lang w:val="en-US"/>
              </w:rPr>
              <w:t>Gene</w:t>
            </w:r>
          </w:p>
        </w:tc>
        <w:tc>
          <w:tcPr>
            <w:tcW w:w="3472" w:type="dxa"/>
            <w:vAlign w:val="center"/>
          </w:tcPr>
          <w:p w14:paraId="37A01560"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lang w:val="en-US"/>
              </w:rPr>
              <w:t>forward</w:t>
            </w:r>
          </w:p>
        </w:tc>
        <w:tc>
          <w:tcPr>
            <w:tcW w:w="3372" w:type="dxa"/>
            <w:vAlign w:val="center"/>
          </w:tcPr>
          <w:p w14:paraId="1360CAAF"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lang w:val="en-US"/>
              </w:rPr>
              <w:t>reverse</w:t>
            </w:r>
          </w:p>
        </w:tc>
      </w:tr>
      <w:tr w:rsidR="00014A73" w:rsidRPr="00532363" w14:paraId="4839B17C" w14:textId="77777777" w:rsidTr="008A239C">
        <w:trPr>
          <w:jc w:val="center"/>
        </w:trPr>
        <w:tc>
          <w:tcPr>
            <w:tcW w:w="2057" w:type="dxa"/>
            <w:vAlign w:val="center"/>
          </w:tcPr>
          <w:p w14:paraId="253EAC55"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GAPDH</w:t>
            </w:r>
          </w:p>
        </w:tc>
        <w:tc>
          <w:tcPr>
            <w:tcW w:w="3472" w:type="dxa"/>
            <w:vAlign w:val="center"/>
          </w:tcPr>
          <w:p w14:paraId="7065F4AC"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lang w:val="en-US"/>
              </w:rPr>
              <w:t>CTGCACCACCAACTGCTTAG</w:t>
            </w:r>
          </w:p>
        </w:tc>
        <w:tc>
          <w:tcPr>
            <w:tcW w:w="3372" w:type="dxa"/>
            <w:vAlign w:val="center"/>
          </w:tcPr>
          <w:p w14:paraId="12685962"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lang w:val="en-US"/>
              </w:rPr>
              <w:t>GTCTTCTGGGTGGCAGTGAT</w:t>
            </w:r>
          </w:p>
        </w:tc>
      </w:tr>
      <w:tr w:rsidR="00014A73" w:rsidRPr="00532363" w14:paraId="75B99A8D" w14:textId="77777777" w:rsidTr="008A239C">
        <w:trPr>
          <w:jc w:val="center"/>
        </w:trPr>
        <w:tc>
          <w:tcPr>
            <w:tcW w:w="2057" w:type="dxa"/>
            <w:vAlign w:val="center"/>
          </w:tcPr>
          <w:p w14:paraId="685AB451"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ACAT2</w:t>
            </w:r>
          </w:p>
        </w:tc>
        <w:tc>
          <w:tcPr>
            <w:tcW w:w="3472" w:type="dxa"/>
            <w:vAlign w:val="center"/>
          </w:tcPr>
          <w:p w14:paraId="7AC47232"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TGGTGCCTTAGCTGCTGTTC</w:t>
            </w:r>
          </w:p>
        </w:tc>
        <w:tc>
          <w:tcPr>
            <w:tcW w:w="3372" w:type="dxa"/>
            <w:vAlign w:val="center"/>
          </w:tcPr>
          <w:p w14:paraId="5D5DE225"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GGCTTGTCTAACAGGATTCTGCC</w:t>
            </w:r>
          </w:p>
        </w:tc>
      </w:tr>
      <w:tr w:rsidR="00014A73" w:rsidRPr="00532363" w14:paraId="753D1E71" w14:textId="77777777" w:rsidTr="008A239C">
        <w:trPr>
          <w:jc w:val="center"/>
        </w:trPr>
        <w:tc>
          <w:tcPr>
            <w:tcW w:w="2057" w:type="dxa"/>
            <w:vAlign w:val="center"/>
          </w:tcPr>
          <w:p w14:paraId="6C6B0FC0"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HMGCS1</w:t>
            </w:r>
          </w:p>
        </w:tc>
        <w:tc>
          <w:tcPr>
            <w:tcW w:w="3472" w:type="dxa"/>
            <w:vAlign w:val="center"/>
          </w:tcPr>
          <w:p w14:paraId="624834C1"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AAGTCACACAAGATGCTACACCG</w:t>
            </w:r>
          </w:p>
        </w:tc>
        <w:tc>
          <w:tcPr>
            <w:tcW w:w="3372" w:type="dxa"/>
            <w:vAlign w:val="center"/>
          </w:tcPr>
          <w:p w14:paraId="071CC1A2"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TCAGCGAAGACATCTGGTGC</w:t>
            </w:r>
          </w:p>
        </w:tc>
      </w:tr>
      <w:tr w:rsidR="00014A73" w:rsidRPr="00532363" w14:paraId="440D7C39" w14:textId="77777777" w:rsidTr="008A239C">
        <w:trPr>
          <w:jc w:val="center"/>
        </w:trPr>
        <w:tc>
          <w:tcPr>
            <w:tcW w:w="2057" w:type="dxa"/>
            <w:vAlign w:val="center"/>
          </w:tcPr>
          <w:p w14:paraId="44C5D6E7"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HMGCR</w:t>
            </w:r>
          </w:p>
        </w:tc>
        <w:tc>
          <w:tcPr>
            <w:tcW w:w="3472" w:type="dxa"/>
            <w:vAlign w:val="center"/>
          </w:tcPr>
          <w:p w14:paraId="74D22D83"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GACGTGAACCTATGCTGGTCAG</w:t>
            </w:r>
          </w:p>
        </w:tc>
        <w:tc>
          <w:tcPr>
            <w:tcW w:w="3372" w:type="dxa"/>
            <w:vAlign w:val="center"/>
          </w:tcPr>
          <w:p w14:paraId="3E28F360"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GGTATCTGTTTCAGCCACTAAGG</w:t>
            </w:r>
          </w:p>
        </w:tc>
      </w:tr>
      <w:tr w:rsidR="00014A73" w:rsidRPr="00532363" w14:paraId="02E75734" w14:textId="77777777" w:rsidTr="008A239C">
        <w:trPr>
          <w:jc w:val="center"/>
        </w:trPr>
        <w:tc>
          <w:tcPr>
            <w:tcW w:w="2057" w:type="dxa"/>
            <w:vAlign w:val="center"/>
          </w:tcPr>
          <w:p w14:paraId="54636215"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MVK</w:t>
            </w:r>
          </w:p>
        </w:tc>
        <w:tc>
          <w:tcPr>
            <w:tcW w:w="3472" w:type="dxa"/>
            <w:vAlign w:val="center"/>
          </w:tcPr>
          <w:p w14:paraId="03B6B57F"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CTTACCCAACATTGGTATCAAGCG</w:t>
            </w:r>
          </w:p>
        </w:tc>
        <w:tc>
          <w:tcPr>
            <w:tcW w:w="3372" w:type="dxa"/>
            <w:vAlign w:val="center"/>
          </w:tcPr>
          <w:p w14:paraId="135D71E7"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GCTTCTCCACTTGCTCTGAGGT</w:t>
            </w:r>
          </w:p>
        </w:tc>
      </w:tr>
      <w:tr w:rsidR="00014A73" w:rsidRPr="00532363" w14:paraId="14747FCF" w14:textId="77777777" w:rsidTr="008A239C">
        <w:trPr>
          <w:jc w:val="center"/>
        </w:trPr>
        <w:tc>
          <w:tcPr>
            <w:tcW w:w="2057" w:type="dxa"/>
            <w:vAlign w:val="center"/>
          </w:tcPr>
          <w:p w14:paraId="000926C8"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PMVK</w:t>
            </w:r>
          </w:p>
        </w:tc>
        <w:tc>
          <w:tcPr>
            <w:tcW w:w="3472" w:type="dxa"/>
            <w:vAlign w:val="center"/>
          </w:tcPr>
          <w:p w14:paraId="7A2185AC"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CCTTTCGGAAGGACATGATCC</w:t>
            </w:r>
          </w:p>
        </w:tc>
        <w:tc>
          <w:tcPr>
            <w:tcW w:w="3372" w:type="dxa"/>
            <w:vAlign w:val="center"/>
          </w:tcPr>
          <w:p w14:paraId="7311FF1A"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ACTCTCCGTGTGTCACTCACCA</w:t>
            </w:r>
          </w:p>
        </w:tc>
      </w:tr>
      <w:tr w:rsidR="00014A73" w:rsidRPr="00532363" w14:paraId="235BB2E2" w14:textId="77777777" w:rsidTr="008A239C">
        <w:trPr>
          <w:jc w:val="center"/>
        </w:trPr>
        <w:tc>
          <w:tcPr>
            <w:tcW w:w="2057" w:type="dxa"/>
            <w:vAlign w:val="center"/>
          </w:tcPr>
          <w:p w14:paraId="5457E950"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MVD</w:t>
            </w:r>
          </w:p>
        </w:tc>
        <w:tc>
          <w:tcPr>
            <w:tcW w:w="3472" w:type="dxa"/>
            <w:vAlign w:val="center"/>
          </w:tcPr>
          <w:p w14:paraId="4B9E75FB"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AGCGCGATGAAGAGCTGGT</w:t>
            </w:r>
          </w:p>
        </w:tc>
        <w:tc>
          <w:tcPr>
            <w:tcW w:w="3372" w:type="dxa"/>
            <w:vAlign w:val="center"/>
          </w:tcPr>
          <w:p w14:paraId="192108CF"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TCCTCGGTGAAGTCCTTGCT</w:t>
            </w:r>
          </w:p>
        </w:tc>
      </w:tr>
      <w:tr w:rsidR="00014A73" w:rsidRPr="00532363" w14:paraId="4A94859A" w14:textId="77777777" w:rsidTr="008A239C">
        <w:trPr>
          <w:jc w:val="center"/>
        </w:trPr>
        <w:tc>
          <w:tcPr>
            <w:tcW w:w="2057" w:type="dxa"/>
            <w:vAlign w:val="center"/>
          </w:tcPr>
          <w:p w14:paraId="0FEA5F19"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IDI1</w:t>
            </w:r>
          </w:p>
        </w:tc>
        <w:tc>
          <w:tcPr>
            <w:tcW w:w="3472" w:type="dxa"/>
            <w:vAlign w:val="center"/>
          </w:tcPr>
          <w:p w14:paraId="2D4EF123"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CCGCAGACTGTGCTCAAAGC</w:t>
            </w:r>
          </w:p>
        </w:tc>
        <w:tc>
          <w:tcPr>
            <w:tcW w:w="3372" w:type="dxa"/>
            <w:vAlign w:val="center"/>
          </w:tcPr>
          <w:p w14:paraId="4885A840"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eastAsia="Times New Roman" w:hAnsi="Times New Roman" w:cs="Times New Roman"/>
                <w:sz w:val="16"/>
                <w:szCs w:val="16"/>
              </w:rPr>
              <w:t>CTGTTGCTTGTCGAGGTGGTT</w:t>
            </w:r>
          </w:p>
        </w:tc>
      </w:tr>
      <w:tr w:rsidR="00014A73" w:rsidRPr="00532363" w14:paraId="698FEA18" w14:textId="77777777" w:rsidTr="008A239C">
        <w:trPr>
          <w:jc w:val="center"/>
        </w:trPr>
        <w:tc>
          <w:tcPr>
            <w:tcW w:w="2057" w:type="dxa"/>
            <w:vAlign w:val="center"/>
          </w:tcPr>
          <w:p w14:paraId="3ED6436E"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FDPS1</w:t>
            </w:r>
          </w:p>
        </w:tc>
        <w:tc>
          <w:tcPr>
            <w:tcW w:w="3472" w:type="dxa"/>
            <w:vAlign w:val="center"/>
          </w:tcPr>
          <w:p w14:paraId="3CE5AEAC"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CTGGTGGTTCAGTGTCTGCAAC</w:t>
            </w:r>
          </w:p>
        </w:tc>
        <w:tc>
          <w:tcPr>
            <w:tcW w:w="3372" w:type="dxa"/>
            <w:vAlign w:val="center"/>
          </w:tcPr>
          <w:p w14:paraId="526AE2E9"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CAGATCCAGCTCCTCATATAGCG</w:t>
            </w:r>
          </w:p>
        </w:tc>
      </w:tr>
      <w:tr w:rsidR="00014A73" w:rsidRPr="00532363" w14:paraId="622F3C20" w14:textId="77777777" w:rsidTr="008A239C">
        <w:trPr>
          <w:jc w:val="center"/>
        </w:trPr>
        <w:tc>
          <w:tcPr>
            <w:tcW w:w="2057" w:type="dxa"/>
            <w:vAlign w:val="center"/>
          </w:tcPr>
          <w:p w14:paraId="511498AC"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GGPS1</w:t>
            </w:r>
          </w:p>
        </w:tc>
        <w:tc>
          <w:tcPr>
            <w:tcW w:w="3472" w:type="dxa"/>
            <w:vAlign w:val="center"/>
          </w:tcPr>
          <w:p w14:paraId="1E31E54A"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AGAACCAAACTTTCACAGGCAT</w:t>
            </w:r>
          </w:p>
        </w:tc>
        <w:tc>
          <w:tcPr>
            <w:tcW w:w="3372" w:type="dxa"/>
            <w:vAlign w:val="center"/>
          </w:tcPr>
          <w:p w14:paraId="7B360373"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GATGAGTAAACTGGCATTATGCA</w:t>
            </w:r>
          </w:p>
        </w:tc>
      </w:tr>
      <w:tr w:rsidR="00014A73" w:rsidRPr="00532363" w14:paraId="5932137A" w14:textId="77777777" w:rsidTr="008A239C">
        <w:trPr>
          <w:jc w:val="center"/>
        </w:trPr>
        <w:tc>
          <w:tcPr>
            <w:tcW w:w="2057" w:type="dxa"/>
            <w:vAlign w:val="center"/>
          </w:tcPr>
          <w:p w14:paraId="49228073"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FDFT1</w:t>
            </w:r>
          </w:p>
        </w:tc>
        <w:tc>
          <w:tcPr>
            <w:tcW w:w="3472" w:type="dxa"/>
            <w:vAlign w:val="center"/>
          </w:tcPr>
          <w:p w14:paraId="4BA69A09"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CACCACATCCCAGATGTCAT</w:t>
            </w:r>
          </w:p>
        </w:tc>
        <w:tc>
          <w:tcPr>
            <w:tcW w:w="3372" w:type="dxa"/>
            <w:vAlign w:val="center"/>
          </w:tcPr>
          <w:p w14:paraId="51703870"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TAACAGGCAGCCAAAGTGG</w:t>
            </w:r>
          </w:p>
        </w:tc>
      </w:tr>
      <w:tr w:rsidR="00014A73" w:rsidRPr="00532363" w14:paraId="698C0D87" w14:textId="77777777" w:rsidTr="008A239C">
        <w:trPr>
          <w:jc w:val="center"/>
        </w:trPr>
        <w:tc>
          <w:tcPr>
            <w:tcW w:w="2057" w:type="dxa"/>
            <w:vAlign w:val="center"/>
          </w:tcPr>
          <w:p w14:paraId="712213A6"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LSS</w:t>
            </w:r>
          </w:p>
        </w:tc>
        <w:tc>
          <w:tcPr>
            <w:tcW w:w="3472" w:type="dxa"/>
            <w:vAlign w:val="center"/>
          </w:tcPr>
          <w:p w14:paraId="4358A976"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GACGACCGATTCACCAAGAG</w:t>
            </w:r>
          </w:p>
        </w:tc>
        <w:tc>
          <w:tcPr>
            <w:tcW w:w="3372" w:type="dxa"/>
            <w:vAlign w:val="center"/>
          </w:tcPr>
          <w:p w14:paraId="3B69EBE9"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GAGACATGCTCCTGGAAGGC</w:t>
            </w:r>
          </w:p>
        </w:tc>
      </w:tr>
      <w:tr w:rsidR="00014A73" w:rsidRPr="00532363" w14:paraId="656DABD1" w14:textId="77777777" w:rsidTr="008A239C">
        <w:trPr>
          <w:jc w:val="center"/>
        </w:trPr>
        <w:tc>
          <w:tcPr>
            <w:tcW w:w="2057" w:type="dxa"/>
            <w:vAlign w:val="center"/>
          </w:tcPr>
          <w:p w14:paraId="3CEFE39D" w14:textId="77777777" w:rsidR="00014A73" w:rsidRPr="00532363" w:rsidRDefault="00014A73" w:rsidP="008A239C">
            <w:pPr>
              <w:jc w:val="center"/>
              <w:rPr>
                <w:rFonts w:ascii="Times New Roman" w:hAnsi="Times New Roman" w:cs="Times New Roman"/>
                <w:i/>
                <w:sz w:val="16"/>
                <w:szCs w:val="16"/>
                <w:lang w:val="en-US"/>
              </w:rPr>
            </w:pPr>
            <w:r w:rsidRPr="00532363">
              <w:rPr>
                <w:rFonts w:ascii="Times New Roman" w:hAnsi="Times New Roman" w:cs="Times New Roman"/>
                <w:i/>
                <w:sz w:val="16"/>
                <w:szCs w:val="16"/>
                <w:lang w:val="en-US"/>
              </w:rPr>
              <w:t>DHCR7</w:t>
            </w:r>
          </w:p>
        </w:tc>
        <w:tc>
          <w:tcPr>
            <w:tcW w:w="3472" w:type="dxa"/>
            <w:vAlign w:val="center"/>
          </w:tcPr>
          <w:p w14:paraId="59FBC345"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TCCACAGCCATGTGACCAAT</w:t>
            </w:r>
          </w:p>
        </w:tc>
        <w:tc>
          <w:tcPr>
            <w:tcW w:w="3372" w:type="dxa"/>
            <w:vAlign w:val="center"/>
          </w:tcPr>
          <w:p w14:paraId="2A7F019D" w14:textId="77777777" w:rsidR="00014A73" w:rsidRPr="00532363" w:rsidRDefault="00014A73" w:rsidP="008A239C">
            <w:pPr>
              <w:jc w:val="center"/>
              <w:rPr>
                <w:rFonts w:ascii="Times New Roman" w:hAnsi="Times New Roman" w:cs="Times New Roman"/>
                <w:sz w:val="16"/>
                <w:szCs w:val="16"/>
                <w:lang w:val="en-US"/>
              </w:rPr>
            </w:pPr>
            <w:r w:rsidRPr="00532363">
              <w:rPr>
                <w:rFonts w:ascii="Times New Roman" w:hAnsi="Times New Roman" w:cs="Times New Roman"/>
                <w:sz w:val="16"/>
                <w:szCs w:val="16"/>
              </w:rPr>
              <w:t>GAAGTGGTCATGGCAGATGTC</w:t>
            </w:r>
          </w:p>
        </w:tc>
      </w:tr>
    </w:tbl>
    <w:p w14:paraId="2D0B4180" w14:textId="450C1E2F" w:rsidR="00014A73" w:rsidRPr="00082E1E" w:rsidRDefault="00014A73" w:rsidP="00983496">
      <w:pPr>
        <w:rPr>
          <w:rFonts w:ascii="Times New Roman" w:hAnsi="Times New Roman" w:cs="Times New Roman"/>
          <w:b/>
          <w:sz w:val="20"/>
          <w:szCs w:val="20"/>
        </w:rPr>
      </w:pPr>
    </w:p>
    <w:sectPr w:rsidR="00014A73" w:rsidRPr="00082E1E" w:rsidSect="00175A71">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E6187" w14:textId="77777777" w:rsidR="002E4022" w:rsidRDefault="002E4022" w:rsidP="00A22025">
      <w:r>
        <w:separator/>
      </w:r>
    </w:p>
  </w:endnote>
  <w:endnote w:type="continuationSeparator" w:id="0">
    <w:p w14:paraId="5F59C3A0" w14:textId="77777777" w:rsidR="002E4022" w:rsidRDefault="002E4022" w:rsidP="00A22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84006476"/>
      <w:docPartObj>
        <w:docPartGallery w:val="Page Numbers (Bottom of Page)"/>
        <w:docPartUnique/>
      </w:docPartObj>
    </w:sdtPr>
    <w:sdtEndPr>
      <w:rPr>
        <w:rStyle w:val="PageNumber"/>
      </w:rPr>
    </w:sdtEndPr>
    <w:sdtContent>
      <w:p w14:paraId="0A9EBFEA" w14:textId="1BD701A1" w:rsidR="002F66CC" w:rsidRDefault="002F66CC" w:rsidP="00A2202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6C641C" w14:textId="77777777" w:rsidR="002F66CC" w:rsidRDefault="002F66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79302635"/>
      <w:docPartObj>
        <w:docPartGallery w:val="Page Numbers (Bottom of Page)"/>
        <w:docPartUnique/>
      </w:docPartObj>
    </w:sdtPr>
    <w:sdtEndPr>
      <w:rPr>
        <w:rStyle w:val="PageNumber"/>
      </w:rPr>
    </w:sdtEndPr>
    <w:sdtContent>
      <w:p w14:paraId="6BFDAE2B" w14:textId="114C3D6D" w:rsidR="002F66CC" w:rsidRDefault="002F66CC" w:rsidP="00A2202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0781FE6E" w14:textId="77777777" w:rsidR="002F66CC" w:rsidRDefault="002F66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318983" w14:textId="77777777" w:rsidR="002E4022" w:rsidRDefault="002E4022" w:rsidP="00A22025">
      <w:r>
        <w:separator/>
      </w:r>
    </w:p>
  </w:footnote>
  <w:footnote w:type="continuationSeparator" w:id="0">
    <w:p w14:paraId="69DFD40A" w14:textId="77777777" w:rsidR="002E4022" w:rsidRDefault="002E4022" w:rsidP="00A220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4E769A"/>
    <w:multiLevelType w:val="hybridMultilevel"/>
    <w:tmpl w:val="81C85D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EE3AB8"/>
    <w:multiLevelType w:val="multilevel"/>
    <w:tmpl w:val="0407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49BF6B8A"/>
    <w:multiLevelType w:val="hybridMultilevel"/>
    <w:tmpl w:val="D6284764"/>
    <w:lvl w:ilvl="0" w:tplc="734CBD1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1F8F"/>
    <w:rsid w:val="00000BF5"/>
    <w:rsid w:val="00006617"/>
    <w:rsid w:val="00006DCE"/>
    <w:rsid w:val="000116C5"/>
    <w:rsid w:val="00014A73"/>
    <w:rsid w:val="000154F1"/>
    <w:rsid w:val="0002696A"/>
    <w:rsid w:val="00026DA9"/>
    <w:rsid w:val="00036BFE"/>
    <w:rsid w:val="00042BBA"/>
    <w:rsid w:val="00043F80"/>
    <w:rsid w:val="00054D38"/>
    <w:rsid w:val="00066B6E"/>
    <w:rsid w:val="00071634"/>
    <w:rsid w:val="00081BA5"/>
    <w:rsid w:val="00082E1E"/>
    <w:rsid w:val="00083039"/>
    <w:rsid w:val="00083D10"/>
    <w:rsid w:val="00086DAA"/>
    <w:rsid w:val="00093C1C"/>
    <w:rsid w:val="00093DEA"/>
    <w:rsid w:val="00094128"/>
    <w:rsid w:val="00095298"/>
    <w:rsid w:val="000A3828"/>
    <w:rsid w:val="000A673F"/>
    <w:rsid w:val="000A73CF"/>
    <w:rsid w:val="000B2909"/>
    <w:rsid w:val="000B2AE8"/>
    <w:rsid w:val="000B42D4"/>
    <w:rsid w:val="000B5725"/>
    <w:rsid w:val="000B70B1"/>
    <w:rsid w:val="000B741A"/>
    <w:rsid w:val="000C0A62"/>
    <w:rsid w:val="000C180C"/>
    <w:rsid w:val="000C19F9"/>
    <w:rsid w:val="000C6DF2"/>
    <w:rsid w:val="000D01EA"/>
    <w:rsid w:val="000D3981"/>
    <w:rsid w:val="000D70F9"/>
    <w:rsid w:val="000E0148"/>
    <w:rsid w:val="000E0A4A"/>
    <w:rsid w:val="000E0C95"/>
    <w:rsid w:val="000E3A54"/>
    <w:rsid w:val="001008FB"/>
    <w:rsid w:val="00100A77"/>
    <w:rsid w:val="00101042"/>
    <w:rsid w:val="00116060"/>
    <w:rsid w:val="0011779D"/>
    <w:rsid w:val="00121B74"/>
    <w:rsid w:val="0012401C"/>
    <w:rsid w:val="0012467D"/>
    <w:rsid w:val="001301E4"/>
    <w:rsid w:val="00130C36"/>
    <w:rsid w:val="00140654"/>
    <w:rsid w:val="00143202"/>
    <w:rsid w:val="00145423"/>
    <w:rsid w:val="00145C6D"/>
    <w:rsid w:val="00152559"/>
    <w:rsid w:val="0015384D"/>
    <w:rsid w:val="001545CC"/>
    <w:rsid w:val="0015569D"/>
    <w:rsid w:val="00162EC9"/>
    <w:rsid w:val="001648A3"/>
    <w:rsid w:val="00173711"/>
    <w:rsid w:val="00175A71"/>
    <w:rsid w:val="0019449A"/>
    <w:rsid w:val="001A4708"/>
    <w:rsid w:val="001B1866"/>
    <w:rsid w:val="001C231C"/>
    <w:rsid w:val="001C56AB"/>
    <w:rsid w:val="001C6EEA"/>
    <w:rsid w:val="001D307E"/>
    <w:rsid w:val="001D4422"/>
    <w:rsid w:val="001E3DDB"/>
    <w:rsid w:val="001E6C04"/>
    <w:rsid w:val="001E6DFF"/>
    <w:rsid w:val="001F6F49"/>
    <w:rsid w:val="001F735F"/>
    <w:rsid w:val="00200D73"/>
    <w:rsid w:val="0020145F"/>
    <w:rsid w:val="00203142"/>
    <w:rsid w:val="0021385B"/>
    <w:rsid w:val="00220DDD"/>
    <w:rsid w:val="0022445C"/>
    <w:rsid w:val="00226E28"/>
    <w:rsid w:val="002337C4"/>
    <w:rsid w:val="00240A01"/>
    <w:rsid w:val="00241F69"/>
    <w:rsid w:val="002446D8"/>
    <w:rsid w:val="00265852"/>
    <w:rsid w:val="00265E0C"/>
    <w:rsid w:val="00272BB5"/>
    <w:rsid w:val="00275501"/>
    <w:rsid w:val="00276CB5"/>
    <w:rsid w:val="002774C9"/>
    <w:rsid w:val="0028230B"/>
    <w:rsid w:val="002826E6"/>
    <w:rsid w:val="00283343"/>
    <w:rsid w:val="00285801"/>
    <w:rsid w:val="00285D24"/>
    <w:rsid w:val="002949F0"/>
    <w:rsid w:val="002A0C49"/>
    <w:rsid w:val="002A289D"/>
    <w:rsid w:val="002A2B91"/>
    <w:rsid w:val="002A5F30"/>
    <w:rsid w:val="002B189A"/>
    <w:rsid w:val="002B651E"/>
    <w:rsid w:val="002D392F"/>
    <w:rsid w:val="002D3EB6"/>
    <w:rsid w:val="002D3F4B"/>
    <w:rsid w:val="002D5145"/>
    <w:rsid w:val="002E4022"/>
    <w:rsid w:val="002E4C2A"/>
    <w:rsid w:val="002E5A66"/>
    <w:rsid w:val="002F66CC"/>
    <w:rsid w:val="00304155"/>
    <w:rsid w:val="003071D6"/>
    <w:rsid w:val="003131F7"/>
    <w:rsid w:val="0032491B"/>
    <w:rsid w:val="003270DB"/>
    <w:rsid w:val="00331202"/>
    <w:rsid w:val="00337BE9"/>
    <w:rsid w:val="00350195"/>
    <w:rsid w:val="00350E6B"/>
    <w:rsid w:val="00352015"/>
    <w:rsid w:val="003559CC"/>
    <w:rsid w:val="00362200"/>
    <w:rsid w:val="003704F0"/>
    <w:rsid w:val="00371041"/>
    <w:rsid w:val="00372C8D"/>
    <w:rsid w:val="0037368F"/>
    <w:rsid w:val="00375184"/>
    <w:rsid w:val="003857DE"/>
    <w:rsid w:val="003909E8"/>
    <w:rsid w:val="00392358"/>
    <w:rsid w:val="003936C4"/>
    <w:rsid w:val="0039746B"/>
    <w:rsid w:val="003A2769"/>
    <w:rsid w:val="003A3615"/>
    <w:rsid w:val="003A5158"/>
    <w:rsid w:val="003A5B54"/>
    <w:rsid w:val="003B1EA3"/>
    <w:rsid w:val="003B6011"/>
    <w:rsid w:val="003C0B29"/>
    <w:rsid w:val="003C1908"/>
    <w:rsid w:val="003C20D6"/>
    <w:rsid w:val="003D4A53"/>
    <w:rsid w:val="003D4DA7"/>
    <w:rsid w:val="003D65A2"/>
    <w:rsid w:val="003E4437"/>
    <w:rsid w:val="003F0E11"/>
    <w:rsid w:val="003F3471"/>
    <w:rsid w:val="003F6276"/>
    <w:rsid w:val="003F6E4E"/>
    <w:rsid w:val="003F7568"/>
    <w:rsid w:val="00402E4E"/>
    <w:rsid w:val="004040BD"/>
    <w:rsid w:val="00404410"/>
    <w:rsid w:val="00414480"/>
    <w:rsid w:val="00426CCF"/>
    <w:rsid w:val="0042755C"/>
    <w:rsid w:val="00431AE7"/>
    <w:rsid w:val="00433B45"/>
    <w:rsid w:val="00436549"/>
    <w:rsid w:val="004501D8"/>
    <w:rsid w:val="0045333D"/>
    <w:rsid w:val="0045403A"/>
    <w:rsid w:val="0045483A"/>
    <w:rsid w:val="00456DC9"/>
    <w:rsid w:val="004604BD"/>
    <w:rsid w:val="0046404C"/>
    <w:rsid w:val="0047106B"/>
    <w:rsid w:val="00473D42"/>
    <w:rsid w:val="00475B24"/>
    <w:rsid w:val="00475F5C"/>
    <w:rsid w:val="00480B0E"/>
    <w:rsid w:val="00487C4A"/>
    <w:rsid w:val="00490A13"/>
    <w:rsid w:val="00491119"/>
    <w:rsid w:val="0049680F"/>
    <w:rsid w:val="004A23FE"/>
    <w:rsid w:val="004A2F7E"/>
    <w:rsid w:val="004A3AED"/>
    <w:rsid w:val="004A4AC2"/>
    <w:rsid w:val="004A7590"/>
    <w:rsid w:val="004B4390"/>
    <w:rsid w:val="004B48EC"/>
    <w:rsid w:val="004B7A8E"/>
    <w:rsid w:val="004C2051"/>
    <w:rsid w:val="004C50A6"/>
    <w:rsid w:val="004C6AF9"/>
    <w:rsid w:val="004D23EB"/>
    <w:rsid w:val="004D4498"/>
    <w:rsid w:val="004D59F3"/>
    <w:rsid w:val="004D6664"/>
    <w:rsid w:val="004E1AE9"/>
    <w:rsid w:val="004E2735"/>
    <w:rsid w:val="004F0B90"/>
    <w:rsid w:val="00501CED"/>
    <w:rsid w:val="005023A5"/>
    <w:rsid w:val="00502495"/>
    <w:rsid w:val="005028DD"/>
    <w:rsid w:val="005130DB"/>
    <w:rsid w:val="005136DF"/>
    <w:rsid w:val="0051460E"/>
    <w:rsid w:val="0052010C"/>
    <w:rsid w:val="00521B19"/>
    <w:rsid w:val="00530D4E"/>
    <w:rsid w:val="00532363"/>
    <w:rsid w:val="005373EA"/>
    <w:rsid w:val="00541A6D"/>
    <w:rsid w:val="005451CD"/>
    <w:rsid w:val="00551AAF"/>
    <w:rsid w:val="00554C3E"/>
    <w:rsid w:val="00555299"/>
    <w:rsid w:val="00555A95"/>
    <w:rsid w:val="005567FB"/>
    <w:rsid w:val="00563C43"/>
    <w:rsid w:val="00574803"/>
    <w:rsid w:val="00574B3A"/>
    <w:rsid w:val="00575031"/>
    <w:rsid w:val="0058118A"/>
    <w:rsid w:val="005828C6"/>
    <w:rsid w:val="00592194"/>
    <w:rsid w:val="00595D3E"/>
    <w:rsid w:val="005975D2"/>
    <w:rsid w:val="005976F3"/>
    <w:rsid w:val="005A08A7"/>
    <w:rsid w:val="005A09F6"/>
    <w:rsid w:val="005A0A9B"/>
    <w:rsid w:val="005A4D3F"/>
    <w:rsid w:val="005B7EF2"/>
    <w:rsid w:val="005C68DE"/>
    <w:rsid w:val="005C7841"/>
    <w:rsid w:val="005D19C5"/>
    <w:rsid w:val="005D2D5F"/>
    <w:rsid w:val="005D7821"/>
    <w:rsid w:val="005E208B"/>
    <w:rsid w:val="005E37E7"/>
    <w:rsid w:val="005E4D34"/>
    <w:rsid w:val="005E7357"/>
    <w:rsid w:val="005F12BA"/>
    <w:rsid w:val="00611687"/>
    <w:rsid w:val="00612892"/>
    <w:rsid w:val="00624EFD"/>
    <w:rsid w:val="0062644D"/>
    <w:rsid w:val="00631685"/>
    <w:rsid w:val="00636AAE"/>
    <w:rsid w:val="006445DD"/>
    <w:rsid w:val="00646FF1"/>
    <w:rsid w:val="00651C31"/>
    <w:rsid w:val="00654DFD"/>
    <w:rsid w:val="00655A1F"/>
    <w:rsid w:val="00665D38"/>
    <w:rsid w:val="0067642F"/>
    <w:rsid w:val="00676B59"/>
    <w:rsid w:val="00676CB7"/>
    <w:rsid w:val="00677513"/>
    <w:rsid w:val="006804B6"/>
    <w:rsid w:val="006810F2"/>
    <w:rsid w:val="00684E32"/>
    <w:rsid w:val="00685447"/>
    <w:rsid w:val="00686CF3"/>
    <w:rsid w:val="00690503"/>
    <w:rsid w:val="00696890"/>
    <w:rsid w:val="006A54FC"/>
    <w:rsid w:val="006B0E94"/>
    <w:rsid w:val="006D4350"/>
    <w:rsid w:val="006D51AA"/>
    <w:rsid w:val="006D6012"/>
    <w:rsid w:val="006D6471"/>
    <w:rsid w:val="006E0B8F"/>
    <w:rsid w:val="006E16FA"/>
    <w:rsid w:val="006E1853"/>
    <w:rsid w:val="006E218B"/>
    <w:rsid w:val="006E30F1"/>
    <w:rsid w:val="006E3162"/>
    <w:rsid w:val="006E4C61"/>
    <w:rsid w:val="006E4E27"/>
    <w:rsid w:val="006F0D92"/>
    <w:rsid w:val="006F40B3"/>
    <w:rsid w:val="006F5A02"/>
    <w:rsid w:val="0070096E"/>
    <w:rsid w:val="00703CF2"/>
    <w:rsid w:val="00707075"/>
    <w:rsid w:val="007114BC"/>
    <w:rsid w:val="00715F5B"/>
    <w:rsid w:val="00716852"/>
    <w:rsid w:val="0072329E"/>
    <w:rsid w:val="00731980"/>
    <w:rsid w:val="007319C5"/>
    <w:rsid w:val="00741B71"/>
    <w:rsid w:val="00741E9F"/>
    <w:rsid w:val="0074271A"/>
    <w:rsid w:val="00743C76"/>
    <w:rsid w:val="00747ED9"/>
    <w:rsid w:val="0075491B"/>
    <w:rsid w:val="007558A8"/>
    <w:rsid w:val="0076260D"/>
    <w:rsid w:val="0076298B"/>
    <w:rsid w:val="0076420A"/>
    <w:rsid w:val="00765210"/>
    <w:rsid w:val="00766081"/>
    <w:rsid w:val="0076706F"/>
    <w:rsid w:val="00772AA3"/>
    <w:rsid w:val="007809E8"/>
    <w:rsid w:val="007818E6"/>
    <w:rsid w:val="00782AE1"/>
    <w:rsid w:val="00786BE1"/>
    <w:rsid w:val="007A38CE"/>
    <w:rsid w:val="007A5937"/>
    <w:rsid w:val="007B1BFE"/>
    <w:rsid w:val="007B695E"/>
    <w:rsid w:val="007C176D"/>
    <w:rsid w:val="007C2898"/>
    <w:rsid w:val="007C3C53"/>
    <w:rsid w:val="007C6AFB"/>
    <w:rsid w:val="007C71B5"/>
    <w:rsid w:val="007D18AA"/>
    <w:rsid w:val="007D4DBE"/>
    <w:rsid w:val="007E127D"/>
    <w:rsid w:val="007E45B9"/>
    <w:rsid w:val="007E4C32"/>
    <w:rsid w:val="007F4FD5"/>
    <w:rsid w:val="007F66DC"/>
    <w:rsid w:val="00800AD8"/>
    <w:rsid w:val="00801A9C"/>
    <w:rsid w:val="0080299B"/>
    <w:rsid w:val="00803AAB"/>
    <w:rsid w:val="00805018"/>
    <w:rsid w:val="008051DF"/>
    <w:rsid w:val="00807804"/>
    <w:rsid w:val="00807853"/>
    <w:rsid w:val="008112FB"/>
    <w:rsid w:val="00811D46"/>
    <w:rsid w:val="00814E02"/>
    <w:rsid w:val="00817BF4"/>
    <w:rsid w:val="00821455"/>
    <w:rsid w:val="00823AB5"/>
    <w:rsid w:val="00854675"/>
    <w:rsid w:val="0085502F"/>
    <w:rsid w:val="008571BE"/>
    <w:rsid w:val="00860F45"/>
    <w:rsid w:val="00862274"/>
    <w:rsid w:val="0086570C"/>
    <w:rsid w:val="00866987"/>
    <w:rsid w:val="00873377"/>
    <w:rsid w:val="00886AD1"/>
    <w:rsid w:val="0089713C"/>
    <w:rsid w:val="008A1D6D"/>
    <w:rsid w:val="008A239C"/>
    <w:rsid w:val="008A2F53"/>
    <w:rsid w:val="008A4553"/>
    <w:rsid w:val="008A65D4"/>
    <w:rsid w:val="008A69D2"/>
    <w:rsid w:val="008B031F"/>
    <w:rsid w:val="008B19BF"/>
    <w:rsid w:val="008B4130"/>
    <w:rsid w:val="008B743A"/>
    <w:rsid w:val="008D419E"/>
    <w:rsid w:val="008D5781"/>
    <w:rsid w:val="008D7239"/>
    <w:rsid w:val="008D7F6C"/>
    <w:rsid w:val="008E0D58"/>
    <w:rsid w:val="008E1005"/>
    <w:rsid w:val="008E361E"/>
    <w:rsid w:val="008F0B70"/>
    <w:rsid w:val="008F3FE4"/>
    <w:rsid w:val="008F4A12"/>
    <w:rsid w:val="0090120C"/>
    <w:rsid w:val="00901392"/>
    <w:rsid w:val="009013D1"/>
    <w:rsid w:val="00901EC8"/>
    <w:rsid w:val="00901FD3"/>
    <w:rsid w:val="00905253"/>
    <w:rsid w:val="00907F97"/>
    <w:rsid w:val="00911CB5"/>
    <w:rsid w:val="0091228C"/>
    <w:rsid w:val="00913B4C"/>
    <w:rsid w:val="00913F46"/>
    <w:rsid w:val="00925BC6"/>
    <w:rsid w:val="00925D56"/>
    <w:rsid w:val="00927512"/>
    <w:rsid w:val="009403A4"/>
    <w:rsid w:val="0094145A"/>
    <w:rsid w:val="00941941"/>
    <w:rsid w:val="00946264"/>
    <w:rsid w:val="00950BA0"/>
    <w:rsid w:val="009544F2"/>
    <w:rsid w:val="0096106A"/>
    <w:rsid w:val="00963001"/>
    <w:rsid w:val="009668BE"/>
    <w:rsid w:val="0097341B"/>
    <w:rsid w:val="00974332"/>
    <w:rsid w:val="0098036F"/>
    <w:rsid w:val="00980E41"/>
    <w:rsid w:val="00980F16"/>
    <w:rsid w:val="00983496"/>
    <w:rsid w:val="0098464D"/>
    <w:rsid w:val="00995D01"/>
    <w:rsid w:val="00997EFB"/>
    <w:rsid w:val="009A0B03"/>
    <w:rsid w:val="009A1559"/>
    <w:rsid w:val="009C14D6"/>
    <w:rsid w:val="009C7843"/>
    <w:rsid w:val="009D13CB"/>
    <w:rsid w:val="009D1C7C"/>
    <w:rsid w:val="009D6613"/>
    <w:rsid w:val="009E4669"/>
    <w:rsid w:val="009E4F03"/>
    <w:rsid w:val="009F3C06"/>
    <w:rsid w:val="009F7E29"/>
    <w:rsid w:val="00A037CD"/>
    <w:rsid w:val="00A05806"/>
    <w:rsid w:val="00A13E37"/>
    <w:rsid w:val="00A15818"/>
    <w:rsid w:val="00A163E9"/>
    <w:rsid w:val="00A213E9"/>
    <w:rsid w:val="00A22025"/>
    <w:rsid w:val="00A22535"/>
    <w:rsid w:val="00A25B0A"/>
    <w:rsid w:val="00A31086"/>
    <w:rsid w:val="00A35B59"/>
    <w:rsid w:val="00A37E68"/>
    <w:rsid w:val="00A40F34"/>
    <w:rsid w:val="00A41F0B"/>
    <w:rsid w:val="00A460CC"/>
    <w:rsid w:val="00A47F27"/>
    <w:rsid w:val="00A570C2"/>
    <w:rsid w:val="00A63A47"/>
    <w:rsid w:val="00A66056"/>
    <w:rsid w:val="00A675B7"/>
    <w:rsid w:val="00A71149"/>
    <w:rsid w:val="00A768D0"/>
    <w:rsid w:val="00A7749C"/>
    <w:rsid w:val="00A90DAB"/>
    <w:rsid w:val="00A915DB"/>
    <w:rsid w:val="00A93B3E"/>
    <w:rsid w:val="00A95C75"/>
    <w:rsid w:val="00A96F72"/>
    <w:rsid w:val="00AA34BB"/>
    <w:rsid w:val="00AA5A10"/>
    <w:rsid w:val="00AA63D7"/>
    <w:rsid w:val="00AB4223"/>
    <w:rsid w:val="00AC67D4"/>
    <w:rsid w:val="00AC7A40"/>
    <w:rsid w:val="00AD05A3"/>
    <w:rsid w:val="00AD2947"/>
    <w:rsid w:val="00AD6F8F"/>
    <w:rsid w:val="00AE27E5"/>
    <w:rsid w:val="00AE3146"/>
    <w:rsid w:val="00AE45E9"/>
    <w:rsid w:val="00AE4CBC"/>
    <w:rsid w:val="00AE68C0"/>
    <w:rsid w:val="00AF5636"/>
    <w:rsid w:val="00AF6028"/>
    <w:rsid w:val="00B00BEC"/>
    <w:rsid w:val="00B01A93"/>
    <w:rsid w:val="00B06219"/>
    <w:rsid w:val="00B0681E"/>
    <w:rsid w:val="00B06CDC"/>
    <w:rsid w:val="00B06FFE"/>
    <w:rsid w:val="00B206E4"/>
    <w:rsid w:val="00B26EEF"/>
    <w:rsid w:val="00B30F38"/>
    <w:rsid w:val="00B3691F"/>
    <w:rsid w:val="00B4153A"/>
    <w:rsid w:val="00B44C41"/>
    <w:rsid w:val="00B540E3"/>
    <w:rsid w:val="00B55370"/>
    <w:rsid w:val="00B57219"/>
    <w:rsid w:val="00B57A8A"/>
    <w:rsid w:val="00B63191"/>
    <w:rsid w:val="00B64EE9"/>
    <w:rsid w:val="00B735AC"/>
    <w:rsid w:val="00B735C8"/>
    <w:rsid w:val="00B7436E"/>
    <w:rsid w:val="00B77B9A"/>
    <w:rsid w:val="00B92283"/>
    <w:rsid w:val="00B924D9"/>
    <w:rsid w:val="00BA12DF"/>
    <w:rsid w:val="00BA1901"/>
    <w:rsid w:val="00BA1D20"/>
    <w:rsid w:val="00BA2E82"/>
    <w:rsid w:val="00BA4465"/>
    <w:rsid w:val="00BA511A"/>
    <w:rsid w:val="00BA5EC9"/>
    <w:rsid w:val="00BB67F8"/>
    <w:rsid w:val="00BC1843"/>
    <w:rsid w:val="00BC26BE"/>
    <w:rsid w:val="00BC3BBA"/>
    <w:rsid w:val="00BC4CC2"/>
    <w:rsid w:val="00BD1802"/>
    <w:rsid w:val="00BD65E7"/>
    <w:rsid w:val="00BD6A5F"/>
    <w:rsid w:val="00BE0463"/>
    <w:rsid w:val="00BE05B1"/>
    <w:rsid w:val="00BE0DE5"/>
    <w:rsid w:val="00BF1899"/>
    <w:rsid w:val="00BF26DF"/>
    <w:rsid w:val="00C00389"/>
    <w:rsid w:val="00C05015"/>
    <w:rsid w:val="00C067C7"/>
    <w:rsid w:val="00C11265"/>
    <w:rsid w:val="00C121DB"/>
    <w:rsid w:val="00C13246"/>
    <w:rsid w:val="00C152AE"/>
    <w:rsid w:val="00C275D7"/>
    <w:rsid w:val="00C32EF4"/>
    <w:rsid w:val="00C33BD3"/>
    <w:rsid w:val="00C36D4E"/>
    <w:rsid w:val="00C37BCB"/>
    <w:rsid w:val="00C448B5"/>
    <w:rsid w:val="00C50ECB"/>
    <w:rsid w:val="00C5299B"/>
    <w:rsid w:val="00C531BF"/>
    <w:rsid w:val="00C61281"/>
    <w:rsid w:val="00C617B4"/>
    <w:rsid w:val="00C653BA"/>
    <w:rsid w:val="00C722E8"/>
    <w:rsid w:val="00C7389E"/>
    <w:rsid w:val="00C753E1"/>
    <w:rsid w:val="00C800D8"/>
    <w:rsid w:val="00C84089"/>
    <w:rsid w:val="00C87848"/>
    <w:rsid w:val="00C914C9"/>
    <w:rsid w:val="00C956EA"/>
    <w:rsid w:val="00CA241B"/>
    <w:rsid w:val="00CB662B"/>
    <w:rsid w:val="00CC3272"/>
    <w:rsid w:val="00CC4D26"/>
    <w:rsid w:val="00CC4EB0"/>
    <w:rsid w:val="00CC52B9"/>
    <w:rsid w:val="00CD025E"/>
    <w:rsid w:val="00CD1B8D"/>
    <w:rsid w:val="00CD20A9"/>
    <w:rsid w:val="00CD5735"/>
    <w:rsid w:val="00CD7007"/>
    <w:rsid w:val="00CE3506"/>
    <w:rsid w:val="00CE7B88"/>
    <w:rsid w:val="00CF3D2C"/>
    <w:rsid w:val="00CF61F4"/>
    <w:rsid w:val="00D00688"/>
    <w:rsid w:val="00D039E1"/>
    <w:rsid w:val="00D042D7"/>
    <w:rsid w:val="00D0478D"/>
    <w:rsid w:val="00D04E53"/>
    <w:rsid w:val="00D06C6E"/>
    <w:rsid w:val="00D11ABB"/>
    <w:rsid w:val="00D124AF"/>
    <w:rsid w:val="00D12ECE"/>
    <w:rsid w:val="00D16306"/>
    <w:rsid w:val="00D21C23"/>
    <w:rsid w:val="00D33C2E"/>
    <w:rsid w:val="00D343FC"/>
    <w:rsid w:val="00D36CD4"/>
    <w:rsid w:val="00D40FDB"/>
    <w:rsid w:val="00D46B32"/>
    <w:rsid w:val="00D5261F"/>
    <w:rsid w:val="00D554BD"/>
    <w:rsid w:val="00D562ED"/>
    <w:rsid w:val="00D56766"/>
    <w:rsid w:val="00D61D02"/>
    <w:rsid w:val="00D7415E"/>
    <w:rsid w:val="00D75D34"/>
    <w:rsid w:val="00D80064"/>
    <w:rsid w:val="00D80081"/>
    <w:rsid w:val="00D820E8"/>
    <w:rsid w:val="00D84D7B"/>
    <w:rsid w:val="00D8761D"/>
    <w:rsid w:val="00D905BB"/>
    <w:rsid w:val="00DA34B3"/>
    <w:rsid w:val="00DA7E4A"/>
    <w:rsid w:val="00DB293C"/>
    <w:rsid w:val="00DB59BB"/>
    <w:rsid w:val="00DC08A8"/>
    <w:rsid w:val="00DC230F"/>
    <w:rsid w:val="00DD0CE8"/>
    <w:rsid w:val="00DE1CBA"/>
    <w:rsid w:val="00DE5AD0"/>
    <w:rsid w:val="00DE787E"/>
    <w:rsid w:val="00DF3B82"/>
    <w:rsid w:val="00DF6529"/>
    <w:rsid w:val="00DF7F13"/>
    <w:rsid w:val="00E06036"/>
    <w:rsid w:val="00E118CB"/>
    <w:rsid w:val="00E12C13"/>
    <w:rsid w:val="00E13971"/>
    <w:rsid w:val="00E158EB"/>
    <w:rsid w:val="00E15DD7"/>
    <w:rsid w:val="00E16846"/>
    <w:rsid w:val="00E1684C"/>
    <w:rsid w:val="00E23962"/>
    <w:rsid w:val="00E258F7"/>
    <w:rsid w:val="00E26DFA"/>
    <w:rsid w:val="00E27C86"/>
    <w:rsid w:val="00E33D95"/>
    <w:rsid w:val="00E3468C"/>
    <w:rsid w:val="00E51A8F"/>
    <w:rsid w:val="00E53029"/>
    <w:rsid w:val="00E6182C"/>
    <w:rsid w:val="00E65B49"/>
    <w:rsid w:val="00E65B67"/>
    <w:rsid w:val="00E65D79"/>
    <w:rsid w:val="00E67521"/>
    <w:rsid w:val="00E70D3E"/>
    <w:rsid w:val="00E73713"/>
    <w:rsid w:val="00E83801"/>
    <w:rsid w:val="00E901D5"/>
    <w:rsid w:val="00E93FF2"/>
    <w:rsid w:val="00E943AC"/>
    <w:rsid w:val="00E959AB"/>
    <w:rsid w:val="00EA1391"/>
    <w:rsid w:val="00EB46D7"/>
    <w:rsid w:val="00EB4A13"/>
    <w:rsid w:val="00EC41E1"/>
    <w:rsid w:val="00EC7335"/>
    <w:rsid w:val="00EC7635"/>
    <w:rsid w:val="00ED27EB"/>
    <w:rsid w:val="00ED4C7C"/>
    <w:rsid w:val="00EE47A8"/>
    <w:rsid w:val="00EF0909"/>
    <w:rsid w:val="00EF2F2F"/>
    <w:rsid w:val="00EF51B6"/>
    <w:rsid w:val="00F01EE8"/>
    <w:rsid w:val="00F0244F"/>
    <w:rsid w:val="00F030CE"/>
    <w:rsid w:val="00F04548"/>
    <w:rsid w:val="00F05796"/>
    <w:rsid w:val="00F10D90"/>
    <w:rsid w:val="00F134E1"/>
    <w:rsid w:val="00F16928"/>
    <w:rsid w:val="00F21AED"/>
    <w:rsid w:val="00F22ACB"/>
    <w:rsid w:val="00F25331"/>
    <w:rsid w:val="00F26162"/>
    <w:rsid w:val="00F30D82"/>
    <w:rsid w:val="00F31CFB"/>
    <w:rsid w:val="00F34538"/>
    <w:rsid w:val="00F4113E"/>
    <w:rsid w:val="00F443D6"/>
    <w:rsid w:val="00F45C89"/>
    <w:rsid w:val="00F50F6C"/>
    <w:rsid w:val="00F51709"/>
    <w:rsid w:val="00F52245"/>
    <w:rsid w:val="00F541A5"/>
    <w:rsid w:val="00F61B15"/>
    <w:rsid w:val="00F6334B"/>
    <w:rsid w:val="00F651B7"/>
    <w:rsid w:val="00F70082"/>
    <w:rsid w:val="00F71E7F"/>
    <w:rsid w:val="00F72DEC"/>
    <w:rsid w:val="00F75AF9"/>
    <w:rsid w:val="00F76A14"/>
    <w:rsid w:val="00F85F36"/>
    <w:rsid w:val="00F916D2"/>
    <w:rsid w:val="00F95951"/>
    <w:rsid w:val="00FA1C5B"/>
    <w:rsid w:val="00FA501E"/>
    <w:rsid w:val="00FA7B1A"/>
    <w:rsid w:val="00FA7EDB"/>
    <w:rsid w:val="00FB0439"/>
    <w:rsid w:val="00FB25E7"/>
    <w:rsid w:val="00FB3C9C"/>
    <w:rsid w:val="00FB4EDA"/>
    <w:rsid w:val="00FB612B"/>
    <w:rsid w:val="00FB7A38"/>
    <w:rsid w:val="00FC0BB8"/>
    <w:rsid w:val="00FC4C3B"/>
    <w:rsid w:val="00FC52BB"/>
    <w:rsid w:val="00FC6854"/>
    <w:rsid w:val="00FD1F8F"/>
    <w:rsid w:val="00FD47B2"/>
    <w:rsid w:val="00FD6FBE"/>
    <w:rsid w:val="00FD77FE"/>
    <w:rsid w:val="00FF3FDB"/>
    <w:rsid w:val="00FF4927"/>
    <w:rsid w:val="00FF5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CD045"/>
  <w15:docId w15:val="{59226FA3-6378-E742-A1B0-452894E36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31BF"/>
    <w:rPr>
      <w:lang w:val="en-GB"/>
    </w:rPr>
  </w:style>
  <w:style w:type="paragraph" w:styleId="Heading1">
    <w:name w:val="heading 1"/>
    <w:basedOn w:val="Normal"/>
    <w:next w:val="Normal"/>
    <w:link w:val="Heading1Char"/>
    <w:uiPriority w:val="9"/>
    <w:qFormat/>
    <w:rsid w:val="00C7389E"/>
    <w:pPr>
      <w:keepNext/>
      <w:keepLines/>
      <w:numPr>
        <w:numId w:val="2"/>
      </w:numPr>
      <w:spacing w:before="480" w:line="276" w:lineRule="auto"/>
      <w:outlineLvl w:val="0"/>
    </w:pPr>
    <w:rPr>
      <w:rFonts w:asciiTheme="majorHAnsi" w:eastAsiaTheme="majorEastAsia" w:hAnsiTheme="majorHAnsi" w:cstheme="majorBidi"/>
      <w:b/>
      <w:bCs/>
      <w:color w:val="2F5496" w:themeColor="accent1" w:themeShade="BF"/>
      <w:sz w:val="28"/>
      <w:szCs w:val="28"/>
      <w:lang w:val="de-DE"/>
    </w:rPr>
  </w:style>
  <w:style w:type="paragraph" w:styleId="Heading2">
    <w:name w:val="heading 2"/>
    <w:basedOn w:val="Normal"/>
    <w:next w:val="Normal"/>
    <w:link w:val="Heading2Char"/>
    <w:uiPriority w:val="9"/>
    <w:unhideWhenUsed/>
    <w:qFormat/>
    <w:rsid w:val="00C7389E"/>
    <w:pPr>
      <w:keepNext/>
      <w:keepLines/>
      <w:numPr>
        <w:ilvl w:val="1"/>
        <w:numId w:val="2"/>
      </w:numPr>
      <w:spacing w:before="200" w:line="276" w:lineRule="auto"/>
      <w:outlineLvl w:val="1"/>
    </w:pPr>
    <w:rPr>
      <w:rFonts w:asciiTheme="majorHAnsi" w:eastAsiaTheme="majorEastAsia" w:hAnsiTheme="majorHAnsi" w:cstheme="majorBidi"/>
      <w:b/>
      <w:bCs/>
      <w:color w:val="4472C4" w:themeColor="accent1"/>
      <w:sz w:val="26"/>
      <w:szCs w:val="26"/>
      <w:lang w:val="de-DE"/>
    </w:rPr>
  </w:style>
  <w:style w:type="paragraph" w:styleId="Heading3">
    <w:name w:val="heading 3"/>
    <w:basedOn w:val="Normal"/>
    <w:next w:val="Normal"/>
    <w:link w:val="Heading3Char"/>
    <w:uiPriority w:val="9"/>
    <w:unhideWhenUsed/>
    <w:qFormat/>
    <w:rsid w:val="00C7389E"/>
    <w:pPr>
      <w:keepNext/>
      <w:keepLines/>
      <w:numPr>
        <w:ilvl w:val="2"/>
        <w:numId w:val="2"/>
      </w:numPr>
      <w:spacing w:before="200" w:line="276" w:lineRule="auto"/>
      <w:outlineLvl w:val="2"/>
    </w:pPr>
    <w:rPr>
      <w:rFonts w:asciiTheme="majorHAnsi" w:eastAsiaTheme="majorEastAsia" w:hAnsiTheme="majorHAnsi" w:cstheme="majorBidi"/>
      <w:b/>
      <w:bCs/>
      <w:color w:val="4472C4" w:themeColor="accent1"/>
      <w:sz w:val="22"/>
      <w:szCs w:val="22"/>
      <w:lang w:val="de-DE"/>
    </w:rPr>
  </w:style>
  <w:style w:type="paragraph" w:styleId="Heading4">
    <w:name w:val="heading 4"/>
    <w:basedOn w:val="Normal"/>
    <w:next w:val="Normal"/>
    <w:link w:val="Heading4Char"/>
    <w:uiPriority w:val="9"/>
    <w:semiHidden/>
    <w:unhideWhenUsed/>
    <w:qFormat/>
    <w:rsid w:val="00C7389E"/>
    <w:pPr>
      <w:keepNext/>
      <w:keepLines/>
      <w:numPr>
        <w:ilvl w:val="3"/>
        <w:numId w:val="2"/>
      </w:numPr>
      <w:spacing w:before="200" w:line="276" w:lineRule="auto"/>
      <w:outlineLvl w:val="3"/>
    </w:pPr>
    <w:rPr>
      <w:rFonts w:asciiTheme="majorHAnsi" w:eastAsiaTheme="majorEastAsia" w:hAnsiTheme="majorHAnsi" w:cstheme="majorBidi"/>
      <w:b/>
      <w:bCs/>
      <w:i/>
      <w:iCs/>
      <w:color w:val="4472C4" w:themeColor="accent1"/>
      <w:sz w:val="22"/>
      <w:szCs w:val="22"/>
      <w:lang w:val="de-DE"/>
    </w:rPr>
  </w:style>
  <w:style w:type="paragraph" w:styleId="Heading5">
    <w:name w:val="heading 5"/>
    <w:basedOn w:val="Normal"/>
    <w:next w:val="Normal"/>
    <w:link w:val="Heading5Char"/>
    <w:uiPriority w:val="9"/>
    <w:semiHidden/>
    <w:unhideWhenUsed/>
    <w:qFormat/>
    <w:rsid w:val="00C7389E"/>
    <w:pPr>
      <w:keepNext/>
      <w:keepLines/>
      <w:numPr>
        <w:ilvl w:val="4"/>
        <w:numId w:val="2"/>
      </w:numPr>
      <w:spacing w:before="200" w:line="276" w:lineRule="auto"/>
      <w:outlineLvl w:val="4"/>
    </w:pPr>
    <w:rPr>
      <w:rFonts w:asciiTheme="majorHAnsi" w:eastAsiaTheme="majorEastAsia" w:hAnsiTheme="majorHAnsi" w:cstheme="majorBidi"/>
      <w:color w:val="1F3763" w:themeColor="accent1" w:themeShade="7F"/>
      <w:sz w:val="22"/>
      <w:szCs w:val="22"/>
      <w:lang w:val="de-DE"/>
    </w:rPr>
  </w:style>
  <w:style w:type="paragraph" w:styleId="Heading6">
    <w:name w:val="heading 6"/>
    <w:basedOn w:val="Normal"/>
    <w:next w:val="Normal"/>
    <w:link w:val="Heading6Char"/>
    <w:uiPriority w:val="9"/>
    <w:semiHidden/>
    <w:unhideWhenUsed/>
    <w:qFormat/>
    <w:rsid w:val="00C7389E"/>
    <w:pPr>
      <w:keepNext/>
      <w:keepLines/>
      <w:numPr>
        <w:ilvl w:val="5"/>
        <w:numId w:val="2"/>
      </w:numPr>
      <w:spacing w:before="200" w:line="276" w:lineRule="auto"/>
      <w:outlineLvl w:val="5"/>
    </w:pPr>
    <w:rPr>
      <w:rFonts w:asciiTheme="majorHAnsi" w:eastAsiaTheme="majorEastAsia" w:hAnsiTheme="majorHAnsi" w:cstheme="majorBidi"/>
      <w:i/>
      <w:iCs/>
      <w:color w:val="1F3763" w:themeColor="accent1" w:themeShade="7F"/>
      <w:sz w:val="22"/>
      <w:szCs w:val="22"/>
      <w:lang w:val="de-DE"/>
    </w:rPr>
  </w:style>
  <w:style w:type="paragraph" w:styleId="Heading7">
    <w:name w:val="heading 7"/>
    <w:basedOn w:val="Normal"/>
    <w:next w:val="Normal"/>
    <w:link w:val="Heading7Char"/>
    <w:uiPriority w:val="9"/>
    <w:semiHidden/>
    <w:unhideWhenUsed/>
    <w:qFormat/>
    <w:rsid w:val="00C7389E"/>
    <w:pPr>
      <w:keepNext/>
      <w:keepLines/>
      <w:numPr>
        <w:ilvl w:val="6"/>
        <w:numId w:val="2"/>
      </w:numPr>
      <w:spacing w:before="200" w:line="276" w:lineRule="auto"/>
      <w:outlineLvl w:val="6"/>
    </w:pPr>
    <w:rPr>
      <w:rFonts w:asciiTheme="majorHAnsi" w:eastAsiaTheme="majorEastAsia" w:hAnsiTheme="majorHAnsi" w:cstheme="majorBidi"/>
      <w:i/>
      <w:iCs/>
      <w:color w:val="404040" w:themeColor="text1" w:themeTint="BF"/>
      <w:sz w:val="22"/>
      <w:szCs w:val="22"/>
      <w:lang w:val="de-DE"/>
    </w:rPr>
  </w:style>
  <w:style w:type="paragraph" w:styleId="Heading8">
    <w:name w:val="heading 8"/>
    <w:basedOn w:val="Normal"/>
    <w:next w:val="Normal"/>
    <w:link w:val="Heading8Char"/>
    <w:uiPriority w:val="9"/>
    <w:semiHidden/>
    <w:unhideWhenUsed/>
    <w:qFormat/>
    <w:rsid w:val="00C7389E"/>
    <w:pPr>
      <w:keepNext/>
      <w:keepLines/>
      <w:numPr>
        <w:ilvl w:val="7"/>
        <w:numId w:val="2"/>
      </w:numPr>
      <w:spacing w:before="200" w:line="276" w:lineRule="auto"/>
      <w:outlineLvl w:val="7"/>
    </w:pPr>
    <w:rPr>
      <w:rFonts w:asciiTheme="majorHAnsi" w:eastAsiaTheme="majorEastAsia" w:hAnsiTheme="majorHAnsi" w:cstheme="majorBidi"/>
      <w:color w:val="404040" w:themeColor="text1" w:themeTint="BF"/>
      <w:sz w:val="20"/>
      <w:szCs w:val="20"/>
      <w:lang w:val="de-DE"/>
    </w:rPr>
  </w:style>
  <w:style w:type="paragraph" w:styleId="Heading9">
    <w:name w:val="heading 9"/>
    <w:basedOn w:val="Normal"/>
    <w:next w:val="Normal"/>
    <w:link w:val="Heading9Char"/>
    <w:uiPriority w:val="9"/>
    <w:semiHidden/>
    <w:unhideWhenUsed/>
    <w:qFormat/>
    <w:rsid w:val="00C7389E"/>
    <w:pPr>
      <w:keepNext/>
      <w:keepLines/>
      <w:numPr>
        <w:ilvl w:val="8"/>
        <w:numId w:val="2"/>
      </w:numPr>
      <w:spacing w:before="200" w:line="276" w:lineRule="auto"/>
      <w:outlineLvl w:val="8"/>
    </w:pPr>
    <w:rPr>
      <w:rFonts w:asciiTheme="majorHAnsi" w:eastAsiaTheme="majorEastAsia" w:hAnsiTheme="majorHAnsi" w:cstheme="majorBidi"/>
      <w:i/>
      <w:iCs/>
      <w:color w:val="404040" w:themeColor="text1" w:themeTint="BF"/>
      <w:sz w:val="20"/>
      <w:szCs w:val="20"/>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45F"/>
    <w:pPr>
      <w:ind w:left="720"/>
      <w:contextualSpacing/>
    </w:pPr>
  </w:style>
  <w:style w:type="character" w:customStyle="1" w:styleId="Heading1Char">
    <w:name w:val="Heading 1 Char"/>
    <w:basedOn w:val="DefaultParagraphFont"/>
    <w:link w:val="Heading1"/>
    <w:uiPriority w:val="9"/>
    <w:rsid w:val="00C7389E"/>
    <w:rPr>
      <w:rFonts w:asciiTheme="majorHAnsi" w:eastAsiaTheme="majorEastAsia" w:hAnsiTheme="majorHAnsi" w:cstheme="majorBidi"/>
      <w:b/>
      <w:bCs/>
      <w:color w:val="2F5496" w:themeColor="accent1" w:themeShade="BF"/>
      <w:sz w:val="28"/>
      <w:szCs w:val="28"/>
      <w:lang w:val="de-DE"/>
    </w:rPr>
  </w:style>
  <w:style w:type="character" w:customStyle="1" w:styleId="Heading2Char">
    <w:name w:val="Heading 2 Char"/>
    <w:basedOn w:val="DefaultParagraphFont"/>
    <w:link w:val="Heading2"/>
    <w:uiPriority w:val="9"/>
    <w:rsid w:val="00C7389E"/>
    <w:rPr>
      <w:rFonts w:asciiTheme="majorHAnsi" w:eastAsiaTheme="majorEastAsia" w:hAnsiTheme="majorHAnsi" w:cstheme="majorBidi"/>
      <w:b/>
      <w:bCs/>
      <w:color w:val="4472C4" w:themeColor="accent1"/>
      <w:sz w:val="26"/>
      <w:szCs w:val="26"/>
      <w:lang w:val="de-DE"/>
    </w:rPr>
  </w:style>
  <w:style w:type="character" w:customStyle="1" w:styleId="Heading3Char">
    <w:name w:val="Heading 3 Char"/>
    <w:basedOn w:val="DefaultParagraphFont"/>
    <w:link w:val="Heading3"/>
    <w:uiPriority w:val="9"/>
    <w:rsid w:val="00C7389E"/>
    <w:rPr>
      <w:rFonts w:asciiTheme="majorHAnsi" w:eastAsiaTheme="majorEastAsia" w:hAnsiTheme="majorHAnsi" w:cstheme="majorBidi"/>
      <w:b/>
      <w:bCs/>
      <w:color w:val="4472C4" w:themeColor="accent1"/>
      <w:sz w:val="22"/>
      <w:szCs w:val="22"/>
      <w:lang w:val="de-DE"/>
    </w:rPr>
  </w:style>
  <w:style w:type="character" w:customStyle="1" w:styleId="Heading4Char">
    <w:name w:val="Heading 4 Char"/>
    <w:basedOn w:val="DefaultParagraphFont"/>
    <w:link w:val="Heading4"/>
    <w:uiPriority w:val="9"/>
    <w:semiHidden/>
    <w:rsid w:val="00C7389E"/>
    <w:rPr>
      <w:rFonts w:asciiTheme="majorHAnsi" w:eastAsiaTheme="majorEastAsia" w:hAnsiTheme="majorHAnsi" w:cstheme="majorBidi"/>
      <w:b/>
      <w:bCs/>
      <w:i/>
      <w:iCs/>
      <w:color w:val="4472C4" w:themeColor="accent1"/>
      <w:sz w:val="22"/>
      <w:szCs w:val="22"/>
      <w:lang w:val="de-DE"/>
    </w:rPr>
  </w:style>
  <w:style w:type="character" w:customStyle="1" w:styleId="Heading5Char">
    <w:name w:val="Heading 5 Char"/>
    <w:basedOn w:val="DefaultParagraphFont"/>
    <w:link w:val="Heading5"/>
    <w:uiPriority w:val="9"/>
    <w:semiHidden/>
    <w:rsid w:val="00C7389E"/>
    <w:rPr>
      <w:rFonts w:asciiTheme="majorHAnsi" w:eastAsiaTheme="majorEastAsia" w:hAnsiTheme="majorHAnsi" w:cstheme="majorBidi"/>
      <w:color w:val="1F3763" w:themeColor="accent1" w:themeShade="7F"/>
      <w:sz w:val="22"/>
      <w:szCs w:val="22"/>
      <w:lang w:val="de-DE"/>
    </w:rPr>
  </w:style>
  <w:style w:type="character" w:customStyle="1" w:styleId="Heading6Char">
    <w:name w:val="Heading 6 Char"/>
    <w:basedOn w:val="DefaultParagraphFont"/>
    <w:link w:val="Heading6"/>
    <w:uiPriority w:val="9"/>
    <w:semiHidden/>
    <w:rsid w:val="00C7389E"/>
    <w:rPr>
      <w:rFonts w:asciiTheme="majorHAnsi" w:eastAsiaTheme="majorEastAsia" w:hAnsiTheme="majorHAnsi" w:cstheme="majorBidi"/>
      <w:i/>
      <w:iCs/>
      <w:color w:val="1F3763" w:themeColor="accent1" w:themeShade="7F"/>
      <w:sz w:val="22"/>
      <w:szCs w:val="22"/>
      <w:lang w:val="de-DE"/>
    </w:rPr>
  </w:style>
  <w:style w:type="character" w:customStyle="1" w:styleId="Heading7Char">
    <w:name w:val="Heading 7 Char"/>
    <w:basedOn w:val="DefaultParagraphFont"/>
    <w:link w:val="Heading7"/>
    <w:uiPriority w:val="9"/>
    <w:semiHidden/>
    <w:rsid w:val="00C7389E"/>
    <w:rPr>
      <w:rFonts w:asciiTheme="majorHAnsi" w:eastAsiaTheme="majorEastAsia" w:hAnsiTheme="majorHAnsi" w:cstheme="majorBidi"/>
      <w:i/>
      <w:iCs/>
      <w:color w:val="404040" w:themeColor="text1" w:themeTint="BF"/>
      <w:sz w:val="22"/>
      <w:szCs w:val="22"/>
      <w:lang w:val="de-DE"/>
    </w:rPr>
  </w:style>
  <w:style w:type="character" w:customStyle="1" w:styleId="Heading8Char">
    <w:name w:val="Heading 8 Char"/>
    <w:basedOn w:val="DefaultParagraphFont"/>
    <w:link w:val="Heading8"/>
    <w:uiPriority w:val="9"/>
    <w:semiHidden/>
    <w:rsid w:val="00C7389E"/>
    <w:rPr>
      <w:rFonts w:asciiTheme="majorHAnsi" w:eastAsiaTheme="majorEastAsia" w:hAnsiTheme="majorHAnsi" w:cstheme="majorBidi"/>
      <w:color w:val="404040" w:themeColor="text1" w:themeTint="BF"/>
      <w:sz w:val="20"/>
      <w:szCs w:val="20"/>
      <w:lang w:val="de-DE"/>
    </w:rPr>
  </w:style>
  <w:style w:type="character" w:customStyle="1" w:styleId="Heading9Char">
    <w:name w:val="Heading 9 Char"/>
    <w:basedOn w:val="DefaultParagraphFont"/>
    <w:link w:val="Heading9"/>
    <w:uiPriority w:val="9"/>
    <w:semiHidden/>
    <w:rsid w:val="00C7389E"/>
    <w:rPr>
      <w:rFonts w:asciiTheme="majorHAnsi" w:eastAsiaTheme="majorEastAsia" w:hAnsiTheme="majorHAnsi" w:cstheme="majorBidi"/>
      <w:i/>
      <w:iCs/>
      <w:color w:val="404040" w:themeColor="text1" w:themeTint="BF"/>
      <w:sz w:val="20"/>
      <w:szCs w:val="20"/>
      <w:lang w:val="de-DE"/>
    </w:rPr>
  </w:style>
  <w:style w:type="character" w:styleId="Hyperlink">
    <w:name w:val="Hyperlink"/>
    <w:basedOn w:val="DefaultParagraphFont"/>
    <w:uiPriority w:val="99"/>
    <w:unhideWhenUsed/>
    <w:rsid w:val="000B741A"/>
    <w:rPr>
      <w:color w:val="0563C1" w:themeColor="hyperlink"/>
      <w:u w:val="single"/>
    </w:rPr>
  </w:style>
  <w:style w:type="character" w:customStyle="1" w:styleId="labs-docsum-authors">
    <w:name w:val="labs-docsum-authors"/>
    <w:basedOn w:val="DefaultParagraphFont"/>
    <w:rsid w:val="000B741A"/>
  </w:style>
  <w:style w:type="character" w:customStyle="1" w:styleId="labs-docsum-journal-citation">
    <w:name w:val="labs-docsum-journal-citation"/>
    <w:basedOn w:val="DefaultParagraphFont"/>
    <w:rsid w:val="000B741A"/>
  </w:style>
  <w:style w:type="character" w:customStyle="1" w:styleId="citation-part">
    <w:name w:val="citation-part"/>
    <w:basedOn w:val="DefaultParagraphFont"/>
    <w:rsid w:val="000B741A"/>
  </w:style>
  <w:style w:type="character" w:customStyle="1" w:styleId="docsum-pmid">
    <w:name w:val="docsum-pmid"/>
    <w:basedOn w:val="DefaultParagraphFont"/>
    <w:rsid w:val="000B741A"/>
  </w:style>
  <w:style w:type="paragraph" w:styleId="Bibliography">
    <w:name w:val="Bibliography"/>
    <w:basedOn w:val="Normal"/>
    <w:next w:val="Normal"/>
    <w:uiPriority w:val="37"/>
    <w:unhideWhenUsed/>
    <w:rsid w:val="00B55370"/>
    <w:pPr>
      <w:tabs>
        <w:tab w:val="left" w:pos="260"/>
        <w:tab w:val="left" w:pos="380"/>
      </w:tabs>
      <w:ind w:left="720" w:hanging="720"/>
    </w:pPr>
  </w:style>
  <w:style w:type="paragraph" w:styleId="NormalWeb">
    <w:name w:val="Normal (Web)"/>
    <w:basedOn w:val="Normal"/>
    <w:uiPriority w:val="99"/>
    <w:semiHidden/>
    <w:unhideWhenUsed/>
    <w:rsid w:val="00676B59"/>
    <w:pPr>
      <w:spacing w:before="100" w:beforeAutospacing="1" w:after="100" w:afterAutospacing="1"/>
    </w:pPr>
    <w:rPr>
      <w:rFonts w:ascii="Times New Roman" w:eastAsiaTheme="minorEastAsia" w:hAnsi="Times New Roman" w:cs="Times New Roman"/>
      <w:lang w:val="de-DE"/>
    </w:rPr>
  </w:style>
  <w:style w:type="paragraph" w:styleId="BalloonText">
    <w:name w:val="Balloon Text"/>
    <w:basedOn w:val="Normal"/>
    <w:link w:val="BalloonTextChar"/>
    <w:uiPriority w:val="99"/>
    <w:semiHidden/>
    <w:unhideWhenUsed/>
    <w:rsid w:val="00B44C41"/>
    <w:rPr>
      <w:rFonts w:ascii="Tahoma" w:hAnsi="Tahoma" w:cs="Tahoma"/>
      <w:sz w:val="16"/>
      <w:szCs w:val="16"/>
    </w:rPr>
  </w:style>
  <w:style w:type="character" w:customStyle="1" w:styleId="BalloonTextChar">
    <w:name w:val="Balloon Text Char"/>
    <w:basedOn w:val="DefaultParagraphFont"/>
    <w:link w:val="BalloonText"/>
    <w:uiPriority w:val="99"/>
    <w:semiHidden/>
    <w:rsid w:val="00B44C41"/>
    <w:rPr>
      <w:rFonts w:ascii="Tahoma" w:hAnsi="Tahoma" w:cs="Tahoma"/>
      <w:sz w:val="16"/>
      <w:szCs w:val="16"/>
      <w:lang w:val="en-GB"/>
    </w:rPr>
  </w:style>
  <w:style w:type="table" w:styleId="TableGrid">
    <w:name w:val="Table Grid"/>
    <w:basedOn w:val="TableNormal"/>
    <w:uiPriority w:val="59"/>
    <w:rsid w:val="00AC7A40"/>
    <w:rPr>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2025"/>
    <w:pPr>
      <w:tabs>
        <w:tab w:val="center" w:pos="4703"/>
        <w:tab w:val="right" w:pos="9406"/>
      </w:tabs>
    </w:pPr>
  </w:style>
  <w:style w:type="character" w:customStyle="1" w:styleId="HeaderChar">
    <w:name w:val="Header Char"/>
    <w:basedOn w:val="DefaultParagraphFont"/>
    <w:link w:val="Header"/>
    <w:uiPriority w:val="99"/>
    <w:rsid w:val="00A22025"/>
  </w:style>
  <w:style w:type="paragraph" w:styleId="Footer">
    <w:name w:val="footer"/>
    <w:basedOn w:val="Normal"/>
    <w:link w:val="FooterChar"/>
    <w:uiPriority w:val="99"/>
    <w:unhideWhenUsed/>
    <w:rsid w:val="00A22025"/>
    <w:pPr>
      <w:tabs>
        <w:tab w:val="center" w:pos="4703"/>
        <w:tab w:val="right" w:pos="9406"/>
      </w:tabs>
    </w:pPr>
  </w:style>
  <w:style w:type="character" w:customStyle="1" w:styleId="FooterChar">
    <w:name w:val="Footer Char"/>
    <w:basedOn w:val="DefaultParagraphFont"/>
    <w:link w:val="Footer"/>
    <w:uiPriority w:val="99"/>
    <w:rsid w:val="00A22025"/>
  </w:style>
  <w:style w:type="character" w:styleId="PageNumber">
    <w:name w:val="page number"/>
    <w:basedOn w:val="DefaultParagraphFont"/>
    <w:uiPriority w:val="99"/>
    <w:semiHidden/>
    <w:unhideWhenUsed/>
    <w:rsid w:val="00A220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105808">
      <w:bodyDiv w:val="1"/>
      <w:marLeft w:val="0"/>
      <w:marRight w:val="0"/>
      <w:marTop w:val="0"/>
      <w:marBottom w:val="0"/>
      <w:divBdr>
        <w:top w:val="none" w:sz="0" w:space="0" w:color="auto"/>
        <w:left w:val="none" w:sz="0" w:space="0" w:color="auto"/>
        <w:bottom w:val="none" w:sz="0" w:space="0" w:color="auto"/>
        <w:right w:val="none" w:sz="0" w:space="0" w:color="auto"/>
      </w:divBdr>
    </w:div>
    <w:div w:id="118568223">
      <w:bodyDiv w:val="1"/>
      <w:marLeft w:val="0"/>
      <w:marRight w:val="0"/>
      <w:marTop w:val="0"/>
      <w:marBottom w:val="0"/>
      <w:divBdr>
        <w:top w:val="none" w:sz="0" w:space="0" w:color="auto"/>
        <w:left w:val="none" w:sz="0" w:space="0" w:color="auto"/>
        <w:bottom w:val="none" w:sz="0" w:space="0" w:color="auto"/>
        <w:right w:val="none" w:sz="0" w:space="0" w:color="auto"/>
      </w:divBdr>
    </w:div>
    <w:div w:id="259801460">
      <w:bodyDiv w:val="1"/>
      <w:marLeft w:val="0"/>
      <w:marRight w:val="0"/>
      <w:marTop w:val="0"/>
      <w:marBottom w:val="0"/>
      <w:divBdr>
        <w:top w:val="none" w:sz="0" w:space="0" w:color="auto"/>
        <w:left w:val="none" w:sz="0" w:space="0" w:color="auto"/>
        <w:bottom w:val="none" w:sz="0" w:space="0" w:color="auto"/>
        <w:right w:val="none" w:sz="0" w:space="0" w:color="auto"/>
      </w:divBdr>
    </w:div>
    <w:div w:id="442771036">
      <w:bodyDiv w:val="1"/>
      <w:marLeft w:val="0"/>
      <w:marRight w:val="0"/>
      <w:marTop w:val="0"/>
      <w:marBottom w:val="0"/>
      <w:divBdr>
        <w:top w:val="none" w:sz="0" w:space="0" w:color="auto"/>
        <w:left w:val="none" w:sz="0" w:space="0" w:color="auto"/>
        <w:bottom w:val="none" w:sz="0" w:space="0" w:color="auto"/>
        <w:right w:val="none" w:sz="0" w:space="0" w:color="auto"/>
      </w:divBdr>
      <w:divsChild>
        <w:div w:id="797993509">
          <w:marLeft w:val="0"/>
          <w:marRight w:val="0"/>
          <w:marTop w:val="0"/>
          <w:marBottom w:val="0"/>
          <w:divBdr>
            <w:top w:val="none" w:sz="0" w:space="0" w:color="auto"/>
            <w:left w:val="none" w:sz="0" w:space="0" w:color="auto"/>
            <w:bottom w:val="none" w:sz="0" w:space="0" w:color="auto"/>
            <w:right w:val="none" w:sz="0" w:space="0" w:color="auto"/>
          </w:divBdr>
        </w:div>
        <w:div w:id="875385480">
          <w:marLeft w:val="0"/>
          <w:marRight w:val="0"/>
          <w:marTop w:val="0"/>
          <w:marBottom w:val="0"/>
          <w:divBdr>
            <w:top w:val="none" w:sz="0" w:space="0" w:color="auto"/>
            <w:left w:val="none" w:sz="0" w:space="0" w:color="auto"/>
            <w:bottom w:val="none" w:sz="0" w:space="0" w:color="auto"/>
            <w:right w:val="none" w:sz="0" w:space="0" w:color="auto"/>
          </w:divBdr>
        </w:div>
        <w:div w:id="1075934180">
          <w:marLeft w:val="0"/>
          <w:marRight w:val="0"/>
          <w:marTop w:val="0"/>
          <w:marBottom w:val="0"/>
          <w:divBdr>
            <w:top w:val="none" w:sz="0" w:space="0" w:color="auto"/>
            <w:left w:val="none" w:sz="0" w:space="0" w:color="auto"/>
            <w:bottom w:val="none" w:sz="0" w:space="0" w:color="auto"/>
            <w:right w:val="none" w:sz="0" w:space="0" w:color="auto"/>
          </w:divBdr>
        </w:div>
      </w:divsChild>
    </w:div>
    <w:div w:id="595988046">
      <w:bodyDiv w:val="1"/>
      <w:marLeft w:val="0"/>
      <w:marRight w:val="0"/>
      <w:marTop w:val="0"/>
      <w:marBottom w:val="0"/>
      <w:divBdr>
        <w:top w:val="none" w:sz="0" w:space="0" w:color="auto"/>
        <w:left w:val="none" w:sz="0" w:space="0" w:color="auto"/>
        <w:bottom w:val="none" w:sz="0" w:space="0" w:color="auto"/>
        <w:right w:val="none" w:sz="0" w:space="0" w:color="auto"/>
      </w:divBdr>
    </w:div>
    <w:div w:id="1648824140">
      <w:bodyDiv w:val="1"/>
      <w:marLeft w:val="0"/>
      <w:marRight w:val="0"/>
      <w:marTop w:val="0"/>
      <w:marBottom w:val="0"/>
      <w:divBdr>
        <w:top w:val="none" w:sz="0" w:space="0" w:color="auto"/>
        <w:left w:val="none" w:sz="0" w:space="0" w:color="auto"/>
        <w:bottom w:val="none" w:sz="0" w:space="0" w:color="auto"/>
        <w:right w:val="none" w:sz="0" w:space="0" w:color="auto"/>
      </w:divBdr>
    </w:div>
    <w:div w:id="1912229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pritam.sukul@uni-rostock.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10</Pages>
  <Words>4862</Words>
  <Characters>27720</Characters>
  <Application>Microsoft Office Word</Application>
  <DocSecurity>0</DocSecurity>
  <Lines>231</Lines>
  <Paragraphs>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481</cp:revision>
  <dcterms:created xsi:type="dcterms:W3CDTF">2019-09-17T10:08:00Z</dcterms:created>
  <dcterms:modified xsi:type="dcterms:W3CDTF">2021-01-19T15:22:00Z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zotero-version="5.0.73"&gt;&lt;session id="G8AHVEkB"/&gt;&lt;style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