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1EF" w:rsidRDefault="00F561EF" w:rsidP="00F561EF">
      <w:pPr>
        <w:spacing w:line="48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</w:t>
      </w:r>
      <w:r w:rsidRPr="00900857">
        <w:rPr>
          <w:rFonts w:ascii="Times New Roman" w:hAnsi="Times New Roman" w:cs="Times New Roman"/>
          <w:b/>
        </w:rPr>
        <w:t>lant-litter-soil feedbacks</w:t>
      </w:r>
      <w:r>
        <w:rPr>
          <w:rFonts w:ascii="Times New Roman" w:hAnsi="Times New Roman" w:cs="Times New Roman"/>
          <w:b/>
        </w:rPr>
        <w:t xml:space="preserve"> driven primarily by litter type and plant compartment, but not modified by litter exposed to insect herbivory</w:t>
      </w:r>
    </w:p>
    <w:p w:rsidR="00F561EF" w:rsidRPr="00900857" w:rsidRDefault="00F561EF" w:rsidP="00F561EF">
      <w:pPr>
        <w:spacing w:line="480" w:lineRule="auto"/>
        <w:rPr>
          <w:rFonts w:ascii="Times New Roman" w:hAnsi="Times New Roman" w:cs="Times New Roman"/>
          <w:b/>
        </w:rPr>
      </w:pPr>
    </w:p>
    <w:p w:rsidR="00F561EF" w:rsidRPr="00F561EF" w:rsidRDefault="00F561EF" w:rsidP="00F561EF">
      <w:pPr>
        <w:spacing w:line="480" w:lineRule="auto"/>
        <w:jc w:val="center"/>
        <w:rPr>
          <w:rFonts w:ascii="Times New Roman" w:hAnsi="Times New Roman" w:cs="Times New Roman"/>
          <w:lang w:val="nl-NL"/>
        </w:rPr>
        <w:sectPr w:rsidR="00F561EF" w:rsidRPr="00F561EF" w:rsidSect="00AB5D1D">
          <w:footerReference w:type="even" r:id="rId5"/>
          <w:footerReference w:type="default" r:id="rId6"/>
          <w:pgSz w:w="16840" w:h="11900" w:orient="landscape"/>
          <w:pgMar w:top="1247" w:right="1247" w:bottom="1247" w:left="1247" w:header="708" w:footer="708" w:gutter="0"/>
          <w:lnNumType w:countBy="1" w:restart="continuous"/>
          <w:cols w:space="708"/>
          <w:docGrid w:linePitch="360"/>
        </w:sectPr>
      </w:pPr>
      <w:r w:rsidRPr="001E3610">
        <w:rPr>
          <w:rFonts w:ascii="Times New Roman" w:hAnsi="Times New Roman" w:cs="Times New Roman"/>
          <w:lang w:val="nl-NL"/>
        </w:rPr>
        <w:t xml:space="preserve">Jonathan R. De Long, Robin Heinen, </w:t>
      </w:r>
      <w:r w:rsidRPr="00B36651">
        <w:rPr>
          <w:rFonts w:ascii="Times New Roman" w:hAnsi="Times New Roman" w:cs="Times New Roman"/>
          <w:lang w:val="nl-NL"/>
        </w:rPr>
        <w:t xml:space="preserve">S. </w:t>
      </w:r>
      <w:r w:rsidRPr="001E3610">
        <w:rPr>
          <w:rFonts w:ascii="Times New Roman" w:hAnsi="Times New Roman" w:cs="Times New Roman"/>
          <w:lang w:val="nl-NL"/>
        </w:rPr>
        <w:t>Emilia Hannula</w:t>
      </w:r>
      <w:r>
        <w:rPr>
          <w:rFonts w:ascii="Times New Roman" w:hAnsi="Times New Roman" w:cs="Times New Roman"/>
          <w:vertAlign w:val="superscript"/>
          <w:lang w:val="nl-NL"/>
        </w:rPr>
        <w:t>,</w:t>
      </w:r>
      <w:r w:rsidRPr="001E3610">
        <w:rPr>
          <w:rFonts w:ascii="Times New Roman" w:hAnsi="Times New Roman" w:cs="Times New Roman"/>
          <w:lang w:val="nl-NL"/>
        </w:rPr>
        <w:t xml:space="preserve"> Renske Jongen, Katja Steinauer and T. Martijn Bezemer</w:t>
      </w:r>
      <w:bookmarkStart w:id="0" w:name="_GoBack"/>
      <w:bookmarkEnd w:id="0"/>
    </w:p>
    <w:p w:rsidR="00F27CD2" w:rsidRPr="00900857" w:rsidRDefault="00F27CD2" w:rsidP="00DD7971">
      <w:pPr>
        <w:spacing w:line="480" w:lineRule="auto"/>
        <w:rPr>
          <w:rFonts w:ascii="Times New Roman" w:hAnsi="Times New Roman" w:cs="Times New Roman"/>
          <w:b/>
          <w:noProof/>
        </w:rPr>
      </w:pPr>
      <w:r w:rsidRPr="00900857">
        <w:rPr>
          <w:rFonts w:ascii="Times New Roman" w:hAnsi="Times New Roman" w:cs="Times New Roman"/>
          <w:b/>
          <w:noProof/>
        </w:rPr>
        <w:lastRenderedPageBreak/>
        <w:t>Supplementary information</w:t>
      </w:r>
    </w:p>
    <w:p w:rsidR="00F27CD2" w:rsidRDefault="00F27CD2" w:rsidP="00657988">
      <w:pPr>
        <w:spacing w:line="480" w:lineRule="auto"/>
        <w:rPr>
          <w:rFonts w:ascii="Times New Roman" w:hAnsi="Times New Roman" w:cs="Times New Roman"/>
        </w:rPr>
      </w:pPr>
      <w:r w:rsidRPr="00900857">
        <w:rPr>
          <w:rFonts w:ascii="Times New Roman" w:hAnsi="Times New Roman" w:cs="Times New Roman"/>
        </w:rPr>
        <w:t>Table S1. Results of mixed effects models (</w:t>
      </w:r>
      <w:r w:rsidRPr="00900857">
        <w:rPr>
          <w:rFonts w:ascii="Times New Roman" w:hAnsi="Times New Roman" w:cs="Times New Roman"/>
          <w:i/>
        </w:rPr>
        <w:t>F</w:t>
      </w:r>
      <w:r w:rsidRPr="00900857">
        <w:rPr>
          <w:rFonts w:ascii="Times New Roman" w:hAnsi="Times New Roman" w:cs="Times New Roman"/>
        </w:rPr>
        <w:t>- and (</w:t>
      </w:r>
      <w:r w:rsidRPr="00900857">
        <w:rPr>
          <w:rFonts w:ascii="Times New Roman" w:hAnsi="Times New Roman" w:cs="Times New Roman"/>
          <w:i/>
        </w:rPr>
        <w:t>P</w:t>
      </w:r>
      <w:r w:rsidRPr="00900857">
        <w:rPr>
          <w:rFonts w:ascii="Times New Roman" w:hAnsi="Times New Roman" w:cs="Times New Roman"/>
        </w:rPr>
        <w:t>-) val</w:t>
      </w:r>
      <w:r>
        <w:rPr>
          <w:rFonts w:ascii="Times New Roman" w:hAnsi="Times New Roman" w:cs="Times New Roman"/>
        </w:rPr>
        <w:t xml:space="preserve">ues) testing for the effects of herbivory </w:t>
      </w:r>
      <w:r w:rsidRPr="00900857">
        <w:rPr>
          <w:rFonts w:ascii="Times New Roman" w:hAnsi="Times New Roman" w:cs="Times New Roman"/>
        </w:rPr>
        <w:t>(control</w:t>
      </w:r>
      <w:r>
        <w:rPr>
          <w:rFonts w:ascii="Times New Roman" w:hAnsi="Times New Roman" w:cs="Times New Roman"/>
        </w:rPr>
        <w:t xml:space="preserve"> (no herbivory)</w:t>
      </w:r>
      <w:r w:rsidRPr="00900857">
        <w:rPr>
          <w:rFonts w:ascii="Times New Roman" w:hAnsi="Times New Roman" w:cs="Times New Roman"/>
        </w:rPr>
        <w:t xml:space="preserve">, aboveground, </w:t>
      </w:r>
      <w:r>
        <w:rPr>
          <w:rFonts w:ascii="Times New Roman" w:hAnsi="Times New Roman" w:cs="Times New Roman"/>
        </w:rPr>
        <w:t>belowground, above-belowground)</w:t>
      </w:r>
      <w:r w:rsidRPr="009008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litter type (root, shoot) </w:t>
      </w:r>
      <w:r w:rsidRPr="00900857">
        <w:rPr>
          <w:rFonts w:ascii="Times New Roman" w:hAnsi="Times New Roman" w:cs="Times New Roman"/>
        </w:rPr>
        <w:t>on carbon (C) and</w:t>
      </w:r>
      <w:r>
        <w:rPr>
          <w:rFonts w:ascii="Times New Roman" w:hAnsi="Times New Roman" w:cs="Times New Roman"/>
        </w:rPr>
        <w:t xml:space="preserve"> nitrogen (N) concentrations </w:t>
      </w:r>
      <w:r w:rsidRPr="00900857">
        <w:rPr>
          <w:rFonts w:ascii="Times New Roman" w:hAnsi="Times New Roman" w:cs="Times New Roman"/>
        </w:rPr>
        <w:t>and total polyphenols in the litter used to test plant-litter-soil feedbacks;</w:t>
      </w:r>
      <w:r w:rsidRPr="00900857">
        <w:rPr>
          <w:rFonts w:ascii="Times New Roman" w:hAnsi="Times New Roman" w:cs="Times New Roman"/>
          <w:noProof/>
        </w:rPr>
        <w:t xml:space="preserve"> significant </w:t>
      </w:r>
      <w:r w:rsidRPr="00900857">
        <w:rPr>
          <w:rFonts w:ascii="Times New Roman" w:hAnsi="Times New Roman" w:cs="Times New Roman"/>
          <w:i/>
          <w:noProof/>
        </w:rPr>
        <w:t>P</w:t>
      </w:r>
      <w:r w:rsidRPr="00900857">
        <w:rPr>
          <w:rFonts w:ascii="Times New Roman" w:hAnsi="Times New Roman" w:cs="Times New Roman"/>
          <w:noProof/>
        </w:rPr>
        <w:t xml:space="preserve">-values </w:t>
      </w:r>
      <w:r w:rsidRPr="00900857">
        <w:rPr>
          <w:rFonts w:ascii="Times New Roman" w:hAnsi="Times New Roman" w:cs="Times New Roman"/>
        </w:rPr>
        <w:t xml:space="preserve">at </w:t>
      </w:r>
      <w:r w:rsidRPr="00900857">
        <w:rPr>
          <w:rFonts w:ascii="Times New Roman" w:hAnsi="Times New Roman" w:cs="Times New Roman"/>
          <w:i/>
        </w:rPr>
        <w:t>p</w:t>
      </w:r>
      <w:r w:rsidRPr="00900857">
        <w:rPr>
          <w:rFonts w:ascii="Times New Roman" w:hAnsi="Times New Roman" w:cs="Times New Roman"/>
        </w:rPr>
        <w:t xml:space="preserve"> &lt; 0.05</w:t>
      </w:r>
      <w:r w:rsidRPr="00900857">
        <w:rPr>
          <w:rFonts w:ascii="Times New Roman" w:hAnsi="Times New Roman" w:cs="Times New Roman"/>
          <w:noProof/>
        </w:rPr>
        <w:t xml:space="preserve"> bolded.</w:t>
      </w:r>
    </w:p>
    <w:tbl>
      <w:tblPr>
        <w:tblStyle w:val="TableGrid"/>
        <w:tblW w:w="9394" w:type="dxa"/>
        <w:tblInd w:w="24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34"/>
        <w:gridCol w:w="936"/>
        <w:gridCol w:w="1713"/>
        <w:gridCol w:w="1713"/>
        <w:gridCol w:w="2098"/>
      </w:tblGrid>
      <w:tr w:rsidR="00F27CD2" w:rsidRPr="00900857" w:rsidTr="00BC3C71">
        <w:trPr>
          <w:trHeight w:hRule="exact" w:val="397"/>
        </w:trPr>
        <w:tc>
          <w:tcPr>
            <w:tcW w:w="2934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BC3C71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BC3C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Df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*</w:t>
            </w:r>
          </w:p>
        </w:tc>
        <w:tc>
          <w:tcPr>
            <w:tcW w:w="1713" w:type="dxa"/>
            <w:tcBorders>
              <w:top w:val="single" w:sz="4" w:space="0" w:color="auto"/>
            </w:tcBorders>
          </w:tcPr>
          <w:p w:rsidR="00F27CD2" w:rsidRPr="00900857" w:rsidRDefault="00F27CD2" w:rsidP="00BC3C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%C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1713" w:type="dxa"/>
            <w:tcBorders>
              <w:top w:val="single" w:sz="4" w:space="0" w:color="auto"/>
            </w:tcBorders>
          </w:tcPr>
          <w:p w:rsidR="00F27CD2" w:rsidRPr="00900857" w:rsidRDefault="00F27CD2" w:rsidP="00BC3C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%N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F27CD2" w:rsidRPr="00900857" w:rsidRDefault="00F27CD2" w:rsidP="00BC3C7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P</w:t>
            </w: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olyphenols</w:t>
            </w:r>
          </w:p>
        </w:tc>
      </w:tr>
      <w:tr w:rsidR="00F27CD2" w:rsidRPr="00900857" w:rsidTr="00BC3C71">
        <w:trPr>
          <w:trHeight w:hRule="exact" w:val="397"/>
        </w:trPr>
        <w:tc>
          <w:tcPr>
            <w:tcW w:w="2934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BC3C71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Herbivory (H)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BC3C71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w:t>3, 227</w:t>
            </w:r>
          </w:p>
        </w:tc>
        <w:tc>
          <w:tcPr>
            <w:tcW w:w="1713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BC3C7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1.2 (0.329)</w:t>
            </w:r>
          </w:p>
        </w:tc>
        <w:tc>
          <w:tcPr>
            <w:tcW w:w="1713" w:type="dxa"/>
            <w:tcBorders>
              <w:top w:val="single" w:sz="4" w:space="0" w:color="auto"/>
            </w:tcBorders>
          </w:tcPr>
          <w:p w:rsidR="00F27CD2" w:rsidRPr="00900857" w:rsidRDefault="00F27CD2" w:rsidP="00BC3C7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 (0.922)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F27CD2" w:rsidRPr="00900857" w:rsidRDefault="00F27CD2" w:rsidP="00BC3C7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 (0.730)</w:t>
            </w:r>
          </w:p>
        </w:tc>
      </w:tr>
      <w:tr w:rsidR="00F27CD2" w:rsidRPr="00900857" w:rsidTr="00BC3C71">
        <w:trPr>
          <w:trHeight w:hRule="exact" w:val="397"/>
        </w:trPr>
        <w:tc>
          <w:tcPr>
            <w:tcW w:w="2934" w:type="dxa"/>
            <w:vAlign w:val="center"/>
          </w:tcPr>
          <w:p w:rsidR="00F27CD2" w:rsidRPr="00900857" w:rsidRDefault="00F27CD2" w:rsidP="00BC3C71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Litter type (LT)</w:t>
            </w:r>
          </w:p>
        </w:tc>
        <w:tc>
          <w:tcPr>
            <w:tcW w:w="936" w:type="dxa"/>
            <w:vAlign w:val="center"/>
          </w:tcPr>
          <w:p w:rsidR="00F27CD2" w:rsidRPr="00900857" w:rsidRDefault="00F27CD2" w:rsidP="00BC3C7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1, 227</w:t>
            </w:r>
          </w:p>
        </w:tc>
        <w:tc>
          <w:tcPr>
            <w:tcW w:w="1713" w:type="dxa"/>
            <w:vAlign w:val="center"/>
          </w:tcPr>
          <w:p w:rsidR="00F27CD2" w:rsidRPr="00DA594B" w:rsidRDefault="00F27CD2" w:rsidP="00BC3C7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16.8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713" w:type="dxa"/>
          </w:tcPr>
          <w:p w:rsidR="00F27CD2" w:rsidRPr="00900857" w:rsidRDefault="00F27CD2" w:rsidP="00BC3C7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45.2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098" w:type="dxa"/>
          </w:tcPr>
          <w:p w:rsidR="00F27CD2" w:rsidRPr="00900857" w:rsidRDefault="00F27CD2" w:rsidP="00BC3C7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9.4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0.002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F27CD2" w:rsidRPr="00900857" w:rsidTr="00BC3C71">
        <w:trPr>
          <w:trHeight w:hRule="exact" w:val="397"/>
        </w:trPr>
        <w:tc>
          <w:tcPr>
            <w:tcW w:w="2934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BC3C71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 × LT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BC3C71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w:t>3, 227</w:t>
            </w:r>
          </w:p>
        </w:tc>
        <w:tc>
          <w:tcPr>
            <w:tcW w:w="1713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BC3C7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(0.459)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27CD2" w:rsidRPr="00900857" w:rsidRDefault="00F27CD2" w:rsidP="00BC3C7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 (0.685)</w:t>
            </w: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:rsidR="00F27CD2" w:rsidRPr="00900857" w:rsidRDefault="00F27CD2" w:rsidP="00BC3C71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 (0.807)</w:t>
            </w:r>
          </w:p>
        </w:tc>
      </w:tr>
    </w:tbl>
    <w:p w:rsidR="00F27CD2" w:rsidRPr="00900857" w:rsidRDefault="00F27CD2" w:rsidP="00657988">
      <w:pPr>
        <w:spacing w:line="480" w:lineRule="auto"/>
        <w:rPr>
          <w:rFonts w:ascii="Times New Roman" w:hAnsi="Times New Roman" w:cs="Times New Roman"/>
          <w:noProof/>
        </w:rPr>
      </w:pPr>
      <w:r w:rsidRPr="00900857">
        <w:rPr>
          <w:rFonts w:ascii="Times New Roman" w:eastAsia="Times New Roman" w:hAnsi="Times New Roman" w:cs="Times New Roman"/>
          <w:color w:val="000000"/>
          <w:vertAlign w:val="superscript"/>
        </w:rPr>
        <w:t>a</w:t>
      </w:r>
      <w:r w:rsidRPr="00900857">
        <w:rPr>
          <w:rFonts w:ascii="Times New Roman" w:hAnsi="Times New Roman" w:cs="Times New Roman"/>
          <w:noProof/>
        </w:rPr>
        <w:t xml:space="preserve"> Data arcsin(sqrt(x)) transformed before analysis</w:t>
      </w:r>
    </w:p>
    <w:p w:rsidR="00F27CD2" w:rsidRPr="00900857" w:rsidRDefault="00F27CD2" w:rsidP="00657988">
      <w:pPr>
        <w:spacing w:line="480" w:lineRule="auto"/>
        <w:rPr>
          <w:rFonts w:ascii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 w:rsidRPr="00900857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t>Except total polyphenols where degrees of freedom, denominator degrees of freedom = 3, 223, 1, 223 and 3, 223 for H, LT and H × LT, respectively.</w:t>
      </w:r>
    </w:p>
    <w:p w:rsidR="00F27CD2" w:rsidRPr="00900857" w:rsidRDefault="00F27CD2" w:rsidP="00C62698">
      <w:pPr>
        <w:spacing w:line="480" w:lineRule="auto"/>
        <w:rPr>
          <w:rFonts w:ascii="Times New Roman" w:hAnsi="Times New Roman" w:cs="Times New Roman"/>
        </w:rPr>
        <w:sectPr w:rsidR="00F27CD2" w:rsidRPr="00900857" w:rsidSect="00AB5D1D">
          <w:pgSz w:w="16840" w:h="11900" w:orient="landscape"/>
          <w:pgMar w:top="1247" w:right="1247" w:bottom="1247" w:left="1247" w:header="708" w:footer="708" w:gutter="0"/>
          <w:lnNumType w:countBy="1" w:restart="continuous"/>
          <w:cols w:space="708"/>
          <w:docGrid w:linePitch="360"/>
        </w:sectPr>
      </w:pPr>
    </w:p>
    <w:p w:rsidR="00F27CD2" w:rsidRPr="00900857" w:rsidRDefault="00F27CD2" w:rsidP="0065798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S2</w:t>
      </w:r>
      <w:r w:rsidRPr="00900857">
        <w:rPr>
          <w:rFonts w:ascii="Times New Roman" w:hAnsi="Times New Roman" w:cs="Times New Roman"/>
        </w:rPr>
        <w:t>.</w:t>
      </w:r>
      <w:r w:rsidRPr="00657988">
        <w:rPr>
          <w:rFonts w:ascii="Times New Roman" w:hAnsi="Times New Roman" w:cs="Times New Roman"/>
        </w:rPr>
        <w:t xml:space="preserve"> </w:t>
      </w:r>
      <w:r w:rsidRPr="00900857">
        <w:rPr>
          <w:rFonts w:ascii="Times New Roman" w:hAnsi="Times New Roman" w:cs="Times New Roman"/>
        </w:rPr>
        <w:t>Results of mixed effects models (</w:t>
      </w:r>
      <w:r w:rsidRPr="00900857">
        <w:rPr>
          <w:rFonts w:ascii="Times New Roman" w:hAnsi="Times New Roman" w:cs="Times New Roman"/>
          <w:i/>
        </w:rPr>
        <w:t>F</w:t>
      </w:r>
      <w:r w:rsidRPr="00900857">
        <w:rPr>
          <w:rFonts w:ascii="Times New Roman" w:hAnsi="Times New Roman" w:cs="Times New Roman"/>
        </w:rPr>
        <w:t>- and (</w:t>
      </w:r>
      <w:r w:rsidRPr="00900857">
        <w:rPr>
          <w:rFonts w:ascii="Times New Roman" w:hAnsi="Times New Roman" w:cs="Times New Roman"/>
          <w:i/>
        </w:rPr>
        <w:t>P</w:t>
      </w:r>
      <w:r w:rsidRPr="00900857">
        <w:rPr>
          <w:rFonts w:ascii="Times New Roman" w:hAnsi="Times New Roman" w:cs="Times New Roman"/>
        </w:rPr>
        <w:t>-) val</w:t>
      </w:r>
      <w:r>
        <w:rPr>
          <w:rFonts w:ascii="Times New Roman" w:hAnsi="Times New Roman" w:cs="Times New Roman"/>
        </w:rPr>
        <w:t xml:space="preserve">ues) testing for the effects of herbivory </w:t>
      </w:r>
      <w:r w:rsidRPr="00900857">
        <w:rPr>
          <w:rFonts w:ascii="Times New Roman" w:hAnsi="Times New Roman" w:cs="Times New Roman"/>
        </w:rPr>
        <w:t>(control</w:t>
      </w:r>
      <w:r>
        <w:rPr>
          <w:rFonts w:ascii="Times New Roman" w:hAnsi="Times New Roman" w:cs="Times New Roman"/>
        </w:rPr>
        <w:t xml:space="preserve"> (no herbivory)</w:t>
      </w:r>
      <w:r w:rsidRPr="00900857">
        <w:rPr>
          <w:rFonts w:ascii="Times New Roman" w:hAnsi="Times New Roman" w:cs="Times New Roman"/>
        </w:rPr>
        <w:t xml:space="preserve">, aboveground, </w:t>
      </w:r>
      <w:r>
        <w:rPr>
          <w:rFonts w:ascii="Times New Roman" w:hAnsi="Times New Roman" w:cs="Times New Roman"/>
        </w:rPr>
        <w:t>belowground, above-belowground)</w:t>
      </w:r>
      <w:r w:rsidRPr="00900857">
        <w:rPr>
          <w:rFonts w:ascii="Times New Roman" w:hAnsi="Times New Roman" w:cs="Times New Roman"/>
        </w:rPr>
        <w:t xml:space="preserve"> and litter species growth speed (fast versus slow) on </w:t>
      </w:r>
      <w:r>
        <w:rPr>
          <w:rFonts w:ascii="Times New Roman" w:hAnsi="Times New Roman" w:cs="Times New Roman"/>
        </w:rPr>
        <w:t>root and shoot</w:t>
      </w:r>
      <w:r w:rsidRPr="00900857">
        <w:rPr>
          <w:rFonts w:ascii="Times New Roman" w:hAnsi="Times New Roman" w:cs="Times New Roman"/>
        </w:rPr>
        <w:t xml:space="preserve"> carbon (C) a</w:t>
      </w:r>
      <w:r>
        <w:rPr>
          <w:rFonts w:ascii="Times New Roman" w:hAnsi="Times New Roman" w:cs="Times New Roman"/>
        </w:rPr>
        <w:t xml:space="preserve">nd nitrogen (N) concentrations </w:t>
      </w:r>
      <w:r w:rsidRPr="00900857">
        <w:rPr>
          <w:rFonts w:ascii="Times New Roman" w:hAnsi="Times New Roman" w:cs="Times New Roman"/>
        </w:rPr>
        <w:t>and total polyphenols in the litter used to test plant-litter-soil feedbacks;</w:t>
      </w:r>
      <w:r w:rsidRPr="00900857">
        <w:rPr>
          <w:rFonts w:ascii="Times New Roman" w:hAnsi="Times New Roman" w:cs="Times New Roman"/>
          <w:noProof/>
        </w:rPr>
        <w:t xml:space="preserve"> significant </w:t>
      </w:r>
      <w:r w:rsidRPr="00900857">
        <w:rPr>
          <w:rFonts w:ascii="Times New Roman" w:hAnsi="Times New Roman" w:cs="Times New Roman"/>
          <w:i/>
          <w:noProof/>
        </w:rPr>
        <w:t>P</w:t>
      </w:r>
      <w:r w:rsidRPr="00900857">
        <w:rPr>
          <w:rFonts w:ascii="Times New Roman" w:hAnsi="Times New Roman" w:cs="Times New Roman"/>
          <w:noProof/>
        </w:rPr>
        <w:t xml:space="preserve">-values </w:t>
      </w:r>
      <w:r w:rsidRPr="00900857">
        <w:rPr>
          <w:rFonts w:ascii="Times New Roman" w:hAnsi="Times New Roman" w:cs="Times New Roman"/>
        </w:rPr>
        <w:t xml:space="preserve">at </w:t>
      </w:r>
      <w:r w:rsidRPr="00900857">
        <w:rPr>
          <w:rFonts w:ascii="Times New Roman" w:hAnsi="Times New Roman" w:cs="Times New Roman"/>
          <w:i/>
        </w:rPr>
        <w:t>p</w:t>
      </w:r>
      <w:r w:rsidRPr="00900857">
        <w:rPr>
          <w:rFonts w:ascii="Times New Roman" w:hAnsi="Times New Roman" w:cs="Times New Roman"/>
        </w:rPr>
        <w:t xml:space="preserve"> &lt; 0.05</w:t>
      </w:r>
      <w:r w:rsidRPr="00900857">
        <w:rPr>
          <w:rFonts w:ascii="Times New Roman" w:hAnsi="Times New Roman" w:cs="Times New Roman"/>
          <w:noProof/>
        </w:rPr>
        <w:t xml:space="preserve"> bolded.</w:t>
      </w:r>
    </w:p>
    <w:tbl>
      <w:tblPr>
        <w:tblStyle w:val="TableGrid"/>
        <w:tblW w:w="140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936"/>
        <w:gridCol w:w="1448"/>
        <w:gridCol w:w="1448"/>
        <w:gridCol w:w="2037"/>
        <w:gridCol w:w="1448"/>
        <w:gridCol w:w="1360"/>
        <w:gridCol w:w="2098"/>
      </w:tblGrid>
      <w:tr w:rsidR="00F27CD2" w:rsidRPr="00900857" w:rsidTr="003513ED">
        <w:trPr>
          <w:trHeight w:hRule="exact" w:val="397"/>
        </w:trPr>
        <w:tc>
          <w:tcPr>
            <w:tcW w:w="3227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df</w:t>
            </w:r>
          </w:p>
        </w:tc>
        <w:tc>
          <w:tcPr>
            <w:tcW w:w="1448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Root %C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1448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Root %N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2037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Root polyphenols</w:t>
            </w:r>
          </w:p>
        </w:tc>
        <w:tc>
          <w:tcPr>
            <w:tcW w:w="1448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Shoot %C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1360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Shoot %N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Shoot polyphenols</w:t>
            </w:r>
          </w:p>
        </w:tc>
      </w:tr>
      <w:tr w:rsidR="00F27CD2" w:rsidRPr="00900857" w:rsidTr="003513ED">
        <w:trPr>
          <w:trHeight w:hRule="exact" w:val="397"/>
        </w:trPr>
        <w:tc>
          <w:tcPr>
            <w:tcW w:w="3227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Herbivory (H)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w:t>3, 104</w:t>
            </w:r>
          </w:p>
        </w:tc>
        <w:tc>
          <w:tcPr>
            <w:tcW w:w="1448" w:type="dxa"/>
            <w:tcBorders>
              <w:top w:val="single" w:sz="4" w:space="0" w:color="auto"/>
            </w:tcBorders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 (0.362)</w:t>
            </w:r>
          </w:p>
        </w:tc>
        <w:tc>
          <w:tcPr>
            <w:tcW w:w="1448" w:type="dxa"/>
            <w:tcBorders>
              <w:top w:val="single" w:sz="4" w:space="0" w:color="auto"/>
            </w:tcBorders>
            <w:vAlign w:val="center"/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 (0.920)</w:t>
            </w:r>
          </w:p>
        </w:tc>
        <w:tc>
          <w:tcPr>
            <w:tcW w:w="2037" w:type="dxa"/>
            <w:tcBorders>
              <w:top w:val="single" w:sz="4" w:space="0" w:color="auto"/>
            </w:tcBorders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 (0.670)</w:t>
            </w:r>
          </w:p>
        </w:tc>
        <w:tc>
          <w:tcPr>
            <w:tcW w:w="1448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(0.438)</w:t>
            </w:r>
          </w:p>
        </w:tc>
        <w:tc>
          <w:tcPr>
            <w:tcW w:w="1360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 (0.486)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 (0.879)</w:t>
            </w:r>
          </w:p>
        </w:tc>
      </w:tr>
      <w:tr w:rsidR="00F27CD2" w:rsidRPr="00900857" w:rsidTr="003513ED">
        <w:trPr>
          <w:trHeight w:hRule="exact" w:val="397"/>
        </w:trPr>
        <w:tc>
          <w:tcPr>
            <w:tcW w:w="3227" w:type="dxa"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Litter species growth speed (L)</w:t>
            </w:r>
          </w:p>
        </w:tc>
        <w:tc>
          <w:tcPr>
            <w:tcW w:w="93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1, 4</w:t>
            </w:r>
          </w:p>
        </w:tc>
        <w:tc>
          <w:tcPr>
            <w:tcW w:w="1448" w:type="dxa"/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15.6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0.017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448" w:type="dxa"/>
            <w:vAlign w:val="center"/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2.8 (0.170)</w:t>
            </w:r>
          </w:p>
        </w:tc>
        <w:tc>
          <w:tcPr>
            <w:tcW w:w="2037" w:type="dxa"/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 (0.992)</w:t>
            </w:r>
          </w:p>
        </w:tc>
        <w:tc>
          <w:tcPr>
            <w:tcW w:w="144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3.6 (0.130)</w:t>
            </w:r>
          </w:p>
        </w:tc>
        <w:tc>
          <w:tcPr>
            <w:tcW w:w="136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2.6 (0.185)</w:t>
            </w:r>
          </w:p>
        </w:tc>
        <w:tc>
          <w:tcPr>
            <w:tcW w:w="209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1.7 (0.265)</w:t>
            </w:r>
          </w:p>
        </w:tc>
      </w:tr>
      <w:tr w:rsidR="00F27CD2" w:rsidRPr="00900857" w:rsidTr="003513ED">
        <w:trPr>
          <w:trHeight w:hRule="exact" w:val="397"/>
        </w:trPr>
        <w:tc>
          <w:tcPr>
            <w:tcW w:w="3227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 × L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w:t>3, 104</w:t>
            </w: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 (0.803)</w:t>
            </w:r>
          </w:p>
        </w:tc>
        <w:tc>
          <w:tcPr>
            <w:tcW w:w="1448" w:type="dxa"/>
            <w:tcBorders>
              <w:bottom w:val="single" w:sz="4" w:space="0" w:color="auto"/>
            </w:tcBorders>
            <w:vAlign w:val="center"/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 (0.679)</w:t>
            </w:r>
          </w:p>
        </w:tc>
        <w:tc>
          <w:tcPr>
            <w:tcW w:w="2037" w:type="dxa"/>
            <w:tcBorders>
              <w:bottom w:val="single" w:sz="4" w:space="0" w:color="auto"/>
            </w:tcBorders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 (0.698)</w:t>
            </w:r>
          </w:p>
        </w:tc>
        <w:tc>
          <w:tcPr>
            <w:tcW w:w="1448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1.3 (0.288)</w:t>
            </w:r>
          </w:p>
        </w:tc>
        <w:tc>
          <w:tcPr>
            <w:tcW w:w="1360" w:type="dxa"/>
            <w:tcBorders>
              <w:bottom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 (0.999)</w:t>
            </w: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(0.468)</w:t>
            </w:r>
          </w:p>
        </w:tc>
      </w:tr>
    </w:tbl>
    <w:p w:rsidR="00F27CD2" w:rsidRPr="00900857" w:rsidRDefault="00F27CD2" w:rsidP="00657988">
      <w:pPr>
        <w:spacing w:line="480" w:lineRule="auto"/>
        <w:rPr>
          <w:rFonts w:ascii="Times New Roman" w:hAnsi="Times New Roman" w:cs="Times New Roman"/>
          <w:noProof/>
        </w:rPr>
      </w:pPr>
      <w:r w:rsidRPr="00900857">
        <w:rPr>
          <w:rFonts w:ascii="Times New Roman" w:eastAsia="Times New Roman" w:hAnsi="Times New Roman" w:cs="Times New Roman"/>
          <w:color w:val="000000"/>
          <w:vertAlign w:val="superscript"/>
        </w:rPr>
        <w:t>a</w:t>
      </w:r>
      <w:r w:rsidRPr="00900857">
        <w:rPr>
          <w:rFonts w:ascii="Times New Roman" w:hAnsi="Times New Roman" w:cs="Times New Roman"/>
          <w:noProof/>
        </w:rPr>
        <w:t xml:space="preserve"> Data arcsin(sqrt(x)) transformed before analysis</w:t>
      </w:r>
    </w:p>
    <w:p w:rsidR="00F27CD2" w:rsidRPr="00900857" w:rsidRDefault="00F27CD2" w:rsidP="00657988">
      <w:pPr>
        <w:spacing w:line="480" w:lineRule="auto"/>
        <w:rPr>
          <w:rFonts w:ascii="Times New Roman" w:hAnsi="Times New Roman" w:cs="Times New Roman"/>
          <w:noProof/>
        </w:rPr>
      </w:pPr>
      <w:r w:rsidRPr="00900857">
        <w:rPr>
          <w:rFonts w:ascii="Times New Roman" w:eastAsia="Times New Roman" w:hAnsi="Times New Roman" w:cs="Times New Roman"/>
          <w:color w:val="000000"/>
          <w:vertAlign w:val="superscript"/>
        </w:rPr>
        <w:t>b</w:t>
      </w:r>
      <w:r w:rsidRPr="00900857">
        <w:rPr>
          <w:rFonts w:ascii="Times New Roman" w:hAnsi="Times New Roman" w:cs="Times New Roman"/>
          <w:noProof/>
        </w:rPr>
        <w:t xml:space="preserve"> Data ln</w:t>
      </w:r>
      <w:r>
        <w:rPr>
          <w:rFonts w:ascii="Times New Roman" w:hAnsi="Times New Roman" w:cs="Times New Roman"/>
          <w:noProof/>
        </w:rPr>
        <w:t>(x) transformed before analysis</w:t>
      </w:r>
      <w:r w:rsidRPr="00900857">
        <w:rPr>
          <w:rFonts w:ascii="Times New Roman" w:hAnsi="Times New Roman" w:cs="Times New Roman"/>
        </w:rPr>
        <w:t xml:space="preserve"> </w:t>
      </w:r>
    </w:p>
    <w:p w:rsidR="00F27CD2" w:rsidRDefault="00F27CD2" w:rsidP="00C62698">
      <w:pPr>
        <w:spacing w:line="480" w:lineRule="auto"/>
        <w:rPr>
          <w:rFonts w:ascii="Times New Roman" w:hAnsi="Times New Roman" w:cs="Times New Roman"/>
        </w:rPr>
        <w:sectPr w:rsidR="00F27CD2" w:rsidSect="00A81763">
          <w:pgSz w:w="16840" w:h="11900" w:orient="landscape"/>
          <w:pgMar w:top="1247" w:right="1247" w:bottom="1247" w:left="1247" w:header="708" w:footer="708" w:gutter="0"/>
          <w:lnNumType w:countBy="1" w:restart="continuous"/>
          <w:cols w:space="708"/>
          <w:docGrid w:linePitch="360"/>
        </w:sectPr>
      </w:pPr>
    </w:p>
    <w:p w:rsidR="00F27CD2" w:rsidRPr="00900857" w:rsidRDefault="00F27CD2" w:rsidP="00C6269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S3</w:t>
      </w:r>
      <w:r w:rsidRPr="00900857">
        <w:rPr>
          <w:rFonts w:ascii="Times New Roman" w:hAnsi="Times New Roman" w:cs="Times New Roman"/>
        </w:rPr>
        <w:t>. Results of mixed effects models (</w:t>
      </w:r>
      <w:r w:rsidRPr="00900857">
        <w:rPr>
          <w:rFonts w:ascii="Times New Roman" w:hAnsi="Times New Roman" w:cs="Times New Roman"/>
          <w:i/>
        </w:rPr>
        <w:t>F</w:t>
      </w:r>
      <w:r w:rsidRPr="00900857">
        <w:rPr>
          <w:rFonts w:ascii="Times New Roman" w:hAnsi="Times New Roman" w:cs="Times New Roman"/>
        </w:rPr>
        <w:t>- and (</w:t>
      </w:r>
      <w:r w:rsidRPr="00900857">
        <w:rPr>
          <w:rFonts w:ascii="Times New Roman" w:hAnsi="Times New Roman" w:cs="Times New Roman"/>
          <w:i/>
        </w:rPr>
        <w:t>P</w:t>
      </w:r>
      <w:r w:rsidRPr="00900857">
        <w:rPr>
          <w:rFonts w:ascii="Times New Roman" w:hAnsi="Times New Roman" w:cs="Times New Roman"/>
        </w:rPr>
        <w:t>-) values) testing for the effects of</w:t>
      </w:r>
      <w:r>
        <w:rPr>
          <w:rFonts w:ascii="Times New Roman" w:hAnsi="Times New Roman" w:cs="Times New Roman"/>
        </w:rPr>
        <w:t xml:space="preserve"> herbivory </w:t>
      </w:r>
      <w:r w:rsidRPr="00900857">
        <w:rPr>
          <w:rFonts w:ascii="Times New Roman" w:hAnsi="Times New Roman" w:cs="Times New Roman"/>
        </w:rPr>
        <w:t>(control</w:t>
      </w:r>
      <w:r>
        <w:rPr>
          <w:rFonts w:ascii="Times New Roman" w:hAnsi="Times New Roman" w:cs="Times New Roman"/>
        </w:rPr>
        <w:t xml:space="preserve"> (no herbivory)</w:t>
      </w:r>
      <w:r w:rsidRPr="00900857">
        <w:rPr>
          <w:rFonts w:ascii="Times New Roman" w:hAnsi="Times New Roman" w:cs="Times New Roman"/>
        </w:rPr>
        <w:t xml:space="preserve">, aboveground, </w:t>
      </w:r>
      <w:r>
        <w:rPr>
          <w:rFonts w:ascii="Times New Roman" w:hAnsi="Times New Roman" w:cs="Times New Roman"/>
        </w:rPr>
        <w:t>belowground, above-belowground)</w:t>
      </w:r>
      <w:r w:rsidRPr="00900857">
        <w:rPr>
          <w:rFonts w:ascii="Times New Roman" w:hAnsi="Times New Roman" w:cs="Times New Roman"/>
        </w:rPr>
        <w:t xml:space="preserve"> and litter species identity on </w:t>
      </w:r>
      <w:r>
        <w:rPr>
          <w:rFonts w:ascii="Times New Roman" w:hAnsi="Times New Roman" w:cs="Times New Roman"/>
        </w:rPr>
        <w:t>root and shoot</w:t>
      </w:r>
      <w:r w:rsidRPr="00900857">
        <w:rPr>
          <w:rFonts w:ascii="Times New Roman" w:hAnsi="Times New Roman" w:cs="Times New Roman"/>
        </w:rPr>
        <w:t xml:space="preserve"> carbon (C) and nitrogen (N) concentrations and total polyphenols in the litter used to test plant-litter-soil feedbacks;</w:t>
      </w:r>
      <w:r w:rsidRPr="00900857">
        <w:rPr>
          <w:rFonts w:ascii="Times New Roman" w:hAnsi="Times New Roman" w:cs="Times New Roman"/>
          <w:noProof/>
        </w:rPr>
        <w:t xml:space="preserve"> significant </w:t>
      </w:r>
      <w:r w:rsidRPr="00900857">
        <w:rPr>
          <w:rFonts w:ascii="Times New Roman" w:hAnsi="Times New Roman" w:cs="Times New Roman"/>
          <w:i/>
          <w:noProof/>
        </w:rPr>
        <w:t>P</w:t>
      </w:r>
      <w:r w:rsidRPr="00900857">
        <w:rPr>
          <w:rFonts w:ascii="Times New Roman" w:hAnsi="Times New Roman" w:cs="Times New Roman"/>
          <w:noProof/>
        </w:rPr>
        <w:t xml:space="preserve">-values </w:t>
      </w:r>
      <w:r w:rsidRPr="00900857">
        <w:rPr>
          <w:rFonts w:ascii="Times New Roman" w:hAnsi="Times New Roman" w:cs="Times New Roman"/>
        </w:rPr>
        <w:t xml:space="preserve">at </w:t>
      </w:r>
      <w:r w:rsidRPr="00900857">
        <w:rPr>
          <w:rFonts w:ascii="Times New Roman" w:hAnsi="Times New Roman" w:cs="Times New Roman"/>
          <w:i/>
        </w:rPr>
        <w:t>p</w:t>
      </w:r>
      <w:r w:rsidRPr="00900857">
        <w:rPr>
          <w:rFonts w:ascii="Times New Roman" w:hAnsi="Times New Roman" w:cs="Times New Roman"/>
        </w:rPr>
        <w:t xml:space="preserve"> &lt; 0.05</w:t>
      </w:r>
      <w:r w:rsidRPr="00900857">
        <w:rPr>
          <w:rFonts w:ascii="Times New Roman" w:hAnsi="Times New Roman" w:cs="Times New Roman"/>
          <w:noProof/>
        </w:rPr>
        <w:t xml:space="preserve"> bolded.</w:t>
      </w:r>
    </w:p>
    <w:tbl>
      <w:tblPr>
        <w:tblStyle w:val="TableGrid"/>
        <w:tblW w:w="14714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850"/>
        <w:gridCol w:w="1699"/>
        <w:gridCol w:w="1699"/>
        <w:gridCol w:w="2037"/>
        <w:gridCol w:w="1699"/>
        <w:gridCol w:w="1764"/>
        <w:gridCol w:w="2130"/>
      </w:tblGrid>
      <w:tr w:rsidR="00F27CD2" w:rsidRPr="00900857" w:rsidTr="0046575D">
        <w:trPr>
          <w:trHeight w:hRule="exact" w:val="397"/>
        </w:trPr>
        <w:tc>
          <w:tcPr>
            <w:tcW w:w="283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df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Root %C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Root %N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2037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Root polyphenols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Shoot %C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1764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Shoot %N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a</w:t>
            </w:r>
          </w:p>
        </w:tc>
        <w:tc>
          <w:tcPr>
            <w:tcW w:w="2130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Shoot polyphenols</w:t>
            </w:r>
          </w:p>
        </w:tc>
      </w:tr>
      <w:tr w:rsidR="00F27CD2" w:rsidRPr="00900857" w:rsidTr="0046575D">
        <w:trPr>
          <w:trHeight w:hRule="exact" w:val="397"/>
        </w:trPr>
        <w:tc>
          <w:tcPr>
            <w:tcW w:w="283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Herbivory (H</w:t>
            </w:r>
            <w:r w:rsidRPr="00900857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w:t>3, 92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 (0.360)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 (0.918)</w:t>
            </w:r>
          </w:p>
        </w:tc>
        <w:tc>
          <w:tcPr>
            <w:tcW w:w="2037" w:type="dxa"/>
            <w:tcBorders>
              <w:top w:val="single" w:sz="4" w:space="0" w:color="auto"/>
            </w:tcBorders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 (0.651)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(0.460)</w:t>
            </w:r>
          </w:p>
        </w:tc>
        <w:tc>
          <w:tcPr>
            <w:tcW w:w="1764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 (0.457)</w:t>
            </w:r>
          </w:p>
        </w:tc>
        <w:tc>
          <w:tcPr>
            <w:tcW w:w="2130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 (0.871)</w:t>
            </w:r>
          </w:p>
        </w:tc>
      </w:tr>
      <w:tr w:rsidR="00F27CD2" w:rsidRPr="00900857" w:rsidTr="0046575D">
        <w:trPr>
          <w:trHeight w:hRule="exact" w:val="397"/>
        </w:trPr>
        <w:tc>
          <w:tcPr>
            <w:tcW w:w="2836" w:type="dxa"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Litter species identity (LI)</w:t>
            </w:r>
          </w:p>
        </w:tc>
        <w:tc>
          <w:tcPr>
            <w:tcW w:w="850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5, 92</w:t>
            </w:r>
          </w:p>
        </w:tc>
        <w:tc>
          <w:tcPr>
            <w:tcW w:w="1699" w:type="dxa"/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4.7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699" w:type="dxa"/>
            <w:vAlign w:val="center"/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131.0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037" w:type="dxa"/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2.3 (0.053)</w:t>
            </w:r>
          </w:p>
        </w:tc>
        <w:tc>
          <w:tcPr>
            <w:tcW w:w="1699" w:type="dxa"/>
            <w:vAlign w:val="center"/>
          </w:tcPr>
          <w:p w:rsidR="00F27CD2" w:rsidRPr="00334231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52.9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764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120.2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3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32.6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F27CD2" w:rsidRPr="00900857" w:rsidTr="0046575D">
        <w:trPr>
          <w:trHeight w:hRule="exact" w:val="397"/>
        </w:trPr>
        <w:tc>
          <w:tcPr>
            <w:tcW w:w="2836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 × LI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w:t>15, 92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(0.556)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1.0 (0.435)</w:t>
            </w:r>
          </w:p>
        </w:tc>
        <w:tc>
          <w:tcPr>
            <w:tcW w:w="2037" w:type="dxa"/>
            <w:tcBorders>
              <w:bottom w:val="single" w:sz="4" w:space="0" w:color="auto"/>
            </w:tcBorders>
          </w:tcPr>
          <w:p w:rsidR="00F27CD2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1.3 (0.229)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 (0.758)</w:t>
            </w:r>
          </w:p>
        </w:tc>
        <w:tc>
          <w:tcPr>
            <w:tcW w:w="1764" w:type="dxa"/>
            <w:tcBorders>
              <w:bottom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1.0 (0.492)</w:t>
            </w:r>
          </w:p>
        </w:tc>
        <w:tc>
          <w:tcPr>
            <w:tcW w:w="2130" w:type="dxa"/>
            <w:tcBorders>
              <w:bottom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1.3 (0.209)</w:t>
            </w:r>
          </w:p>
        </w:tc>
      </w:tr>
    </w:tbl>
    <w:p w:rsidR="00F27CD2" w:rsidRPr="00900857" w:rsidRDefault="00F27CD2" w:rsidP="00C62698">
      <w:pPr>
        <w:spacing w:line="480" w:lineRule="auto"/>
        <w:rPr>
          <w:rFonts w:ascii="Times New Roman" w:hAnsi="Times New Roman" w:cs="Times New Roman"/>
          <w:noProof/>
        </w:rPr>
      </w:pPr>
      <w:r w:rsidRPr="00900857">
        <w:rPr>
          <w:rFonts w:ascii="Times New Roman" w:eastAsia="Times New Roman" w:hAnsi="Times New Roman" w:cs="Times New Roman"/>
          <w:color w:val="000000"/>
          <w:vertAlign w:val="superscript"/>
        </w:rPr>
        <w:t>a</w:t>
      </w:r>
      <w:r w:rsidRPr="00900857">
        <w:rPr>
          <w:rFonts w:ascii="Times New Roman" w:hAnsi="Times New Roman" w:cs="Times New Roman"/>
          <w:noProof/>
        </w:rPr>
        <w:t xml:space="preserve"> Data arcsin(sqrt(x)) transformed before analysis</w:t>
      </w:r>
    </w:p>
    <w:p w:rsidR="00F27CD2" w:rsidRPr="00900857" w:rsidRDefault="00F27CD2" w:rsidP="00C62698">
      <w:pPr>
        <w:spacing w:line="480" w:lineRule="auto"/>
        <w:rPr>
          <w:rFonts w:ascii="Times New Roman" w:hAnsi="Times New Roman" w:cs="Times New Roman"/>
        </w:rPr>
        <w:sectPr w:rsidR="00F27CD2" w:rsidRPr="00900857" w:rsidSect="00A81763">
          <w:pgSz w:w="16840" w:h="11900" w:orient="landscape"/>
          <w:pgMar w:top="1247" w:right="1247" w:bottom="1247" w:left="1247" w:header="708" w:footer="708" w:gutter="0"/>
          <w:lnNumType w:countBy="1" w:restart="continuous"/>
          <w:cols w:space="708"/>
          <w:docGrid w:linePitch="360"/>
        </w:sectPr>
      </w:pPr>
    </w:p>
    <w:p w:rsidR="00F27CD2" w:rsidRPr="00900857" w:rsidRDefault="00F27CD2" w:rsidP="00C6269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S4</w:t>
      </w:r>
      <w:r w:rsidRPr="0090085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Effects of herbivory </w:t>
      </w:r>
      <w:r w:rsidRPr="00900857">
        <w:rPr>
          <w:rFonts w:ascii="Times New Roman" w:hAnsi="Times New Roman" w:cs="Times New Roman"/>
        </w:rPr>
        <w:t>(control</w:t>
      </w:r>
      <w:r>
        <w:rPr>
          <w:rFonts w:ascii="Times New Roman" w:hAnsi="Times New Roman" w:cs="Times New Roman"/>
        </w:rPr>
        <w:t xml:space="preserve"> (no herbivory)</w:t>
      </w:r>
      <w:r w:rsidRPr="00900857">
        <w:rPr>
          <w:rFonts w:ascii="Times New Roman" w:hAnsi="Times New Roman" w:cs="Times New Roman"/>
        </w:rPr>
        <w:t>, aboveground, belowground, above-belowground) on fast- (</w:t>
      </w:r>
      <w:r w:rsidRPr="00900857">
        <w:rPr>
          <w:rFonts w:ascii="Times New Roman" w:hAnsi="Times New Roman" w:cs="Times New Roman"/>
          <w:i/>
        </w:rPr>
        <w:t>Arrhenatherum elatius</w:t>
      </w:r>
      <w:r w:rsidRPr="00900857">
        <w:rPr>
          <w:rFonts w:ascii="Times New Roman" w:hAnsi="Times New Roman" w:cs="Times New Roman"/>
        </w:rPr>
        <w:t xml:space="preserve">, </w:t>
      </w:r>
      <w:r w:rsidRPr="00900857">
        <w:rPr>
          <w:rFonts w:ascii="Times New Roman" w:hAnsi="Times New Roman" w:cs="Times New Roman"/>
          <w:i/>
        </w:rPr>
        <w:t>Holcus lanatus</w:t>
      </w:r>
      <w:r w:rsidRPr="00900857">
        <w:rPr>
          <w:rFonts w:ascii="Times New Roman" w:hAnsi="Times New Roman" w:cs="Times New Roman"/>
        </w:rPr>
        <w:t xml:space="preserve">, </w:t>
      </w:r>
      <w:r w:rsidRPr="00900857">
        <w:rPr>
          <w:rFonts w:ascii="Times New Roman" w:hAnsi="Times New Roman" w:cs="Times New Roman"/>
          <w:i/>
        </w:rPr>
        <w:t>Lolium perenne</w:t>
      </w:r>
      <w:r w:rsidRPr="00900857">
        <w:rPr>
          <w:rFonts w:ascii="Times New Roman" w:hAnsi="Times New Roman" w:cs="Times New Roman"/>
        </w:rPr>
        <w:t>) and slow- (</w:t>
      </w:r>
      <w:r w:rsidRPr="00900857">
        <w:rPr>
          <w:rFonts w:ascii="Times New Roman" w:hAnsi="Times New Roman" w:cs="Times New Roman"/>
          <w:i/>
        </w:rPr>
        <w:t>Agrostis capillaris</w:t>
      </w:r>
      <w:r w:rsidRPr="00900857">
        <w:rPr>
          <w:rFonts w:ascii="Times New Roman" w:hAnsi="Times New Roman" w:cs="Times New Roman"/>
        </w:rPr>
        <w:t xml:space="preserve">, </w:t>
      </w:r>
      <w:r w:rsidRPr="00900857">
        <w:rPr>
          <w:rFonts w:ascii="Times New Roman" w:hAnsi="Times New Roman" w:cs="Times New Roman"/>
          <w:i/>
        </w:rPr>
        <w:t>Deschampsia flexuosa</w:t>
      </w:r>
      <w:r w:rsidRPr="00900857">
        <w:rPr>
          <w:rFonts w:ascii="Times New Roman" w:hAnsi="Times New Roman" w:cs="Times New Roman"/>
        </w:rPr>
        <w:t xml:space="preserve">, </w:t>
      </w:r>
      <w:r w:rsidRPr="00900857">
        <w:rPr>
          <w:rFonts w:ascii="Times New Roman" w:hAnsi="Times New Roman" w:cs="Times New Roman"/>
          <w:i/>
        </w:rPr>
        <w:t>Festuca ovina</w:t>
      </w:r>
      <w:r w:rsidRPr="00900857">
        <w:rPr>
          <w:rFonts w:ascii="Times New Roman" w:hAnsi="Times New Roman" w:cs="Times New Roman"/>
        </w:rPr>
        <w:t xml:space="preserve">) growing grass species </w:t>
      </w:r>
      <w:r>
        <w:rPr>
          <w:rFonts w:ascii="Times New Roman" w:hAnsi="Times New Roman" w:cs="Times New Roman"/>
        </w:rPr>
        <w:t>root and shoot</w:t>
      </w:r>
      <w:r w:rsidRPr="00900857">
        <w:rPr>
          <w:rFonts w:ascii="Times New Roman" w:hAnsi="Times New Roman" w:cs="Times New Roman"/>
        </w:rPr>
        <w:t xml:space="preserve"> litter carbon (C), nitrogen (N) and </w:t>
      </w:r>
      <w:r>
        <w:rPr>
          <w:rFonts w:ascii="Times New Roman" w:hAnsi="Times New Roman" w:cs="Times New Roman"/>
        </w:rPr>
        <w:t xml:space="preserve">total </w:t>
      </w:r>
      <w:r w:rsidRPr="00900857">
        <w:rPr>
          <w:rFonts w:ascii="Times New Roman" w:hAnsi="Times New Roman" w:cs="Times New Roman"/>
        </w:rPr>
        <w:t xml:space="preserve">polyphenol concentrations. Data shown are mean </w:t>
      </w:r>
      <w:r w:rsidRPr="00900857">
        <w:rPr>
          <w:rFonts w:ascii="Times New Roman" w:eastAsia="Times New Roman" w:hAnsi="Times New Roman" w:cs="Times New Roman"/>
          <w:color w:val="000000"/>
        </w:rPr>
        <w:t>±</w:t>
      </w:r>
      <w:r w:rsidRPr="00900857">
        <w:rPr>
          <w:rFonts w:ascii="Times New Roman" w:hAnsi="Times New Roman" w:cs="Times New Roman"/>
        </w:rPr>
        <w:t xml:space="preserve"> s.e.</w:t>
      </w:r>
    </w:p>
    <w:tbl>
      <w:tblPr>
        <w:tblStyle w:val="TableGrid"/>
        <w:tblW w:w="1427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523"/>
        <w:gridCol w:w="1576"/>
        <w:gridCol w:w="1668"/>
        <w:gridCol w:w="1595"/>
        <w:gridCol w:w="1590"/>
        <w:gridCol w:w="1668"/>
        <w:gridCol w:w="1668"/>
      </w:tblGrid>
      <w:tr w:rsidR="00F27CD2" w:rsidRPr="00900857" w:rsidTr="004D1C00">
        <w:trPr>
          <w:trHeight w:hRule="exact" w:val="397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</w:p>
        </w:tc>
        <w:tc>
          <w:tcPr>
            <w:tcW w:w="4839" w:type="dxa"/>
            <w:gridSpan w:val="3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Fast-growing species</w:t>
            </w:r>
          </w:p>
        </w:tc>
        <w:tc>
          <w:tcPr>
            <w:tcW w:w="4926" w:type="dxa"/>
            <w:gridSpan w:val="3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Slow-growing species</w:t>
            </w:r>
          </w:p>
        </w:tc>
      </w:tr>
      <w:tr w:rsidR="00F27CD2" w:rsidRPr="00900857" w:rsidTr="004D1C00">
        <w:trPr>
          <w:trHeight w:hRule="exact" w:val="422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ind w:left="-108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>Response variable</w:t>
            </w:r>
          </w:p>
        </w:tc>
        <w:tc>
          <w:tcPr>
            <w:tcW w:w="2523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Herbivory t</w:t>
            </w: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reatment</w:t>
            </w:r>
          </w:p>
        </w:tc>
        <w:tc>
          <w:tcPr>
            <w:tcW w:w="1576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A. elatius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H. lanatus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L. perenne</w:t>
            </w:r>
          </w:p>
        </w:tc>
        <w:tc>
          <w:tcPr>
            <w:tcW w:w="1590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A. capillaris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D. flexuosa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F. ovina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>Root %C</w:t>
            </w:r>
          </w:p>
        </w:tc>
        <w:tc>
          <w:tcPr>
            <w:tcW w:w="2523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40.1 ± 2.1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38.9 ± 4.1</w:t>
            </w:r>
          </w:p>
        </w:tc>
        <w:tc>
          <w:tcPr>
            <w:tcW w:w="1595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35.5 ± 0.4</w:t>
            </w:r>
          </w:p>
        </w:tc>
        <w:tc>
          <w:tcPr>
            <w:tcW w:w="1590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41.0 ± 0.8</w:t>
            </w:r>
          </w:p>
        </w:tc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41.9 ± 0.5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40.4 ± 0.2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37.1 ± 0.7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35.1 ± 1.4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39.7 ± 2.4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40.3 ± 0.5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40.9 ± 0.6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41.9 ± 0.9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40.5 ± 0.8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35.8 ± 1.6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40.8 ± 0.6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41.2 ± 0.5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42.1 ± 0.3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40.9 ± 1.4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40.2 ± 0.8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38.9 ± 0.9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39.8 ± 4.4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41.9 ± 0.8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41.4 ± 0.2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42.1 ± 1.0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 w:val="restart"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>Root %N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0.59 ± 0.04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0.78 ± 0.07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0.73 ± 0.03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0.81 ± 0.03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1.43 ± 0.08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0.98 ± 0.06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0.55 ± 0.05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0.76 ± 0.04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0.85 ± 0.03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0.80 ± 0.05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1.44 ± 0.09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0.83 ± 0.05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0.58 ± 0.02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0.83 ± 0.04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0.74 ± 0.03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0.79 ± 0.05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1.43 ± 0.09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0.92 ± 0.06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0.58 ± 0.02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0.82 ± 0.05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0.71 ± 0.05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0.76 ± 0.03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1.53 ± 0.08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0.92 ± 0.07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 w:val="restart"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>Root polyphenols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0.084 ± 0.002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0.091 ± 0.010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0.092 ± 0.002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0.085 ± 0.002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0.078 ± 0.003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0.094 ± 0.006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0.092 ± 0.005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0.080 ± 0.002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0.089 ± 0.005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0.082 ± 0.003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0.093 ± 0.002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0.093 ± 0.003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0.091 ± 0.005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0.084 ± 0.006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0.089 ± 0.008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0.087 ± 0.007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0.088 ± 0.006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0.093 ± 0.002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0.086 ± 0.001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0.091 ± 0.002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0.093 ± 0.002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0.091 ± 0.002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0.084 ± 0.003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0.094 ± 0.002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 w:val="restart"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>Shoot %C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41.7 ± 0.3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40.7 ± 0.2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40.1 ± 0.3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41.0 ± 0.2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43.0 ± 0.3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41.9 ± 0.1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41.1 ± 0.4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40.7 ± 0.2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40.1 ± 0.2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41.3 ± 0.3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42.7 ± 0.3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41.4 ± 0.4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41.5 ± 0.1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41.0 ± 0.1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39.9 ± 0.4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41.4 ± 0.1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42.5 ± </w:t>
            </w:r>
            <w:r w:rsidRPr="00900857">
              <w:rPr>
                <w:rFonts w:ascii="Times New Roman" w:hAnsi="Times New Roman" w:cs="Times New Roman"/>
                <w:lang w:val="en-GB"/>
              </w:rPr>
              <w:t>0.4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41.4 ± 0.2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41.2 ± 0.1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40.7 ± 0.2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40.0 ± 0.3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41.5 ± 0.2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43.1 ± 0.3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41.8 ± 0.4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 w:val="restart"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>Shoot %N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1.00 ± 0.05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0.68 ± 0.06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0.68 ± 0.09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0.69 ± 0.04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1.81 ± 0.10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1.56 ± 0.11 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1.03 ± 0.12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0.66 ± 0.03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0.85 ± 0.08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0.68 ± 0.02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1.90 ± 0.21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1.75 ± 0.05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1.12 ± 0.11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0.60 ± 0.04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0.72 ± 0.03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0.80 ± 0.04 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1.81 ± 0.19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1.54 ± 0.12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0.96 ± 0.06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0.63 ± 0.09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0.80 ± 0.05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0.80 ± 0.04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1.94 ± 0.19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1.34 ± 0.19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 w:val="restart"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>Shoot polyphenols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0.082 ± 0.003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0.092 ± 0.002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0.094 ± 0.002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0.095 ± 0.001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0.093 ± 0.003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0.091 ± 0.002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0.083 ± 0.004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0.091 ± 0.002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0.091 ± 0.002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0.093 ± 0.004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0.094 ± 0.001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0.096 ± 0.001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576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0.075 ± 0.003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0.095 ± 0.001</w:t>
            </w:r>
          </w:p>
        </w:tc>
        <w:tc>
          <w:tcPr>
            <w:tcW w:w="1595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0.096 ± 0.002</w:t>
            </w:r>
          </w:p>
        </w:tc>
        <w:tc>
          <w:tcPr>
            <w:tcW w:w="1590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0.097 ± 0.002</w:t>
            </w:r>
          </w:p>
        </w:tc>
        <w:tc>
          <w:tcPr>
            <w:tcW w:w="1668" w:type="dxa"/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0.096 ± 0.002</w:t>
            </w:r>
          </w:p>
        </w:tc>
        <w:tc>
          <w:tcPr>
            <w:tcW w:w="1668" w:type="dxa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0.094 ± 0.002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0.078 ± 0.003</w:t>
            </w:r>
          </w:p>
        </w:tc>
        <w:tc>
          <w:tcPr>
            <w:tcW w:w="1668" w:type="dxa"/>
            <w:tcBorders>
              <w:bottom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0.093 ± 0.001</w:t>
            </w:r>
          </w:p>
        </w:tc>
        <w:tc>
          <w:tcPr>
            <w:tcW w:w="1595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0.093 ± 0.002</w:t>
            </w:r>
          </w:p>
        </w:tc>
        <w:tc>
          <w:tcPr>
            <w:tcW w:w="1590" w:type="dxa"/>
            <w:tcBorders>
              <w:bottom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0.095 ± 0.002</w:t>
            </w:r>
          </w:p>
        </w:tc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0.095 ± 0.001</w:t>
            </w:r>
          </w:p>
        </w:tc>
        <w:tc>
          <w:tcPr>
            <w:tcW w:w="1668" w:type="dxa"/>
            <w:tcBorders>
              <w:bottom w:val="single" w:sz="4" w:space="0" w:color="auto"/>
            </w:tcBorders>
          </w:tcPr>
          <w:p w:rsidR="00F27CD2" w:rsidRPr="00900857" w:rsidRDefault="00F27CD2" w:rsidP="0046575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0.093 ± 0.002</w:t>
            </w:r>
          </w:p>
        </w:tc>
      </w:tr>
    </w:tbl>
    <w:p w:rsidR="00F27CD2" w:rsidRPr="00900857" w:rsidRDefault="00F27CD2" w:rsidP="00C62698">
      <w:pPr>
        <w:spacing w:line="480" w:lineRule="auto"/>
        <w:rPr>
          <w:rFonts w:ascii="Times New Roman" w:hAnsi="Times New Roman" w:cs="Times New Roman"/>
        </w:rPr>
        <w:sectPr w:rsidR="00F27CD2" w:rsidRPr="00900857" w:rsidSect="00A81763">
          <w:pgSz w:w="16840" w:h="11900" w:orient="landscape"/>
          <w:pgMar w:top="1247" w:right="1247" w:bottom="1247" w:left="1247" w:header="708" w:footer="708" w:gutter="0"/>
          <w:lnNumType w:countBy="1" w:restart="continuous"/>
          <w:cols w:space="708"/>
          <w:docGrid w:linePitch="360"/>
        </w:sectPr>
      </w:pPr>
    </w:p>
    <w:p w:rsidR="00F27CD2" w:rsidRPr="0011218B" w:rsidRDefault="00F27CD2" w:rsidP="00B53B7A">
      <w:pPr>
        <w:spacing w:line="480" w:lineRule="auto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Text S5. </w:t>
      </w:r>
      <w:r w:rsidRPr="0011218B">
        <w:rPr>
          <w:rFonts w:ascii="Times New Roman" w:hAnsi="Times New Roman" w:cs="Times New Roman"/>
          <w:b/>
          <w:noProof/>
        </w:rPr>
        <w:t>Additional species-specific litter nutrient analyses results</w:t>
      </w:r>
    </w:p>
    <w:p w:rsidR="00F27CD2" w:rsidRPr="00A623D9" w:rsidRDefault="00F27CD2" w:rsidP="00B53B7A">
      <w:pPr>
        <w:spacing w:line="480" w:lineRule="auto"/>
        <w:rPr>
          <w:rFonts w:ascii="Times New Roman" w:hAnsi="Times New Roman" w:cs="Times New Roman"/>
        </w:rPr>
      </w:pPr>
      <w:r w:rsidRPr="0011218B">
        <w:rPr>
          <w:rFonts w:ascii="Times New Roman" w:hAnsi="Times New Roman" w:cs="Times New Roman"/>
          <w:noProof/>
        </w:rPr>
        <w:t>Analyses on root and shoot carbon, nitrogen and</w:t>
      </w:r>
      <w:r>
        <w:rPr>
          <w:rFonts w:ascii="Times New Roman" w:hAnsi="Times New Roman" w:cs="Times New Roman"/>
          <w:noProof/>
        </w:rPr>
        <w:t xml:space="preserve"> total</w:t>
      </w:r>
      <w:r w:rsidRPr="0011218B">
        <w:rPr>
          <w:rFonts w:ascii="Times New Roman" w:hAnsi="Times New Roman" w:cs="Times New Roman"/>
          <w:noProof/>
        </w:rPr>
        <w:t xml:space="preserve"> polyphenol</w:t>
      </w:r>
      <w:r>
        <w:rPr>
          <w:rFonts w:ascii="Times New Roman" w:hAnsi="Times New Roman" w:cs="Times New Roman"/>
          <w:noProof/>
        </w:rPr>
        <w:t xml:space="preserve"> concentration</w:t>
      </w:r>
      <w:r w:rsidRPr="0011218B">
        <w:rPr>
          <w:rFonts w:ascii="Times New Roman" w:hAnsi="Times New Roman" w:cs="Times New Roman"/>
          <w:noProof/>
        </w:rPr>
        <w:t xml:space="preserve">s revealed many species-specific differences. The results of the general linear mixed models and means ± s.e. can be found in Tables S3-S4. </w:t>
      </w:r>
      <w:r w:rsidRPr="0011218B">
        <w:rPr>
          <w:rFonts w:ascii="Times New Roman" w:hAnsi="Times New Roman" w:cs="Times New Roman"/>
        </w:rPr>
        <w:t xml:space="preserve">Shoot litter carbon was 3.4%, 5% and 7% higher in </w:t>
      </w:r>
      <w:r w:rsidRPr="0011218B">
        <w:rPr>
          <w:rFonts w:ascii="Times New Roman" w:hAnsi="Times New Roman" w:cs="Times New Roman"/>
          <w:i/>
        </w:rPr>
        <w:t xml:space="preserve">D. flexuosa </w:t>
      </w:r>
      <w:r w:rsidRPr="0011218B">
        <w:rPr>
          <w:rFonts w:ascii="Times New Roman" w:hAnsi="Times New Roman" w:cs="Times New Roman"/>
        </w:rPr>
        <w:t xml:space="preserve">compared to </w:t>
      </w:r>
      <w:r w:rsidRPr="0011218B">
        <w:rPr>
          <w:rFonts w:ascii="Times New Roman" w:hAnsi="Times New Roman" w:cs="Times New Roman"/>
          <w:i/>
        </w:rPr>
        <w:t>A. capillaris</w:t>
      </w:r>
      <w:r w:rsidRPr="0011218B">
        <w:rPr>
          <w:rFonts w:ascii="Times New Roman" w:hAnsi="Times New Roman" w:cs="Times New Roman"/>
        </w:rPr>
        <w:t xml:space="preserve">, </w:t>
      </w:r>
      <w:r w:rsidRPr="0011218B">
        <w:rPr>
          <w:rFonts w:ascii="Times New Roman" w:hAnsi="Times New Roman" w:cs="Times New Roman"/>
          <w:i/>
        </w:rPr>
        <w:t xml:space="preserve">A. elatius </w:t>
      </w:r>
      <w:r w:rsidRPr="0011218B">
        <w:rPr>
          <w:rFonts w:ascii="Times New Roman" w:hAnsi="Times New Roman" w:cs="Times New Roman"/>
        </w:rPr>
        <w:t xml:space="preserve">and </w:t>
      </w:r>
      <w:r w:rsidRPr="0011218B">
        <w:rPr>
          <w:rFonts w:ascii="Times New Roman" w:hAnsi="Times New Roman" w:cs="Times New Roman"/>
          <w:i/>
        </w:rPr>
        <w:t>F. ovina</w:t>
      </w:r>
      <w:r w:rsidRPr="0011218B">
        <w:rPr>
          <w:rFonts w:ascii="Times New Roman" w:hAnsi="Times New Roman" w:cs="Times New Roman"/>
        </w:rPr>
        <w:t xml:space="preserve"> versus </w:t>
      </w:r>
      <w:r w:rsidRPr="0011218B">
        <w:rPr>
          <w:rFonts w:ascii="Times New Roman" w:hAnsi="Times New Roman" w:cs="Times New Roman"/>
          <w:i/>
        </w:rPr>
        <w:t>H. lanatus</w:t>
      </w:r>
      <w:r w:rsidRPr="0011218B">
        <w:rPr>
          <w:rFonts w:ascii="Times New Roman" w:hAnsi="Times New Roman" w:cs="Times New Roman"/>
        </w:rPr>
        <w:t xml:space="preserve"> versus </w:t>
      </w:r>
      <w:r w:rsidRPr="0011218B">
        <w:rPr>
          <w:rFonts w:ascii="Times New Roman" w:hAnsi="Times New Roman" w:cs="Times New Roman"/>
          <w:i/>
        </w:rPr>
        <w:t>L. perenne</w:t>
      </w:r>
      <w:r w:rsidRPr="0011218B">
        <w:rPr>
          <w:rFonts w:ascii="Times New Roman" w:hAnsi="Times New Roman" w:cs="Times New Roman"/>
        </w:rPr>
        <w:t xml:space="preserve">, respectively. Shoot litter nitrogen was 20%, 82% and 161% higher in </w:t>
      </w:r>
      <w:r w:rsidRPr="0011218B">
        <w:rPr>
          <w:rFonts w:ascii="Times New Roman" w:hAnsi="Times New Roman" w:cs="Times New Roman"/>
          <w:i/>
        </w:rPr>
        <w:t>D. flexuosa</w:t>
      </w:r>
      <w:r w:rsidRPr="0011218B">
        <w:rPr>
          <w:rFonts w:ascii="Times New Roman" w:hAnsi="Times New Roman" w:cs="Times New Roman"/>
        </w:rPr>
        <w:t xml:space="preserve"> compared to </w:t>
      </w:r>
      <w:r w:rsidRPr="0011218B">
        <w:rPr>
          <w:rFonts w:ascii="Times New Roman" w:hAnsi="Times New Roman" w:cs="Times New Roman"/>
          <w:i/>
        </w:rPr>
        <w:t>F. ovina</w:t>
      </w:r>
      <w:r w:rsidRPr="0011218B">
        <w:rPr>
          <w:rFonts w:ascii="Times New Roman" w:hAnsi="Times New Roman" w:cs="Times New Roman"/>
        </w:rPr>
        <w:t xml:space="preserve"> versus </w:t>
      </w:r>
      <w:r w:rsidRPr="0011218B">
        <w:rPr>
          <w:rFonts w:ascii="Times New Roman" w:hAnsi="Times New Roman" w:cs="Times New Roman"/>
          <w:i/>
        </w:rPr>
        <w:t>A. elatius</w:t>
      </w:r>
      <w:r w:rsidRPr="0011218B">
        <w:rPr>
          <w:rFonts w:ascii="Times New Roman" w:hAnsi="Times New Roman" w:cs="Times New Roman"/>
        </w:rPr>
        <w:t xml:space="preserve"> versus </w:t>
      </w:r>
      <w:r w:rsidRPr="0011218B">
        <w:rPr>
          <w:rFonts w:ascii="Times New Roman" w:hAnsi="Times New Roman" w:cs="Times New Roman"/>
          <w:i/>
        </w:rPr>
        <w:t xml:space="preserve">A. capillaris, H. lanatus </w:t>
      </w:r>
      <w:r w:rsidRPr="0011218B">
        <w:rPr>
          <w:rFonts w:ascii="Times New Roman" w:hAnsi="Times New Roman" w:cs="Times New Roman"/>
        </w:rPr>
        <w:t xml:space="preserve">and </w:t>
      </w:r>
      <w:r w:rsidRPr="0011218B">
        <w:rPr>
          <w:rFonts w:ascii="Times New Roman" w:hAnsi="Times New Roman" w:cs="Times New Roman"/>
          <w:i/>
        </w:rPr>
        <w:t>L. perenne</w:t>
      </w:r>
      <w:r w:rsidRPr="0011218B">
        <w:rPr>
          <w:rFonts w:ascii="Times New Roman" w:hAnsi="Times New Roman" w:cs="Times New Roman"/>
        </w:rPr>
        <w:t xml:space="preserve">, respectively. Shoot litter </w:t>
      </w:r>
      <w:r>
        <w:rPr>
          <w:rFonts w:ascii="Times New Roman" w:hAnsi="Times New Roman" w:cs="Times New Roman"/>
        </w:rPr>
        <w:t xml:space="preserve">total </w:t>
      </w:r>
      <w:r w:rsidRPr="0011218B">
        <w:rPr>
          <w:rFonts w:ascii="Times New Roman" w:hAnsi="Times New Roman" w:cs="Times New Roman"/>
        </w:rPr>
        <w:t xml:space="preserve">polyphenol concentrations were 17.5% higher in </w:t>
      </w:r>
      <w:r w:rsidRPr="0011218B">
        <w:rPr>
          <w:rFonts w:ascii="Times New Roman" w:hAnsi="Times New Roman" w:cs="Times New Roman"/>
          <w:i/>
        </w:rPr>
        <w:t xml:space="preserve">A. capillaris, D. flexuosa, F. ovina, H. lanatus </w:t>
      </w:r>
      <w:r w:rsidRPr="0011218B">
        <w:rPr>
          <w:rFonts w:ascii="Times New Roman" w:hAnsi="Times New Roman" w:cs="Times New Roman"/>
        </w:rPr>
        <w:t xml:space="preserve">and </w:t>
      </w:r>
      <w:r w:rsidRPr="0011218B">
        <w:rPr>
          <w:rFonts w:ascii="Times New Roman" w:hAnsi="Times New Roman" w:cs="Times New Roman"/>
          <w:i/>
        </w:rPr>
        <w:t>L. perenne</w:t>
      </w:r>
      <w:r w:rsidRPr="0011218B">
        <w:rPr>
          <w:rFonts w:ascii="Times New Roman" w:hAnsi="Times New Roman" w:cs="Times New Roman"/>
        </w:rPr>
        <w:t xml:space="preserve"> versus </w:t>
      </w:r>
      <w:r w:rsidRPr="0011218B">
        <w:rPr>
          <w:rFonts w:ascii="Times New Roman" w:hAnsi="Times New Roman" w:cs="Times New Roman"/>
          <w:i/>
        </w:rPr>
        <w:t>A. elatius</w:t>
      </w:r>
      <w:r w:rsidRPr="0011218B">
        <w:rPr>
          <w:rFonts w:ascii="Times New Roman" w:hAnsi="Times New Roman" w:cs="Times New Roman"/>
        </w:rPr>
        <w:t xml:space="preserve">. Root litter carbon concentrations were 11% higher in </w:t>
      </w:r>
      <w:r w:rsidRPr="0011218B">
        <w:rPr>
          <w:rFonts w:ascii="Times New Roman" w:hAnsi="Times New Roman" w:cs="Times New Roman"/>
          <w:i/>
        </w:rPr>
        <w:t xml:space="preserve">A. capillaris, D. flexuosa </w:t>
      </w:r>
      <w:r w:rsidRPr="0011218B">
        <w:rPr>
          <w:rFonts w:ascii="Times New Roman" w:hAnsi="Times New Roman" w:cs="Times New Roman"/>
        </w:rPr>
        <w:t xml:space="preserve">and </w:t>
      </w:r>
      <w:r w:rsidRPr="0011218B">
        <w:rPr>
          <w:rFonts w:ascii="Times New Roman" w:hAnsi="Times New Roman" w:cs="Times New Roman"/>
          <w:i/>
        </w:rPr>
        <w:t>F. ovina</w:t>
      </w:r>
      <w:r w:rsidRPr="0011218B">
        <w:rPr>
          <w:rFonts w:ascii="Times New Roman" w:hAnsi="Times New Roman" w:cs="Times New Roman"/>
        </w:rPr>
        <w:t xml:space="preserve"> versus </w:t>
      </w:r>
      <w:r w:rsidRPr="0011218B">
        <w:rPr>
          <w:rFonts w:ascii="Times New Roman" w:hAnsi="Times New Roman" w:cs="Times New Roman"/>
          <w:i/>
        </w:rPr>
        <w:t>H. lanatus</w:t>
      </w:r>
      <w:r w:rsidRPr="0011218B">
        <w:rPr>
          <w:rFonts w:ascii="Times New Roman" w:hAnsi="Times New Roman" w:cs="Times New Roman"/>
        </w:rPr>
        <w:t xml:space="preserve">, with </w:t>
      </w:r>
      <w:r w:rsidRPr="0011218B">
        <w:rPr>
          <w:rFonts w:ascii="Times New Roman" w:hAnsi="Times New Roman" w:cs="Times New Roman"/>
          <w:i/>
        </w:rPr>
        <w:t>A. elatius</w:t>
      </w:r>
      <w:r w:rsidRPr="0011218B">
        <w:rPr>
          <w:rFonts w:ascii="Times New Roman" w:hAnsi="Times New Roman" w:cs="Times New Roman"/>
        </w:rPr>
        <w:t xml:space="preserve"> and </w:t>
      </w:r>
      <w:r w:rsidRPr="0011218B">
        <w:rPr>
          <w:rFonts w:ascii="Times New Roman" w:hAnsi="Times New Roman" w:cs="Times New Roman"/>
          <w:i/>
        </w:rPr>
        <w:t>L. perenne</w:t>
      </w:r>
      <w:r w:rsidRPr="0011218B">
        <w:rPr>
          <w:rFonts w:ascii="Times New Roman" w:hAnsi="Times New Roman" w:cs="Times New Roman"/>
        </w:rPr>
        <w:t xml:space="preserve"> concentrations falling in between. Root litter nitrogen concentrations were 59.5%, 86.5% and 155% higher in </w:t>
      </w:r>
      <w:r w:rsidRPr="0011218B">
        <w:rPr>
          <w:rFonts w:ascii="Times New Roman" w:hAnsi="Times New Roman" w:cs="Times New Roman"/>
          <w:i/>
        </w:rPr>
        <w:t>D. flexuosa</w:t>
      </w:r>
      <w:r w:rsidRPr="0011218B">
        <w:rPr>
          <w:rFonts w:ascii="Times New Roman" w:hAnsi="Times New Roman" w:cs="Times New Roman"/>
        </w:rPr>
        <w:t xml:space="preserve"> versus </w:t>
      </w:r>
      <w:r w:rsidRPr="0011218B">
        <w:rPr>
          <w:rFonts w:ascii="Times New Roman" w:hAnsi="Times New Roman" w:cs="Times New Roman"/>
          <w:i/>
        </w:rPr>
        <w:t>F. ovina</w:t>
      </w:r>
      <w:r w:rsidRPr="0011218B">
        <w:rPr>
          <w:rFonts w:ascii="Times New Roman" w:hAnsi="Times New Roman" w:cs="Times New Roman"/>
        </w:rPr>
        <w:t xml:space="preserve"> versus </w:t>
      </w:r>
      <w:r w:rsidRPr="0011218B">
        <w:rPr>
          <w:rFonts w:ascii="Times New Roman" w:hAnsi="Times New Roman" w:cs="Times New Roman"/>
          <w:i/>
        </w:rPr>
        <w:t>A. capillaris, H. lanatus</w:t>
      </w:r>
      <w:r w:rsidRPr="0011218B">
        <w:rPr>
          <w:rFonts w:ascii="Times New Roman" w:hAnsi="Times New Roman" w:cs="Times New Roman"/>
        </w:rPr>
        <w:t xml:space="preserve"> and </w:t>
      </w:r>
      <w:r w:rsidRPr="0011218B">
        <w:rPr>
          <w:rFonts w:ascii="Times New Roman" w:hAnsi="Times New Roman" w:cs="Times New Roman"/>
          <w:i/>
        </w:rPr>
        <w:t>L. perenne</w:t>
      </w:r>
      <w:r w:rsidRPr="0011218B">
        <w:rPr>
          <w:rFonts w:ascii="Times New Roman" w:hAnsi="Times New Roman" w:cs="Times New Roman"/>
        </w:rPr>
        <w:t xml:space="preserve"> versus </w:t>
      </w:r>
      <w:r w:rsidRPr="0011218B">
        <w:rPr>
          <w:rFonts w:ascii="Times New Roman" w:hAnsi="Times New Roman" w:cs="Times New Roman"/>
          <w:i/>
        </w:rPr>
        <w:t>A. elatius</w:t>
      </w:r>
      <w:r w:rsidRPr="0011218B">
        <w:rPr>
          <w:rFonts w:ascii="Times New Roman" w:hAnsi="Times New Roman" w:cs="Times New Roman"/>
        </w:rPr>
        <w:t xml:space="preserve">. Root litter </w:t>
      </w:r>
      <w:r>
        <w:rPr>
          <w:rFonts w:ascii="Times New Roman" w:hAnsi="Times New Roman" w:cs="Times New Roman"/>
        </w:rPr>
        <w:t xml:space="preserve">total </w:t>
      </w:r>
      <w:r w:rsidRPr="0011218B">
        <w:rPr>
          <w:rFonts w:ascii="Times New Roman" w:hAnsi="Times New Roman" w:cs="Times New Roman"/>
        </w:rPr>
        <w:t>polyphenol concentrations were not affected by any of the factors.</w:t>
      </w:r>
      <w:r>
        <w:rPr>
          <w:rFonts w:ascii="Times New Roman" w:hAnsi="Times New Roman" w:cs="Times New Roman"/>
        </w:rPr>
        <w:t xml:space="preserve"> </w:t>
      </w:r>
    </w:p>
    <w:p w:rsidR="00F27CD2" w:rsidRDefault="00F27CD2" w:rsidP="00B53B7A">
      <w:pPr>
        <w:spacing w:line="480" w:lineRule="auto"/>
        <w:rPr>
          <w:rFonts w:ascii="Times New Roman" w:hAnsi="Times New Roman" w:cs="Times New Roman"/>
          <w:noProof/>
        </w:rPr>
      </w:pPr>
    </w:p>
    <w:p w:rsidR="00F27CD2" w:rsidRPr="0060054B" w:rsidRDefault="00F27CD2" w:rsidP="00B53B7A">
      <w:pPr>
        <w:spacing w:line="480" w:lineRule="auto"/>
      </w:pPr>
      <w:r>
        <w:rPr>
          <w:rFonts w:ascii="Times New Roman" w:hAnsi="Times New Roman" w:cs="Times New Roman"/>
          <w:noProof/>
        </w:rPr>
        <w:t xml:space="preserve">Additional analyses on root litter nutrients revealed many species-specific differences. The results of the general linear mixed models and means ± s.e. can be found in Tables S7-8. Overall, </w:t>
      </w:r>
      <w:r>
        <w:rPr>
          <w:rFonts w:ascii="Times New Roman" w:hAnsi="Times New Roman" w:cs="Times New Roman"/>
          <w:i/>
          <w:noProof/>
        </w:rPr>
        <w:t>F. ovina</w:t>
      </w:r>
      <w:r>
        <w:rPr>
          <w:rFonts w:ascii="Times New Roman" w:hAnsi="Times New Roman" w:cs="Times New Roman"/>
          <w:noProof/>
        </w:rPr>
        <w:t xml:space="preserve">, </w:t>
      </w:r>
      <w:r>
        <w:rPr>
          <w:rFonts w:ascii="Times New Roman" w:hAnsi="Times New Roman" w:cs="Times New Roman"/>
          <w:i/>
          <w:noProof/>
        </w:rPr>
        <w:t>H. lanatus</w:t>
      </w:r>
      <w:r>
        <w:rPr>
          <w:rFonts w:ascii="Times New Roman" w:hAnsi="Times New Roman" w:cs="Times New Roman"/>
          <w:noProof/>
        </w:rPr>
        <w:t xml:space="preserve"> and </w:t>
      </w:r>
      <w:r>
        <w:rPr>
          <w:rFonts w:ascii="Times New Roman" w:hAnsi="Times New Roman" w:cs="Times New Roman"/>
          <w:i/>
          <w:noProof/>
        </w:rPr>
        <w:t xml:space="preserve">L. perenne </w:t>
      </w:r>
      <w:r>
        <w:rPr>
          <w:rFonts w:ascii="Times New Roman" w:hAnsi="Times New Roman" w:cs="Times New Roman"/>
          <w:noProof/>
        </w:rPr>
        <w:t xml:space="preserve">roots had 51% higher aluminium concentrations compared to </w:t>
      </w:r>
      <w:r>
        <w:rPr>
          <w:rFonts w:ascii="Times New Roman" w:hAnsi="Times New Roman" w:cs="Times New Roman"/>
          <w:i/>
          <w:noProof/>
        </w:rPr>
        <w:t>A. elatius</w:t>
      </w:r>
      <w:r>
        <w:rPr>
          <w:rFonts w:ascii="Times New Roman" w:hAnsi="Times New Roman" w:cs="Times New Roman"/>
          <w:noProof/>
        </w:rPr>
        <w:t xml:space="preserve"> and </w:t>
      </w:r>
      <w:r>
        <w:rPr>
          <w:rFonts w:ascii="Times New Roman" w:hAnsi="Times New Roman" w:cs="Times New Roman"/>
          <w:i/>
          <w:noProof/>
        </w:rPr>
        <w:t>D. flexuosa</w:t>
      </w:r>
      <w:r>
        <w:rPr>
          <w:rFonts w:ascii="Times New Roman" w:hAnsi="Times New Roman" w:cs="Times New Roman"/>
          <w:noProof/>
        </w:rPr>
        <w:t xml:space="preserve">, but </w:t>
      </w:r>
      <w:r>
        <w:rPr>
          <w:rFonts w:ascii="Times New Roman" w:hAnsi="Times New Roman" w:cs="Times New Roman"/>
          <w:i/>
          <w:noProof/>
        </w:rPr>
        <w:t>A. capillaris</w:t>
      </w:r>
      <w:r>
        <w:rPr>
          <w:rFonts w:ascii="Times New Roman" w:hAnsi="Times New Roman" w:cs="Times New Roman"/>
          <w:noProof/>
        </w:rPr>
        <w:t xml:space="preserve"> did not differ from any other species. Root copper </w:t>
      </w:r>
      <w:r w:rsidRPr="00D82641">
        <w:rPr>
          <w:rFonts w:ascii="Times New Roman" w:hAnsi="Times New Roman" w:cs="Times New Roman"/>
          <w:noProof/>
        </w:rPr>
        <w:t xml:space="preserve">concentrations were 41% and 125% higher in </w:t>
      </w:r>
      <w:r w:rsidRPr="00D82641">
        <w:rPr>
          <w:rFonts w:ascii="Times New Roman" w:hAnsi="Times New Roman" w:cs="Times New Roman"/>
          <w:i/>
          <w:noProof/>
        </w:rPr>
        <w:t>D. flexuosa</w:t>
      </w:r>
      <w:r w:rsidRPr="00D82641">
        <w:rPr>
          <w:rFonts w:ascii="Times New Roman" w:hAnsi="Times New Roman" w:cs="Times New Roman"/>
          <w:noProof/>
        </w:rPr>
        <w:t xml:space="preserve"> versus </w:t>
      </w:r>
      <w:r w:rsidRPr="00D82641">
        <w:rPr>
          <w:rFonts w:ascii="Times New Roman" w:hAnsi="Times New Roman" w:cs="Times New Roman"/>
          <w:i/>
          <w:noProof/>
        </w:rPr>
        <w:t>A. capillaris</w:t>
      </w:r>
      <w:r w:rsidRPr="00D82641">
        <w:rPr>
          <w:rFonts w:ascii="Times New Roman" w:hAnsi="Times New Roman" w:cs="Times New Roman"/>
          <w:noProof/>
        </w:rPr>
        <w:t xml:space="preserve"> and </w:t>
      </w:r>
      <w:r w:rsidRPr="00D82641">
        <w:rPr>
          <w:rFonts w:ascii="Times New Roman" w:hAnsi="Times New Roman" w:cs="Times New Roman"/>
          <w:i/>
          <w:noProof/>
        </w:rPr>
        <w:t xml:space="preserve">A. elatius </w:t>
      </w:r>
      <w:r w:rsidRPr="00D82641">
        <w:rPr>
          <w:rFonts w:ascii="Times New Roman" w:hAnsi="Times New Roman" w:cs="Times New Roman"/>
          <w:noProof/>
        </w:rPr>
        <w:t xml:space="preserve">root litter, respectively, but there was no difference between </w:t>
      </w:r>
      <w:r w:rsidRPr="00D82641">
        <w:rPr>
          <w:rFonts w:ascii="Times New Roman" w:hAnsi="Times New Roman" w:cs="Times New Roman"/>
          <w:i/>
          <w:noProof/>
        </w:rPr>
        <w:t xml:space="preserve">D. flexuosa </w:t>
      </w:r>
      <w:r w:rsidRPr="00D82641">
        <w:rPr>
          <w:rFonts w:ascii="Times New Roman" w:hAnsi="Times New Roman" w:cs="Times New Roman"/>
          <w:noProof/>
        </w:rPr>
        <w:t xml:space="preserve">and </w:t>
      </w:r>
      <w:r w:rsidRPr="00D82641">
        <w:rPr>
          <w:rFonts w:ascii="Times New Roman" w:hAnsi="Times New Roman" w:cs="Times New Roman"/>
          <w:i/>
          <w:noProof/>
        </w:rPr>
        <w:t>L. perenne</w:t>
      </w:r>
      <w:r w:rsidRPr="00D82641">
        <w:rPr>
          <w:rFonts w:ascii="Times New Roman" w:hAnsi="Times New Roman" w:cs="Times New Roman"/>
          <w:noProof/>
        </w:rPr>
        <w:t xml:space="preserve">, </w:t>
      </w:r>
      <w:r w:rsidRPr="00D82641">
        <w:rPr>
          <w:rFonts w:ascii="Times New Roman" w:hAnsi="Times New Roman" w:cs="Times New Roman"/>
          <w:i/>
          <w:noProof/>
        </w:rPr>
        <w:t>H. lanatus</w:t>
      </w:r>
      <w:r w:rsidRPr="00D82641">
        <w:rPr>
          <w:rFonts w:ascii="Times New Roman" w:hAnsi="Times New Roman" w:cs="Times New Roman"/>
          <w:noProof/>
        </w:rPr>
        <w:t xml:space="preserve"> and </w:t>
      </w:r>
      <w:r w:rsidRPr="00D82641">
        <w:rPr>
          <w:rFonts w:ascii="Times New Roman" w:hAnsi="Times New Roman" w:cs="Times New Roman"/>
          <w:i/>
          <w:noProof/>
        </w:rPr>
        <w:t>F. ovina</w:t>
      </w:r>
      <w:r w:rsidRPr="00D82641">
        <w:rPr>
          <w:rFonts w:ascii="Times New Roman" w:hAnsi="Times New Roman" w:cs="Times New Roman"/>
          <w:noProof/>
        </w:rPr>
        <w:t xml:space="preserve">. Iron concentrations were on average 145% higher in </w:t>
      </w:r>
      <w:r w:rsidRPr="00D82641">
        <w:rPr>
          <w:rFonts w:ascii="Times New Roman" w:hAnsi="Times New Roman" w:cs="Times New Roman"/>
          <w:i/>
          <w:noProof/>
        </w:rPr>
        <w:t>F. ovina</w:t>
      </w:r>
      <w:r w:rsidRPr="00D82641">
        <w:rPr>
          <w:rFonts w:ascii="Times New Roman" w:hAnsi="Times New Roman" w:cs="Times New Roman"/>
          <w:noProof/>
        </w:rPr>
        <w:t xml:space="preserve"> compared to </w:t>
      </w:r>
      <w:r w:rsidRPr="00D82641">
        <w:rPr>
          <w:rFonts w:ascii="Times New Roman" w:hAnsi="Times New Roman" w:cs="Times New Roman"/>
          <w:i/>
          <w:noProof/>
        </w:rPr>
        <w:t xml:space="preserve">A. elatius¸ D. flexuosa </w:t>
      </w:r>
      <w:r w:rsidRPr="00D82641">
        <w:rPr>
          <w:rFonts w:ascii="Times New Roman" w:hAnsi="Times New Roman" w:cs="Times New Roman"/>
          <w:noProof/>
        </w:rPr>
        <w:t xml:space="preserve">and </w:t>
      </w:r>
      <w:r w:rsidRPr="00D82641">
        <w:rPr>
          <w:rFonts w:ascii="Times New Roman" w:hAnsi="Times New Roman" w:cs="Times New Roman"/>
          <w:i/>
          <w:noProof/>
        </w:rPr>
        <w:t>A. capillaris</w:t>
      </w:r>
      <w:r w:rsidRPr="00D82641">
        <w:rPr>
          <w:rFonts w:ascii="Times New Roman" w:hAnsi="Times New Roman" w:cs="Times New Roman"/>
          <w:noProof/>
        </w:rPr>
        <w:t xml:space="preserve"> root litter, but did not differ from </w:t>
      </w:r>
      <w:r w:rsidRPr="00D82641">
        <w:rPr>
          <w:rFonts w:ascii="Times New Roman" w:hAnsi="Times New Roman" w:cs="Times New Roman"/>
          <w:i/>
          <w:noProof/>
        </w:rPr>
        <w:t>L. perenne</w:t>
      </w:r>
      <w:r w:rsidRPr="00D82641">
        <w:rPr>
          <w:rFonts w:ascii="Times New Roman" w:hAnsi="Times New Roman" w:cs="Times New Roman"/>
          <w:noProof/>
        </w:rPr>
        <w:t xml:space="preserve"> and </w:t>
      </w:r>
      <w:r w:rsidRPr="00D82641">
        <w:rPr>
          <w:rFonts w:ascii="Times New Roman" w:hAnsi="Times New Roman" w:cs="Times New Roman"/>
          <w:i/>
          <w:noProof/>
        </w:rPr>
        <w:t xml:space="preserve">H. lanatus </w:t>
      </w:r>
      <w:r w:rsidRPr="00D82641">
        <w:rPr>
          <w:rFonts w:ascii="Times New Roman" w:hAnsi="Times New Roman" w:cs="Times New Roman"/>
          <w:noProof/>
        </w:rPr>
        <w:t xml:space="preserve">(but see significant interaction with herbivory). </w:t>
      </w:r>
      <w:r w:rsidRPr="00D82641">
        <w:rPr>
          <w:rFonts w:ascii="Times New Roman" w:hAnsi="Times New Roman" w:cs="Times New Roman"/>
          <w:i/>
          <w:noProof/>
        </w:rPr>
        <w:t xml:space="preserve">D. flexuosa </w:t>
      </w:r>
      <w:r w:rsidRPr="00D82641">
        <w:rPr>
          <w:rFonts w:ascii="Times New Roman" w:hAnsi="Times New Roman" w:cs="Times New Roman"/>
          <w:noProof/>
        </w:rPr>
        <w:t xml:space="preserve">root litter had potassium concentrations 51.5% higher than </w:t>
      </w:r>
      <w:r w:rsidRPr="00D82641">
        <w:rPr>
          <w:rFonts w:ascii="Times New Roman" w:hAnsi="Times New Roman" w:cs="Times New Roman"/>
          <w:i/>
          <w:noProof/>
        </w:rPr>
        <w:t>F. ovina</w:t>
      </w:r>
      <w:r w:rsidRPr="00D82641">
        <w:rPr>
          <w:rFonts w:ascii="Times New Roman" w:hAnsi="Times New Roman" w:cs="Times New Roman"/>
          <w:noProof/>
        </w:rPr>
        <w:t xml:space="preserve">, </w:t>
      </w:r>
      <w:r w:rsidRPr="00D82641">
        <w:rPr>
          <w:rFonts w:ascii="Times New Roman" w:hAnsi="Times New Roman" w:cs="Times New Roman"/>
          <w:i/>
          <w:noProof/>
        </w:rPr>
        <w:t>F. ovina</w:t>
      </w:r>
      <w:r w:rsidRPr="00D82641">
        <w:rPr>
          <w:rFonts w:ascii="Times New Roman" w:hAnsi="Times New Roman" w:cs="Times New Roman"/>
          <w:noProof/>
        </w:rPr>
        <w:t xml:space="preserve"> litter had concentrations that were 37% higher than </w:t>
      </w:r>
      <w:r w:rsidRPr="00D82641">
        <w:rPr>
          <w:rFonts w:ascii="Times New Roman" w:hAnsi="Times New Roman" w:cs="Times New Roman"/>
          <w:i/>
          <w:noProof/>
        </w:rPr>
        <w:t>L. perenne</w:t>
      </w:r>
      <w:r w:rsidRPr="00D82641">
        <w:rPr>
          <w:rFonts w:ascii="Times New Roman" w:hAnsi="Times New Roman" w:cs="Times New Roman"/>
          <w:noProof/>
        </w:rPr>
        <w:t xml:space="preserve"> (but </w:t>
      </w:r>
      <w:r w:rsidRPr="00D82641">
        <w:rPr>
          <w:rFonts w:ascii="Times New Roman" w:hAnsi="Times New Roman" w:cs="Times New Roman"/>
          <w:i/>
          <w:noProof/>
        </w:rPr>
        <w:t>A. capillaris</w:t>
      </w:r>
      <w:r w:rsidRPr="00D82641">
        <w:rPr>
          <w:rFonts w:ascii="Times New Roman" w:hAnsi="Times New Roman" w:cs="Times New Roman"/>
          <w:noProof/>
        </w:rPr>
        <w:t xml:space="preserve"> root litter did not differ from these two), </w:t>
      </w:r>
      <w:r w:rsidRPr="00D82641">
        <w:rPr>
          <w:rFonts w:ascii="Times New Roman" w:hAnsi="Times New Roman" w:cs="Times New Roman"/>
          <w:i/>
          <w:noProof/>
        </w:rPr>
        <w:t>L. perenne</w:t>
      </w:r>
      <w:r w:rsidRPr="00D82641">
        <w:rPr>
          <w:rFonts w:ascii="Times New Roman" w:hAnsi="Times New Roman" w:cs="Times New Roman"/>
          <w:noProof/>
        </w:rPr>
        <w:t xml:space="preserve"> had concentrations that were 27% higher than </w:t>
      </w:r>
      <w:r w:rsidRPr="00D82641">
        <w:rPr>
          <w:rFonts w:ascii="Times New Roman" w:hAnsi="Times New Roman" w:cs="Times New Roman"/>
          <w:i/>
          <w:noProof/>
        </w:rPr>
        <w:t xml:space="preserve">A. elatius </w:t>
      </w:r>
      <w:r w:rsidRPr="00D82641">
        <w:rPr>
          <w:rFonts w:ascii="Times New Roman" w:hAnsi="Times New Roman" w:cs="Times New Roman"/>
          <w:noProof/>
        </w:rPr>
        <w:t xml:space="preserve">(but </w:t>
      </w:r>
      <w:r w:rsidRPr="00D82641">
        <w:rPr>
          <w:rFonts w:ascii="Times New Roman" w:hAnsi="Times New Roman" w:cs="Times New Roman"/>
          <w:i/>
          <w:noProof/>
        </w:rPr>
        <w:t>H. lanatus</w:t>
      </w:r>
      <w:r w:rsidRPr="00D82641">
        <w:rPr>
          <w:rFonts w:ascii="Times New Roman" w:hAnsi="Times New Roman" w:cs="Times New Roman"/>
          <w:noProof/>
        </w:rPr>
        <w:t xml:space="preserve"> litter did not differ from these two). Manganese root litter concentrations were 129% higher in </w:t>
      </w:r>
      <w:r w:rsidRPr="00D82641">
        <w:rPr>
          <w:rFonts w:ascii="Times New Roman" w:hAnsi="Times New Roman" w:cs="Times New Roman"/>
          <w:i/>
          <w:noProof/>
        </w:rPr>
        <w:t>F. ovina</w:t>
      </w:r>
      <w:r w:rsidRPr="00D82641">
        <w:rPr>
          <w:rFonts w:ascii="Times New Roman" w:hAnsi="Times New Roman" w:cs="Times New Roman"/>
          <w:noProof/>
        </w:rPr>
        <w:t xml:space="preserve"> litter versus </w:t>
      </w:r>
      <w:r w:rsidRPr="00D82641">
        <w:rPr>
          <w:rFonts w:ascii="Times New Roman" w:hAnsi="Times New Roman" w:cs="Times New Roman"/>
          <w:i/>
          <w:noProof/>
        </w:rPr>
        <w:t>D. flexuosa</w:t>
      </w:r>
      <w:r w:rsidRPr="00D82641">
        <w:rPr>
          <w:rFonts w:ascii="Times New Roman" w:hAnsi="Times New Roman" w:cs="Times New Roman"/>
          <w:noProof/>
        </w:rPr>
        <w:t xml:space="preserve"> and </w:t>
      </w:r>
      <w:r w:rsidRPr="00D82641">
        <w:rPr>
          <w:rFonts w:ascii="Times New Roman" w:hAnsi="Times New Roman" w:cs="Times New Roman"/>
          <w:i/>
          <w:noProof/>
        </w:rPr>
        <w:t xml:space="preserve">A. elatius, </w:t>
      </w:r>
      <w:r w:rsidRPr="00D82641">
        <w:rPr>
          <w:rFonts w:ascii="Times New Roman" w:hAnsi="Times New Roman" w:cs="Times New Roman"/>
          <w:noProof/>
        </w:rPr>
        <w:t xml:space="preserve">but no different from </w:t>
      </w:r>
      <w:r w:rsidRPr="00D82641">
        <w:rPr>
          <w:rFonts w:ascii="Times New Roman" w:hAnsi="Times New Roman" w:cs="Times New Roman"/>
          <w:i/>
          <w:noProof/>
        </w:rPr>
        <w:t>H. lanatus</w:t>
      </w:r>
      <w:r w:rsidRPr="00D82641">
        <w:rPr>
          <w:rFonts w:ascii="Times New Roman" w:hAnsi="Times New Roman" w:cs="Times New Roman"/>
          <w:noProof/>
        </w:rPr>
        <w:t xml:space="preserve">, </w:t>
      </w:r>
      <w:r w:rsidRPr="00D82641">
        <w:rPr>
          <w:rFonts w:ascii="Times New Roman" w:hAnsi="Times New Roman" w:cs="Times New Roman"/>
          <w:i/>
          <w:noProof/>
        </w:rPr>
        <w:t>L. perenne</w:t>
      </w:r>
      <w:r w:rsidRPr="00D82641">
        <w:rPr>
          <w:rFonts w:ascii="Times New Roman" w:hAnsi="Times New Roman" w:cs="Times New Roman"/>
          <w:noProof/>
        </w:rPr>
        <w:t xml:space="preserve"> and </w:t>
      </w:r>
      <w:r w:rsidRPr="00D82641">
        <w:rPr>
          <w:rFonts w:ascii="Times New Roman" w:hAnsi="Times New Roman" w:cs="Times New Roman"/>
          <w:i/>
          <w:noProof/>
        </w:rPr>
        <w:t xml:space="preserve">A. capillaris. </w:t>
      </w:r>
      <w:r w:rsidRPr="00D82641">
        <w:rPr>
          <w:rFonts w:ascii="Times New Roman" w:hAnsi="Times New Roman" w:cs="Times New Roman"/>
          <w:noProof/>
        </w:rPr>
        <w:t xml:space="preserve">Root litter sodium concentrations were 32% higher in </w:t>
      </w:r>
      <w:r w:rsidRPr="00D82641">
        <w:rPr>
          <w:rFonts w:ascii="Times New Roman" w:hAnsi="Times New Roman" w:cs="Times New Roman"/>
          <w:i/>
          <w:noProof/>
        </w:rPr>
        <w:t>D. flexuosa</w:t>
      </w:r>
      <w:r w:rsidRPr="00D82641">
        <w:rPr>
          <w:rFonts w:ascii="Times New Roman" w:hAnsi="Times New Roman" w:cs="Times New Roman"/>
          <w:noProof/>
        </w:rPr>
        <w:t xml:space="preserve"> versus </w:t>
      </w:r>
      <w:r w:rsidRPr="00D82641">
        <w:rPr>
          <w:rFonts w:ascii="Times New Roman" w:hAnsi="Times New Roman" w:cs="Times New Roman"/>
          <w:i/>
          <w:noProof/>
        </w:rPr>
        <w:t>L. perenne</w:t>
      </w:r>
      <w:r w:rsidRPr="00D82641">
        <w:rPr>
          <w:rFonts w:ascii="Times New Roman" w:hAnsi="Times New Roman" w:cs="Times New Roman"/>
          <w:noProof/>
        </w:rPr>
        <w:t xml:space="preserve">, </w:t>
      </w:r>
      <w:r w:rsidRPr="00D82641">
        <w:rPr>
          <w:rFonts w:ascii="Times New Roman" w:hAnsi="Times New Roman" w:cs="Times New Roman"/>
          <w:i/>
          <w:noProof/>
        </w:rPr>
        <w:t>A. elatius</w:t>
      </w:r>
      <w:r w:rsidRPr="00D82641">
        <w:rPr>
          <w:rFonts w:ascii="Times New Roman" w:hAnsi="Times New Roman" w:cs="Times New Roman"/>
          <w:noProof/>
        </w:rPr>
        <w:t xml:space="preserve">, </w:t>
      </w:r>
      <w:r w:rsidRPr="00D82641">
        <w:rPr>
          <w:rFonts w:ascii="Times New Roman" w:hAnsi="Times New Roman" w:cs="Times New Roman"/>
          <w:i/>
          <w:noProof/>
        </w:rPr>
        <w:t>H. lanatus</w:t>
      </w:r>
      <w:r w:rsidRPr="00D82641">
        <w:rPr>
          <w:rFonts w:ascii="Times New Roman" w:hAnsi="Times New Roman" w:cs="Times New Roman"/>
          <w:noProof/>
        </w:rPr>
        <w:t xml:space="preserve"> and </w:t>
      </w:r>
      <w:r w:rsidRPr="00D82641">
        <w:rPr>
          <w:rFonts w:ascii="Times New Roman" w:hAnsi="Times New Roman" w:cs="Times New Roman"/>
          <w:i/>
          <w:noProof/>
        </w:rPr>
        <w:t>A. capillaris</w:t>
      </w:r>
      <w:r w:rsidRPr="00D82641">
        <w:rPr>
          <w:rFonts w:ascii="Times New Roman" w:hAnsi="Times New Roman" w:cs="Times New Roman"/>
          <w:noProof/>
        </w:rPr>
        <w:t xml:space="preserve">, but </w:t>
      </w:r>
      <w:r w:rsidRPr="00D82641">
        <w:rPr>
          <w:rFonts w:ascii="Times New Roman" w:hAnsi="Times New Roman" w:cs="Times New Roman"/>
          <w:i/>
          <w:noProof/>
        </w:rPr>
        <w:t xml:space="preserve">F. ovina </w:t>
      </w:r>
      <w:r w:rsidRPr="00D82641">
        <w:rPr>
          <w:rFonts w:ascii="Times New Roman" w:hAnsi="Times New Roman" w:cs="Times New Roman"/>
          <w:noProof/>
        </w:rPr>
        <w:t xml:space="preserve">litter did not differ from any of the other species. Root litter from </w:t>
      </w:r>
      <w:r w:rsidRPr="00D82641">
        <w:rPr>
          <w:rFonts w:ascii="Times New Roman" w:hAnsi="Times New Roman" w:cs="Times New Roman"/>
          <w:i/>
          <w:noProof/>
        </w:rPr>
        <w:t>H. lanatus</w:t>
      </w:r>
      <w:r w:rsidRPr="00D82641">
        <w:rPr>
          <w:rFonts w:ascii="Times New Roman" w:hAnsi="Times New Roman" w:cs="Times New Roman"/>
          <w:noProof/>
        </w:rPr>
        <w:t xml:space="preserve"> showed nikel concentrations that were on average 65% higher compared to </w:t>
      </w:r>
      <w:r w:rsidRPr="00D82641">
        <w:rPr>
          <w:rFonts w:ascii="Times New Roman" w:hAnsi="Times New Roman" w:cs="Times New Roman"/>
          <w:i/>
          <w:noProof/>
        </w:rPr>
        <w:t>D. flexuosa</w:t>
      </w:r>
      <w:r w:rsidRPr="00D82641">
        <w:rPr>
          <w:rFonts w:ascii="Times New Roman" w:hAnsi="Times New Roman" w:cs="Times New Roman"/>
          <w:noProof/>
        </w:rPr>
        <w:t xml:space="preserve">, </w:t>
      </w:r>
      <w:r w:rsidRPr="00D82641">
        <w:rPr>
          <w:rFonts w:ascii="Times New Roman" w:hAnsi="Times New Roman" w:cs="Times New Roman"/>
          <w:i/>
          <w:noProof/>
        </w:rPr>
        <w:t>A. elatius</w:t>
      </w:r>
      <w:r w:rsidRPr="00D82641">
        <w:rPr>
          <w:rFonts w:ascii="Times New Roman" w:hAnsi="Times New Roman" w:cs="Times New Roman"/>
          <w:noProof/>
        </w:rPr>
        <w:t xml:space="preserve"> and </w:t>
      </w:r>
      <w:r w:rsidRPr="00D82641">
        <w:rPr>
          <w:rFonts w:ascii="Times New Roman" w:hAnsi="Times New Roman" w:cs="Times New Roman"/>
          <w:i/>
          <w:noProof/>
        </w:rPr>
        <w:t>A. capillaris</w:t>
      </w:r>
      <w:r w:rsidRPr="00D82641">
        <w:rPr>
          <w:rFonts w:ascii="Times New Roman" w:hAnsi="Times New Roman" w:cs="Times New Roman"/>
          <w:noProof/>
        </w:rPr>
        <w:t xml:space="preserve">, but did not differ from </w:t>
      </w:r>
      <w:r w:rsidRPr="00D82641">
        <w:rPr>
          <w:rFonts w:ascii="Times New Roman" w:hAnsi="Times New Roman" w:cs="Times New Roman"/>
          <w:i/>
          <w:noProof/>
        </w:rPr>
        <w:t>L. perenne</w:t>
      </w:r>
      <w:r w:rsidRPr="00D82641">
        <w:rPr>
          <w:rFonts w:ascii="Times New Roman" w:hAnsi="Times New Roman" w:cs="Times New Roman"/>
          <w:noProof/>
        </w:rPr>
        <w:t xml:space="preserve"> and </w:t>
      </w:r>
      <w:r w:rsidRPr="00D82641">
        <w:rPr>
          <w:rFonts w:ascii="Times New Roman" w:hAnsi="Times New Roman" w:cs="Times New Roman"/>
          <w:i/>
          <w:noProof/>
        </w:rPr>
        <w:t xml:space="preserve">F. ovina </w:t>
      </w:r>
      <w:r w:rsidRPr="00D82641">
        <w:rPr>
          <w:rFonts w:ascii="Times New Roman" w:hAnsi="Times New Roman" w:cs="Times New Roman"/>
          <w:noProof/>
        </w:rPr>
        <w:t>(but see significant interaction with herbivory). Root litter</w:t>
      </w:r>
      <w:r>
        <w:rPr>
          <w:rFonts w:ascii="Times New Roman" w:hAnsi="Times New Roman" w:cs="Times New Roman"/>
          <w:noProof/>
        </w:rPr>
        <w:t xml:space="preserve"> phosphorus concentrations were on average 34% higher in </w:t>
      </w:r>
      <w:r>
        <w:rPr>
          <w:rFonts w:ascii="Times New Roman" w:hAnsi="Times New Roman" w:cs="Times New Roman"/>
          <w:i/>
          <w:noProof/>
        </w:rPr>
        <w:t>D. flexuosa</w:t>
      </w:r>
      <w:r>
        <w:rPr>
          <w:rFonts w:ascii="Times New Roman" w:hAnsi="Times New Roman" w:cs="Times New Roman"/>
          <w:noProof/>
        </w:rPr>
        <w:t xml:space="preserve">, </w:t>
      </w:r>
      <w:r>
        <w:rPr>
          <w:rFonts w:ascii="Times New Roman" w:hAnsi="Times New Roman" w:cs="Times New Roman"/>
          <w:i/>
          <w:noProof/>
        </w:rPr>
        <w:t>F. ovina</w:t>
      </w:r>
      <w:r>
        <w:rPr>
          <w:rFonts w:ascii="Times New Roman" w:hAnsi="Times New Roman" w:cs="Times New Roman"/>
          <w:noProof/>
        </w:rPr>
        <w:t xml:space="preserve"> and </w:t>
      </w:r>
      <w:r>
        <w:rPr>
          <w:rFonts w:ascii="Times New Roman" w:hAnsi="Times New Roman" w:cs="Times New Roman"/>
          <w:i/>
          <w:noProof/>
        </w:rPr>
        <w:t>L. perenne</w:t>
      </w:r>
      <w:r>
        <w:rPr>
          <w:rFonts w:ascii="Times New Roman" w:hAnsi="Times New Roman" w:cs="Times New Roman"/>
          <w:noProof/>
        </w:rPr>
        <w:t xml:space="preserve"> compared to </w:t>
      </w:r>
      <w:r>
        <w:rPr>
          <w:rFonts w:ascii="Times New Roman" w:hAnsi="Times New Roman" w:cs="Times New Roman"/>
          <w:i/>
          <w:noProof/>
        </w:rPr>
        <w:t>A. elatius</w:t>
      </w:r>
      <w:r>
        <w:rPr>
          <w:rFonts w:ascii="Times New Roman" w:hAnsi="Times New Roman" w:cs="Times New Roman"/>
          <w:noProof/>
        </w:rPr>
        <w:t xml:space="preserve"> and </w:t>
      </w:r>
      <w:r>
        <w:rPr>
          <w:rFonts w:ascii="Times New Roman" w:hAnsi="Times New Roman" w:cs="Times New Roman"/>
          <w:i/>
          <w:noProof/>
        </w:rPr>
        <w:t>A. capillaris</w:t>
      </w:r>
      <w:r>
        <w:rPr>
          <w:rFonts w:ascii="Times New Roman" w:hAnsi="Times New Roman" w:cs="Times New Roman"/>
          <w:noProof/>
        </w:rPr>
        <w:t xml:space="preserve">, but did not differ from </w:t>
      </w:r>
      <w:r>
        <w:rPr>
          <w:rFonts w:ascii="Times New Roman" w:hAnsi="Times New Roman" w:cs="Times New Roman"/>
          <w:i/>
          <w:noProof/>
        </w:rPr>
        <w:t>H. lanatus</w:t>
      </w:r>
      <w:r>
        <w:rPr>
          <w:rFonts w:ascii="Times New Roman" w:hAnsi="Times New Roman" w:cs="Times New Roman"/>
          <w:noProof/>
        </w:rPr>
        <w:t xml:space="preserve">. </w:t>
      </w:r>
      <w:r>
        <w:rPr>
          <w:rFonts w:ascii="Times New Roman" w:hAnsi="Times New Roman" w:cs="Times New Roman"/>
          <w:i/>
          <w:noProof/>
        </w:rPr>
        <w:t xml:space="preserve">D. flexuosa </w:t>
      </w:r>
      <w:r>
        <w:rPr>
          <w:rFonts w:ascii="Times New Roman" w:hAnsi="Times New Roman" w:cs="Times New Roman"/>
          <w:noProof/>
        </w:rPr>
        <w:t xml:space="preserve">had root litter sulphur concentrations that were 37% higher than </w:t>
      </w:r>
      <w:r>
        <w:rPr>
          <w:rFonts w:ascii="Times New Roman" w:hAnsi="Times New Roman" w:cs="Times New Roman"/>
          <w:i/>
          <w:noProof/>
        </w:rPr>
        <w:t>F. ovina</w:t>
      </w:r>
      <w:r>
        <w:rPr>
          <w:rFonts w:ascii="Times New Roman" w:hAnsi="Times New Roman" w:cs="Times New Roman"/>
          <w:noProof/>
        </w:rPr>
        <w:t xml:space="preserve">, while </w:t>
      </w:r>
      <w:r>
        <w:rPr>
          <w:rFonts w:ascii="Times New Roman" w:hAnsi="Times New Roman" w:cs="Times New Roman"/>
          <w:i/>
          <w:noProof/>
        </w:rPr>
        <w:t>F. ovina</w:t>
      </w:r>
      <w:r>
        <w:rPr>
          <w:rFonts w:ascii="Times New Roman" w:hAnsi="Times New Roman" w:cs="Times New Roman"/>
          <w:noProof/>
        </w:rPr>
        <w:t xml:space="preserve"> had concentrations 24% and 61% higher than </w:t>
      </w:r>
      <w:r>
        <w:rPr>
          <w:rFonts w:ascii="Times New Roman" w:hAnsi="Times New Roman" w:cs="Times New Roman"/>
          <w:i/>
          <w:noProof/>
        </w:rPr>
        <w:t>L. perenne</w:t>
      </w:r>
      <w:r>
        <w:rPr>
          <w:rFonts w:ascii="Times New Roman" w:hAnsi="Times New Roman" w:cs="Times New Roman"/>
          <w:noProof/>
        </w:rPr>
        <w:t xml:space="preserve"> and </w:t>
      </w:r>
      <w:r>
        <w:rPr>
          <w:rFonts w:ascii="Times New Roman" w:hAnsi="Times New Roman" w:cs="Times New Roman"/>
          <w:i/>
          <w:noProof/>
        </w:rPr>
        <w:t>A. elatius</w:t>
      </w:r>
      <w:r>
        <w:rPr>
          <w:rFonts w:ascii="Times New Roman" w:hAnsi="Times New Roman" w:cs="Times New Roman"/>
          <w:noProof/>
        </w:rPr>
        <w:t xml:space="preserve">, respectively, but there was no difference compared to </w:t>
      </w:r>
      <w:r>
        <w:rPr>
          <w:rFonts w:ascii="Times New Roman" w:hAnsi="Times New Roman" w:cs="Times New Roman"/>
          <w:i/>
          <w:noProof/>
        </w:rPr>
        <w:t>H. lanatus</w:t>
      </w:r>
      <w:r>
        <w:rPr>
          <w:rFonts w:ascii="Times New Roman" w:hAnsi="Times New Roman" w:cs="Times New Roman"/>
          <w:noProof/>
        </w:rPr>
        <w:t xml:space="preserve"> and </w:t>
      </w:r>
      <w:r>
        <w:rPr>
          <w:rFonts w:ascii="Times New Roman" w:hAnsi="Times New Roman" w:cs="Times New Roman"/>
          <w:i/>
          <w:noProof/>
        </w:rPr>
        <w:t>A. capillaris</w:t>
      </w:r>
      <w:r>
        <w:rPr>
          <w:rFonts w:ascii="Times New Roman" w:hAnsi="Times New Roman" w:cs="Times New Roman"/>
          <w:noProof/>
        </w:rPr>
        <w:t xml:space="preserve">. Finally, </w:t>
      </w:r>
      <w:r>
        <w:rPr>
          <w:rFonts w:ascii="Times New Roman" w:hAnsi="Times New Roman" w:cs="Times New Roman"/>
          <w:i/>
          <w:noProof/>
        </w:rPr>
        <w:t>L. perenne</w:t>
      </w:r>
      <w:r>
        <w:rPr>
          <w:rFonts w:ascii="Times New Roman" w:hAnsi="Times New Roman" w:cs="Times New Roman"/>
          <w:noProof/>
        </w:rPr>
        <w:t xml:space="preserve"> root litter had 79% higher zinc concentrations compared to </w:t>
      </w:r>
      <w:r>
        <w:rPr>
          <w:rFonts w:ascii="Times New Roman" w:hAnsi="Times New Roman" w:cs="Times New Roman"/>
          <w:i/>
          <w:noProof/>
        </w:rPr>
        <w:t>H. lanatus</w:t>
      </w:r>
      <w:r>
        <w:rPr>
          <w:rFonts w:ascii="Times New Roman" w:hAnsi="Times New Roman" w:cs="Times New Roman"/>
          <w:noProof/>
        </w:rPr>
        <w:t xml:space="preserve"> and </w:t>
      </w:r>
      <w:r>
        <w:rPr>
          <w:rFonts w:ascii="Times New Roman" w:hAnsi="Times New Roman" w:cs="Times New Roman"/>
          <w:i/>
          <w:noProof/>
        </w:rPr>
        <w:t>F. ovina</w:t>
      </w:r>
      <w:r>
        <w:rPr>
          <w:rFonts w:ascii="Times New Roman" w:hAnsi="Times New Roman" w:cs="Times New Roman"/>
          <w:noProof/>
        </w:rPr>
        <w:t xml:space="preserve">, while the latter two had 64% higher concentrations compared to </w:t>
      </w:r>
      <w:r>
        <w:rPr>
          <w:rFonts w:ascii="Times New Roman" w:hAnsi="Times New Roman" w:cs="Times New Roman"/>
          <w:i/>
          <w:noProof/>
        </w:rPr>
        <w:t>A. elatius</w:t>
      </w:r>
      <w:r>
        <w:rPr>
          <w:rFonts w:ascii="Times New Roman" w:hAnsi="Times New Roman" w:cs="Times New Roman"/>
          <w:noProof/>
        </w:rPr>
        <w:t xml:space="preserve">, but there was no difference between </w:t>
      </w:r>
      <w:r>
        <w:rPr>
          <w:rFonts w:ascii="Times New Roman" w:hAnsi="Times New Roman" w:cs="Times New Roman"/>
          <w:i/>
          <w:noProof/>
        </w:rPr>
        <w:t>H. lanatus</w:t>
      </w:r>
      <w:r>
        <w:rPr>
          <w:rFonts w:ascii="Times New Roman" w:hAnsi="Times New Roman" w:cs="Times New Roman"/>
          <w:noProof/>
        </w:rPr>
        <w:t xml:space="preserve">, </w:t>
      </w:r>
      <w:r>
        <w:rPr>
          <w:rFonts w:ascii="Times New Roman" w:hAnsi="Times New Roman" w:cs="Times New Roman"/>
          <w:i/>
          <w:noProof/>
        </w:rPr>
        <w:t>F. ovina</w:t>
      </w:r>
      <w:r>
        <w:rPr>
          <w:rFonts w:ascii="Times New Roman" w:hAnsi="Times New Roman" w:cs="Times New Roman"/>
          <w:noProof/>
        </w:rPr>
        <w:t xml:space="preserve"> and </w:t>
      </w:r>
      <w:r>
        <w:rPr>
          <w:rFonts w:ascii="Times New Roman" w:hAnsi="Times New Roman" w:cs="Times New Roman"/>
          <w:i/>
          <w:noProof/>
        </w:rPr>
        <w:t xml:space="preserve">A. elatius </w:t>
      </w:r>
      <w:r>
        <w:rPr>
          <w:rFonts w:ascii="Times New Roman" w:hAnsi="Times New Roman" w:cs="Times New Roman"/>
          <w:noProof/>
        </w:rPr>
        <w:t xml:space="preserve">versus </w:t>
      </w:r>
      <w:r>
        <w:rPr>
          <w:rFonts w:ascii="Times New Roman" w:hAnsi="Times New Roman" w:cs="Times New Roman"/>
          <w:i/>
          <w:noProof/>
        </w:rPr>
        <w:t>A. capillaris</w:t>
      </w:r>
      <w:r>
        <w:rPr>
          <w:rFonts w:ascii="Times New Roman" w:hAnsi="Times New Roman" w:cs="Times New Roman"/>
          <w:noProof/>
        </w:rPr>
        <w:t xml:space="preserve"> and </w:t>
      </w:r>
      <w:r>
        <w:rPr>
          <w:rFonts w:ascii="Times New Roman" w:hAnsi="Times New Roman" w:cs="Times New Roman"/>
          <w:i/>
          <w:noProof/>
        </w:rPr>
        <w:t>D. flexuosa</w:t>
      </w:r>
      <w:r>
        <w:rPr>
          <w:rFonts w:ascii="Times New Roman" w:hAnsi="Times New Roman" w:cs="Times New Roman"/>
          <w:noProof/>
        </w:rPr>
        <w:t>.</w:t>
      </w:r>
    </w:p>
    <w:p w:rsidR="00F27CD2" w:rsidRDefault="00F27CD2" w:rsidP="00B53B7A">
      <w:pPr>
        <w:spacing w:line="480" w:lineRule="auto"/>
        <w:rPr>
          <w:rFonts w:ascii="Times New Roman" w:hAnsi="Times New Roman" w:cs="Times New Roman"/>
        </w:rPr>
        <w:sectPr w:rsidR="00F27CD2" w:rsidSect="00A621A2">
          <w:pgSz w:w="11900" w:h="16840"/>
          <w:pgMar w:top="1247" w:right="1247" w:bottom="1247" w:left="1247" w:header="708" w:footer="708" w:gutter="0"/>
          <w:lnNumType w:countBy="1" w:restart="continuous"/>
          <w:cols w:space="708"/>
          <w:docGrid w:linePitch="360"/>
        </w:sectPr>
      </w:pPr>
    </w:p>
    <w:p w:rsidR="00F27CD2" w:rsidRPr="00900857" w:rsidRDefault="00F27CD2" w:rsidP="00C6269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S6</w:t>
      </w:r>
      <w:r w:rsidRPr="00900857">
        <w:rPr>
          <w:rFonts w:ascii="Times New Roman" w:hAnsi="Times New Roman" w:cs="Times New Roman"/>
        </w:rPr>
        <w:t>. Results of mixed effects models (</w:t>
      </w:r>
      <w:r w:rsidRPr="00900857">
        <w:rPr>
          <w:rFonts w:ascii="Times New Roman" w:hAnsi="Times New Roman" w:cs="Times New Roman"/>
          <w:i/>
        </w:rPr>
        <w:t>F</w:t>
      </w:r>
      <w:r w:rsidRPr="00900857">
        <w:rPr>
          <w:rFonts w:ascii="Times New Roman" w:hAnsi="Times New Roman" w:cs="Times New Roman"/>
        </w:rPr>
        <w:t>- and (</w:t>
      </w:r>
      <w:r w:rsidRPr="00900857">
        <w:rPr>
          <w:rFonts w:ascii="Times New Roman" w:hAnsi="Times New Roman" w:cs="Times New Roman"/>
          <w:i/>
        </w:rPr>
        <w:t>P</w:t>
      </w:r>
      <w:r w:rsidRPr="00900857">
        <w:rPr>
          <w:rFonts w:ascii="Times New Roman" w:hAnsi="Times New Roman" w:cs="Times New Roman"/>
        </w:rPr>
        <w:t xml:space="preserve">-) values) </w:t>
      </w:r>
      <w:r w:rsidRPr="000D7A30">
        <w:rPr>
          <w:rFonts w:ascii="Times New Roman" w:hAnsi="Times New Roman" w:cs="Times New Roman"/>
        </w:rPr>
        <w:t>testing for the effects herbivory (control (no herbivory), aboveground, belowground, above-belowground) and litter species growth speed (fast versus slow) on root nutrient concentrations in root litter used</w:t>
      </w:r>
      <w:r w:rsidRPr="00900857">
        <w:rPr>
          <w:rFonts w:ascii="Times New Roman" w:hAnsi="Times New Roman" w:cs="Times New Roman"/>
        </w:rPr>
        <w:t xml:space="preserve"> to test plant-litter-soil feedbacks;</w:t>
      </w:r>
      <w:r w:rsidRPr="00900857">
        <w:rPr>
          <w:rFonts w:ascii="Times New Roman" w:hAnsi="Times New Roman" w:cs="Times New Roman"/>
          <w:noProof/>
        </w:rPr>
        <w:t xml:space="preserve"> significant </w:t>
      </w:r>
      <w:r w:rsidRPr="00900857">
        <w:rPr>
          <w:rFonts w:ascii="Times New Roman" w:hAnsi="Times New Roman" w:cs="Times New Roman"/>
          <w:i/>
          <w:noProof/>
        </w:rPr>
        <w:t>P</w:t>
      </w:r>
      <w:r w:rsidRPr="00900857">
        <w:rPr>
          <w:rFonts w:ascii="Times New Roman" w:hAnsi="Times New Roman" w:cs="Times New Roman"/>
          <w:noProof/>
        </w:rPr>
        <w:t xml:space="preserve">-values </w:t>
      </w:r>
      <w:r w:rsidRPr="00900857">
        <w:rPr>
          <w:rFonts w:ascii="Times New Roman" w:hAnsi="Times New Roman" w:cs="Times New Roman"/>
        </w:rPr>
        <w:t xml:space="preserve">at </w:t>
      </w:r>
      <w:r w:rsidRPr="00900857">
        <w:rPr>
          <w:rFonts w:ascii="Times New Roman" w:hAnsi="Times New Roman" w:cs="Times New Roman"/>
          <w:i/>
        </w:rPr>
        <w:t>p</w:t>
      </w:r>
      <w:r w:rsidRPr="00900857">
        <w:rPr>
          <w:rFonts w:ascii="Times New Roman" w:hAnsi="Times New Roman" w:cs="Times New Roman"/>
        </w:rPr>
        <w:t xml:space="preserve"> &lt; 0.05</w:t>
      </w:r>
      <w:r w:rsidRPr="00900857">
        <w:rPr>
          <w:rFonts w:ascii="Times New Roman" w:hAnsi="Times New Roman" w:cs="Times New Roman"/>
          <w:noProof/>
        </w:rPr>
        <w:t xml:space="preserve"> bolded.</w:t>
      </w:r>
    </w:p>
    <w:tbl>
      <w:tblPr>
        <w:tblStyle w:val="TableGrid"/>
        <w:tblW w:w="17888" w:type="dxa"/>
        <w:tblInd w:w="-11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6"/>
        <w:gridCol w:w="816"/>
        <w:gridCol w:w="1396"/>
        <w:gridCol w:w="1396"/>
        <w:gridCol w:w="1387"/>
        <w:gridCol w:w="1387"/>
        <w:gridCol w:w="1363"/>
        <w:gridCol w:w="1396"/>
        <w:gridCol w:w="1396"/>
        <w:gridCol w:w="1387"/>
        <w:gridCol w:w="1384"/>
        <w:gridCol w:w="1384"/>
      </w:tblGrid>
      <w:tr w:rsidR="00F27CD2" w:rsidRPr="00900857" w:rsidTr="003513ED">
        <w:trPr>
          <w:trHeight w:hRule="exact" w:val="397"/>
        </w:trPr>
        <w:tc>
          <w:tcPr>
            <w:tcW w:w="319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df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Al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Cu</w:t>
            </w:r>
          </w:p>
        </w:tc>
        <w:tc>
          <w:tcPr>
            <w:tcW w:w="1387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Fe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387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K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Mn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Na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Ni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387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P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S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Zn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</w:tr>
      <w:tr w:rsidR="00F27CD2" w:rsidRPr="00900857" w:rsidTr="003513ED">
        <w:trPr>
          <w:trHeight w:hRule="exact" w:val="397"/>
        </w:trPr>
        <w:tc>
          <w:tcPr>
            <w:tcW w:w="319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2B5B8F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Herbivory (H)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w:t>3, 58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1.4 (0.248)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 (0.553)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1.3 (0.286)</w:t>
            </w:r>
          </w:p>
        </w:tc>
        <w:tc>
          <w:tcPr>
            <w:tcW w:w="1387" w:type="dxa"/>
            <w:tcBorders>
              <w:top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 (0.978)</w:t>
            </w:r>
          </w:p>
        </w:tc>
        <w:tc>
          <w:tcPr>
            <w:tcW w:w="1363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1.6 (0.208)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:rsidR="00F27CD2" w:rsidRPr="00820170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3.4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0.022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2.2 (0.102)</w:t>
            </w:r>
          </w:p>
        </w:tc>
        <w:tc>
          <w:tcPr>
            <w:tcW w:w="1387" w:type="dxa"/>
            <w:tcBorders>
              <w:top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2.0 (0.130)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1.2 (0.325)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 (0.803)</w:t>
            </w:r>
          </w:p>
        </w:tc>
      </w:tr>
      <w:tr w:rsidR="00F27CD2" w:rsidRPr="00900857" w:rsidTr="003513ED">
        <w:trPr>
          <w:trHeight w:hRule="exact" w:val="397"/>
        </w:trPr>
        <w:tc>
          <w:tcPr>
            <w:tcW w:w="3196" w:type="dxa"/>
            <w:vAlign w:val="center"/>
          </w:tcPr>
          <w:p w:rsidR="00F27CD2" w:rsidRPr="00900857" w:rsidRDefault="00F27CD2" w:rsidP="002B5B8F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Litter species growth speed (L)</w:t>
            </w:r>
          </w:p>
        </w:tc>
        <w:tc>
          <w:tcPr>
            <w:tcW w:w="816" w:type="dxa"/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1, 4</w:t>
            </w:r>
          </w:p>
        </w:tc>
        <w:tc>
          <w:tcPr>
            <w:tcW w:w="1396" w:type="dxa"/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 (0.695)</w:t>
            </w:r>
          </w:p>
        </w:tc>
        <w:tc>
          <w:tcPr>
            <w:tcW w:w="1396" w:type="dxa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 (0.362)</w:t>
            </w:r>
          </w:p>
        </w:tc>
        <w:tc>
          <w:tcPr>
            <w:tcW w:w="1387" w:type="dxa"/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 (0.815)</w:t>
            </w:r>
          </w:p>
        </w:tc>
        <w:tc>
          <w:tcPr>
            <w:tcW w:w="1387" w:type="dxa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5.3 (0.083)</w:t>
            </w:r>
          </w:p>
        </w:tc>
        <w:tc>
          <w:tcPr>
            <w:tcW w:w="1363" w:type="dxa"/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 (0.812)</w:t>
            </w:r>
          </w:p>
        </w:tc>
        <w:tc>
          <w:tcPr>
            <w:tcW w:w="1396" w:type="dxa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4.3 (0.106)</w:t>
            </w:r>
          </w:p>
        </w:tc>
        <w:tc>
          <w:tcPr>
            <w:tcW w:w="1396" w:type="dxa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 (0.734)</w:t>
            </w:r>
          </w:p>
        </w:tc>
        <w:tc>
          <w:tcPr>
            <w:tcW w:w="1387" w:type="dxa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 (0.497)</w:t>
            </w:r>
          </w:p>
        </w:tc>
        <w:tc>
          <w:tcPr>
            <w:tcW w:w="1384" w:type="dxa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4.0 (0.116)</w:t>
            </w:r>
          </w:p>
        </w:tc>
        <w:tc>
          <w:tcPr>
            <w:tcW w:w="1384" w:type="dxa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 (0.725)</w:t>
            </w:r>
          </w:p>
        </w:tc>
      </w:tr>
      <w:tr w:rsidR="00F27CD2" w:rsidRPr="00900857" w:rsidTr="003513ED">
        <w:trPr>
          <w:trHeight w:hRule="exact" w:val="397"/>
        </w:trPr>
        <w:tc>
          <w:tcPr>
            <w:tcW w:w="3196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2B5B8F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 × L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w:t>3, 58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 (0.524)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 (0.787)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 (0.675)</w:t>
            </w:r>
          </w:p>
        </w:tc>
        <w:tc>
          <w:tcPr>
            <w:tcW w:w="1387" w:type="dxa"/>
            <w:tcBorders>
              <w:bottom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 (0.838)</w:t>
            </w:r>
          </w:p>
        </w:tc>
        <w:tc>
          <w:tcPr>
            <w:tcW w:w="1363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 (0.810)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 (0.480)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 (0.736)</w:t>
            </w:r>
          </w:p>
        </w:tc>
        <w:tc>
          <w:tcPr>
            <w:tcW w:w="1387" w:type="dxa"/>
            <w:tcBorders>
              <w:bottom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1.0 (0.405)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1.0 (0.392)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:rsidR="00F27CD2" w:rsidRPr="00900857" w:rsidRDefault="00F27CD2" w:rsidP="002B5B8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 (0.706)</w:t>
            </w:r>
          </w:p>
        </w:tc>
      </w:tr>
    </w:tbl>
    <w:p w:rsidR="00F27CD2" w:rsidRPr="00900857" w:rsidRDefault="00F27CD2" w:rsidP="00C62698">
      <w:pPr>
        <w:spacing w:line="480" w:lineRule="auto"/>
        <w:rPr>
          <w:rFonts w:ascii="Times New Roman" w:hAnsi="Times New Roman" w:cs="Times New Roman"/>
          <w:noProof/>
        </w:rPr>
        <w:sectPr w:rsidR="00F27CD2" w:rsidRPr="00900857" w:rsidSect="00A81763">
          <w:pgSz w:w="16840" w:h="11900" w:orient="landscape"/>
          <w:pgMar w:top="1247" w:right="1247" w:bottom="1247" w:left="1247" w:header="708" w:footer="708" w:gutter="0"/>
          <w:lnNumType w:countBy="1" w:restart="continuous"/>
          <w:cols w:space="708"/>
          <w:docGrid w:linePitch="360"/>
        </w:sectPr>
      </w:pPr>
      <w:r w:rsidRPr="00900857">
        <w:rPr>
          <w:rFonts w:ascii="Times New Roman" w:eastAsia="Times New Roman" w:hAnsi="Times New Roman" w:cs="Times New Roman"/>
          <w:color w:val="000000"/>
          <w:vertAlign w:val="superscript"/>
        </w:rPr>
        <w:t>a</w:t>
      </w:r>
      <w:r w:rsidRPr="00900857">
        <w:rPr>
          <w:rFonts w:ascii="Times New Roman" w:hAnsi="Times New Roman" w:cs="Times New Roman"/>
          <w:noProof/>
        </w:rPr>
        <w:t xml:space="preserve"> Data ln(x) transformed before analysis</w:t>
      </w:r>
    </w:p>
    <w:p w:rsidR="00F27CD2" w:rsidRPr="00900857" w:rsidRDefault="00F27CD2" w:rsidP="00C62698">
      <w:pPr>
        <w:spacing w:line="480" w:lineRule="auto"/>
        <w:rPr>
          <w:rFonts w:ascii="Times New Roman" w:hAnsi="Times New Roman" w:cs="Times New Roman"/>
          <w:noProof/>
        </w:rPr>
      </w:pPr>
      <w:r w:rsidRPr="00900857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7</w:t>
      </w:r>
      <w:r w:rsidRPr="00900857">
        <w:rPr>
          <w:rFonts w:ascii="Times New Roman" w:hAnsi="Times New Roman" w:cs="Times New Roman"/>
        </w:rPr>
        <w:t>. Results of mixed effects models (</w:t>
      </w:r>
      <w:r w:rsidRPr="00900857">
        <w:rPr>
          <w:rFonts w:ascii="Times New Roman" w:hAnsi="Times New Roman" w:cs="Times New Roman"/>
          <w:i/>
        </w:rPr>
        <w:t>F</w:t>
      </w:r>
      <w:r w:rsidRPr="00900857">
        <w:rPr>
          <w:rFonts w:ascii="Times New Roman" w:hAnsi="Times New Roman" w:cs="Times New Roman"/>
        </w:rPr>
        <w:t>- and (</w:t>
      </w:r>
      <w:r w:rsidRPr="00900857">
        <w:rPr>
          <w:rFonts w:ascii="Times New Roman" w:hAnsi="Times New Roman" w:cs="Times New Roman"/>
          <w:i/>
        </w:rPr>
        <w:t>P</w:t>
      </w:r>
      <w:r w:rsidRPr="00900857">
        <w:rPr>
          <w:rFonts w:ascii="Times New Roman" w:hAnsi="Times New Roman" w:cs="Times New Roman"/>
        </w:rPr>
        <w:t>-) va</w:t>
      </w:r>
      <w:r>
        <w:rPr>
          <w:rFonts w:ascii="Times New Roman" w:hAnsi="Times New Roman" w:cs="Times New Roman"/>
        </w:rPr>
        <w:t xml:space="preserve">lues) testing for the effects of herbivory </w:t>
      </w:r>
      <w:r w:rsidRPr="00900857">
        <w:rPr>
          <w:rFonts w:ascii="Times New Roman" w:hAnsi="Times New Roman" w:cs="Times New Roman"/>
        </w:rPr>
        <w:t>(control</w:t>
      </w:r>
      <w:r>
        <w:rPr>
          <w:rFonts w:ascii="Times New Roman" w:hAnsi="Times New Roman" w:cs="Times New Roman"/>
        </w:rPr>
        <w:t xml:space="preserve"> (no herbivory)</w:t>
      </w:r>
      <w:r w:rsidRPr="00900857">
        <w:rPr>
          <w:rFonts w:ascii="Times New Roman" w:hAnsi="Times New Roman" w:cs="Times New Roman"/>
        </w:rPr>
        <w:t xml:space="preserve">, aboveground, belowground, above-belowground) and litter species identity </w:t>
      </w:r>
      <w:r w:rsidRPr="000D7A30">
        <w:rPr>
          <w:rFonts w:ascii="Times New Roman" w:hAnsi="Times New Roman" w:cs="Times New Roman"/>
        </w:rPr>
        <w:t>on root nutrient concentrations in root litter</w:t>
      </w:r>
      <w:r w:rsidRPr="00900857">
        <w:rPr>
          <w:rFonts w:ascii="Times New Roman" w:hAnsi="Times New Roman" w:cs="Times New Roman"/>
        </w:rPr>
        <w:t xml:space="preserve"> used to test plant-litter-soil feedbacks;</w:t>
      </w:r>
      <w:r w:rsidRPr="00900857">
        <w:rPr>
          <w:rFonts w:ascii="Times New Roman" w:hAnsi="Times New Roman" w:cs="Times New Roman"/>
          <w:noProof/>
        </w:rPr>
        <w:t xml:space="preserve"> significant </w:t>
      </w:r>
      <w:r w:rsidRPr="00900857">
        <w:rPr>
          <w:rFonts w:ascii="Times New Roman" w:hAnsi="Times New Roman" w:cs="Times New Roman"/>
          <w:i/>
          <w:noProof/>
        </w:rPr>
        <w:t>P</w:t>
      </w:r>
      <w:r w:rsidRPr="00900857">
        <w:rPr>
          <w:rFonts w:ascii="Times New Roman" w:hAnsi="Times New Roman" w:cs="Times New Roman"/>
          <w:noProof/>
        </w:rPr>
        <w:t xml:space="preserve">-values </w:t>
      </w:r>
      <w:r w:rsidRPr="00900857">
        <w:rPr>
          <w:rFonts w:ascii="Times New Roman" w:hAnsi="Times New Roman" w:cs="Times New Roman"/>
        </w:rPr>
        <w:t xml:space="preserve">at </w:t>
      </w:r>
      <w:r w:rsidRPr="00900857">
        <w:rPr>
          <w:rFonts w:ascii="Times New Roman" w:hAnsi="Times New Roman" w:cs="Times New Roman"/>
          <w:i/>
        </w:rPr>
        <w:t>p</w:t>
      </w:r>
      <w:r w:rsidRPr="00900857">
        <w:rPr>
          <w:rFonts w:ascii="Times New Roman" w:hAnsi="Times New Roman" w:cs="Times New Roman"/>
        </w:rPr>
        <w:t xml:space="preserve"> &lt; 0.05</w:t>
      </w:r>
      <w:r w:rsidRPr="00900857">
        <w:rPr>
          <w:rFonts w:ascii="Times New Roman" w:hAnsi="Times New Roman" w:cs="Times New Roman"/>
          <w:noProof/>
        </w:rPr>
        <w:t xml:space="preserve"> bolded.</w:t>
      </w:r>
    </w:p>
    <w:tbl>
      <w:tblPr>
        <w:tblStyle w:val="TableGrid"/>
        <w:tblW w:w="20193" w:type="dxa"/>
        <w:tblInd w:w="-10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5"/>
        <w:gridCol w:w="865"/>
        <w:gridCol w:w="1559"/>
        <w:gridCol w:w="1713"/>
        <w:gridCol w:w="1709"/>
        <w:gridCol w:w="1682"/>
        <w:gridCol w:w="1590"/>
        <w:gridCol w:w="1590"/>
        <w:gridCol w:w="1662"/>
        <w:gridCol w:w="1713"/>
        <w:gridCol w:w="1682"/>
        <w:gridCol w:w="1683"/>
      </w:tblGrid>
      <w:tr w:rsidR="00F27CD2" w:rsidRPr="002B5B8F" w:rsidTr="00673DC2">
        <w:trPr>
          <w:trHeight w:hRule="exact" w:val="397"/>
        </w:trPr>
        <w:tc>
          <w:tcPr>
            <w:tcW w:w="2745" w:type="dxa"/>
            <w:tcBorders>
              <w:top w:val="single" w:sz="4" w:space="0" w:color="auto"/>
            </w:tcBorders>
            <w:vAlign w:val="center"/>
          </w:tcPr>
          <w:p w:rsidR="00F27CD2" w:rsidRPr="002B5B8F" w:rsidRDefault="00F27CD2" w:rsidP="00E4686A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865" w:type="dxa"/>
            <w:tcBorders>
              <w:top w:val="single" w:sz="4" w:space="0" w:color="auto"/>
            </w:tcBorders>
            <w:vAlign w:val="center"/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df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Al</w:t>
            </w:r>
            <w:r w:rsidRPr="002B5B8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713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Cu</w:t>
            </w:r>
          </w:p>
        </w:tc>
        <w:tc>
          <w:tcPr>
            <w:tcW w:w="1709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Fe</w:t>
            </w:r>
            <w:r w:rsidRPr="002B5B8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K</w:t>
            </w:r>
            <w:r w:rsidRPr="002B5B8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590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Mn</w:t>
            </w:r>
            <w:r w:rsidRPr="002B5B8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590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Na</w:t>
            </w:r>
          </w:p>
        </w:tc>
        <w:tc>
          <w:tcPr>
            <w:tcW w:w="1662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Ni</w:t>
            </w:r>
            <w:r w:rsidRPr="002B5B8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713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P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S</w:t>
            </w:r>
            <w:r w:rsidRPr="002B5B8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Zn</w:t>
            </w:r>
            <w:r w:rsidRPr="002B5B8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 xml:space="preserve"> a</w:t>
            </w:r>
          </w:p>
        </w:tc>
      </w:tr>
      <w:tr w:rsidR="00F27CD2" w:rsidRPr="002B5B8F" w:rsidTr="00673DC2">
        <w:trPr>
          <w:trHeight w:hRule="exact" w:val="397"/>
        </w:trPr>
        <w:tc>
          <w:tcPr>
            <w:tcW w:w="2745" w:type="dxa"/>
            <w:tcBorders>
              <w:top w:val="single" w:sz="4" w:space="0" w:color="auto"/>
            </w:tcBorders>
            <w:vAlign w:val="center"/>
          </w:tcPr>
          <w:p w:rsidR="00F27CD2" w:rsidRPr="002B5B8F" w:rsidRDefault="00F27CD2" w:rsidP="00E4686A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 w:rsidRPr="002B5B8F">
              <w:rPr>
                <w:rFonts w:ascii="Times New Roman" w:hAnsi="Times New Roman" w:cs="Times New Roman"/>
                <w:lang w:val="en-GB"/>
              </w:rPr>
              <w:t>Herbivory (H)</w:t>
            </w:r>
          </w:p>
        </w:tc>
        <w:tc>
          <w:tcPr>
            <w:tcW w:w="865" w:type="dxa"/>
            <w:tcBorders>
              <w:top w:val="single" w:sz="4" w:space="0" w:color="auto"/>
            </w:tcBorders>
            <w:vAlign w:val="center"/>
          </w:tcPr>
          <w:p w:rsidR="00F27CD2" w:rsidRPr="002B5B8F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w:t>3, 46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1.7 (0.186)</w:t>
            </w:r>
          </w:p>
        </w:tc>
        <w:tc>
          <w:tcPr>
            <w:tcW w:w="1713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 (0.534)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1.6 (0.198)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 (0.978)</w:t>
            </w:r>
          </w:p>
        </w:tc>
        <w:tc>
          <w:tcPr>
            <w:tcW w:w="1590" w:type="dxa"/>
            <w:tcBorders>
              <w:top w:val="single" w:sz="4" w:space="0" w:color="auto"/>
            </w:tcBorders>
            <w:vAlign w:val="center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1.6 (0.215)</w:t>
            </w:r>
          </w:p>
        </w:tc>
        <w:tc>
          <w:tcPr>
            <w:tcW w:w="1590" w:type="dxa"/>
            <w:tcBorders>
              <w:top w:val="single" w:sz="4" w:space="0" w:color="auto"/>
            </w:tcBorders>
          </w:tcPr>
          <w:p w:rsidR="00F27CD2" w:rsidRPr="00CB5D7E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3.2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662" w:type="dxa"/>
            <w:tcBorders>
              <w:top w:val="single" w:sz="4" w:space="0" w:color="auto"/>
            </w:tcBorders>
          </w:tcPr>
          <w:p w:rsidR="00F27CD2" w:rsidRPr="00CB5D7E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3.0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0.041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713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1.9 (0.139)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 (0.376)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 (0.804)</w:t>
            </w:r>
          </w:p>
        </w:tc>
      </w:tr>
      <w:tr w:rsidR="00F27CD2" w:rsidRPr="002B5B8F" w:rsidTr="00673DC2">
        <w:trPr>
          <w:trHeight w:hRule="exact" w:val="397"/>
        </w:trPr>
        <w:tc>
          <w:tcPr>
            <w:tcW w:w="2745" w:type="dxa"/>
            <w:vAlign w:val="center"/>
          </w:tcPr>
          <w:p w:rsidR="00F27CD2" w:rsidRPr="002B5B8F" w:rsidRDefault="00F27CD2" w:rsidP="00E4686A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  <w:r w:rsidRPr="002B5B8F">
              <w:rPr>
                <w:rFonts w:ascii="Times New Roman" w:hAnsi="Times New Roman" w:cs="Times New Roman"/>
                <w:noProof/>
                <w:lang w:val="en-GB"/>
              </w:rPr>
              <w:t>Litter species identity (</w:t>
            </w:r>
            <w:r>
              <w:rPr>
                <w:rFonts w:ascii="Times New Roman" w:hAnsi="Times New Roman" w:cs="Times New Roman"/>
                <w:noProof/>
                <w:lang w:val="en-GB"/>
              </w:rPr>
              <w:t>L</w:t>
            </w:r>
            <w:r w:rsidRPr="002B5B8F">
              <w:rPr>
                <w:rFonts w:ascii="Times New Roman" w:hAnsi="Times New Roman" w:cs="Times New Roman"/>
                <w:noProof/>
                <w:lang w:val="en-GB"/>
              </w:rPr>
              <w:t>I)</w:t>
            </w:r>
          </w:p>
        </w:tc>
        <w:tc>
          <w:tcPr>
            <w:tcW w:w="865" w:type="dxa"/>
            <w:vAlign w:val="center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5, 46</w:t>
            </w:r>
          </w:p>
        </w:tc>
        <w:tc>
          <w:tcPr>
            <w:tcW w:w="1559" w:type="dxa"/>
            <w:vAlign w:val="center"/>
          </w:tcPr>
          <w:p w:rsidR="00F27CD2" w:rsidRPr="00CB5D7E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6.2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713" w:type="dxa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18.1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709" w:type="dxa"/>
            <w:vAlign w:val="center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12.7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682" w:type="dxa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34.4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590" w:type="dxa"/>
            <w:vAlign w:val="center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7.8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590" w:type="dxa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8.5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662" w:type="dxa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12.7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713" w:type="dxa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14.2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682" w:type="dxa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26.5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683" w:type="dxa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20.9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0.001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F27CD2" w:rsidRPr="002B5B8F" w:rsidTr="00673DC2">
        <w:trPr>
          <w:trHeight w:hRule="exact" w:val="397"/>
        </w:trPr>
        <w:tc>
          <w:tcPr>
            <w:tcW w:w="2745" w:type="dxa"/>
            <w:tcBorders>
              <w:bottom w:val="single" w:sz="4" w:space="0" w:color="auto"/>
            </w:tcBorders>
            <w:vAlign w:val="center"/>
          </w:tcPr>
          <w:p w:rsidR="00F27CD2" w:rsidRPr="002B5B8F" w:rsidRDefault="00F27CD2" w:rsidP="00E4686A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  <w:r w:rsidRPr="002B5B8F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H ×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L</w:t>
            </w:r>
            <w:r w:rsidRPr="002B5B8F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I</w:t>
            </w:r>
          </w:p>
        </w:tc>
        <w:tc>
          <w:tcPr>
            <w:tcW w:w="865" w:type="dxa"/>
            <w:tcBorders>
              <w:bottom w:val="single" w:sz="4" w:space="0" w:color="auto"/>
            </w:tcBorders>
            <w:vAlign w:val="center"/>
          </w:tcPr>
          <w:p w:rsidR="00F27CD2" w:rsidRPr="002B5B8F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w:t>15, 46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1.7 (0.087)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27CD2" w:rsidRPr="00A621A2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621A2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 (0.414)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:rsidR="00F27CD2" w:rsidRPr="00A621A2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621A2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1.9 (</w:t>
            </w:r>
            <w:r w:rsidRPr="00A621A2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0.047</w:t>
            </w:r>
            <w:r w:rsidRPr="00A621A2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F27CD2" w:rsidRPr="00A621A2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621A2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 (0.681)</w:t>
            </w:r>
          </w:p>
        </w:tc>
        <w:tc>
          <w:tcPr>
            <w:tcW w:w="1590" w:type="dxa"/>
            <w:tcBorders>
              <w:bottom w:val="single" w:sz="4" w:space="0" w:color="auto"/>
            </w:tcBorders>
            <w:vAlign w:val="center"/>
          </w:tcPr>
          <w:p w:rsidR="00F27CD2" w:rsidRPr="00A621A2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621A2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 (0.652)</w:t>
            </w:r>
          </w:p>
        </w:tc>
        <w:tc>
          <w:tcPr>
            <w:tcW w:w="1590" w:type="dxa"/>
            <w:tcBorders>
              <w:bottom w:val="single" w:sz="4" w:space="0" w:color="auto"/>
            </w:tcBorders>
          </w:tcPr>
          <w:p w:rsidR="00F27CD2" w:rsidRPr="00A621A2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621A2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 (0.753)</w:t>
            </w:r>
          </w:p>
        </w:tc>
        <w:tc>
          <w:tcPr>
            <w:tcW w:w="1662" w:type="dxa"/>
            <w:tcBorders>
              <w:bottom w:val="single" w:sz="4" w:space="0" w:color="auto"/>
            </w:tcBorders>
          </w:tcPr>
          <w:p w:rsidR="00F27CD2" w:rsidRPr="00A621A2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621A2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2.4 (</w:t>
            </w:r>
            <w:r w:rsidRPr="00A621A2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0.012</w:t>
            </w:r>
            <w:r w:rsidRPr="00A621A2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(0.543)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 (0.885)</w:t>
            </w:r>
          </w:p>
        </w:tc>
        <w:tc>
          <w:tcPr>
            <w:tcW w:w="1683" w:type="dxa"/>
            <w:tcBorders>
              <w:bottom w:val="single" w:sz="4" w:space="0" w:color="auto"/>
            </w:tcBorders>
          </w:tcPr>
          <w:p w:rsidR="00F27CD2" w:rsidRPr="002B5B8F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(0.585)</w:t>
            </w:r>
          </w:p>
        </w:tc>
      </w:tr>
    </w:tbl>
    <w:p w:rsidR="00F27CD2" w:rsidRPr="00900857" w:rsidRDefault="00F27CD2" w:rsidP="00C62698">
      <w:pPr>
        <w:spacing w:line="480" w:lineRule="auto"/>
        <w:rPr>
          <w:rFonts w:ascii="Times New Roman" w:hAnsi="Times New Roman" w:cs="Times New Roman"/>
          <w:noProof/>
        </w:rPr>
      </w:pPr>
      <w:r w:rsidRPr="00900857">
        <w:rPr>
          <w:rFonts w:ascii="Times New Roman" w:eastAsia="Times New Roman" w:hAnsi="Times New Roman" w:cs="Times New Roman"/>
          <w:color w:val="000000"/>
          <w:vertAlign w:val="superscript"/>
        </w:rPr>
        <w:t>a</w:t>
      </w:r>
      <w:r w:rsidRPr="00900857">
        <w:rPr>
          <w:rFonts w:ascii="Times New Roman" w:hAnsi="Times New Roman" w:cs="Times New Roman"/>
          <w:noProof/>
        </w:rPr>
        <w:t xml:space="preserve"> Data ln(x) transformed before analysis</w:t>
      </w:r>
    </w:p>
    <w:p w:rsidR="00F27CD2" w:rsidRPr="00900857" w:rsidRDefault="00F27CD2" w:rsidP="00DD7971">
      <w:pPr>
        <w:spacing w:line="480" w:lineRule="auto"/>
        <w:rPr>
          <w:rFonts w:ascii="Times New Roman" w:hAnsi="Times New Roman" w:cs="Times New Roman"/>
          <w:b/>
          <w:noProof/>
        </w:rPr>
        <w:sectPr w:rsidR="00F27CD2" w:rsidRPr="00900857" w:rsidSect="00AB5D1D">
          <w:pgSz w:w="16840" w:h="11900" w:orient="landscape"/>
          <w:pgMar w:top="1247" w:right="1247" w:bottom="1247" w:left="1247" w:header="708" w:footer="708" w:gutter="0"/>
          <w:lnNumType w:countBy="1" w:restart="continuous"/>
          <w:cols w:space="708"/>
          <w:docGrid w:linePitch="360"/>
        </w:sectPr>
      </w:pPr>
    </w:p>
    <w:p w:rsidR="00F27CD2" w:rsidRPr="00900857" w:rsidRDefault="00F27CD2" w:rsidP="00DD7971">
      <w:pPr>
        <w:spacing w:line="480" w:lineRule="auto"/>
        <w:rPr>
          <w:rFonts w:ascii="Times New Roman" w:hAnsi="Times New Roman" w:cs="Times New Roman"/>
        </w:rPr>
      </w:pPr>
      <w:r w:rsidRPr="00900857">
        <w:rPr>
          <w:rFonts w:ascii="Times New Roman" w:hAnsi="Times New Roman" w:cs="Times New Roman"/>
          <w:noProof/>
        </w:rPr>
        <w:t>Table S</w:t>
      </w:r>
      <w:r>
        <w:rPr>
          <w:rFonts w:ascii="Times New Roman" w:hAnsi="Times New Roman" w:cs="Times New Roman"/>
          <w:noProof/>
        </w:rPr>
        <w:t>8</w:t>
      </w:r>
      <w:r w:rsidRPr="00900857">
        <w:rPr>
          <w:rFonts w:ascii="Times New Roman" w:hAnsi="Times New Roman" w:cs="Times New Roman"/>
          <w:noProof/>
        </w:rPr>
        <w:t xml:space="preserve">. </w:t>
      </w:r>
      <w:r w:rsidRPr="00900857">
        <w:rPr>
          <w:rFonts w:ascii="Times New Roman" w:hAnsi="Times New Roman" w:cs="Times New Roman"/>
        </w:rPr>
        <w:t>Effects of herbivory (control</w:t>
      </w:r>
      <w:r>
        <w:rPr>
          <w:rFonts w:ascii="Times New Roman" w:hAnsi="Times New Roman" w:cs="Times New Roman"/>
        </w:rPr>
        <w:t xml:space="preserve"> (no herbivory)</w:t>
      </w:r>
      <w:r w:rsidRPr="00900857">
        <w:rPr>
          <w:rFonts w:ascii="Times New Roman" w:hAnsi="Times New Roman" w:cs="Times New Roman"/>
        </w:rPr>
        <w:t>, aboveground, belowground, above-belowground) on</w:t>
      </w:r>
      <w:r>
        <w:rPr>
          <w:rFonts w:ascii="Times New Roman" w:hAnsi="Times New Roman" w:cs="Times New Roman"/>
        </w:rPr>
        <w:t xml:space="preserve"> the root litter of</w:t>
      </w:r>
      <w:r w:rsidRPr="00900857">
        <w:rPr>
          <w:rFonts w:ascii="Times New Roman" w:hAnsi="Times New Roman" w:cs="Times New Roman"/>
        </w:rPr>
        <w:t xml:space="preserve"> fast- (</w:t>
      </w:r>
      <w:r w:rsidRPr="00900857">
        <w:rPr>
          <w:rFonts w:ascii="Times New Roman" w:hAnsi="Times New Roman" w:cs="Times New Roman"/>
          <w:i/>
        </w:rPr>
        <w:t>Arrhenatherum elatius</w:t>
      </w:r>
      <w:r w:rsidRPr="00900857">
        <w:rPr>
          <w:rFonts w:ascii="Times New Roman" w:hAnsi="Times New Roman" w:cs="Times New Roman"/>
        </w:rPr>
        <w:t xml:space="preserve">, </w:t>
      </w:r>
      <w:r w:rsidRPr="00900857">
        <w:rPr>
          <w:rFonts w:ascii="Times New Roman" w:hAnsi="Times New Roman" w:cs="Times New Roman"/>
          <w:i/>
        </w:rPr>
        <w:t>Holcus lanatus</w:t>
      </w:r>
      <w:r w:rsidRPr="00900857">
        <w:rPr>
          <w:rFonts w:ascii="Times New Roman" w:hAnsi="Times New Roman" w:cs="Times New Roman"/>
        </w:rPr>
        <w:t xml:space="preserve">, </w:t>
      </w:r>
      <w:r w:rsidRPr="00900857">
        <w:rPr>
          <w:rFonts w:ascii="Times New Roman" w:hAnsi="Times New Roman" w:cs="Times New Roman"/>
          <w:i/>
        </w:rPr>
        <w:t>Lolium perenne</w:t>
      </w:r>
      <w:r w:rsidRPr="00900857">
        <w:rPr>
          <w:rFonts w:ascii="Times New Roman" w:hAnsi="Times New Roman" w:cs="Times New Roman"/>
        </w:rPr>
        <w:t>) and slow- (</w:t>
      </w:r>
      <w:r w:rsidRPr="00900857">
        <w:rPr>
          <w:rFonts w:ascii="Times New Roman" w:hAnsi="Times New Roman" w:cs="Times New Roman"/>
          <w:i/>
        </w:rPr>
        <w:t>Agrostis capillaris</w:t>
      </w:r>
      <w:r w:rsidRPr="00900857">
        <w:rPr>
          <w:rFonts w:ascii="Times New Roman" w:hAnsi="Times New Roman" w:cs="Times New Roman"/>
        </w:rPr>
        <w:t xml:space="preserve">, </w:t>
      </w:r>
      <w:r w:rsidRPr="00900857">
        <w:rPr>
          <w:rFonts w:ascii="Times New Roman" w:hAnsi="Times New Roman" w:cs="Times New Roman"/>
          <w:i/>
        </w:rPr>
        <w:t>Deschampsia flexuosa</w:t>
      </w:r>
      <w:r w:rsidRPr="00900857">
        <w:rPr>
          <w:rFonts w:ascii="Times New Roman" w:hAnsi="Times New Roman" w:cs="Times New Roman"/>
        </w:rPr>
        <w:t xml:space="preserve">, </w:t>
      </w:r>
      <w:r w:rsidRPr="00900857">
        <w:rPr>
          <w:rFonts w:ascii="Times New Roman" w:hAnsi="Times New Roman" w:cs="Times New Roman"/>
          <w:i/>
        </w:rPr>
        <w:t>Festuca ovina</w:t>
      </w:r>
      <w:r>
        <w:rPr>
          <w:rFonts w:ascii="Times New Roman" w:hAnsi="Times New Roman" w:cs="Times New Roman"/>
        </w:rPr>
        <w:t xml:space="preserve">) growing grass species. </w:t>
      </w:r>
      <w:r w:rsidRPr="00900857">
        <w:rPr>
          <w:rFonts w:ascii="Times New Roman" w:hAnsi="Times New Roman" w:cs="Times New Roman"/>
        </w:rPr>
        <w:t xml:space="preserve">Data shown are mean </w:t>
      </w:r>
      <w:r w:rsidRPr="00900857">
        <w:rPr>
          <w:rFonts w:ascii="Times New Roman" w:eastAsia="Times New Roman" w:hAnsi="Times New Roman" w:cs="Times New Roman"/>
          <w:color w:val="000000"/>
        </w:rPr>
        <w:t>±</w:t>
      </w:r>
      <w:r w:rsidRPr="00900857">
        <w:rPr>
          <w:rFonts w:ascii="Times New Roman" w:hAnsi="Times New Roman" w:cs="Times New Roman"/>
        </w:rPr>
        <w:t xml:space="preserve"> s.e.</w:t>
      </w:r>
      <w:r>
        <w:rPr>
          <w:rFonts w:ascii="Times New Roman" w:hAnsi="Times New Roman" w:cs="Times New Roman"/>
        </w:rPr>
        <w:t xml:space="preserve"> Units for all variables are mg </w:t>
      </w:r>
      <w:r w:rsidRPr="00900857">
        <w:rPr>
          <w:rFonts w:ascii="Times New Roman" w:hAnsi="Times New Roman" w:cs="Times New Roman"/>
        </w:rPr>
        <w:t>kg</w:t>
      </w:r>
      <w:r w:rsidRPr="002B277C">
        <w:rPr>
          <w:rFonts w:ascii="Times New Roman" w:hAnsi="Times New Roman" w:cs="Times New Roman"/>
          <w:vertAlign w:val="superscript"/>
        </w:rPr>
        <w:t>-1</w:t>
      </w:r>
      <w:r w:rsidRPr="00900857">
        <w:rPr>
          <w:rFonts w:ascii="Times New Roman" w:hAnsi="Times New Roman" w:cs="Times New Roman"/>
        </w:rPr>
        <w:t xml:space="preserve"> dry root matter.</w:t>
      </w:r>
    </w:p>
    <w:tbl>
      <w:tblPr>
        <w:tblStyle w:val="TableGrid"/>
        <w:tblW w:w="15591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523"/>
        <w:gridCol w:w="1788"/>
        <w:gridCol w:w="1904"/>
        <w:gridCol w:w="1788"/>
        <w:gridCol w:w="1788"/>
        <w:gridCol w:w="1908"/>
        <w:gridCol w:w="1907"/>
      </w:tblGrid>
      <w:tr w:rsidR="00F27CD2" w:rsidRPr="00900857" w:rsidTr="004D1C00">
        <w:trPr>
          <w:trHeight w:hRule="exact" w:val="397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</w:p>
        </w:tc>
        <w:tc>
          <w:tcPr>
            <w:tcW w:w="5480" w:type="dxa"/>
            <w:gridSpan w:val="3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Fast-growing species</w:t>
            </w:r>
          </w:p>
        </w:tc>
        <w:tc>
          <w:tcPr>
            <w:tcW w:w="5603" w:type="dxa"/>
            <w:gridSpan w:val="3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Slow-growing species</w:t>
            </w:r>
          </w:p>
        </w:tc>
      </w:tr>
      <w:tr w:rsidR="00F27CD2" w:rsidRPr="00900857" w:rsidTr="004D1C00">
        <w:trPr>
          <w:trHeight w:hRule="exact" w:val="422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ind w:left="-108"/>
              <w:jc w:val="center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>Response variable</w:t>
            </w:r>
          </w:p>
        </w:tc>
        <w:tc>
          <w:tcPr>
            <w:tcW w:w="2523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Herbivory t</w:t>
            </w:r>
            <w:r w:rsidRPr="00900857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reatment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A. elatius</w:t>
            </w:r>
          </w:p>
        </w:tc>
        <w:tc>
          <w:tcPr>
            <w:tcW w:w="1904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H. lanatus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L. perenne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A. capillaris</w:t>
            </w:r>
          </w:p>
        </w:tc>
        <w:tc>
          <w:tcPr>
            <w:tcW w:w="1908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D. flexuosa</w:t>
            </w:r>
          </w:p>
        </w:tc>
        <w:tc>
          <w:tcPr>
            <w:tcW w:w="1907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bCs/>
                <w:i/>
                <w:color w:val="000000"/>
                <w:lang w:val="en-GB"/>
              </w:rPr>
              <w:t>F. ovina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Aluminium </w:t>
            </w:r>
            <w:r>
              <w:rPr>
                <w:rFonts w:ascii="Times New Roman" w:hAnsi="Times New Roman" w:cs="Times New Roman"/>
                <w:lang w:val="en-GB"/>
              </w:rPr>
              <w:t>(Al)</w:t>
            </w:r>
          </w:p>
        </w:tc>
        <w:tc>
          <w:tcPr>
            <w:tcW w:w="2523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788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1119.7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352.3</w:t>
            </w:r>
          </w:p>
        </w:tc>
        <w:tc>
          <w:tcPr>
            <w:tcW w:w="1904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2238.5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345.3</w:t>
            </w:r>
          </w:p>
        </w:tc>
        <w:tc>
          <w:tcPr>
            <w:tcW w:w="1788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4963.6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691.3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2921.0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697.2</w:t>
            </w:r>
          </w:p>
        </w:tc>
        <w:tc>
          <w:tcPr>
            <w:tcW w:w="1908" w:type="dxa"/>
            <w:tcBorders>
              <w:top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5734.4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4384.1</w:t>
            </w:r>
          </w:p>
        </w:tc>
        <w:tc>
          <w:tcPr>
            <w:tcW w:w="1907" w:type="dxa"/>
            <w:tcBorders>
              <w:top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4050.5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397.0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2716.3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705.8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2158.8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613.0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2995.6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97.6</w:t>
            </w:r>
          </w:p>
        </w:tc>
        <w:tc>
          <w:tcPr>
            <w:tcW w:w="1788" w:type="dxa"/>
          </w:tcPr>
          <w:p w:rsidR="00F27CD2" w:rsidRPr="00900857" w:rsidRDefault="00F27CD2" w:rsidP="00A87E9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2674.0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456.7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1599.4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121.9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4255.7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911.7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1319.1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249.2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4266.0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1453.7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2136.0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375.0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2246.9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631.0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1427.0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266.3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2672.0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326.0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1703.9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665.4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3456.3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1217.0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1563.0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290.2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1714.1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210.7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1634.7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478.8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4289.0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422.4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 w:val="restart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>Copper</w:t>
            </w:r>
            <w:r>
              <w:rPr>
                <w:rFonts w:ascii="Times New Roman" w:hAnsi="Times New Roman" w:cs="Times New Roman"/>
                <w:lang w:val="en-GB"/>
              </w:rPr>
              <w:t xml:space="preserve"> (Cu)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10.0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2.2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2.1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21.9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1.7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18.5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2.3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4.3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1.7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10.7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1.3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18.0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1.1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19.5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0.4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3.1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23.7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3.5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4.0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1.0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1.6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1.2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1.7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24.7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0.6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0.7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3.0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 1.8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0.6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0.8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21.2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4.6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1.2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 w:val="restart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>Iron</w:t>
            </w:r>
            <w:r>
              <w:rPr>
                <w:rFonts w:ascii="Times New Roman" w:hAnsi="Times New Roman" w:cs="Times New Roman"/>
                <w:lang w:val="en-GB"/>
              </w:rPr>
              <w:t xml:space="preserve"> (Fe)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938.1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277.8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2115.9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389.3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4211.2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428.6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2426.5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660.8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1415.9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377.1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4090.0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819.7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2363.2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585.5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2051.9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742.9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3046.5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83.6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2331.3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556.3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1382.7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101.0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4432.2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1151.9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1099.5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214.3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3833.3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1293.7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2050.5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401.0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1904.0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469.4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1148.9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225.6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2946.7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463.2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1461.1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596.1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3049.1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1032.0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1204.6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149.7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1433.8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144.6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1523.3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469.4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4375.6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679.2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 w:val="restart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>Potassium</w:t>
            </w:r>
            <w:r>
              <w:rPr>
                <w:rFonts w:ascii="Times New Roman" w:hAnsi="Times New Roman" w:cs="Times New Roman"/>
                <w:lang w:val="en-GB"/>
              </w:rPr>
              <w:t xml:space="preserve"> (K)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2690.5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370.8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2994.4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446.0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3570.4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407.9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3970.6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94.0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7100.5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839.7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5071.0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714.0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2299.8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327.6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4091.7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110.5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3346.1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166.0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3828.2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443.8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7651.5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906.2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3926.2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194.4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2871.4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614.3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3067.2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351.6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3588.6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540.0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3510.7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112.7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6742.5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900.0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4733.7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377.2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2913.8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438.6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3276.2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171.2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3219.9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156.6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3650.8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582.6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6915.2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684.6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5018.7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377.2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 w:val="restart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Manganese (Mn)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56.1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2.9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79.8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19.2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124.5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16.0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88.5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19.5 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73.5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39.0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126.6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26.2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78.6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12.7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80.5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17.5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105.6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17.0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82.8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29.8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38.4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7.8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115.9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28.0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49.2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9.2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121.1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36.3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69.6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6.6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62.6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7.5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40.6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11.0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148.5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76.3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ind w:left="-108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62.8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15.7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93.8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25.4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44.7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3.6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55.1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8.5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43.4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16.2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115.2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30.5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 w:val="restart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Sodium (Na)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1456.8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253.8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1489.5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90.6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1442.9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36.8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1585.3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212.0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2239.7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69.6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1763.5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63.7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1494.5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72.4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1600.0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196.7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1324.0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163.7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1713.2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148.5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1967.5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214.4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1470.4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66.3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1431.6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158.2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1538.1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40.5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1400.4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157.7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1428.9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182.2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1723.1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184.7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1677.1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132.5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1661.8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99.5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1649.6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156.7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1581.7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131.6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1649.0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58.1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2136.8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197.9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1980.7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131.6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 w:val="restart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Nickel (Ni)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0.3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0.6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0.4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0.6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0.3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0.2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0.9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0.5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0.1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0.4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0.2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0.9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0.1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0.9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0.3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0.5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0.2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0.1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0.5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0.8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0.2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0.1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0.3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0.3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 w:val="restart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Phosphorus (P)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1304.2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94.8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1604.3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81.3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2058.7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79.4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1666.1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29.5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2054.2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191.8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2045.8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169.4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1329.6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155.3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1607.0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48.8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1872.8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131.2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1543.6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123.1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2047.7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65.4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1751.7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118.2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1167.7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22.3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1773.9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76.9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1850.8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237.0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1487.3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116.6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1747.4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239.1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1588.3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137.9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1288.3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67.9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1843.7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76.9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1643.6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38.4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1437.3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109.0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2018.8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169.4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1897.2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160.4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 w:val="restart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Sulfur (S)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829.6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117.7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1114.3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70.0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1147.3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74.3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1079.1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39.7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1877.4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52.3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1356.1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120.7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785.3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97.7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1166.7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91.7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1068.1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32.1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1144.1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94.6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1796.5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120.2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1339.2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82.0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791.1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85.0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1122.4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93.7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1093.4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76.0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1015.3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101.9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1621.2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347.3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1257.8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88.3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873.1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84.9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1183.8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42.5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945.1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16.6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1500.6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441.1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1930.6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8.1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1322.7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90.8</w:t>
            </w:r>
          </w:p>
        </w:tc>
      </w:tr>
      <w:tr w:rsidR="00F27CD2" w:rsidRPr="00900857" w:rsidTr="00423881">
        <w:trPr>
          <w:trHeight w:hRule="exact" w:val="340"/>
        </w:trPr>
        <w:tc>
          <w:tcPr>
            <w:tcW w:w="1985" w:type="dxa"/>
            <w:vMerge w:val="restart"/>
          </w:tcPr>
          <w:p w:rsidR="00F27CD2" w:rsidRPr="00900857" w:rsidRDefault="00F27CD2" w:rsidP="00423881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Zinc (Zn)</w:t>
            </w: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Control (no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herbivory)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45.2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7.4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66.2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3.7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135.8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26.4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66.2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13.8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54.8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10.6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80.3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5.9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E4686A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Aboveground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48.3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7.5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51.0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2.9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120.7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15.8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65.9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22.9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54.6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6.6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75.7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3.5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vAlign w:val="center"/>
          </w:tcPr>
          <w:p w:rsidR="00F27CD2" w:rsidRPr="00900857" w:rsidRDefault="00F27CD2" w:rsidP="00E4686A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lang w:val="en-GB"/>
              </w:rPr>
              <w:t xml:space="preserve">Belowground 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35.1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2.7</w:t>
            </w:r>
          </w:p>
        </w:tc>
        <w:tc>
          <w:tcPr>
            <w:tcW w:w="1904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69.7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5.3</w:t>
            </w:r>
          </w:p>
        </w:tc>
        <w:tc>
          <w:tcPr>
            <w:tcW w:w="178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123.2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18.0</w:t>
            </w:r>
          </w:p>
        </w:tc>
        <w:tc>
          <w:tcPr>
            <w:tcW w:w="1788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48.1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5.2</w:t>
            </w:r>
          </w:p>
        </w:tc>
        <w:tc>
          <w:tcPr>
            <w:tcW w:w="1908" w:type="dxa"/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89.4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35.2</w:t>
            </w:r>
          </w:p>
        </w:tc>
        <w:tc>
          <w:tcPr>
            <w:tcW w:w="1907" w:type="dxa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65.2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6.9</w:t>
            </w:r>
          </w:p>
        </w:tc>
      </w:tr>
      <w:tr w:rsidR="00F27CD2" w:rsidRPr="00900857" w:rsidTr="004D1C00">
        <w:trPr>
          <w:trHeight w:hRule="exact" w:val="340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ind w:left="-108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2523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hAnsi="Times New Roman" w:cs="Times New Roman"/>
                <w:noProof/>
                <w:lang w:val="en-GB"/>
              </w:rPr>
            </w:pPr>
            <w:r w:rsidRPr="00900857">
              <w:rPr>
                <w:rFonts w:ascii="Times New Roman" w:hAnsi="Times New Roman" w:cs="Times New Roman"/>
                <w:noProof/>
                <w:lang w:val="en-GB"/>
              </w:rPr>
              <w:t xml:space="preserve">Above-belowground  </w:t>
            </w:r>
          </w:p>
        </w:tc>
        <w:tc>
          <w:tcPr>
            <w:tcW w:w="1788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42.3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8.2</w:t>
            </w:r>
          </w:p>
        </w:tc>
        <w:tc>
          <w:tcPr>
            <w:tcW w:w="1904" w:type="dxa"/>
            <w:tcBorders>
              <w:bottom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73.7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10.1</w:t>
            </w:r>
          </w:p>
        </w:tc>
        <w:tc>
          <w:tcPr>
            <w:tcW w:w="1788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121.1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1.1</w:t>
            </w:r>
          </w:p>
        </w:tc>
        <w:tc>
          <w:tcPr>
            <w:tcW w:w="1788" w:type="dxa"/>
            <w:tcBorders>
              <w:bottom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44.1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1.6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52.5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13.2</w:t>
            </w:r>
          </w:p>
        </w:tc>
        <w:tc>
          <w:tcPr>
            <w:tcW w:w="1907" w:type="dxa"/>
            <w:tcBorders>
              <w:bottom w:val="single" w:sz="4" w:space="0" w:color="auto"/>
            </w:tcBorders>
          </w:tcPr>
          <w:p w:rsidR="00F27CD2" w:rsidRPr="00900857" w:rsidRDefault="00F27CD2" w:rsidP="00E4686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76.5 </w:t>
            </w:r>
            <w:r w:rsidRPr="00900857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1.8</w:t>
            </w:r>
          </w:p>
        </w:tc>
      </w:tr>
    </w:tbl>
    <w:p w:rsidR="00F27CD2" w:rsidRDefault="00F27CD2" w:rsidP="00900857">
      <w:pPr>
        <w:spacing w:line="480" w:lineRule="auto"/>
        <w:rPr>
          <w:rFonts w:ascii="Times New Roman" w:hAnsi="Times New Roman" w:cs="Times New Roman"/>
          <w:noProof/>
        </w:rPr>
        <w:sectPr w:rsidR="00F27CD2" w:rsidSect="00AB5D1D">
          <w:pgSz w:w="16840" w:h="11900" w:orient="landscape"/>
          <w:pgMar w:top="1247" w:right="1247" w:bottom="1247" w:left="1247" w:header="708" w:footer="708" w:gutter="0"/>
          <w:lnNumType w:countBy="1" w:restart="continuous"/>
          <w:cols w:space="708"/>
          <w:docGrid w:linePitch="360"/>
        </w:sectPr>
      </w:pPr>
    </w:p>
    <w:p w:rsidR="00F27CD2" w:rsidRDefault="00F27CD2" w:rsidP="007762B8">
      <w:pPr>
        <w:spacing w:line="480" w:lineRule="auto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Table S9. Results of post hocs testing for herbivory treatment and litter species interactive effects on root litter Fe and Ni concentrations. Herbivory treatment-litter species combinations followed by </w:t>
      </w:r>
      <w:r w:rsidRPr="00900857">
        <w:rPr>
          <w:rFonts w:ascii="Times New Roman" w:hAnsi="Times New Roman" w:cs="Times New Roman"/>
        </w:rPr>
        <w:t>different</w:t>
      </w:r>
      <w:r>
        <w:rPr>
          <w:rFonts w:ascii="Times New Roman" w:hAnsi="Times New Roman" w:cs="Times New Roman"/>
        </w:rPr>
        <w:t xml:space="preserve"> lower</w:t>
      </w:r>
      <w:r w:rsidRPr="00900857">
        <w:rPr>
          <w:rFonts w:ascii="Times New Roman" w:hAnsi="Times New Roman" w:cs="Times New Roman"/>
        </w:rPr>
        <w:t xml:space="preserve">case letters differ at </w:t>
      </w:r>
      <w:r w:rsidRPr="00900857"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&lt; 0.05 (Tukey’s HSD)</w:t>
      </w:r>
      <w:r w:rsidRPr="0090085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ANOVA results can be found in Table S6 and means ± s.e. can be found in Table S7.</w:t>
      </w:r>
    </w:p>
    <w:tbl>
      <w:tblPr>
        <w:tblStyle w:val="TableGrid"/>
        <w:tblpPr w:leftFromText="180" w:rightFromText="180" w:vertAnchor="page" w:horzAnchor="page" w:tblpX="2058" w:tblpY="3070"/>
        <w:tblW w:w="114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6"/>
        <w:gridCol w:w="1505"/>
        <w:gridCol w:w="1803"/>
        <w:gridCol w:w="248"/>
        <w:gridCol w:w="2289"/>
        <w:gridCol w:w="1505"/>
        <w:gridCol w:w="1803"/>
      </w:tblGrid>
      <w:tr w:rsidR="00F27CD2" w:rsidRPr="001A2F58" w:rsidTr="00856C77">
        <w:trPr>
          <w:trHeight w:hRule="exact" w:val="284"/>
        </w:trPr>
        <w:tc>
          <w:tcPr>
            <w:tcW w:w="55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27CD2" w:rsidRPr="002819FB" w:rsidRDefault="00F27CD2" w:rsidP="0046575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Root litter Fe concentration hocs</w:t>
            </w:r>
          </w:p>
        </w:tc>
        <w:tc>
          <w:tcPr>
            <w:tcW w:w="248" w:type="dxa"/>
            <w:tcBorders>
              <w:top w:val="single" w:sz="4" w:space="0" w:color="auto"/>
            </w:tcBorders>
          </w:tcPr>
          <w:p w:rsidR="00F27CD2" w:rsidRPr="002819FB" w:rsidRDefault="00F27CD2" w:rsidP="0046575D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559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27CD2" w:rsidRPr="003C04E9" w:rsidRDefault="00F27CD2" w:rsidP="0046575D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3C04E9">
              <w:rPr>
                <w:rFonts w:ascii="Times New Roman" w:hAnsi="Times New Roman" w:cs="Times New Roman"/>
                <w:noProof/>
              </w:rPr>
              <w:t>Root litter Ni concentration post hocs</w:t>
            </w:r>
          </w:p>
        </w:tc>
      </w:tr>
      <w:tr w:rsidR="00F27CD2" w:rsidRPr="00E717D8" w:rsidTr="00BA455B">
        <w:trPr>
          <w:trHeight w:hRule="exact" w:val="284"/>
        </w:trPr>
        <w:tc>
          <w:tcPr>
            <w:tcW w:w="22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27CD2" w:rsidRPr="002819FB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Herbivory treatment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27CD2" w:rsidRPr="002819FB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Litter species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27CD2" w:rsidRPr="002819FB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Post hoc letters</w:t>
            </w:r>
          </w:p>
        </w:tc>
        <w:tc>
          <w:tcPr>
            <w:tcW w:w="248" w:type="dxa"/>
          </w:tcPr>
          <w:p w:rsidR="00F27CD2" w:rsidRPr="002819FB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27CD2" w:rsidRPr="002819FB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Herbivory treatment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27CD2" w:rsidRPr="002819FB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Litter species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27CD2" w:rsidRPr="002819FB" w:rsidRDefault="00F27CD2" w:rsidP="0046575D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Post hoc letters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tcBorders>
              <w:top w:val="single" w:sz="4" w:space="0" w:color="auto"/>
            </w:tcBorders>
            <w:vAlign w:val="bottom"/>
          </w:tcPr>
          <w:p w:rsidR="00F27CD2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C</w:t>
            </w:r>
            <w:r>
              <w:rPr>
                <w:rFonts w:ascii="Times New Roman" w:hAnsi="Times New Roman" w:cs="Times New Roman"/>
                <w:color w:val="000000"/>
              </w:rPr>
              <w:t>ontrol</w:t>
            </w:r>
          </w:p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tcBorders>
              <w:top w:val="single" w:sz="4" w:space="0" w:color="auto"/>
            </w:tcBorders>
            <w:vAlign w:val="bottom"/>
          </w:tcPr>
          <w:p w:rsidR="00F27CD2" w:rsidRPr="00BA455B" w:rsidRDefault="00F27CD2" w:rsidP="00201C68">
            <w:pPr>
              <w:spacing w:line="480" w:lineRule="auto"/>
              <w:rPr>
                <w:rFonts w:ascii="Times New Roman" w:hAnsi="Times New Roman" w:cs="Times New Roman"/>
                <w:i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A. elatius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tcBorders>
              <w:top w:val="single" w:sz="4" w:space="0" w:color="auto"/>
            </w:tcBorders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Belowground</w:t>
            </w:r>
          </w:p>
        </w:tc>
        <w:tc>
          <w:tcPr>
            <w:tcW w:w="1505" w:type="dxa"/>
            <w:tcBorders>
              <w:top w:val="single" w:sz="4" w:space="0" w:color="auto"/>
            </w:tcBorders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D. flexuosa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B</w:t>
            </w:r>
            <w:r>
              <w:rPr>
                <w:rFonts w:ascii="Times New Roman" w:hAnsi="Times New Roman" w:cs="Times New Roman"/>
                <w:color w:val="000000"/>
              </w:rPr>
              <w:t>elowground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A. elatius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Control</w:t>
            </w:r>
          </w:p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A. elatius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A. elatius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A. elatius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B</w:t>
            </w:r>
            <w:r>
              <w:rPr>
                <w:rFonts w:ascii="Times New Roman" w:hAnsi="Times New Roman" w:cs="Times New Roman"/>
                <w:color w:val="000000"/>
              </w:rPr>
              <w:t>elowground</w:t>
            </w:r>
          </w:p>
        </w:tc>
        <w:tc>
          <w:tcPr>
            <w:tcW w:w="1505" w:type="dxa"/>
            <w:vAlign w:val="bottom"/>
          </w:tcPr>
          <w:p w:rsidR="00F27CD2" w:rsidRPr="00BA455B" w:rsidRDefault="00F27CD2" w:rsidP="00201C68">
            <w:pPr>
              <w:spacing w:line="480" w:lineRule="auto"/>
              <w:rPr>
                <w:rFonts w:ascii="Times New Roman" w:hAnsi="Times New Roman" w:cs="Times New Roman"/>
                <w:i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D. flexuosa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A. elatius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BA455B" w:rsidRDefault="00F27CD2" w:rsidP="00201C68">
            <w:pPr>
              <w:spacing w:line="480" w:lineRule="auto"/>
              <w:rPr>
                <w:rFonts w:ascii="Times New Roman" w:hAnsi="Times New Roman" w:cs="Times New Roman"/>
                <w:i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L. perenne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L. perenne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C</w:t>
            </w:r>
            <w:r>
              <w:rPr>
                <w:rFonts w:ascii="Times New Roman" w:hAnsi="Times New Roman" w:cs="Times New Roman"/>
                <w:color w:val="000000"/>
              </w:rPr>
              <w:t>ontrol</w:t>
            </w:r>
          </w:p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D. flexuosa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D. flexuosa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D. flexuosa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Control</w:t>
            </w:r>
          </w:p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D. flexuosa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A</w:t>
            </w:r>
            <w:r>
              <w:rPr>
                <w:rFonts w:ascii="Times New Roman" w:hAnsi="Times New Roman" w:cs="Times New Roman"/>
                <w:color w:val="000000"/>
              </w:rPr>
              <w:t>boveground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D. flexuosa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noProof/>
              </w:rPr>
              <w:t>A. capillaris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090CC0" w:rsidRDefault="00F27CD2" w:rsidP="00201C68">
            <w:pPr>
              <w:spacing w:line="480" w:lineRule="auto"/>
              <w:rPr>
                <w:rFonts w:ascii="Times New Roman" w:hAnsi="Times New Roman" w:cs="Times New Roman"/>
                <w:i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noProof/>
              </w:rPr>
              <w:t xml:space="preserve">A. capillaris 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D. flexuosa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B</w:t>
            </w:r>
            <w:r>
              <w:rPr>
                <w:rFonts w:ascii="Times New Roman" w:hAnsi="Times New Roman" w:cs="Times New Roman"/>
                <w:color w:val="000000"/>
              </w:rPr>
              <w:t>elowground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noProof/>
              </w:rPr>
              <w:t>A. capillaris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noProof/>
              </w:rPr>
              <w:t>A. capillaris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A</w:t>
            </w:r>
            <w:r>
              <w:rPr>
                <w:rFonts w:ascii="Times New Roman" w:hAnsi="Times New Roman" w:cs="Times New Roman"/>
                <w:color w:val="000000"/>
              </w:rPr>
              <w:t>boveground</w:t>
            </w:r>
          </w:p>
        </w:tc>
        <w:tc>
          <w:tcPr>
            <w:tcW w:w="1505" w:type="dxa"/>
            <w:vAlign w:val="bottom"/>
          </w:tcPr>
          <w:p w:rsidR="00F27CD2" w:rsidRPr="00090CC0" w:rsidRDefault="00F27CD2" w:rsidP="00201C68">
            <w:pPr>
              <w:spacing w:line="480" w:lineRule="auto"/>
              <w:rPr>
                <w:rFonts w:ascii="Times New Roman" w:hAnsi="Times New Roman" w:cs="Times New Roman"/>
                <w:i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color w:val="000000"/>
              </w:rPr>
              <w:t>H. lanatus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L. perenne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B</w:t>
            </w:r>
            <w:r>
              <w:rPr>
                <w:rFonts w:ascii="Times New Roman" w:hAnsi="Times New Roman" w:cs="Times New Roman"/>
                <w:color w:val="000000"/>
              </w:rPr>
              <w:t>elowground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L. perenne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F. ovina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C</w:t>
            </w:r>
            <w:r>
              <w:rPr>
                <w:rFonts w:ascii="Times New Roman" w:hAnsi="Times New Roman" w:cs="Times New Roman"/>
                <w:color w:val="000000"/>
              </w:rPr>
              <w:t>ontrol</w:t>
            </w:r>
          </w:p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color w:val="000000"/>
              </w:rPr>
              <w:t>H. lanatus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Control</w:t>
            </w:r>
          </w:p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noProof/>
              </w:rPr>
              <w:t>A. capillaris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A</w:t>
            </w:r>
            <w:r>
              <w:rPr>
                <w:rFonts w:ascii="Times New Roman" w:hAnsi="Times New Roman" w:cs="Times New Roman"/>
                <w:color w:val="000000"/>
              </w:rPr>
              <w:t>boveground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A. elatius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noProof/>
              </w:rPr>
              <w:t>A. capillaris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A</w:t>
            </w:r>
            <w:r>
              <w:rPr>
                <w:rFonts w:ascii="Times New Roman" w:hAnsi="Times New Roman" w:cs="Times New Roman"/>
                <w:color w:val="000000"/>
              </w:rPr>
              <w:t>boveground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noProof/>
              </w:rPr>
              <w:t>A. capillaris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A. elatius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C</w:t>
            </w:r>
            <w:r>
              <w:rPr>
                <w:rFonts w:ascii="Times New Roman" w:hAnsi="Times New Roman" w:cs="Times New Roman"/>
                <w:color w:val="000000"/>
              </w:rPr>
              <w:t>ontrol</w:t>
            </w:r>
          </w:p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noProof/>
              </w:rPr>
              <w:t>A. capillaris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H. lanatus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color w:val="000000"/>
              </w:rPr>
              <w:t>H. lanatus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Control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H. lanatus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B</w:t>
            </w:r>
            <w:r>
              <w:rPr>
                <w:rFonts w:ascii="Times New Roman" w:hAnsi="Times New Roman" w:cs="Times New Roman"/>
                <w:color w:val="000000"/>
              </w:rPr>
              <w:t>elowground</w:t>
            </w:r>
          </w:p>
        </w:tc>
        <w:tc>
          <w:tcPr>
            <w:tcW w:w="1505" w:type="dxa"/>
            <w:vAlign w:val="bottom"/>
          </w:tcPr>
          <w:p w:rsidR="00F27CD2" w:rsidRPr="00090CC0" w:rsidRDefault="00F27CD2" w:rsidP="00201C68">
            <w:pPr>
              <w:spacing w:line="480" w:lineRule="auto"/>
              <w:rPr>
                <w:rFonts w:ascii="Times New Roman" w:hAnsi="Times New Roman" w:cs="Times New Roman"/>
                <w:i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color w:val="000000"/>
              </w:rPr>
              <w:t>F. ovina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L. perenne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A</w:t>
            </w:r>
            <w:r>
              <w:rPr>
                <w:rFonts w:ascii="Times New Roman" w:hAnsi="Times New Roman" w:cs="Times New Roman"/>
                <w:color w:val="000000"/>
              </w:rPr>
              <w:t>boveground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L. perenne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F. ovina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B</w:t>
            </w:r>
            <w:r>
              <w:rPr>
                <w:rFonts w:ascii="Times New Roman" w:hAnsi="Times New Roman" w:cs="Times New Roman"/>
                <w:color w:val="000000"/>
              </w:rPr>
              <w:t>elowground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color w:val="000000"/>
              </w:rPr>
              <w:t>H. lanatus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Control</w:t>
            </w:r>
          </w:p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F. ovina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abcd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C</w:t>
            </w:r>
            <w:r>
              <w:rPr>
                <w:rFonts w:ascii="Times New Roman" w:hAnsi="Times New Roman" w:cs="Times New Roman"/>
                <w:color w:val="000000"/>
              </w:rPr>
              <w:t>ontrol</w:t>
            </w:r>
          </w:p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color w:val="000000"/>
              </w:rPr>
              <w:t>F. ovina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F. ovina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A</w:t>
            </w:r>
            <w:r>
              <w:rPr>
                <w:rFonts w:ascii="Times New Roman" w:hAnsi="Times New Roman" w:cs="Times New Roman"/>
                <w:color w:val="000000"/>
              </w:rPr>
              <w:t>boveground</w:t>
            </w: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color w:val="000000"/>
              </w:rPr>
              <w:t>F. ovina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H. lanatus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abc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vAlign w:val="bottom"/>
          </w:tcPr>
          <w:p w:rsidR="00F27CD2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819FB">
              <w:rPr>
                <w:rFonts w:ascii="Times New Roman" w:hAnsi="Times New Roman" w:cs="Times New Roman"/>
                <w:color w:val="000000"/>
              </w:rPr>
              <w:t>C</w:t>
            </w:r>
            <w:r>
              <w:rPr>
                <w:rFonts w:ascii="Times New Roman" w:hAnsi="Times New Roman" w:cs="Times New Roman"/>
                <w:color w:val="000000"/>
              </w:rPr>
              <w:t>ontrol</w:t>
            </w:r>
          </w:p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BA455B">
              <w:rPr>
                <w:rFonts w:ascii="Times New Roman" w:hAnsi="Times New Roman" w:cs="Times New Roman"/>
                <w:i/>
                <w:color w:val="000000"/>
              </w:rPr>
              <w:t>L. perenne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48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Belowground</w:t>
            </w:r>
          </w:p>
        </w:tc>
        <w:tc>
          <w:tcPr>
            <w:tcW w:w="1505" w:type="dxa"/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H. lanatus</w:t>
            </w:r>
          </w:p>
        </w:tc>
        <w:tc>
          <w:tcPr>
            <w:tcW w:w="1803" w:type="dxa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ab</w:t>
            </w:r>
          </w:p>
        </w:tc>
      </w:tr>
      <w:tr w:rsidR="00F27CD2" w:rsidRPr="00E717D8" w:rsidTr="0046575D">
        <w:trPr>
          <w:trHeight w:hRule="exact" w:val="284"/>
        </w:trPr>
        <w:tc>
          <w:tcPr>
            <w:tcW w:w="2286" w:type="dxa"/>
            <w:tcBorders>
              <w:bottom w:val="single" w:sz="4" w:space="0" w:color="auto"/>
            </w:tcBorders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color w:val="000000"/>
              </w:rPr>
              <w:t>Above-belowground</w:t>
            </w:r>
          </w:p>
        </w:tc>
        <w:tc>
          <w:tcPr>
            <w:tcW w:w="1505" w:type="dxa"/>
            <w:tcBorders>
              <w:bottom w:val="single" w:sz="4" w:space="0" w:color="auto"/>
            </w:tcBorders>
            <w:vAlign w:val="bottom"/>
          </w:tcPr>
          <w:p w:rsidR="00F27CD2" w:rsidRPr="002819FB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090CC0">
              <w:rPr>
                <w:rFonts w:ascii="Times New Roman" w:hAnsi="Times New Roman" w:cs="Times New Roman"/>
                <w:i/>
                <w:color w:val="000000"/>
              </w:rPr>
              <w:t>F. ovina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48" w:type="dxa"/>
            <w:tcBorders>
              <w:bottom w:val="single" w:sz="4" w:space="0" w:color="auto"/>
            </w:tcBorders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289" w:type="dxa"/>
            <w:tcBorders>
              <w:bottom w:val="single" w:sz="4" w:space="0" w:color="auto"/>
            </w:tcBorders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201C68">
              <w:rPr>
                <w:rFonts w:ascii="Times New Roman" w:hAnsi="Times New Roman" w:cs="Times New Roman"/>
                <w:color w:val="000000"/>
              </w:rPr>
              <w:t>Control</w:t>
            </w:r>
          </w:p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bottom"/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  <w:i/>
                <w:color w:val="000000"/>
              </w:rPr>
              <w:t>L. perenne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F27CD2" w:rsidRPr="00201C68" w:rsidRDefault="00F27CD2" w:rsidP="00201C68">
            <w:pPr>
              <w:spacing w:line="480" w:lineRule="auto"/>
              <w:rPr>
                <w:rFonts w:ascii="Times New Roman" w:hAnsi="Times New Roman" w:cs="Times New Roman"/>
                <w:noProof/>
              </w:rPr>
            </w:pPr>
            <w:r w:rsidRPr="00201C68">
              <w:rPr>
                <w:rFonts w:ascii="Times New Roman" w:hAnsi="Times New Roman" w:cs="Times New Roman"/>
              </w:rPr>
              <w:t>a</w:t>
            </w:r>
          </w:p>
        </w:tc>
      </w:tr>
    </w:tbl>
    <w:p w:rsidR="00F27CD2" w:rsidRDefault="00F27CD2" w:rsidP="00A621A2">
      <w:pPr>
        <w:spacing w:line="480" w:lineRule="auto"/>
      </w:pPr>
    </w:p>
    <w:p w:rsidR="0032782F" w:rsidRDefault="00F561EF"/>
    <w:sectPr w:rsidR="0032782F" w:rsidSect="00A621A2">
      <w:pgSz w:w="16840" w:h="11900" w:orient="landscape"/>
      <w:pgMar w:top="1247" w:right="1247" w:bottom="1247" w:left="124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1DF" w:rsidRDefault="00F561EF" w:rsidP="00D25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041DF" w:rsidRDefault="00F561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1DF" w:rsidRDefault="00F561EF" w:rsidP="00D25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9041DF" w:rsidRDefault="00F561EF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96DE4"/>
    <w:multiLevelType w:val="hybridMultilevel"/>
    <w:tmpl w:val="C308951A"/>
    <w:lvl w:ilvl="0" w:tplc="08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66017"/>
    <w:multiLevelType w:val="multilevel"/>
    <w:tmpl w:val="32B0F6C2"/>
    <w:lvl w:ilvl="0">
      <w:start w:val="1"/>
      <w:numFmt w:val="decimal"/>
      <w:lvlText w:val="%1"/>
      <w:lvlJc w:val="left"/>
      <w:pPr>
        <w:ind w:left="612" w:hanging="612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612" w:hanging="61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23620B2"/>
    <w:multiLevelType w:val="hybridMultilevel"/>
    <w:tmpl w:val="3C5E405E"/>
    <w:lvl w:ilvl="0" w:tplc="1284D992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5A7F3C"/>
    <w:multiLevelType w:val="hybridMultilevel"/>
    <w:tmpl w:val="B46E4F10"/>
    <w:lvl w:ilvl="0" w:tplc="0A3294B6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95736A"/>
    <w:multiLevelType w:val="hybridMultilevel"/>
    <w:tmpl w:val="510A85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5F0DD8"/>
    <w:multiLevelType w:val="hybridMultilevel"/>
    <w:tmpl w:val="5B1A79D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600167"/>
    <w:multiLevelType w:val="hybridMultilevel"/>
    <w:tmpl w:val="7BBEC060"/>
    <w:lvl w:ilvl="0" w:tplc="9588179E">
      <w:start w:val="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DA7CBA"/>
    <w:multiLevelType w:val="multilevel"/>
    <w:tmpl w:val="6D443242"/>
    <w:lvl w:ilvl="0">
      <w:start w:val="1"/>
      <w:numFmt w:val="decimal"/>
      <w:lvlText w:val="%1.0"/>
      <w:lvlJc w:val="left"/>
      <w:pPr>
        <w:ind w:left="612" w:hanging="612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32" w:hanging="61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59097AB9"/>
    <w:multiLevelType w:val="multilevel"/>
    <w:tmpl w:val="E268555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59E26B15"/>
    <w:multiLevelType w:val="hybridMultilevel"/>
    <w:tmpl w:val="7CA2F2B6"/>
    <w:lvl w:ilvl="0" w:tplc="A1CEE1F2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9"/>
  </w:num>
  <w:num w:numId="6">
    <w:abstractNumId w:val="7"/>
  </w:num>
  <w:num w:numId="7">
    <w:abstractNumId w:val="8"/>
  </w:num>
  <w:num w:numId="8">
    <w:abstractNumId w:val="1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27CD2"/>
    <w:rsid w:val="00B81523"/>
    <w:rsid w:val="00C77501"/>
    <w:rsid w:val="00E84F8A"/>
    <w:rsid w:val="00F27CD2"/>
    <w:rsid w:val="00F5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A5CAD"/>
  <w15:chartTrackingRefBased/>
  <w15:docId w15:val="{009043A5-EEC6-4961-8AE2-D4F23324F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7CD2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unhideWhenUsed/>
    <w:rsid w:val="00F27CD2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F27CD2"/>
  </w:style>
  <w:style w:type="paragraph" w:styleId="BalloonText">
    <w:name w:val="Balloon Text"/>
    <w:basedOn w:val="Normal"/>
    <w:link w:val="BalloonTextChar"/>
    <w:uiPriority w:val="99"/>
    <w:semiHidden/>
    <w:unhideWhenUsed/>
    <w:rsid w:val="00F27CD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CD2"/>
    <w:rPr>
      <w:rFonts w:ascii="Lucida Grande" w:eastAsiaTheme="minorEastAsia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27CD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nhideWhenUsed/>
    <w:rsid w:val="00F27CD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27CD2"/>
    <w:rPr>
      <w:sz w:val="20"/>
      <w:szCs w:val="20"/>
      <w:lang w:val="en-US" w:eastAsia="ja-JP"/>
    </w:rPr>
  </w:style>
  <w:style w:type="character" w:customStyle="1" w:styleId="CommentTextChar">
    <w:name w:val="Comment Text Char"/>
    <w:basedOn w:val="DefaultParagraphFont"/>
    <w:link w:val="CommentText"/>
    <w:rsid w:val="00F27CD2"/>
    <w:rPr>
      <w:rFonts w:eastAsiaTheme="minorEastAsia"/>
      <w:sz w:val="20"/>
      <w:szCs w:val="20"/>
      <w:lang w:val="en-US" w:eastAsia="ja-JP"/>
    </w:rPr>
  </w:style>
  <w:style w:type="paragraph" w:customStyle="1" w:styleId="EndNoteBibliographyTitle">
    <w:name w:val="EndNote Bibliography Title"/>
    <w:basedOn w:val="Normal"/>
    <w:rsid w:val="00F27CD2"/>
    <w:pPr>
      <w:jc w:val="center"/>
    </w:pPr>
    <w:rPr>
      <w:rFonts w:ascii="Times New Roman" w:hAnsi="Times New Roman" w:cs="Times New Roman"/>
      <w:lang w:val="en-US"/>
    </w:rPr>
  </w:style>
  <w:style w:type="paragraph" w:customStyle="1" w:styleId="EndNoteBibliography">
    <w:name w:val="EndNote Bibliography"/>
    <w:basedOn w:val="Normal"/>
    <w:rsid w:val="00F27CD2"/>
    <w:pPr>
      <w:spacing w:line="360" w:lineRule="auto"/>
    </w:pPr>
    <w:rPr>
      <w:rFonts w:ascii="Times New Roman" w:hAnsi="Times New Roman" w:cs="Times New Roman"/>
      <w:lang w:val="en-US"/>
    </w:rPr>
  </w:style>
  <w:style w:type="paragraph" w:styleId="ListParagraph">
    <w:name w:val="List Paragraph"/>
    <w:basedOn w:val="Normal"/>
    <w:uiPriority w:val="34"/>
    <w:qFormat/>
    <w:rsid w:val="00F27CD2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7C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7CD2"/>
    <w:rPr>
      <w:rFonts w:eastAsiaTheme="minorEastAsia"/>
      <w:b/>
      <w:bCs/>
      <w:sz w:val="20"/>
      <w:szCs w:val="20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F27CD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7CD2"/>
    <w:rPr>
      <w:rFonts w:eastAsiaTheme="minorEastAsia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F27CD2"/>
  </w:style>
  <w:style w:type="character" w:styleId="LineNumber">
    <w:name w:val="line number"/>
    <w:basedOn w:val="DefaultParagraphFont"/>
    <w:uiPriority w:val="99"/>
    <w:semiHidden/>
    <w:unhideWhenUsed/>
    <w:rsid w:val="00F27CD2"/>
  </w:style>
  <w:style w:type="table" w:styleId="TableGrid">
    <w:name w:val="Table Grid"/>
    <w:basedOn w:val="TableNormal"/>
    <w:uiPriority w:val="59"/>
    <w:rsid w:val="00F27CD2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27CD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7CD2"/>
    <w:rPr>
      <w:rFonts w:eastAsiaTheme="minorEastAsia"/>
      <w:sz w:val="24"/>
      <w:szCs w:val="24"/>
    </w:rPr>
  </w:style>
  <w:style w:type="paragraph" w:styleId="Revision">
    <w:name w:val="Revision"/>
    <w:hidden/>
    <w:uiPriority w:val="99"/>
    <w:semiHidden/>
    <w:rsid w:val="00F27CD2"/>
    <w:pPr>
      <w:spacing w:after="0" w:line="240" w:lineRule="auto"/>
    </w:pPr>
    <w:rPr>
      <w:rFonts w:eastAsiaTheme="minorEastAsia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7C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27C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2611</Words>
  <Characters>14885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de Long</dc:creator>
  <cp:keywords/>
  <dc:description/>
  <cp:lastModifiedBy>Jonathan de Long</cp:lastModifiedBy>
  <cp:revision>3</cp:revision>
  <dcterms:created xsi:type="dcterms:W3CDTF">2022-02-28T09:16:00Z</dcterms:created>
  <dcterms:modified xsi:type="dcterms:W3CDTF">2022-02-28T09:17:00Z</dcterms:modified>
</cp:coreProperties>
</file>