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0F9002" w14:textId="3754FBC6" w:rsidR="00AE6D13" w:rsidRDefault="00A161B3" w:rsidP="00AE6D13">
      <w:pPr>
        <w:spacing w:before="100" w:beforeAutospacing="1" w:after="100" w:afterAutospacing="1" w:line="480" w:lineRule="auto"/>
        <w:jc w:val="both"/>
        <w:rPr>
          <w:rFonts w:cstheme="minorHAnsi"/>
          <w:b/>
        </w:rPr>
      </w:pPr>
      <w:r w:rsidRPr="00A161B3">
        <w:rPr>
          <w:rFonts w:cstheme="minorHAnsi"/>
          <w:b/>
        </w:rPr>
        <w:t xml:space="preserve">Additional File 1: </w:t>
      </w:r>
      <w:r w:rsidR="00A427E9" w:rsidRPr="00A427E9">
        <w:rPr>
          <w:rFonts w:cstheme="minorHAnsi"/>
          <w:b/>
        </w:rPr>
        <w:t xml:space="preserve">Supplemental </w:t>
      </w:r>
      <w:r w:rsidR="00AE6D13" w:rsidRPr="00F033DC">
        <w:rPr>
          <w:rFonts w:cstheme="minorHAnsi"/>
          <w:b/>
        </w:rPr>
        <w:t>Table</w:t>
      </w:r>
      <w:r w:rsidR="00E40034">
        <w:rPr>
          <w:rFonts w:cstheme="minorHAnsi"/>
          <w:b/>
        </w:rPr>
        <w:t xml:space="preserve"> 1</w:t>
      </w:r>
      <w:r w:rsidR="00AE6D13" w:rsidRPr="00F033DC">
        <w:rPr>
          <w:rFonts w:cstheme="minorHAnsi"/>
          <w:b/>
        </w:rPr>
        <w:t>:</w:t>
      </w:r>
    </w:p>
    <w:tbl>
      <w:tblPr>
        <w:tblStyle w:val="ListTable2-Accent5"/>
        <w:tblW w:w="5000" w:type="pct"/>
        <w:tblLook w:val="04A0" w:firstRow="1" w:lastRow="0" w:firstColumn="1" w:lastColumn="0" w:noHBand="0" w:noVBand="1"/>
      </w:tblPr>
      <w:tblGrid>
        <w:gridCol w:w="3019"/>
        <w:gridCol w:w="1571"/>
        <w:gridCol w:w="1770"/>
        <w:gridCol w:w="1522"/>
        <w:gridCol w:w="1522"/>
        <w:gridCol w:w="2037"/>
        <w:gridCol w:w="1519"/>
      </w:tblGrid>
      <w:tr w:rsidR="00333191" w:rsidRPr="00F033DC" w14:paraId="5A0F9004" w14:textId="77777777" w:rsidTr="00240D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vAlign w:val="center"/>
          </w:tcPr>
          <w:p w14:paraId="5A0F9003" w14:textId="60AB2B12" w:rsidR="00333191" w:rsidRPr="00F033DC" w:rsidRDefault="00A427E9" w:rsidP="00333191">
            <w:pPr>
              <w:spacing w:before="100" w:beforeAutospacing="1" w:after="100" w:afterAutospacing="1"/>
              <w:contextualSpacing/>
              <w:rPr>
                <w:rFonts w:cstheme="minorHAnsi"/>
              </w:rPr>
            </w:pPr>
            <w:bookmarkStart w:id="0" w:name="_Hlk9348692"/>
            <w:r w:rsidRPr="00A427E9">
              <w:rPr>
                <w:rFonts w:cstheme="minorHAnsi"/>
              </w:rPr>
              <w:t xml:space="preserve">Supplemental </w:t>
            </w:r>
            <w:r w:rsidR="00333191" w:rsidRPr="00F033DC">
              <w:rPr>
                <w:rFonts w:cstheme="minorHAnsi"/>
              </w:rPr>
              <w:t>Table 1: Determinants of Dialysis Recovery Time in Incident HD Patients</w:t>
            </w:r>
          </w:p>
        </w:tc>
      </w:tr>
      <w:tr w:rsidR="00AE6D13" w:rsidRPr="00F033DC" w14:paraId="5A0F900A" w14:textId="77777777" w:rsidTr="00240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05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</w:rPr>
            </w:pPr>
            <w:r w:rsidRPr="00F033DC">
              <w:rPr>
                <w:rFonts w:cstheme="minorHAnsi"/>
              </w:rPr>
              <w:t>Parameter</w:t>
            </w:r>
          </w:p>
        </w:tc>
        <w:tc>
          <w:tcPr>
            <w:tcW w:w="606" w:type="pct"/>
            <w:vAlign w:val="center"/>
          </w:tcPr>
          <w:p w14:paraId="5A0F9006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Overall</w:t>
            </w:r>
          </w:p>
          <w:p w14:paraId="5A0F9007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</w:rPr>
              <w:t>Mean (SD) or N (%)</w:t>
            </w:r>
          </w:p>
        </w:tc>
        <w:tc>
          <w:tcPr>
            <w:tcW w:w="3229" w:type="pct"/>
            <w:gridSpan w:val="5"/>
            <w:vAlign w:val="center"/>
          </w:tcPr>
          <w:p w14:paraId="5A0F9008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Dialysis Recovery Time ≤180 Days FDD (hours)</w:t>
            </w:r>
          </w:p>
          <w:p w14:paraId="5A0F9009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</w:rPr>
              <w:t>Mean (SD), Column %, or Rate PPY</w:t>
            </w:r>
          </w:p>
        </w:tc>
      </w:tr>
      <w:tr w:rsidR="00AE6D13" w:rsidRPr="00F033DC" w14:paraId="5A0F9011" w14:textId="77777777" w:rsidTr="00240DD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1" w:type="pct"/>
            <w:gridSpan w:val="2"/>
            <w:vAlign w:val="center"/>
          </w:tcPr>
          <w:p w14:paraId="5A0F900B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</w:rPr>
            </w:pPr>
            <w:bookmarkStart w:id="1" w:name="_Hlk440878"/>
            <w:r w:rsidRPr="00F033DC">
              <w:rPr>
                <w:rFonts w:cstheme="minorHAnsi"/>
              </w:rPr>
              <w:t>Demographics:</w:t>
            </w:r>
          </w:p>
        </w:tc>
        <w:tc>
          <w:tcPr>
            <w:tcW w:w="683" w:type="pct"/>
            <w:vAlign w:val="center"/>
          </w:tcPr>
          <w:p w14:paraId="5A0F900C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&lt;0.5 (Reference)</w:t>
            </w:r>
          </w:p>
        </w:tc>
        <w:tc>
          <w:tcPr>
            <w:tcW w:w="587" w:type="pct"/>
            <w:vAlign w:val="center"/>
          </w:tcPr>
          <w:p w14:paraId="5A0F900D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0.5-1</w:t>
            </w:r>
          </w:p>
        </w:tc>
        <w:tc>
          <w:tcPr>
            <w:tcW w:w="587" w:type="pct"/>
            <w:vAlign w:val="center"/>
          </w:tcPr>
          <w:p w14:paraId="5A0F900E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1-2</w:t>
            </w:r>
          </w:p>
        </w:tc>
        <w:tc>
          <w:tcPr>
            <w:tcW w:w="786" w:type="pct"/>
            <w:vAlign w:val="center"/>
          </w:tcPr>
          <w:p w14:paraId="5A0F900F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2-4</w:t>
            </w:r>
          </w:p>
        </w:tc>
        <w:tc>
          <w:tcPr>
            <w:tcW w:w="586" w:type="pct"/>
            <w:vAlign w:val="center"/>
          </w:tcPr>
          <w:p w14:paraId="5A0F9010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&gt;4</w:t>
            </w:r>
          </w:p>
        </w:tc>
      </w:tr>
      <w:tr w:rsidR="00AE6D13" w:rsidRPr="00F033DC" w14:paraId="5A0F9019" w14:textId="77777777" w:rsidTr="00240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12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bookmarkStart w:id="2" w:name="_Hlk532396891"/>
            <w:r w:rsidRPr="00F033DC">
              <w:rPr>
                <w:rFonts w:cstheme="minorHAnsi"/>
                <w:b w:val="0"/>
              </w:rPr>
              <w:t>Patient (n)</w:t>
            </w:r>
          </w:p>
        </w:tc>
        <w:tc>
          <w:tcPr>
            <w:tcW w:w="606" w:type="pct"/>
            <w:vAlign w:val="center"/>
          </w:tcPr>
          <w:p w14:paraId="5A0F9013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98616 (100%)</w:t>
            </w:r>
          </w:p>
        </w:tc>
        <w:tc>
          <w:tcPr>
            <w:tcW w:w="683" w:type="pct"/>
            <w:vAlign w:val="center"/>
          </w:tcPr>
          <w:p w14:paraId="5A0F9014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  <w:color w:val="000000"/>
              </w:rPr>
              <w:t>25.2%</w:t>
            </w:r>
          </w:p>
        </w:tc>
        <w:tc>
          <w:tcPr>
            <w:tcW w:w="587" w:type="pct"/>
            <w:vAlign w:val="center"/>
          </w:tcPr>
          <w:p w14:paraId="5A0F9015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  <w:color w:val="000000"/>
              </w:rPr>
              <w:t>19.1%</w:t>
            </w:r>
          </w:p>
        </w:tc>
        <w:tc>
          <w:tcPr>
            <w:tcW w:w="587" w:type="pct"/>
            <w:vAlign w:val="center"/>
          </w:tcPr>
          <w:p w14:paraId="5A0F9016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  <w:color w:val="000000"/>
              </w:rPr>
              <w:t>17.3%</w:t>
            </w:r>
          </w:p>
        </w:tc>
        <w:tc>
          <w:tcPr>
            <w:tcW w:w="786" w:type="pct"/>
            <w:vAlign w:val="center"/>
          </w:tcPr>
          <w:p w14:paraId="5A0F9017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  <w:color w:val="000000"/>
              </w:rPr>
              <w:t>15.5%</w:t>
            </w:r>
          </w:p>
        </w:tc>
        <w:tc>
          <w:tcPr>
            <w:tcW w:w="586" w:type="pct"/>
            <w:vAlign w:val="center"/>
          </w:tcPr>
          <w:p w14:paraId="5A0F9018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  <w:color w:val="000000"/>
              </w:rPr>
              <w:t>22.9%</w:t>
            </w:r>
          </w:p>
        </w:tc>
      </w:tr>
      <w:tr w:rsidR="00AE6D13" w:rsidRPr="00F033DC" w14:paraId="5A0F9021" w14:textId="77777777" w:rsidTr="00240DD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1A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Age (years)</w:t>
            </w:r>
          </w:p>
        </w:tc>
        <w:tc>
          <w:tcPr>
            <w:tcW w:w="606" w:type="pct"/>
            <w:vAlign w:val="center"/>
          </w:tcPr>
          <w:p w14:paraId="5A0F901B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62.6 (14.4)</w:t>
            </w:r>
          </w:p>
        </w:tc>
        <w:tc>
          <w:tcPr>
            <w:tcW w:w="683" w:type="pct"/>
            <w:vAlign w:val="center"/>
          </w:tcPr>
          <w:p w14:paraId="5A0F901C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62.9 (14.5)</w:t>
            </w:r>
          </w:p>
        </w:tc>
        <w:tc>
          <w:tcPr>
            <w:tcW w:w="587" w:type="pct"/>
            <w:vAlign w:val="center"/>
          </w:tcPr>
          <w:p w14:paraId="5A0F901D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62.7 (14.5)</w:t>
            </w:r>
          </w:p>
        </w:tc>
        <w:tc>
          <w:tcPr>
            <w:tcW w:w="587" w:type="pct"/>
            <w:vAlign w:val="center"/>
          </w:tcPr>
          <w:p w14:paraId="5A0F901E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62.4*** (14.5)</w:t>
            </w:r>
          </w:p>
        </w:tc>
        <w:tc>
          <w:tcPr>
            <w:tcW w:w="786" w:type="pct"/>
            <w:vAlign w:val="center"/>
          </w:tcPr>
          <w:p w14:paraId="5A0F901F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62.1*** (14.4)</w:t>
            </w:r>
          </w:p>
        </w:tc>
        <w:tc>
          <w:tcPr>
            <w:tcW w:w="586" w:type="pct"/>
            <w:vAlign w:val="center"/>
          </w:tcPr>
          <w:p w14:paraId="5A0F9020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62.8 (13.9)</w:t>
            </w:r>
          </w:p>
        </w:tc>
      </w:tr>
      <w:tr w:rsidR="00AE6D13" w:rsidRPr="00F033DC" w14:paraId="5A0F9029" w14:textId="77777777" w:rsidTr="00240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22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Male (%)</w:t>
            </w:r>
          </w:p>
        </w:tc>
        <w:tc>
          <w:tcPr>
            <w:tcW w:w="606" w:type="pct"/>
            <w:vAlign w:val="center"/>
          </w:tcPr>
          <w:p w14:paraId="5A0F9023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56991 (57.8%)</w:t>
            </w:r>
          </w:p>
        </w:tc>
        <w:tc>
          <w:tcPr>
            <w:tcW w:w="683" w:type="pct"/>
            <w:vAlign w:val="center"/>
          </w:tcPr>
          <w:p w14:paraId="5A0F9024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62.6%</w:t>
            </w:r>
          </w:p>
        </w:tc>
        <w:tc>
          <w:tcPr>
            <w:tcW w:w="587" w:type="pct"/>
            <w:vAlign w:val="center"/>
          </w:tcPr>
          <w:p w14:paraId="5A0F9025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57.3%***</w:t>
            </w:r>
          </w:p>
        </w:tc>
        <w:tc>
          <w:tcPr>
            <w:tcW w:w="587" w:type="pct"/>
            <w:vAlign w:val="center"/>
          </w:tcPr>
          <w:p w14:paraId="5A0F9026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56.7%***</w:t>
            </w:r>
          </w:p>
        </w:tc>
        <w:tc>
          <w:tcPr>
            <w:tcW w:w="786" w:type="pct"/>
            <w:vAlign w:val="center"/>
          </w:tcPr>
          <w:p w14:paraId="5A0F9027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55.5%***</w:t>
            </w:r>
          </w:p>
        </w:tc>
        <w:tc>
          <w:tcPr>
            <w:tcW w:w="586" w:type="pct"/>
            <w:vAlign w:val="center"/>
          </w:tcPr>
          <w:p w14:paraId="5A0F9028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55.3%***</w:t>
            </w:r>
          </w:p>
        </w:tc>
      </w:tr>
      <w:tr w:rsidR="00AE6D13" w:rsidRPr="00F033DC" w14:paraId="5A0F9031" w14:textId="77777777" w:rsidTr="00240DD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2A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Race white (%)</w:t>
            </w:r>
          </w:p>
        </w:tc>
        <w:tc>
          <w:tcPr>
            <w:tcW w:w="606" w:type="pct"/>
            <w:vAlign w:val="center"/>
          </w:tcPr>
          <w:p w14:paraId="5A0F902B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58528 (69.1%)</w:t>
            </w:r>
          </w:p>
        </w:tc>
        <w:tc>
          <w:tcPr>
            <w:tcW w:w="683" w:type="pct"/>
            <w:vAlign w:val="center"/>
          </w:tcPr>
          <w:p w14:paraId="5A0F902C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66.5%</w:t>
            </w:r>
          </w:p>
        </w:tc>
        <w:tc>
          <w:tcPr>
            <w:tcW w:w="587" w:type="pct"/>
            <w:vAlign w:val="center"/>
          </w:tcPr>
          <w:p w14:paraId="5A0F902D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66.4%</w:t>
            </w:r>
          </w:p>
        </w:tc>
        <w:tc>
          <w:tcPr>
            <w:tcW w:w="587" w:type="pct"/>
            <w:vAlign w:val="center"/>
          </w:tcPr>
          <w:p w14:paraId="5A0F902E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68.3%***</w:t>
            </w:r>
          </w:p>
        </w:tc>
        <w:tc>
          <w:tcPr>
            <w:tcW w:w="786" w:type="pct"/>
            <w:vAlign w:val="center"/>
          </w:tcPr>
          <w:p w14:paraId="5A0F902F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69.1%***</w:t>
            </w:r>
          </w:p>
        </w:tc>
        <w:tc>
          <w:tcPr>
            <w:tcW w:w="586" w:type="pct"/>
            <w:vAlign w:val="center"/>
          </w:tcPr>
          <w:p w14:paraId="5A0F9030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74.6%***</w:t>
            </w:r>
          </w:p>
        </w:tc>
      </w:tr>
      <w:tr w:rsidR="00AE6D13" w:rsidRPr="00F033DC" w14:paraId="5A0F9039" w14:textId="77777777" w:rsidTr="00240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32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Non-Hispanic ethnicity (%)</w:t>
            </w:r>
          </w:p>
        </w:tc>
        <w:tc>
          <w:tcPr>
            <w:tcW w:w="606" w:type="pct"/>
            <w:vAlign w:val="center"/>
          </w:tcPr>
          <w:p w14:paraId="5A0F9033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72293 (87.6%)</w:t>
            </w:r>
          </w:p>
        </w:tc>
        <w:tc>
          <w:tcPr>
            <w:tcW w:w="683" w:type="pct"/>
            <w:vAlign w:val="center"/>
          </w:tcPr>
          <w:p w14:paraId="5A0F9034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86.7%</w:t>
            </w:r>
          </w:p>
        </w:tc>
        <w:tc>
          <w:tcPr>
            <w:tcW w:w="587" w:type="pct"/>
            <w:vAlign w:val="center"/>
          </w:tcPr>
          <w:p w14:paraId="5A0F9035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86.2%</w:t>
            </w:r>
          </w:p>
        </w:tc>
        <w:tc>
          <w:tcPr>
            <w:tcW w:w="587" w:type="pct"/>
            <w:vAlign w:val="center"/>
          </w:tcPr>
          <w:p w14:paraId="5A0F9036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87.2%</w:t>
            </w:r>
          </w:p>
        </w:tc>
        <w:tc>
          <w:tcPr>
            <w:tcW w:w="786" w:type="pct"/>
            <w:vAlign w:val="center"/>
          </w:tcPr>
          <w:p w14:paraId="5A0F9037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88.5%***</w:t>
            </w:r>
          </w:p>
        </w:tc>
        <w:tc>
          <w:tcPr>
            <w:tcW w:w="586" w:type="pct"/>
            <w:vAlign w:val="center"/>
          </w:tcPr>
          <w:p w14:paraId="5A0F9038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89.6%***</w:t>
            </w:r>
          </w:p>
        </w:tc>
      </w:tr>
      <w:tr w:rsidR="00AE6D13" w:rsidRPr="00F033DC" w14:paraId="5A0F9041" w14:textId="77777777" w:rsidTr="00240DD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3A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BMI (kg/m</w:t>
            </w:r>
            <w:r w:rsidRPr="00F033DC">
              <w:rPr>
                <w:rFonts w:cstheme="minorHAnsi"/>
                <w:b w:val="0"/>
                <w:vertAlign w:val="superscript"/>
              </w:rPr>
              <w:t>2</w:t>
            </w:r>
            <w:r w:rsidRPr="00F033DC">
              <w:rPr>
                <w:rFonts w:cstheme="minorHAnsi"/>
                <w:b w:val="0"/>
              </w:rPr>
              <w:t>)</w:t>
            </w:r>
          </w:p>
        </w:tc>
        <w:tc>
          <w:tcPr>
            <w:tcW w:w="606" w:type="pct"/>
            <w:vAlign w:val="center"/>
          </w:tcPr>
          <w:p w14:paraId="5A0F903B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29.4 (9.2)</w:t>
            </w:r>
          </w:p>
        </w:tc>
        <w:tc>
          <w:tcPr>
            <w:tcW w:w="683" w:type="pct"/>
            <w:vAlign w:val="center"/>
          </w:tcPr>
          <w:p w14:paraId="5A0F903C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28.9 (8.9)</w:t>
            </w:r>
          </w:p>
        </w:tc>
        <w:tc>
          <w:tcPr>
            <w:tcW w:w="587" w:type="pct"/>
            <w:vAlign w:val="center"/>
          </w:tcPr>
          <w:p w14:paraId="5A0F903D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29.1 (9.2)</w:t>
            </w:r>
          </w:p>
        </w:tc>
        <w:tc>
          <w:tcPr>
            <w:tcW w:w="587" w:type="pct"/>
            <w:vAlign w:val="center"/>
          </w:tcPr>
          <w:p w14:paraId="5A0F903E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29.3*** (9.2)</w:t>
            </w:r>
          </w:p>
        </w:tc>
        <w:tc>
          <w:tcPr>
            <w:tcW w:w="786" w:type="pct"/>
            <w:vAlign w:val="center"/>
          </w:tcPr>
          <w:p w14:paraId="5A0F903F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29.7*** (9.3)</w:t>
            </w:r>
          </w:p>
        </w:tc>
        <w:tc>
          <w:tcPr>
            <w:tcW w:w="586" w:type="pct"/>
            <w:vAlign w:val="center"/>
          </w:tcPr>
          <w:p w14:paraId="5A0F9040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30.0*** (9.6)</w:t>
            </w:r>
          </w:p>
        </w:tc>
      </w:tr>
      <w:tr w:rsidR="00AE6D13" w:rsidRPr="00F033DC" w14:paraId="5A0F9049" w14:textId="77777777" w:rsidTr="00240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42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Days from FDD to survey</w:t>
            </w:r>
          </w:p>
        </w:tc>
        <w:tc>
          <w:tcPr>
            <w:tcW w:w="606" w:type="pct"/>
            <w:vAlign w:val="center"/>
          </w:tcPr>
          <w:p w14:paraId="5A0F9043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112 (26)</w:t>
            </w:r>
          </w:p>
        </w:tc>
        <w:tc>
          <w:tcPr>
            <w:tcW w:w="683" w:type="pct"/>
            <w:vAlign w:val="center"/>
          </w:tcPr>
          <w:p w14:paraId="5A0F9044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110 (26)</w:t>
            </w:r>
          </w:p>
        </w:tc>
        <w:tc>
          <w:tcPr>
            <w:tcW w:w="587" w:type="pct"/>
            <w:vAlign w:val="center"/>
          </w:tcPr>
          <w:p w14:paraId="5A0F9045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112 (26)</w:t>
            </w:r>
          </w:p>
        </w:tc>
        <w:tc>
          <w:tcPr>
            <w:tcW w:w="587" w:type="pct"/>
            <w:vAlign w:val="center"/>
          </w:tcPr>
          <w:p w14:paraId="5A0F9046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112 (26)</w:t>
            </w:r>
          </w:p>
        </w:tc>
        <w:tc>
          <w:tcPr>
            <w:tcW w:w="786" w:type="pct"/>
            <w:vAlign w:val="center"/>
          </w:tcPr>
          <w:p w14:paraId="5A0F9047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113* (26)</w:t>
            </w:r>
          </w:p>
        </w:tc>
        <w:tc>
          <w:tcPr>
            <w:tcW w:w="586" w:type="pct"/>
            <w:vAlign w:val="center"/>
          </w:tcPr>
          <w:p w14:paraId="5A0F9048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113** (26)</w:t>
            </w:r>
          </w:p>
        </w:tc>
      </w:tr>
      <w:bookmarkEnd w:id="1"/>
      <w:tr w:rsidR="00AE6D13" w:rsidRPr="00F033DC" w14:paraId="5A0F9051" w14:textId="77777777" w:rsidTr="00240DD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4A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882C57">
              <w:rPr>
                <w:rFonts w:cstheme="minorHAnsi"/>
                <w:b w:val="0"/>
              </w:rPr>
              <w:t>Employe</w:t>
            </w:r>
            <w:r>
              <w:rPr>
                <w:rFonts w:cstheme="minorHAnsi"/>
                <w:b w:val="0"/>
              </w:rPr>
              <w:t>d</w:t>
            </w:r>
          </w:p>
        </w:tc>
        <w:tc>
          <w:tcPr>
            <w:tcW w:w="606" w:type="pct"/>
            <w:vAlign w:val="center"/>
          </w:tcPr>
          <w:p w14:paraId="5A0F904B" w14:textId="77777777" w:rsidR="00AE6D13" w:rsidRPr="00F033DC" w:rsidRDefault="00AE6D13" w:rsidP="003331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977FD">
              <w:rPr>
                <w:rFonts w:cstheme="minorHAnsi"/>
              </w:rPr>
              <w:t>11643</w:t>
            </w:r>
            <w:r>
              <w:rPr>
                <w:rFonts w:cstheme="minorHAnsi"/>
              </w:rPr>
              <w:t xml:space="preserve"> (</w:t>
            </w:r>
            <w:r w:rsidRPr="00102001">
              <w:rPr>
                <w:rFonts w:cstheme="minorHAnsi"/>
              </w:rPr>
              <w:t>15.</w:t>
            </w:r>
            <w:r>
              <w:rPr>
                <w:rFonts w:cstheme="minorHAnsi"/>
              </w:rPr>
              <w:t>3%)</w:t>
            </w:r>
          </w:p>
        </w:tc>
        <w:tc>
          <w:tcPr>
            <w:tcW w:w="683" w:type="pct"/>
            <w:vAlign w:val="center"/>
          </w:tcPr>
          <w:p w14:paraId="5A0F904C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977FD">
              <w:rPr>
                <w:rFonts w:cstheme="minorHAnsi"/>
              </w:rPr>
              <w:t>18.</w:t>
            </w:r>
            <w:r>
              <w:rPr>
                <w:rFonts w:cstheme="minorHAnsi"/>
              </w:rPr>
              <w:t>2%</w:t>
            </w:r>
          </w:p>
        </w:tc>
        <w:tc>
          <w:tcPr>
            <w:tcW w:w="587" w:type="pct"/>
            <w:vAlign w:val="center"/>
          </w:tcPr>
          <w:p w14:paraId="5A0F904D" w14:textId="77777777" w:rsidR="00AE6D13" w:rsidRPr="00102001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02001">
              <w:rPr>
                <w:rFonts w:cstheme="minorHAnsi"/>
                <w:b/>
              </w:rPr>
              <w:t>15.7%</w:t>
            </w:r>
            <w:r>
              <w:rPr>
                <w:rFonts w:cstheme="minorHAnsi"/>
                <w:b/>
              </w:rPr>
              <w:t>***</w:t>
            </w:r>
          </w:p>
        </w:tc>
        <w:tc>
          <w:tcPr>
            <w:tcW w:w="587" w:type="pct"/>
            <w:vAlign w:val="center"/>
          </w:tcPr>
          <w:p w14:paraId="5A0F904E" w14:textId="77777777" w:rsidR="00AE6D13" w:rsidRPr="00102001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02001">
              <w:rPr>
                <w:rFonts w:cstheme="minorHAnsi"/>
                <w:b/>
              </w:rPr>
              <w:t>14.7%</w:t>
            </w:r>
            <w:r>
              <w:rPr>
                <w:rFonts w:cstheme="minorHAnsi"/>
                <w:b/>
              </w:rPr>
              <w:t>***</w:t>
            </w:r>
          </w:p>
        </w:tc>
        <w:tc>
          <w:tcPr>
            <w:tcW w:w="786" w:type="pct"/>
            <w:vAlign w:val="center"/>
          </w:tcPr>
          <w:p w14:paraId="5A0F904F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02001">
              <w:rPr>
                <w:rFonts w:cstheme="minorHAnsi"/>
                <w:b/>
              </w:rPr>
              <w:t>13.</w:t>
            </w:r>
            <w:r>
              <w:rPr>
                <w:rFonts w:cstheme="minorHAnsi"/>
                <w:b/>
              </w:rPr>
              <w:t>9%***</w:t>
            </w:r>
          </w:p>
        </w:tc>
        <w:tc>
          <w:tcPr>
            <w:tcW w:w="586" w:type="pct"/>
            <w:vAlign w:val="center"/>
          </w:tcPr>
          <w:p w14:paraId="5A0F9050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02001">
              <w:rPr>
                <w:rFonts w:cstheme="minorHAnsi"/>
                <w:b/>
              </w:rPr>
              <w:t>13.0</w:t>
            </w:r>
            <w:r>
              <w:rPr>
                <w:rFonts w:cstheme="minorHAnsi"/>
                <w:b/>
              </w:rPr>
              <w:t>%***</w:t>
            </w:r>
          </w:p>
        </w:tc>
      </w:tr>
      <w:tr w:rsidR="00AE6D13" w:rsidRPr="00F033DC" w14:paraId="5A0F9053" w14:textId="77777777" w:rsidTr="00240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vAlign w:val="center"/>
          </w:tcPr>
          <w:p w14:paraId="5A0F9052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</w:rPr>
            </w:pPr>
            <w:r w:rsidRPr="00F033DC">
              <w:rPr>
                <w:rFonts w:cstheme="minorHAnsi"/>
              </w:rPr>
              <w:t>Environmental Parameters:</w:t>
            </w:r>
          </w:p>
        </w:tc>
      </w:tr>
      <w:tr w:rsidR="00AE6D13" w:rsidRPr="00F033DC" w14:paraId="5A0F905B" w14:textId="77777777" w:rsidTr="00240DD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54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Resides in same zip code as clinic (%)</w:t>
            </w:r>
          </w:p>
        </w:tc>
        <w:tc>
          <w:tcPr>
            <w:tcW w:w="606" w:type="pct"/>
            <w:vAlign w:val="center"/>
          </w:tcPr>
          <w:p w14:paraId="5A0F9055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25707 (26.1%)</w:t>
            </w:r>
          </w:p>
        </w:tc>
        <w:tc>
          <w:tcPr>
            <w:tcW w:w="683" w:type="pct"/>
            <w:vAlign w:val="center"/>
          </w:tcPr>
          <w:p w14:paraId="5A0F9056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25.7%</w:t>
            </w:r>
          </w:p>
        </w:tc>
        <w:tc>
          <w:tcPr>
            <w:tcW w:w="587" w:type="pct"/>
            <w:vAlign w:val="center"/>
          </w:tcPr>
          <w:p w14:paraId="5A0F9057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26.8%*</w:t>
            </w:r>
          </w:p>
        </w:tc>
        <w:tc>
          <w:tcPr>
            <w:tcW w:w="587" w:type="pct"/>
            <w:vAlign w:val="center"/>
          </w:tcPr>
          <w:p w14:paraId="5A0F9058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26.6%*</w:t>
            </w:r>
          </w:p>
        </w:tc>
        <w:tc>
          <w:tcPr>
            <w:tcW w:w="786" w:type="pct"/>
            <w:vAlign w:val="center"/>
          </w:tcPr>
          <w:p w14:paraId="5A0F9059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26.4%</w:t>
            </w:r>
          </w:p>
        </w:tc>
        <w:tc>
          <w:tcPr>
            <w:tcW w:w="586" w:type="pct"/>
            <w:vAlign w:val="center"/>
          </w:tcPr>
          <w:p w14:paraId="5A0F905A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25.4%</w:t>
            </w:r>
          </w:p>
        </w:tc>
      </w:tr>
      <w:tr w:rsidR="00AE6D13" w:rsidRPr="00F033DC" w14:paraId="5A0F9063" w14:textId="77777777" w:rsidTr="00240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5C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Season: spring (%)</w:t>
            </w:r>
          </w:p>
        </w:tc>
        <w:tc>
          <w:tcPr>
            <w:tcW w:w="606" w:type="pct"/>
            <w:vAlign w:val="center"/>
          </w:tcPr>
          <w:p w14:paraId="5A0F905D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25957 (26.3%)</w:t>
            </w:r>
          </w:p>
        </w:tc>
        <w:tc>
          <w:tcPr>
            <w:tcW w:w="683" w:type="pct"/>
            <w:vAlign w:val="center"/>
          </w:tcPr>
          <w:p w14:paraId="5A0F905E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26.0%</w:t>
            </w:r>
          </w:p>
        </w:tc>
        <w:tc>
          <w:tcPr>
            <w:tcW w:w="587" w:type="pct"/>
            <w:vAlign w:val="center"/>
          </w:tcPr>
          <w:p w14:paraId="5A0F905F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27.0%</w:t>
            </w:r>
            <w:r w:rsidRPr="00F033DC">
              <w:rPr>
                <w:rFonts w:cstheme="minorHAnsi"/>
                <w:b/>
                <w:vertAlign w:val="superscript"/>
              </w:rPr>
              <w:t>a</w:t>
            </w:r>
          </w:p>
        </w:tc>
        <w:tc>
          <w:tcPr>
            <w:tcW w:w="587" w:type="pct"/>
            <w:vAlign w:val="center"/>
          </w:tcPr>
          <w:p w14:paraId="5A0F9060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F033DC">
              <w:rPr>
                <w:rFonts w:cstheme="minorHAnsi"/>
                <w:color w:val="000000"/>
              </w:rPr>
              <w:t>26.4%</w:t>
            </w:r>
          </w:p>
        </w:tc>
        <w:tc>
          <w:tcPr>
            <w:tcW w:w="786" w:type="pct"/>
            <w:vAlign w:val="center"/>
          </w:tcPr>
          <w:p w14:paraId="5A0F9061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26.4%</w:t>
            </w:r>
          </w:p>
        </w:tc>
        <w:tc>
          <w:tcPr>
            <w:tcW w:w="586" w:type="pct"/>
            <w:vAlign w:val="center"/>
          </w:tcPr>
          <w:p w14:paraId="5A0F9062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26.0%</w:t>
            </w:r>
          </w:p>
        </w:tc>
      </w:tr>
      <w:tr w:rsidR="00AE6D13" w:rsidRPr="00F033DC" w14:paraId="5A0F906B" w14:textId="77777777" w:rsidTr="00240DD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64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Season: summer (%) (</w:t>
            </w:r>
            <w:r w:rsidRPr="00F033DC">
              <w:rPr>
                <w:rFonts w:cstheme="minorHAnsi"/>
                <w:b w:val="0"/>
                <w:i/>
              </w:rPr>
              <w:t>Reference</w:t>
            </w:r>
            <w:r w:rsidRPr="00F033DC">
              <w:rPr>
                <w:rFonts w:cstheme="minorHAnsi"/>
                <w:b w:val="0"/>
              </w:rPr>
              <w:t>)</w:t>
            </w:r>
          </w:p>
        </w:tc>
        <w:tc>
          <w:tcPr>
            <w:tcW w:w="606" w:type="pct"/>
            <w:vAlign w:val="center"/>
          </w:tcPr>
          <w:p w14:paraId="5A0F9065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26425 (26.8%)</w:t>
            </w:r>
          </w:p>
        </w:tc>
        <w:tc>
          <w:tcPr>
            <w:tcW w:w="683" w:type="pct"/>
            <w:vAlign w:val="center"/>
          </w:tcPr>
          <w:p w14:paraId="5A0F9066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26.7%</w:t>
            </w:r>
          </w:p>
        </w:tc>
        <w:tc>
          <w:tcPr>
            <w:tcW w:w="587" w:type="pct"/>
            <w:vAlign w:val="center"/>
          </w:tcPr>
          <w:p w14:paraId="5A0F9067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26.2%</w:t>
            </w:r>
          </w:p>
        </w:tc>
        <w:tc>
          <w:tcPr>
            <w:tcW w:w="587" w:type="pct"/>
            <w:vAlign w:val="center"/>
          </w:tcPr>
          <w:p w14:paraId="5A0F9068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27.0%</w:t>
            </w:r>
          </w:p>
        </w:tc>
        <w:tc>
          <w:tcPr>
            <w:tcW w:w="786" w:type="pct"/>
            <w:vAlign w:val="center"/>
          </w:tcPr>
          <w:p w14:paraId="5A0F9069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26.8%</w:t>
            </w:r>
          </w:p>
        </w:tc>
        <w:tc>
          <w:tcPr>
            <w:tcW w:w="586" w:type="pct"/>
            <w:vAlign w:val="center"/>
          </w:tcPr>
          <w:p w14:paraId="5A0F906A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27.2%</w:t>
            </w:r>
          </w:p>
        </w:tc>
      </w:tr>
      <w:tr w:rsidR="00AE6D13" w:rsidRPr="00F033DC" w14:paraId="5A0F9073" w14:textId="77777777" w:rsidTr="00240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6C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Season: fall (%)</w:t>
            </w:r>
          </w:p>
        </w:tc>
        <w:tc>
          <w:tcPr>
            <w:tcW w:w="606" w:type="pct"/>
            <w:vAlign w:val="center"/>
          </w:tcPr>
          <w:p w14:paraId="5A0F906D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24397 (24.7%)</w:t>
            </w:r>
          </w:p>
        </w:tc>
        <w:tc>
          <w:tcPr>
            <w:tcW w:w="683" w:type="pct"/>
            <w:vAlign w:val="center"/>
          </w:tcPr>
          <w:p w14:paraId="5A0F906E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24.6%</w:t>
            </w:r>
          </w:p>
        </w:tc>
        <w:tc>
          <w:tcPr>
            <w:tcW w:w="587" w:type="pct"/>
            <w:vAlign w:val="center"/>
          </w:tcPr>
          <w:p w14:paraId="5A0F906F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24.5%</w:t>
            </w:r>
          </w:p>
        </w:tc>
        <w:tc>
          <w:tcPr>
            <w:tcW w:w="587" w:type="pct"/>
            <w:vAlign w:val="center"/>
          </w:tcPr>
          <w:p w14:paraId="5A0F9070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24.9%</w:t>
            </w:r>
          </w:p>
        </w:tc>
        <w:tc>
          <w:tcPr>
            <w:tcW w:w="786" w:type="pct"/>
            <w:vAlign w:val="center"/>
          </w:tcPr>
          <w:p w14:paraId="5A0F9071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24.4%</w:t>
            </w:r>
          </w:p>
        </w:tc>
        <w:tc>
          <w:tcPr>
            <w:tcW w:w="586" w:type="pct"/>
            <w:vAlign w:val="center"/>
          </w:tcPr>
          <w:p w14:paraId="5A0F9072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25.2%</w:t>
            </w:r>
          </w:p>
        </w:tc>
      </w:tr>
      <w:tr w:rsidR="00AE6D13" w:rsidRPr="00F033DC" w14:paraId="5A0F907B" w14:textId="77777777" w:rsidTr="00240DD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74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Season: winter (%)</w:t>
            </w:r>
          </w:p>
        </w:tc>
        <w:tc>
          <w:tcPr>
            <w:tcW w:w="606" w:type="pct"/>
            <w:vAlign w:val="center"/>
          </w:tcPr>
          <w:p w14:paraId="5A0F9075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21837 (22.1%)</w:t>
            </w:r>
          </w:p>
        </w:tc>
        <w:tc>
          <w:tcPr>
            <w:tcW w:w="683" w:type="pct"/>
            <w:vAlign w:val="center"/>
          </w:tcPr>
          <w:p w14:paraId="5A0F9076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22.7%</w:t>
            </w:r>
          </w:p>
        </w:tc>
        <w:tc>
          <w:tcPr>
            <w:tcW w:w="587" w:type="pct"/>
            <w:vAlign w:val="center"/>
          </w:tcPr>
          <w:p w14:paraId="5A0F9077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22.3%</w:t>
            </w:r>
          </w:p>
        </w:tc>
        <w:tc>
          <w:tcPr>
            <w:tcW w:w="587" w:type="pct"/>
            <w:vAlign w:val="center"/>
          </w:tcPr>
          <w:p w14:paraId="5A0F9078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21.7%</w:t>
            </w:r>
            <w:r w:rsidRPr="00F033DC">
              <w:rPr>
                <w:rFonts w:cstheme="minorHAnsi"/>
                <w:b/>
                <w:vertAlign w:val="superscript"/>
              </w:rPr>
              <w:t>a</w:t>
            </w:r>
          </w:p>
        </w:tc>
        <w:tc>
          <w:tcPr>
            <w:tcW w:w="786" w:type="pct"/>
            <w:vAlign w:val="center"/>
          </w:tcPr>
          <w:p w14:paraId="5A0F9079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22.4%</w:t>
            </w:r>
          </w:p>
        </w:tc>
        <w:tc>
          <w:tcPr>
            <w:tcW w:w="586" w:type="pct"/>
            <w:vAlign w:val="center"/>
          </w:tcPr>
          <w:p w14:paraId="5A0F907A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21.6%</w:t>
            </w:r>
            <w:r w:rsidRPr="00F033DC">
              <w:rPr>
                <w:rFonts w:cstheme="minorHAnsi"/>
                <w:b/>
                <w:vertAlign w:val="superscript"/>
              </w:rPr>
              <w:t>aa</w:t>
            </w:r>
          </w:p>
        </w:tc>
      </w:tr>
      <w:tr w:rsidR="00AE6D13" w:rsidRPr="00F033DC" w14:paraId="5A0F9083" w14:textId="77777777" w:rsidTr="00240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7C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lastRenderedPageBreak/>
              <w:t>Differences in columns between all 4 seasons</w:t>
            </w:r>
          </w:p>
        </w:tc>
        <w:tc>
          <w:tcPr>
            <w:tcW w:w="606" w:type="pct"/>
            <w:vAlign w:val="center"/>
          </w:tcPr>
          <w:p w14:paraId="5A0F907D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</w:rPr>
            </w:pPr>
            <w:r w:rsidRPr="00F033DC">
              <w:rPr>
                <w:rFonts w:cstheme="minorHAnsi"/>
                <w:i/>
              </w:rPr>
              <w:t>P-Value</w:t>
            </w:r>
          </w:p>
        </w:tc>
        <w:tc>
          <w:tcPr>
            <w:tcW w:w="683" w:type="pct"/>
            <w:vAlign w:val="center"/>
          </w:tcPr>
          <w:p w14:paraId="5A0F907E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</w:rPr>
            </w:pPr>
            <w:r w:rsidRPr="00F033DC">
              <w:rPr>
                <w:rFonts w:cstheme="minorHAnsi"/>
                <w:i/>
              </w:rPr>
              <w:t>Reference</w:t>
            </w:r>
          </w:p>
        </w:tc>
        <w:tc>
          <w:tcPr>
            <w:tcW w:w="587" w:type="pct"/>
            <w:vAlign w:val="center"/>
          </w:tcPr>
          <w:p w14:paraId="5A0F907F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0.131</w:t>
            </w:r>
          </w:p>
        </w:tc>
        <w:tc>
          <w:tcPr>
            <w:tcW w:w="587" w:type="pct"/>
            <w:vAlign w:val="center"/>
          </w:tcPr>
          <w:p w14:paraId="5A0F9080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0.086</w:t>
            </w:r>
          </w:p>
        </w:tc>
        <w:tc>
          <w:tcPr>
            <w:tcW w:w="786" w:type="pct"/>
            <w:vAlign w:val="center"/>
          </w:tcPr>
          <w:p w14:paraId="5A0F9081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0.808</w:t>
            </w:r>
          </w:p>
        </w:tc>
        <w:tc>
          <w:tcPr>
            <w:tcW w:w="586" w:type="pct"/>
            <w:vAlign w:val="center"/>
          </w:tcPr>
          <w:p w14:paraId="5A0F9082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0.014*</w:t>
            </w:r>
          </w:p>
        </w:tc>
      </w:tr>
      <w:tr w:rsidR="00AE6D13" w:rsidRPr="00F033DC" w14:paraId="5A0F9085" w14:textId="77777777" w:rsidTr="00240DD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vAlign w:val="center"/>
          </w:tcPr>
          <w:p w14:paraId="5A0F9084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</w:rPr>
            </w:pPr>
            <w:r w:rsidRPr="00F033DC">
              <w:rPr>
                <w:rFonts w:cstheme="minorHAnsi"/>
              </w:rPr>
              <w:t>Comorbidities:</w:t>
            </w:r>
          </w:p>
        </w:tc>
      </w:tr>
      <w:tr w:rsidR="00AE6D13" w:rsidRPr="00F033DC" w14:paraId="5A0F908D" w14:textId="77777777" w:rsidTr="00240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86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Number of comorbidities (n)</w:t>
            </w:r>
          </w:p>
        </w:tc>
        <w:tc>
          <w:tcPr>
            <w:tcW w:w="606" w:type="pct"/>
            <w:vAlign w:val="center"/>
          </w:tcPr>
          <w:p w14:paraId="5A0F9087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1.92 (1.49)</w:t>
            </w:r>
          </w:p>
        </w:tc>
        <w:tc>
          <w:tcPr>
            <w:tcW w:w="683" w:type="pct"/>
            <w:vAlign w:val="center"/>
          </w:tcPr>
          <w:p w14:paraId="5A0F9088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1.88 (1.47)</w:t>
            </w:r>
          </w:p>
        </w:tc>
        <w:tc>
          <w:tcPr>
            <w:tcW w:w="587" w:type="pct"/>
            <w:vAlign w:val="center"/>
          </w:tcPr>
          <w:p w14:paraId="5A0F9089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1.89 (1.47)</w:t>
            </w:r>
          </w:p>
        </w:tc>
        <w:tc>
          <w:tcPr>
            <w:tcW w:w="587" w:type="pct"/>
            <w:vAlign w:val="center"/>
          </w:tcPr>
          <w:p w14:paraId="5A0F908A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1.91* (1.48)</w:t>
            </w:r>
          </w:p>
        </w:tc>
        <w:tc>
          <w:tcPr>
            <w:tcW w:w="786" w:type="pct"/>
            <w:vAlign w:val="center"/>
          </w:tcPr>
          <w:p w14:paraId="5A0F908B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1.92** (1.49)</w:t>
            </w:r>
          </w:p>
        </w:tc>
        <w:tc>
          <w:tcPr>
            <w:tcW w:w="586" w:type="pct"/>
            <w:vAlign w:val="center"/>
          </w:tcPr>
          <w:p w14:paraId="5A0F908C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2.00*** (1.55)</w:t>
            </w:r>
          </w:p>
        </w:tc>
      </w:tr>
      <w:tr w:rsidR="00AE6D13" w:rsidRPr="00F033DC" w14:paraId="5A0F9095" w14:textId="77777777" w:rsidTr="00240DD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8E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Diabetes (%)</w:t>
            </w:r>
          </w:p>
        </w:tc>
        <w:tc>
          <w:tcPr>
            <w:tcW w:w="606" w:type="pct"/>
            <w:vAlign w:val="center"/>
          </w:tcPr>
          <w:p w14:paraId="5A0F908F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34325 (</w:t>
            </w:r>
            <w:bookmarkStart w:id="3" w:name="_Hlk536810901"/>
            <w:r w:rsidRPr="00F033DC">
              <w:rPr>
                <w:rFonts w:cstheme="minorHAnsi"/>
              </w:rPr>
              <w:t>34.8%)</w:t>
            </w:r>
            <w:bookmarkEnd w:id="3"/>
          </w:p>
        </w:tc>
        <w:tc>
          <w:tcPr>
            <w:tcW w:w="683" w:type="pct"/>
            <w:vAlign w:val="center"/>
          </w:tcPr>
          <w:p w14:paraId="5A0F9090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33.6%</w:t>
            </w:r>
          </w:p>
        </w:tc>
        <w:tc>
          <w:tcPr>
            <w:tcW w:w="587" w:type="pct"/>
            <w:vAlign w:val="center"/>
          </w:tcPr>
          <w:p w14:paraId="5A0F9091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34.3%</w:t>
            </w:r>
          </w:p>
        </w:tc>
        <w:tc>
          <w:tcPr>
            <w:tcW w:w="587" w:type="pct"/>
            <w:vAlign w:val="center"/>
          </w:tcPr>
          <w:p w14:paraId="5A0F9092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35.2%***</w:t>
            </w:r>
          </w:p>
        </w:tc>
        <w:tc>
          <w:tcPr>
            <w:tcW w:w="786" w:type="pct"/>
            <w:vAlign w:val="center"/>
          </w:tcPr>
          <w:p w14:paraId="5A0F9093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35.0%**</w:t>
            </w:r>
          </w:p>
        </w:tc>
        <w:tc>
          <w:tcPr>
            <w:tcW w:w="586" w:type="pct"/>
            <w:vAlign w:val="center"/>
          </w:tcPr>
          <w:p w14:paraId="5A0F9094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36.1%***</w:t>
            </w:r>
          </w:p>
        </w:tc>
      </w:tr>
      <w:tr w:rsidR="00AE6D13" w:rsidRPr="00F033DC" w14:paraId="5A0F909D" w14:textId="77777777" w:rsidTr="00240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96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Ischemic Heart Disease (%)</w:t>
            </w:r>
          </w:p>
        </w:tc>
        <w:tc>
          <w:tcPr>
            <w:tcW w:w="606" w:type="pct"/>
            <w:vAlign w:val="center"/>
          </w:tcPr>
          <w:p w14:paraId="5A0F9097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14560 (14.8%)</w:t>
            </w:r>
          </w:p>
        </w:tc>
        <w:tc>
          <w:tcPr>
            <w:tcW w:w="683" w:type="pct"/>
            <w:vAlign w:val="center"/>
          </w:tcPr>
          <w:p w14:paraId="5A0F9098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14.7%</w:t>
            </w:r>
          </w:p>
        </w:tc>
        <w:tc>
          <w:tcPr>
            <w:tcW w:w="587" w:type="pct"/>
            <w:vAlign w:val="center"/>
          </w:tcPr>
          <w:p w14:paraId="5A0F9099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14.1%</w:t>
            </w:r>
          </w:p>
        </w:tc>
        <w:tc>
          <w:tcPr>
            <w:tcW w:w="587" w:type="pct"/>
            <w:vAlign w:val="center"/>
          </w:tcPr>
          <w:p w14:paraId="5A0F909A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14.5%</w:t>
            </w:r>
          </w:p>
        </w:tc>
        <w:tc>
          <w:tcPr>
            <w:tcW w:w="786" w:type="pct"/>
            <w:vAlign w:val="center"/>
          </w:tcPr>
          <w:p w14:paraId="5A0F909B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14.3%</w:t>
            </w:r>
          </w:p>
        </w:tc>
        <w:tc>
          <w:tcPr>
            <w:tcW w:w="586" w:type="pct"/>
            <w:vAlign w:val="center"/>
          </w:tcPr>
          <w:p w14:paraId="5A0F909C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16.0%***</w:t>
            </w:r>
          </w:p>
        </w:tc>
      </w:tr>
      <w:tr w:rsidR="00AE6D13" w:rsidRPr="00F033DC" w14:paraId="5A0F90A5" w14:textId="77777777" w:rsidTr="00240DD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9E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Congestive Heart Failure (%)</w:t>
            </w:r>
          </w:p>
        </w:tc>
        <w:tc>
          <w:tcPr>
            <w:tcW w:w="606" w:type="pct"/>
            <w:vAlign w:val="center"/>
          </w:tcPr>
          <w:p w14:paraId="5A0F909F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16377 (16.6%)</w:t>
            </w:r>
          </w:p>
        </w:tc>
        <w:tc>
          <w:tcPr>
            <w:tcW w:w="683" w:type="pct"/>
            <w:vAlign w:val="center"/>
          </w:tcPr>
          <w:p w14:paraId="5A0F90A0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16.0%</w:t>
            </w:r>
          </w:p>
        </w:tc>
        <w:tc>
          <w:tcPr>
            <w:tcW w:w="587" w:type="pct"/>
            <w:vAlign w:val="center"/>
          </w:tcPr>
          <w:p w14:paraId="5A0F90A1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16.5%</w:t>
            </w:r>
          </w:p>
        </w:tc>
        <w:tc>
          <w:tcPr>
            <w:tcW w:w="587" w:type="pct"/>
            <w:vAlign w:val="center"/>
          </w:tcPr>
          <w:p w14:paraId="5A0F90A2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16.5%</w:t>
            </w:r>
          </w:p>
        </w:tc>
        <w:tc>
          <w:tcPr>
            <w:tcW w:w="786" w:type="pct"/>
            <w:vAlign w:val="center"/>
          </w:tcPr>
          <w:p w14:paraId="5A0F90A3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16.2%</w:t>
            </w:r>
          </w:p>
        </w:tc>
        <w:tc>
          <w:tcPr>
            <w:tcW w:w="586" w:type="pct"/>
            <w:vAlign w:val="center"/>
          </w:tcPr>
          <w:p w14:paraId="5A0F90A4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17.7%***</w:t>
            </w:r>
          </w:p>
        </w:tc>
      </w:tr>
      <w:tr w:rsidR="00AE6D13" w:rsidRPr="00F033DC" w14:paraId="5A0F90A7" w14:textId="77777777" w:rsidTr="00240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vAlign w:val="center"/>
          </w:tcPr>
          <w:p w14:paraId="5A0F90A6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</w:rPr>
            </w:pPr>
            <w:r w:rsidRPr="00F033DC">
              <w:rPr>
                <w:rFonts w:cstheme="minorHAnsi"/>
              </w:rPr>
              <w:t>Treatment Parameters:</w:t>
            </w:r>
          </w:p>
        </w:tc>
      </w:tr>
      <w:tr w:rsidR="00AE6D13" w:rsidRPr="00F033DC" w14:paraId="5A0F90AF" w14:textId="77777777" w:rsidTr="00240DD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A8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HD start before 1200 hours (%)</w:t>
            </w:r>
          </w:p>
        </w:tc>
        <w:tc>
          <w:tcPr>
            <w:tcW w:w="606" w:type="pct"/>
            <w:vAlign w:val="center"/>
          </w:tcPr>
          <w:p w14:paraId="5A0F90A9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65876 (66.8%)</w:t>
            </w:r>
          </w:p>
        </w:tc>
        <w:tc>
          <w:tcPr>
            <w:tcW w:w="683" w:type="pct"/>
            <w:vAlign w:val="center"/>
          </w:tcPr>
          <w:p w14:paraId="5A0F90AA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63.1%</w:t>
            </w:r>
          </w:p>
        </w:tc>
        <w:tc>
          <w:tcPr>
            <w:tcW w:w="587" w:type="pct"/>
            <w:vAlign w:val="center"/>
          </w:tcPr>
          <w:p w14:paraId="5A0F90AB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65.3%***</w:t>
            </w:r>
          </w:p>
        </w:tc>
        <w:tc>
          <w:tcPr>
            <w:tcW w:w="587" w:type="pct"/>
            <w:vAlign w:val="center"/>
          </w:tcPr>
          <w:p w14:paraId="5A0F90AC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69.2%***</w:t>
            </w:r>
          </w:p>
        </w:tc>
        <w:tc>
          <w:tcPr>
            <w:tcW w:w="786" w:type="pct"/>
            <w:vAlign w:val="center"/>
          </w:tcPr>
          <w:p w14:paraId="5A0F90AD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72.3%***</w:t>
            </w:r>
          </w:p>
        </w:tc>
        <w:tc>
          <w:tcPr>
            <w:tcW w:w="586" w:type="pct"/>
            <w:vAlign w:val="center"/>
          </w:tcPr>
          <w:p w14:paraId="5A0F90AE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66.6%***</w:t>
            </w:r>
          </w:p>
        </w:tc>
      </w:tr>
      <w:tr w:rsidR="00AE6D13" w:rsidRPr="00F033DC" w14:paraId="5A0F90B7" w14:textId="77777777" w:rsidTr="00240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B0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UFV (L)</w:t>
            </w:r>
          </w:p>
        </w:tc>
        <w:tc>
          <w:tcPr>
            <w:tcW w:w="606" w:type="pct"/>
            <w:vAlign w:val="center"/>
          </w:tcPr>
          <w:p w14:paraId="5A0F90B1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2.16 (0.92)</w:t>
            </w:r>
          </w:p>
        </w:tc>
        <w:tc>
          <w:tcPr>
            <w:tcW w:w="683" w:type="pct"/>
            <w:vAlign w:val="center"/>
          </w:tcPr>
          <w:p w14:paraId="5A0F90B2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2.17 (0.92)</w:t>
            </w:r>
          </w:p>
        </w:tc>
        <w:tc>
          <w:tcPr>
            <w:tcW w:w="587" w:type="pct"/>
            <w:vAlign w:val="center"/>
          </w:tcPr>
          <w:p w14:paraId="5A0F90B3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2.17 (0.90)</w:t>
            </w:r>
          </w:p>
        </w:tc>
        <w:tc>
          <w:tcPr>
            <w:tcW w:w="587" w:type="pct"/>
            <w:vAlign w:val="center"/>
          </w:tcPr>
          <w:p w14:paraId="5A0F90B4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2.15* (0.91)</w:t>
            </w:r>
          </w:p>
        </w:tc>
        <w:tc>
          <w:tcPr>
            <w:tcW w:w="786" w:type="pct"/>
            <w:vAlign w:val="center"/>
          </w:tcPr>
          <w:p w14:paraId="5A0F90B5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2.16 (0.91)</w:t>
            </w:r>
          </w:p>
        </w:tc>
        <w:tc>
          <w:tcPr>
            <w:tcW w:w="586" w:type="pct"/>
            <w:vAlign w:val="center"/>
          </w:tcPr>
          <w:p w14:paraId="5A0F90B6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2.14*** (0.93)</w:t>
            </w:r>
          </w:p>
        </w:tc>
      </w:tr>
      <w:tr w:rsidR="00AE6D13" w:rsidRPr="00F033DC" w14:paraId="5A0F90BF" w14:textId="77777777" w:rsidTr="00240DD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B8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882C57">
              <w:rPr>
                <w:rFonts w:cstheme="minorHAnsi"/>
                <w:b w:val="0"/>
              </w:rPr>
              <w:t>Normalized UFV by body weight (nUFVbw) (mL/kg)</w:t>
            </w:r>
          </w:p>
        </w:tc>
        <w:tc>
          <w:tcPr>
            <w:tcW w:w="606" w:type="pct"/>
            <w:vAlign w:val="center"/>
          </w:tcPr>
          <w:p w14:paraId="5A0F90B9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36445">
              <w:rPr>
                <w:rFonts w:cstheme="minorHAnsi"/>
              </w:rPr>
              <w:t>26.6</w:t>
            </w:r>
            <w:r>
              <w:rPr>
                <w:rFonts w:cstheme="minorHAnsi"/>
              </w:rPr>
              <w:t xml:space="preserve"> (</w:t>
            </w:r>
            <w:r w:rsidRPr="00836445">
              <w:rPr>
                <w:rFonts w:cstheme="minorHAnsi"/>
              </w:rPr>
              <w:t>10.8</w:t>
            </w:r>
            <w:r>
              <w:rPr>
                <w:rFonts w:cstheme="minorHAnsi"/>
              </w:rPr>
              <w:t>)</w:t>
            </w:r>
          </w:p>
        </w:tc>
        <w:tc>
          <w:tcPr>
            <w:tcW w:w="683" w:type="pct"/>
            <w:vAlign w:val="center"/>
          </w:tcPr>
          <w:p w14:paraId="5A0F90BA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36445">
              <w:rPr>
                <w:rFonts w:cstheme="minorHAnsi"/>
              </w:rPr>
              <w:t>26.9</w:t>
            </w:r>
            <w:r>
              <w:rPr>
                <w:rFonts w:cstheme="minorHAnsi"/>
              </w:rPr>
              <w:t xml:space="preserve"> (</w:t>
            </w:r>
            <w:r w:rsidRPr="00836445">
              <w:rPr>
                <w:rFonts w:cstheme="minorHAnsi"/>
              </w:rPr>
              <w:t>10.8</w:t>
            </w:r>
            <w:r>
              <w:rPr>
                <w:rFonts w:cstheme="minorHAnsi"/>
              </w:rPr>
              <w:t>)</w:t>
            </w:r>
          </w:p>
        </w:tc>
        <w:tc>
          <w:tcPr>
            <w:tcW w:w="587" w:type="pct"/>
            <w:vAlign w:val="center"/>
          </w:tcPr>
          <w:p w14:paraId="5A0F90BB" w14:textId="77777777" w:rsidR="00AE6D13" w:rsidRPr="00836445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36445">
              <w:rPr>
                <w:rFonts w:cstheme="minorHAnsi"/>
              </w:rPr>
              <w:t>27.1 (10.9)</w:t>
            </w:r>
          </w:p>
        </w:tc>
        <w:tc>
          <w:tcPr>
            <w:tcW w:w="587" w:type="pct"/>
            <w:vAlign w:val="center"/>
          </w:tcPr>
          <w:p w14:paraId="5A0F90BC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836445">
              <w:rPr>
                <w:rFonts w:cstheme="minorHAnsi"/>
                <w:b/>
              </w:rPr>
              <w:t>26.6</w:t>
            </w:r>
            <w:r>
              <w:rPr>
                <w:rFonts w:cstheme="minorHAnsi"/>
                <w:b/>
              </w:rPr>
              <w:t xml:space="preserve"> (</w:t>
            </w:r>
            <w:proofErr w:type="gramStart"/>
            <w:r w:rsidRPr="00836445">
              <w:rPr>
                <w:rFonts w:cstheme="minorHAnsi"/>
                <w:b/>
              </w:rPr>
              <w:t>10.8</w:t>
            </w:r>
            <w:r>
              <w:rPr>
                <w:rFonts w:cstheme="minorHAnsi"/>
                <w:b/>
              </w:rPr>
              <w:t>)*</w:t>
            </w:r>
            <w:proofErr w:type="gramEnd"/>
          </w:p>
        </w:tc>
        <w:tc>
          <w:tcPr>
            <w:tcW w:w="786" w:type="pct"/>
            <w:vAlign w:val="center"/>
          </w:tcPr>
          <w:p w14:paraId="5A0F90BD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836445">
              <w:rPr>
                <w:rFonts w:cstheme="minorHAnsi"/>
                <w:b/>
              </w:rPr>
              <w:t>26.5</w:t>
            </w:r>
            <w:r>
              <w:rPr>
                <w:rFonts w:cstheme="minorHAnsi"/>
                <w:b/>
              </w:rPr>
              <w:t xml:space="preserve"> (</w:t>
            </w:r>
            <w:proofErr w:type="gramStart"/>
            <w:r w:rsidRPr="00836445">
              <w:rPr>
                <w:rFonts w:cstheme="minorHAnsi"/>
                <w:b/>
              </w:rPr>
              <w:t>10.9</w:t>
            </w:r>
            <w:r>
              <w:rPr>
                <w:rFonts w:cstheme="minorHAnsi"/>
                <w:b/>
              </w:rPr>
              <w:t>)*</w:t>
            </w:r>
            <w:proofErr w:type="gramEnd"/>
            <w:r>
              <w:rPr>
                <w:rFonts w:cstheme="minorHAnsi"/>
                <w:b/>
              </w:rPr>
              <w:t>**</w:t>
            </w:r>
          </w:p>
        </w:tc>
        <w:tc>
          <w:tcPr>
            <w:tcW w:w="586" w:type="pct"/>
            <w:vAlign w:val="center"/>
          </w:tcPr>
          <w:p w14:paraId="5A0F90BE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836445">
              <w:rPr>
                <w:rFonts w:cstheme="minorHAnsi"/>
                <w:b/>
              </w:rPr>
              <w:t>25.9</w:t>
            </w:r>
            <w:r>
              <w:rPr>
                <w:rFonts w:cstheme="minorHAnsi"/>
                <w:b/>
              </w:rPr>
              <w:t xml:space="preserve"> (</w:t>
            </w:r>
            <w:proofErr w:type="gramStart"/>
            <w:r w:rsidRPr="00836445">
              <w:rPr>
                <w:rFonts w:cstheme="minorHAnsi"/>
                <w:b/>
              </w:rPr>
              <w:t>10.8</w:t>
            </w:r>
            <w:r>
              <w:rPr>
                <w:rFonts w:cstheme="minorHAnsi"/>
                <w:b/>
              </w:rPr>
              <w:t>)*</w:t>
            </w:r>
            <w:proofErr w:type="gramEnd"/>
            <w:r>
              <w:rPr>
                <w:rFonts w:cstheme="minorHAnsi"/>
                <w:b/>
              </w:rPr>
              <w:t>**</w:t>
            </w:r>
          </w:p>
        </w:tc>
      </w:tr>
      <w:tr w:rsidR="00AE6D13" w:rsidRPr="00F033DC" w14:paraId="5A0F90C7" w14:textId="77777777" w:rsidTr="00240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C0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UFR (mL/hour/kg)</w:t>
            </w:r>
          </w:p>
        </w:tc>
        <w:tc>
          <w:tcPr>
            <w:tcW w:w="606" w:type="pct"/>
            <w:vAlign w:val="center"/>
          </w:tcPr>
          <w:p w14:paraId="5A0F90C1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7.06 (2.92)</w:t>
            </w:r>
          </w:p>
        </w:tc>
        <w:tc>
          <w:tcPr>
            <w:tcW w:w="683" w:type="pct"/>
            <w:vAlign w:val="center"/>
          </w:tcPr>
          <w:p w14:paraId="5A0F90C2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7.14 (2.90)</w:t>
            </w:r>
          </w:p>
        </w:tc>
        <w:tc>
          <w:tcPr>
            <w:tcW w:w="587" w:type="pct"/>
            <w:vAlign w:val="center"/>
          </w:tcPr>
          <w:p w14:paraId="5A0F90C3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7.19* (2.93)</w:t>
            </w:r>
          </w:p>
        </w:tc>
        <w:tc>
          <w:tcPr>
            <w:tcW w:w="587" w:type="pct"/>
            <w:vAlign w:val="center"/>
          </w:tcPr>
          <w:p w14:paraId="5A0F90C4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7.07* (2.92)</w:t>
            </w:r>
          </w:p>
        </w:tc>
        <w:tc>
          <w:tcPr>
            <w:tcW w:w="786" w:type="pct"/>
            <w:vAlign w:val="center"/>
          </w:tcPr>
          <w:p w14:paraId="5A0F90C5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7.03*** (2.93)</w:t>
            </w:r>
          </w:p>
        </w:tc>
        <w:tc>
          <w:tcPr>
            <w:tcW w:w="586" w:type="pct"/>
            <w:vAlign w:val="center"/>
          </w:tcPr>
          <w:p w14:paraId="5A0F90C6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6.87*** (2.91)</w:t>
            </w:r>
          </w:p>
        </w:tc>
      </w:tr>
      <w:tr w:rsidR="00AE6D13" w:rsidRPr="00F033DC" w14:paraId="5A0F90CF" w14:textId="77777777" w:rsidTr="00240DD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C8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HD treatment time (hours)</w:t>
            </w:r>
          </w:p>
        </w:tc>
        <w:tc>
          <w:tcPr>
            <w:tcW w:w="606" w:type="pct"/>
            <w:vAlign w:val="center"/>
          </w:tcPr>
          <w:p w14:paraId="5A0F90C9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3.82 (0.44)</w:t>
            </w:r>
          </w:p>
        </w:tc>
        <w:tc>
          <w:tcPr>
            <w:tcW w:w="683" w:type="pct"/>
            <w:vAlign w:val="center"/>
          </w:tcPr>
          <w:p w14:paraId="5A0F90CA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3.82 (0.43)</w:t>
            </w:r>
          </w:p>
        </w:tc>
        <w:tc>
          <w:tcPr>
            <w:tcW w:w="587" w:type="pct"/>
            <w:vAlign w:val="center"/>
          </w:tcPr>
          <w:p w14:paraId="5A0F90CB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3.82 (0.42)</w:t>
            </w:r>
          </w:p>
        </w:tc>
        <w:tc>
          <w:tcPr>
            <w:tcW w:w="587" w:type="pct"/>
            <w:vAlign w:val="center"/>
          </w:tcPr>
          <w:p w14:paraId="5A0F90CC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3.82 (0.42)</w:t>
            </w:r>
          </w:p>
        </w:tc>
        <w:tc>
          <w:tcPr>
            <w:tcW w:w="786" w:type="pct"/>
            <w:vAlign w:val="center"/>
          </w:tcPr>
          <w:p w14:paraId="5A0F90CD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3.83 (0.45)</w:t>
            </w:r>
          </w:p>
        </w:tc>
        <w:tc>
          <w:tcPr>
            <w:tcW w:w="586" w:type="pct"/>
            <w:vAlign w:val="center"/>
          </w:tcPr>
          <w:p w14:paraId="5A0F90CE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3.83 (0.45)</w:t>
            </w:r>
          </w:p>
        </w:tc>
      </w:tr>
      <w:tr w:rsidR="00AE6D13" w:rsidRPr="00F033DC" w14:paraId="5A0F90D7" w14:textId="77777777" w:rsidTr="00240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D0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  <w:highlight w:val="yellow"/>
              </w:rPr>
            </w:pPr>
            <w:r w:rsidRPr="00F033DC">
              <w:rPr>
                <w:rFonts w:cstheme="minorHAnsi"/>
                <w:b w:val="0"/>
              </w:rPr>
              <w:t>Number of treatments ±30 days of DRT survey (n)</w:t>
            </w:r>
          </w:p>
        </w:tc>
        <w:tc>
          <w:tcPr>
            <w:tcW w:w="606" w:type="pct"/>
            <w:vAlign w:val="center"/>
          </w:tcPr>
          <w:p w14:paraId="5A0F90D1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24.55 (3.92)</w:t>
            </w:r>
          </w:p>
        </w:tc>
        <w:tc>
          <w:tcPr>
            <w:tcW w:w="683" w:type="pct"/>
            <w:vAlign w:val="center"/>
          </w:tcPr>
          <w:p w14:paraId="5A0F90D2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24.71 (3.85)</w:t>
            </w:r>
          </w:p>
        </w:tc>
        <w:tc>
          <w:tcPr>
            <w:tcW w:w="587" w:type="pct"/>
            <w:vAlign w:val="center"/>
          </w:tcPr>
          <w:p w14:paraId="5A0F90D3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24.61* (3.84)</w:t>
            </w:r>
          </w:p>
        </w:tc>
        <w:tc>
          <w:tcPr>
            <w:tcW w:w="587" w:type="pct"/>
            <w:vAlign w:val="center"/>
          </w:tcPr>
          <w:p w14:paraId="5A0F90D4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24.62* (3.65)</w:t>
            </w:r>
          </w:p>
        </w:tc>
        <w:tc>
          <w:tcPr>
            <w:tcW w:w="786" w:type="pct"/>
            <w:vAlign w:val="center"/>
          </w:tcPr>
          <w:p w14:paraId="5A0F90D5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24.61**(3.94)</w:t>
            </w:r>
          </w:p>
        </w:tc>
        <w:tc>
          <w:tcPr>
            <w:tcW w:w="586" w:type="pct"/>
            <w:vAlign w:val="center"/>
          </w:tcPr>
          <w:p w14:paraId="5A0F90D6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24.23*** (4.20)</w:t>
            </w:r>
          </w:p>
        </w:tc>
      </w:tr>
      <w:tr w:rsidR="00AE6D13" w:rsidRPr="00F033DC" w14:paraId="5A0F90D9" w14:textId="77777777" w:rsidTr="00240DD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vAlign w:val="center"/>
          </w:tcPr>
          <w:p w14:paraId="5A0F90D8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</w:rPr>
            </w:pPr>
            <w:r w:rsidRPr="00F033DC">
              <w:rPr>
                <w:rFonts w:cstheme="minorHAnsi"/>
              </w:rPr>
              <w:t>Clinical Parameters:</w:t>
            </w:r>
          </w:p>
        </w:tc>
      </w:tr>
      <w:tr w:rsidR="00AE6D13" w:rsidRPr="00F033DC" w14:paraId="5A0F90E1" w14:textId="77777777" w:rsidTr="00240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DA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bookmarkStart w:id="4" w:name="_Hlk532395362"/>
            <w:r w:rsidRPr="00F033DC">
              <w:rPr>
                <w:rFonts w:cstheme="minorHAnsi"/>
                <w:b w:val="0"/>
              </w:rPr>
              <w:t>Catheter (%)</w:t>
            </w:r>
          </w:p>
        </w:tc>
        <w:tc>
          <w:tcPr>
            <w:tcW w:w="606" w:type="pct"/>
            <w:vAlign w:val="center"/>
          </w:tcPr>
          <w:p w14:paraId="5A0F90DB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62220 (64.7%)</w:t>
            </w:r>
          </w:p>
        </w:tc>
        <w:tc>
          <w:tcPr>
            <w:tcW w:w="683" w:type="pct"/>
            <w:vAlign w:val="center"/>
          </w:tcPr>
          <w:p w14:paraId="5A0F90DC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63.4%</w:t>
            </w:r>
          </w:p>
        </w:tc>
        <w:tc>
          <w:tcPr>
            <w:tcW w:w="587" w:type="pct"/>
            <w:vAlign w:val="center"/>
          </w:tcPr>
          <w:p w14:paraId="5A0F90DD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64.2%</w:t>
            </w:r>
          </w:p>
        </w:tc>
        <w:tc>
          <w:tcPr>
            <w:tcW w:w="587" w:type="pct"/>
            <w:vAlign w:val="center"/>
          </w:tcPr>
          <w:p w14:paraId="5A0F90DE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65.3%***</w:t>
            </w:r>
          </w:p>
        </w:tc>
        <w:tc>
          <w:tcPr>
            <w:tcW w:w="786" w:type="pct"/>
            <w:vAlign w:val="center"/>
          </w:tcPr>
          <w:p w14:paraId="5A0F90DF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64.8%**</w:t>
            </w:r>
          </w:p>
        </w:tc>
        <w:tc>
          <w:tcPr>
            <w:tcW w:w="586" w:type="pct"/>
            <w:vAlign w:val="center"/>
          </w:tcPr>
          <w:p w14:paraId="5A0F90E0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65.8%***</w:t>
            </w:r>
          </w:p>
        </w:tc>
      </w:tr>
      <w:tr w:rsidR="00AE6D13" w:rsidRPr="00F033DC" w14:paraId="5A0F90E9" w14:textId="77777777" w:rsidTr="00240DD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E2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Pre-HD weight (kg)</w:t>
            </w:r>
          </w:p>
        </w:tc>
        <w:tc>
          <w:tcPr>
            <w:tcW w:w="606" w:type="pct"/>
            <w:vAlign w:val="center"/>
          </w:tcPr>
          <w:p w14:paraId="5A0F90E3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85.5 (23.7)</w:t>
            </w:r>
          </w:p>
        </w:tc>
        <w:tc>
          <w:tcPr>
            <w:tcW w:w="683" w:type="pct"/>
            <w:vAlign w:val="center"/>
          </w:tcPr>
          <w:p w14:paraId="5A0F90E4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84.8 (22.9)</w:t>
            </w:r>
          </w:p>
        </w:tc>
        <w:tc>
          <w:tcPr>
            <w:tcW w:w="587" w:type="pct"/>
            <w:vAlign w:val="center"/>
          </w:tcPr>
          <w:p w14:paraId="5A0F90E5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84.2* (23.2)</w:t>
            </w:r>
          </w:p>
        </w:tc>
        <w:tc>
          <w:tcPr>
            <w:tcW w:w="587" w:type="pct"/>
            <w:vAlign w:val="center"/>
          </w:tcPr>
          <w:p w14:paraId="5A0F90E6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85.1 (23.8)</w:t>
            </w:r>
          </w:p>
        </w:tc>
        <w:tc>
          <w:tcPr>
            <w:tcW w:w="786" w:type="pct"/>
            <w:vAlign w:val="center"/>
          </w:tcPr>
          <w:p w14:paraId="5A0F90E7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86.2*** (23.9)</w:t>
            </w:r>
          </w:p>
        </w:tc>
        <w:tc>
          <w:tcPr>
            <w:tcW w:w="586" w:type="pct"/>
            <w:vAlign w:val="center"/>
          </w:tcPr>
          <w:p w14:paraId="5A0F90E8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87.1*** (24.7)</w:t>
            </w:r>
          </w:p>
        </w:tc>
      </w:tr>
      <w:tr w:rsidR="00AE6D13" w:rsidRPr="00F033DC" w14:paraId="5A0F90F1" w14:textId="77777777" w:rsidTr="00240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EA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Post-HD weight (kg)</w:t>
            </w:r>
          </w:p>
        </w:tc>
        <w:tc>
          <w:tcPr>
            <w:tcW w:w="606" w:type="pct"/>
            <w:vAlign w:val="center"/>
          </w:tcPr>
          <w:p w14:paraId="5A0F90EB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83.3 (23.3)</w:t>
            </w:r>
          </w:p>
        </w:tc>
        <w:tc>
          <w:tcPr>
            <w:tcW w:w="683" w:type="pct"/>
            <w:vAlign w:val="center"/>
          </w:tcPr>
          <w:p w14:paraId="5A0F90EC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82.6 (22.5)</w:t>
            </w:r>
          </w:p>
        </w:tc>
        <w:tc>
          <w:tcPr>
            <w:tcW w:w="587" w:type="pct"/>
            <w:vAlign w:val="center"/>
          </w:tcPr>
          <w:p w14:paraId="5A0F90ED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82.1* (22.8)</w:t>
            </w:r>
          </w:p>
        </w:tc>
        <w:tc>
          <w:tcPr>
            <w:tcW w:w="587" w:type="pct"/>
            <w:vAlign w:val="center"/>
          </w:tcPr>
          <w:p w14:paraId="5A0F90EE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83.0 (23.3)</w:t>
            </w:r>
          </w:p>
        </w:tc>
        <w:tc>
          <w:tcPr>
            <w:tcW w:w="786" w:type="pct"/>
            <w:vAlign w:val="center"/>
          </w:tcPr>
          <w:p w14:paraId="5A0F90EF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84.0*** (23.4)</w:t>
            </w:r>
          </w:p>
        </w:tc>
        <w:tc>
          <w:tcPr>
            <w:tcW w:w="586" w:type="pct"/>
            <w:vAlign w:val="center"/>
          </w:tcPr>
          <w:p w14:paraId="5A0F90F0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85.0*** (24.2)</w:t>
            </w:r>
          </w:p>
        </w:tc>
      </w:tr>
      <w:bookmarkEnd w:id="4"/>
      <w:tr w:rsidR="00AE6D13" w:rsidRPr="00F033DC" w14:paraId="5A0F90F9" w14:textId="77777777" w:rsidTr="00240DD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F2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IDWG (kg)</w:t>
            </w:r>
          </w:p>
        </w:tc>
        <w:tc>
          <w:tcPr>
            <w:tcW w:w="606" w:type="pct"/>
            <w:vAlign w:val="center"/>
          </w:tcPr>
          <w:p w14:paraId="5A0F90F3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2.21 (0.93)</w:t>
            </w:r>
          </w:p>
        </w:tc>
        <w:tc>
          <w:tcPr>
            <w:tcW w:w="683" w:type="pct"/>
            <w:vAlign w:val="center"/>
          </w:tcPr>
          <w:p w14:paraId="5A0F90F4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2.22 (0.94)</w:t>
            </w:r>
          </w:p>
        </w:tc>
        <w:tc>
          <w:tcPr>
            <w:tcW w:w="587" w:type="pct"/>
            <w:vAlign w:val="center"/>
          </w:tcPr>
          <w:p w14:paraId="5A0F90F5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2.22 (0.92)</w:t>
            </w:r>
          </w:p>
        </w:tc>
        <w:tc>
          <w:tcPr>
            <w:tcW w:w="587" w:type="pct"/>
            <w:vAlign w:val="center"/>
          </w:tcPr>
          <w:p w14:paraId="5A0F90F6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2.20 (0.92)</w:t>
            </w:r>
          </w:p>
        </w:tc>
        <w:tc>
          <w:tcPr>
            <w:tcW w:w="786" w:type="pct"/>
            <w:vAlign w:val="center"/>
          </w:tcPr>
          <w:p w14:paraId="5A0F90F7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2.22 (0.92)</w:t>
            </w:r>
          </w:p>
        </w:tc>
        <w:tc>
          <w:tcPr>
            <w:tcW w:w="586" w:type="pct"/>
            <w:vAlign w:val="center"/>
          </w:tcPr>
          <w:p w14:paraId="5A0F90F8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2.20 (0.95)</w:t>
            </w:r>
          </w:p>
        </w:tc>
      </w:tr>
      <w:tr w:rsidR="00AE6D13" w:rsidRPr="00F033DC" w14:paraId="5A0F9101" w14:textId="77777777" w:rsidTr="00240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0FA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5F58BD">
              <w:rPr>
                <w:rFonts w:cstheme="minorHAnsi"/>
                <w:b w:val="0"/>
              </w:rPr>
              <w:t xml:space="preserve">Treatments with IDH episodes </w:t>
            </w:r>
            <w:r w:rsidRPr="00F033DC">
              <w:rPr>
                <w:rFonts w:cstheme="minorHAnsi"/>
                <w:b w:val="0"/>
              </w:rPr>
              <w:t xml:space="preserve">(SBP&lt;100) </w:t>
            </w:r>
            <w:r w:rsidRPr="005F58BD">
              <w:rPr>
                <w:rFonts w:cstheme="minorHAnsi"/>
                <w:b w:val="0"/>
              </w:rPr>
              <w:t xml:space="preserve">per month </w:t>
            </w:r>
            <w:r w:rsidRPr="00F033DC">
              <w:rPr>
                <w:rFonts w:cstheme="minorHAnsi"/>
                <w:b w:val="0"/>
              </w:rPr>
              <w:t>(n)</w:t>
            </w:r>
          </w:p>
        </w:tc>
        <w:tc>
          <w:tcPr>
            <w:tcW w:w="606" w:type="pct"/>
            <w:vAlign w:val="center"/>
          </w:tcPr>
          <w:p w14:paraId="5A0F90FB" w14:textId="77777777" w:rsidR="00AE6D13" w:rsidRPr="000D7929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60546">
              <w:rPr>
                <w:rFonts w:cstheme="minorHAnsi"/>
              </w:rPr>
              <w:t>3.01 (3.32</w:t>
            </w:r>
            <w:r w:rsidRPr="000D7929">
              <w:rPr>
                <w:rFonts w:cstheme="minorHAnsi"/>
              </w:rPr>
              <w:t>)</w:t>
            </w:r>
          </w:p>
        </w:tc>
        <w:tc>
          <w:tcPr>
            <w:tcW w:w="683" w:type="pct"/>
            <w:vAlign w:val="center"/>
          </w:tcPr>
          <w:p w14:paraId="5A0F90FC" w14:textId="77777777" w:rsidR="00AE6D13" w:rsidRPr="000D7929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60546">
              <w:rPr>
                <w:rFonts w:cstheme="minorHAnsi"/>
              </w:rPr>
              <w:t>2.87 (3.28</w:t>
            </w:r>
            <w:r w:rsidRPr="000D7929">
              <w:rPr>
                <w:rFonts w:cstheme="minorHAnsi"/>
              </w:rPr>
              <w:t>)</w:t>
            </w:r>
          </w:p>
        </w:tc>
        <w:tc>
          <w:tcPr>
            <w:tcW w:w="587" w:type="pct"/>
            <w:vAlign w:val="center"/>
          </w:tcPr>
          <w:p w14:paraId="5A0F90FD" w14:textId="77777777" w:rsidR="00AE6D13" w:rsidRPr="000D7929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860546">
              <w:rPr>
                <w:rFonts w:cstheme="minorHAnsi"/>
                <w:b/>
              </w:rPr>
              <w:t>2.96</w:t>
            </w:r>
            <w:r>
              <w:rPr>
                <w:rFonts w:cstheme="minorHAnsi"/>
                <w:b/>
              </w:rPr>
              <w:t>**</w:t>
            </w:r>
            <w:r w:rsidRPr="00860546">
              <w:rPr>
                <w:rFonts w:cstheme="minorHAnsi"/>
                <w:b/>
              </w:rPr>
              <w:t xml:space="preserve"> (3.29</w:t>
            </w:r>
            <w:r w:rsidRPr="000D7929">
              <w:rPr>
                <w:rFonts w:cstheme="minorHAnsi"/>
                <w:b/>
              </w:rPr>
              <w:t>)</w:t>
            </w:r>
          </w:p>
        </w:tc>
        <w:tc>
          <w:tcPr>
            <w:tcW w:w="587" w:type="pct"/>
            <w:vAlign w:val="center"/>
          </w:tcPr>
          <w:p w14:paraId="5A0F90FE" w14:textId="77777777" w:rsidR="00AE6D13" w:rsidRPr="000D7929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860546">
              <w:rPr>
                <w:rFonts w:cstheme="minorHAnsi"/>
                <w:b/>
              </w:rPr>
              <w:t>3.04</w:t>
            </w:r>
            <w:r>
              <w:rPr>
                <w:rFonts w:cstheme="minorHAnsi"/>
                <w:b/>
              </w:rPr>
              <w:t>***</w:t>
            </w:r>
            <w:r w:rsidRPr="00860546">
              <w:rPr>
                <w:rFonts w:cstheme="minorHAnsi"/>
                <w:b/>
              </w:rPr>
              <w:t xml:space="preserve"> (3.29</w:t>
            </w:r>
            <w:r w:rsidRPr="000D7929">
              <w:rPr>
                <w:rFonts w:cstheme="minorHAnsi"/>
                <w:b/>
              </w:rPr>
              <w:t>)</w:t>
            </w:r>
          </w:p>
        </w:tc>
        <w:tc>
          <w:tcPr>
            <w:tcW w:w="786" w:type="pct"/>
            <w:vAlign w:val="center"/>
          </w:tcPr>
          <w:p w14:paraId="5A0F90FF" w14:textId="77777777" w:rsidR="00AE6D13" w:rsidRPr="000D7929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860546">
              <w:rPr>
                <w:rFonts w:cstheme="minorHAnsi"/>
                <w:b/>
              </w:rPr>
              <w:t>3.09</w:t>
            </w:r>
            <w:r>
              <w:rPr>
                <w:rFonts w:cstheme="minorHAnsi"/>
                <w:b/>
              </w:rPr>
              <w:t>***</w:t>
            </w:r>
            <w:r w:rsidRPr="00860546">
              <w:rPr>
                <w:rFonts w:cstheme="minorHAnsi"/>
                <w:b/>
              </w:rPr>
              <w:t xml:space="preserve"> (3.37</w:t>
            </w:r>
            <w:r w:rsidRPr="000D7929">
              <w:rPr>
                <w:rFonts w:cstheme="minorHAnsi"/>
                <w:b/>
              </w:rPr>
              <w:t>)</w:t>
            </w:r>
          </w:p>
        </w:tc>
        <w:tc>
          <w:tcPr>
            <w:tcW w:w="586" w:type="pct"/>
            <w:vAlign w:val="center"/>
          </w:tcPr>
          <w:p w14:paraId="5A0F9100" w14:textId="77777777" w:rsidR="00AE6D13" w:rsidRPr="000D7929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860546">
              <w:rPr>
                <w:rFonts w:cstheme="minorHAnsi"/>
                <w:b/>
              </w:rPr>
              <w:t>3.15</w:t>
            </w:r>
            <w:r>
              <w:rPr>
                <w:rFonts w:cstheme="minorHAnsi"/>
                <w:b/>
              </w:rPr>
              <w:t>***</w:t>
            </w:r>
            <w:r w:rsidRPr="00860546">
              <w:rPr>
                <w:rFonts w:cstheme="minorHAnsi"/>
                <w:b/>
              </w:rPr>
              <w:t xml:space="preserve"> (3.39</w:t>
            </w:r>
            <w:r w:rsidRPr="000D7929">
              <w:rPr>
                <w:rFonts w:cstheme="minorHAnsi"/>
                <w:b/>
              </w:rPr>
              <w:t>)</w:t>
            </w:r>
          </w:p>
        </w:tc>
      </w:tr>
      <w:tr w:rsidR="00AE6D13" w:rsidRPr="00F033DC" w14:paraId="5A0F9103" w14:textId="77777777" w:rsidTr="00240DD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vAlign w:val="center"/>
          </w:tcPr>
          <w:p w14:paraId="5A0F9102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</w:rPr>
            </w:pPr>
            <w:r w:rsidRPr="00F033DC">
              <w:rPr>
                <w:rFonts w:cstheme="minorHAnsi"/>
              </w:rPr>
              <w:t>Laboratories:</w:t>
            </w:r>
          </w:p>
        </w:tc>
      </w:tr>
      <w:tr w:rsidR="00AE6D13" w:rsidRPr="00F033DC" w14:paraId="5A0F910B" w14:textId="77777777" w:rsidTr="00240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104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lastRenderedPageBreak/>
              <w:t>Pre-HD BUN (mg/dL)</w:t>
            </w:r>
          </w:p>
        </w:tc>
        <w:tc>
          <w:tcPr>
            <w:tcW w:w="606" w:type="pct"/>
            <w:vAlign w:val="center"/>
          </w:tcPr>
          <w:p w14:paraId="5A0F9105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53.9 (16.6)</w:t>
            </w:r>
          </w:p>
        </w:tc>
        <w:tc>
          <w:tcPr>
            <w:tcW w:w="683" w:type="pct"/>
            <w:vAlign w:val="center"/>
          </w:tcPr>
          <w:p w14:paraId="5A0F9106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54.5 (16.5)</w:t>
            </w:r>
          </w:p>
        </w:tc>
        <w:tc>
          <w:tcPr>
            <w:tcW w:w="587" w:type="pct"/>
            <w:vAlign w:val="center"/>
          </w:tcPr>
          <w:p w14:paraId="5A0F9107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54.2* (16.6)</w:t>
            </w:r>
          </w:p>
        </w:tc>
        <w:tc>
          <w:tcPr>
            <w:tcW w:w="587" w:type="pct"/>
            <w:vAlign w:val="center"/>
          </w:tcPr>
          <w:p w14:paraId="5A0F9108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53.6*** (16.6)</w:t>
            </w:r>
          </w:p>
        </w:tc>
        <w:tc>
          <w:tcPr>
            <w:tcW w:w="786" w:type="pct"/>
            <w:vAlign w:val="center"/>
          </w:tcPr>
          <w:p w14:paraId="5A0F9109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53.6*** (16.4)</w:t>
            </w:r>
          </w:p>
        </w:tc>
        <w:tc>
          <w:tcPr>
            <w:tcW w:w="586" w:type="pct"/>
            <w:vAlign w:val="center"/>
          </w:tcPr>
          <w:p w14:paraId="5A0F910A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53.3*** (16.7)</w:t>
            </w:r>
          </w:p>
        </w:tc>
      </w:tr>
      <w:tr w:rsidR="00AE6D13" w:rsidRPr="00F033DC" w14:paraId="5A0F9113" w14:textId="77777777" w:rsidTr="00240DD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10C" w14:textId="77777777" w:rsidR="00AE6D13" w:rsidRPr="00235566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  <w:lang w:val="de-AT"/>
              </w:rPr>
            </w:pPr>
            <w:r w:rsidRPr="00235566">
              <w:rPr>
                <w:rFonts w:cstheme="minorHAnsi"/>
                <w:b w:val="0"/>
                <w:lang w:val="de-AT"/>
              </w:rPr>
              <w:t>Post-HD BUN (mg/dL)</w:t>
            </w:r>
          </w:p>
        </w:tc>
        <w:tc>
          <w:tcPr>
            <w:tcW w:w="606" w:type="pct"/>
            <w:vAlign w:val="center"/>
          </w:tcPr>
          <w:p w14:paraId="5A0F910D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14.1 (5.7)</w:t>
            </w:r>
          </w:p>
        </w:tc>
        <w:tc>
          <w:tcPr>
            <w:tcW w:w="683" w:type="pct"/>
            <w:vAlign w:val="center"/>
          </w:tcPr>
          <w:p w14:paraId="5A0F910E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14.4 (5.8)</w:t>
            </w:r>
          </w:p>
        </w:tc>
        <w:tc>
          <w:tcPr>
            <w:tcW w:w="587" w:type="pct"/>
            <w:vAlign w:val="center"/>
          </w:tcPr>
          <w:p w14:paraId="5A0F910F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14.1*** (5.8)</w:t>
            </w:r>
          </w:p>
        </w:tc>
        <w:tc>
          <w:tcPr>
            <w:tcW w:w="587" w:type="pct"/>
            <w:vAlign w:val="center"/>
          </w:tcPr>
          <w:p w14:paraId="5A0F9110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13.9*** (5.7)</w:t>
            </w:r>
          </w:p>
        </w:tc>
        <w:tc>
          <w:tcPr>
            <w:tcW w:w="786" w:type="pct"/>
            <w:vAlign w:val="center"/>
          </w:tcPr>
          <w:p w14:paraId="5A0F9111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13.9*** (5.5)</w:t>
            </w:r>
          </w:p>
        </w:tc>
        <w:tc>
          <w:tcPr>
            <w:tcW w:w="586" w:type="pct"/>
            <w:vAlign w:val="center"/>
          </w:tcPr>
          <w:p w14:paraId="5A0F9112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13.9*** (5.7)</w:t>
            </w:r>
          </w:p>
        </w:tc>
      </w:tr>
      <w:tr w:rsidR="00AE6D13" w:rsidRPr="00F033DC" w14:paraId="5A0F911C" w14:textId="77777777" w:rsidTr="00240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114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Kt/V</w:t>
            </w:r>
          </w:p>
        </w:tc>
        <w:tc>
          <w:tcPr>
            <w:tcW w:w="606" w:type="pct"/>
            <w:vAlign w:val="center"/>
          </w:tcPr>
          <w:p w14:paraId="5A0F9115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1.624 (0.318)</w:t>
            </w:r>
          </w:p>
        </w:tc>
        <w:tc>
          <w:tcPr>
            <w:tcW w:w="683" w:type="pct"/>
            <w:vAlign w:val="center"/>
          </w:tcPr>
          <w:p w14:paraId="5A0F9116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1.609 (0.313)</w:t>
            </w:r>
          </w:p>
        </w:tc>
        <w:tc>
          <w:tcPr>
            <w:tcW w:w="587" w:type="pct"/>
            <w:vAlign w:val="center"/>
          </w:tcPr>
          <w:p w14:paraId="5A0F9117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1.630*** (0.319)</w:t>
            </w:r>
          </w:p>
        </w:tc>
        <w:tc>
          <w:tcPr>
            <w:tcW w:w="587" w:type="pct"/>
            <w:vAlign w:val="center"/>
          </w:tcPr>
          <w:p w14:paraId="5A0F9118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1.632*** (0.321)</w:t>
            </w:r>
          </w:p>
        </w:tc>
        <w:tc>
          <w:tcPr>
            <w:tcW w:w="786" w:type="pct"/>
            <w:vAlign w:val="center"/>
          </w:tcPr>
          <w:p w14:paraId="5A0F9119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1.627***</w:t>
            </w:r>
          </w:p>
          <w:p w14:paraId="5A0F911A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(0.315)</w:t>
            </w:r>
          </w:p>
        </w:tc>
        <w:tc>
          <w:tcPr>
            <w:tcW w:w="586" w:type="pct"/>
            <w:vAlign w:val="center"/>
          </w:tcPr>
          <w:p w14:paraId="5A0F911B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1.625*** (0.322)</w:t>
            </w:r>
          </w:p>
        </w:tc>
      </w:tr>
      <w:tr w:rsidR="00AE6D13" w:rsidRPr="00F033DC" w14:paraId="5A0F9124" w14:textId="77777777" w:rsidTr="00240DD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11D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bookmarkStart w:id="5" w:name="_Hlk9347723"/>
            <w:r w:rsidRPr="00F033DC">
              <w:rPr>
                <w:rFonts w:cstheme="minorHAnsi"/>
                <w:b w:val="0"/>
              </w:rPr>
              <w:t>Albumin</w:t>
            </w:r>
            <w:bookmarkEnd w:id="5"/>
            <w:r w:rsidRPr="00F033DC">
              <w:rPr>
                <w:rFonts w:cstheme="minorHAnsi"/>
                <w:b w:val="0"/>
              </w:rPr>
              <w:t xml:space="preserve"> (g/dL)</w:t>
            </w:r>
          </w:p>
        </w:tc>
        <w:tc>
          <w:tcPr>
            <w:tcW w:w="606" w:type="pct"/>
            <w:vAlign w:val="center"/>
          </w:tcPr>
          <w:p w14:paraId="5A0F911E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3.67 (0.42)</w:t>
            </w:r>
          </w:p>
        </w:tc>
        <w:tc>
          <w:tcPr>
            <w:tcW w:w="683" w:type="pct"/>
            <w:vAlign w:val="center"/>
          </w:tcPr>
          <w:p w14:paraId="5A0F911F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3.71 (0.41)</w:t>
            </w:r>
          </w:p>
        </w:tc>
        <w:tc>
          <w:tcPr>
            <w:tcW w:w="587" w:type="pct"/>
            <w:vAlign w:val="center"/>
          </w:tcPr>
          <w:p w14:paraId="5A0F9120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3.68*** (0.41)</w:t>
            </w:r>
          </w:p>
        </w:tc>
        <w:tc>
          <w:tcPr>
            <w:tcW w:w="587" w:type="pct"/>
            <w:vAlign w:val="center"/>
          </w:tcPr>
          <w:p w14:paraId="5A0F9121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3.67*** (0.42)</w:t>
            </w:r>
          </w:p>
        </w:tc>
        <w:tc>
          <w:tcPr>
            <w:tcW w:w="786" w:type="pct"/>
            <w:vAlign w:val="center"/>
          </w:tcPr>
          <w:p w14:paraId="5A0F9122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3.66*** (0.42)</w:t>
            </w:r>
          </w:p>
        </w:tc>
        <w:tc>
          <w:tcPr>
            <w:tcW w:w="586" w:type="pct"/>
            <w:vAlign w:val="center"/>
          </w:tcPr>
          <w:p w14:paraId="5A0F9123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3.64*** (0.43)</w:t>
            </w:r>
          </w:p>
        </w:tc>
      </w:tr>
      <w:tr w:rsidR="00AE6D13" w:rsidRPr="00F033DC" w14:paraId="5A0F912C" w14:textId="77777777" w:rsidTr="00240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125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bookmarkStart w:id="6" w:name="_Hlk9347914"/>
            <w:r w:rsidRPr="00F033DC">
              <w:rPr>
                <w:rFonts w:cstheme="minorHAnsi"/>
                <w:b w:val="0"/>
              </w:rPr>
              <w:t>Sodium (mmol/L)</w:t>
            </w:r>
          </w:p>
        </w:tc>
        <w:tc>
          <w:tcPr>
            <w:tcW w:w="606" w:type="pct"/>
            <w:vAlign w:val="center"/>
          </w:tcPr>
          <w:p w14:paraId="5A0F9126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137.9 (3.1)</w:t>
            </w:r>
          </w:p>
        </w:tc>
        <w:tc>
          <w:tcPr>
            <w:tcW w:w="683" w:type="pct"/>
            <w:vAlign w:val="center"/>
          </w:tcPr>
          <w:p w14:paraId="5A0F9127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138.0 (3.1)</w:t>
            </w:r>
          </w:p>
        </w:tc>
        <w:tc>
          <w:tcPr>
            <w:tcW w:w="587" w:type="pct"/>
            <w:vAlign w:val="center"/>
          </w:tcPr>
          <w:p w14:paraId="5A0F9128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137.9*** (3.1)</w:t>
            </w:r>
          </w:p>
        </w:tc>
        <w:tc>
          <w:tcPr>
            <w:tcW w:w="587" w:type="pct"/>
            <w:vAlign w:val="center"/>
          </w:tcPr>
          <w:p w14:paraId="5A0F9129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137.8*** (3.1)</w:t>
            </w:r>
          </w:p>
        </w:tc>
        <w:tc>
          <w:tcPr>
            <w:tcW w:w="786" w:type="pct"/>
            <w:vAlign w:val="center"/>
          </w:tcPr>
          <w:p w14:paraId="5A0F912A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137.8*** (3.1)</w:t>
            </w:r>
          </w:p>
        </w:tc>
        <w:tc>
          <w:tcPr>
            <w:tcW w:w="586" w:type="pct"/>
            <w:vAlign w:val="center"/>
          </w:tcPr>
          <w:p w14:paraId="5A0F912B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137.7*** (3.2)</w:t>
            </w:r>
          </w:p>
        </w:tc>
      </w:tr>
      <w:bookmarkEnd w:id="6"/>
      <w:tr w:rsidR="00AE6D13" w:rsidRPr="00F033DC" w14:paraId="5A0F9134" w14:textId="77777777" w:rsidTr="00240DD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12D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Potassium (mmoI/L)</w:t>
            </w:r>
          </w:p>
        </w:tc>
        <w:tc>
          <w:tcPr>
            <w:tcW w:w="606" w:type="pct"/>
            <w:vAlign w:val="center"/>
          </w:tcPr>
          <w:p w14:paraId="5A0F912E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4.54 (0.55)</w:t>
            </w:r>
          </w:p>
        </w:tc>
        <w:tc>
          <w:tcPr>
            <w:tcW w:w="683" w:type="pct"/>
            <w:vAlign w:val="center"/>
          </w:tcPr>
          <w:p w14:paraId="5A0F912F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4.56 (0.55)</w:t>
            </w:r>
          </w:p>
        </w:tc>
        <w:tc>
          <w:tcPr>
            <w:tcW w:w="587" w:type="pct"/>
            <w:vAlign w:val="center"/>
          </w:tcPr>
          <w:p w14:paraId="5A0F9130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4.55 (0.55)</w:t>
            </w:r>
          </w:p>
        </w:tc>
        <w:tc>
          <w:tcPr>
            <w:tcW w:w="587" w:type="pct"/>
            <w:vAlign w:val="center"/>
          </w:tcPr>
          <w:p w14:paraId="5A0F9131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4.54*** (0.55)</w:t>
            </w:r>
          </w:p>
        </w:tc>
        <w:tc>
          <w:tcPr>
            <w:tcW w:w="786" w:type="pct"/>
            <w:vAlign w:val="center"/>
          </w:tcPr>
          <w:p w14:paraId="5A0F9132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4.53*** (0.54)</w:t>
            </w:r>
          </w:p>
        </w:tc>
        <w:tc>
          <w:tcPr>
            <w:tcW w:w="586" w:type="pct"/>
            <w:vAlign w:val="center"/>
          </w:tcPr>
          <w:p w14:paraId="5A0F9133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4.54* (0.55)</w:t>
            </w:r>
          </w:p>
        </w:tc>
      </w:tr>
      <w:tr w:rsidR="00AE6D13" w:rsidRPr="00F033DC" w14:paraId="5A0F913C" w14:textId="77777777" w:rsidTr="00240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135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Glucose (mg/dL)</w:t>
            </w:r>
          </w:p>
        </w:tc>
        <w:tc>
          <w:tcPr>
            <w:tcW w:w="606" w:type="pct"/>
            <w:vAlign w:val="center"/>
          </w:tcPr>
          <w:p w14:paraId="5A0F9136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183.5 (88.0)</w:t>
            </w:r>
          </w:p>
        </w:tc>
        <w:tc>
          <w:tcPr>
            <w:tcW w:w="683" w:type="pct"/>
            <w:vAlign w:val="center"/>
          </w:tcPr>
          <w:p w14:paraId="5A0F9137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177.3 (84.1)</w:t>
            </w:r>
          </w:p>
        </w:tc>
        <w:tc>
          <w:tcPr>
            <w:tcW w:w="587" w:type="pct"/>
            <w:vAlign w:val="center"/>
          </w:tcPr>
          <w:p w14:paraId="5A0F9138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181.3** (86.2)</w:t>
            </w:r>
          </w:p>
        </w:tc>
        <w:tc>
          <w:tcPr>
            <w:tcW w:w="587" w:type="pct"/>
            <w:vAlign w:val="center"/>
          </w:tcPr>
          <w:p w14:paraId="5A0F9139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185.0*** (88.6)</w:t>
            </w:r>
          </w:p>
        </w:tc>
        <w:tc>
          <w:tcPr>
            <w:tcW w:w="786" w:type="pct"/>
            <w:vAlign w:val="center"/>
          </w:tcPr>
          <w:p w14:paraId="5A0F913A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184.9*** (87.7)</w:t>
            </w:r>
          </w:p>
        </w:tc>
        <w:tc>
          <w:tcPr>
            <w:tcW w:w="586" w:type="pct"/>
            <w:vAlign w:val="center"/>
          </w:tcPr>
          <w:p w14:paraId="5A0F913B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189.8*** (92.7)</w:t>
            </w:r>
          </w:p>
        </w:tc>
      </w:tr>
      <w:tr w:rsidR="00AE6D13" w:rsidRPr="00F033DC" w14:paraId="5A0F9144" w14:textId="77777777" w:rsidTr="00240DD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13D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Calcium (mg/dL)</w:t>
            </w:r>
          </w:p>
        </w:tc>
        <w:tc>
          <w:tcPr>
            <w:tcW w:w="606" w:type="pct"/>
            <w:vAlign w:val="center"/>
          </w:tcPr>
          <w:p w14:paraId="5A0F913E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8.95 (0.60)</w:t>
            </w:r>
          </w:p>
        </w:tc>
        <w:tc>
          <w:tcPr>
            <w:tcW w:w="683" w:type="pct"/>
            <w:vAlign w:val="center"/>
          </w:tcPr>
          <w:p w14:paraId="5A0F913F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8.93 (0.59)</w:t>
            </w:r>
          </w:p>
        </w:tc>
        <w:tc>
          <w:tcPr>
            <w:tcW w:w="587" w:type="pct"/>
            <w:vAlign w:val="center"/>
          </w:tcPr>
          <w:p w14:paraId="5A0F9140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8.95* (0.60)</w:t>
            </w:r>
          </w:p>
        </w:tc>
        <w:tc>
          <w:tcPr>
            <w:tcW w:w="587" w:type="pct"/>
            <w:vAlign w:val="center"/>
          </w:tcPr>
          <w:p w14:paraId="5A0F9141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8.95* (0.59)</w:t>
            </w:r>
          </w:p>
        </w:tc>
        <w:tc>
          <w:tcPr>
            <w:tcW w:w="786" w:type="pct"/>
            <w:vAlign w:val="center"/>
          </w:tcPr>
          <w:p w14:paraId="5A0F9142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8.96*** (0.60)</w:t>
            </w:r>
          </w:p>
        </w:tc>
        <w:tc>
          <w:tcPr>
            <w:tcW w:w="586" w:type="pct"/>
            <w:vAlign w:val="center"/>
          </w:tcPr>
          <w:p w14:paraId="5A0F9143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8.95** (0.60)</w:t>
            </w:r>
          </w:p>
        </w:tc>
      </w:tr>
      <w:tr w:rsidR="00AE6D13" w:rsidRPr="00F033DC" w14:paraId="5A0F914C" w14:textId="77777777" w:rsidTr="00240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145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Phosphate (mg/dL)</w:t>
            </w:r>
          </w:p>
        </w:tc>
        <w:tc>
          <w:tcPr>
            <w:tcW w:w="606" w:type="pct"/>
            <w:vAlign w:val="center"/>
          </w:tcPr>
          <w:p w14:paraId="5A0F9146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5.21 (1.32)</w:t>
            </w:r>
          </w:p>
        </w:tc>
        <w:tc>
          <w:tcPr>
            <w:tcW w:w="683" w:type="pct"/>
            <w:vAlign w:val="center"/>
          </w:tcPr>
          <w:p w14:paraId="5A0F9147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5.21 (1.33)</w:t>
            </w:r>
          </w:p>
        </w:tc>
        <w:tc>
          <w:tcPr>
            <w:tcW w:w="587" w:type="pct"/>
            <w:vAlign w:val="center"/>
          </w:tcPr>
          <w:p w14:paraId="5A0F9148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5.20 (1.32)</w:t>
            </w:r>
          </w:p>
        </w:tc>
        <w:tc>
          <w:tcPr>
            <w:tcW w:w="587" w:type="pct"/>
            <w:vAlign w:val="center"/>
          </w:tcPr>
          <w:p w14:paraId="5A0F9149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5.19 (1.32)</w:t>
            </w:r>
          </w:p>
        </w:tc>
        <w:tc>
          <w:tcPr>
            <w:tcW w:w="786" w:type="pct"/>
            <w:vAlign w:val="center"/>
          </w:tcPr>
          <w:p w14:paraId="5A0F914A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5.24 (1.31)</w:t>
            </w:r>
          </w:p>
        </w:tc>
        <w:tc>
          <w:tcPr>
            <w:tcW w:w="586" w:type="pct"/>
            <w:vAlign w:val="center"/>
          </w:tcPr>
          <w:p w14:paraId="5A0F914B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5.23 (1.33)</w:t>
            </w:r>
          </w:p>
        </w:tc>
      </w:tr>
      <w:tr w:rsidR="00AE6D13" w:rsidRPr="00F033DC" w14:paraId="5A0F9154" w14:textId="77777777" w:rsidTr="00240DD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14D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iPTH (pg/mL)</w:t>
            </w:r>
          </w:p>
        </w:tc>
        <w:tc>
          <w:tcPr>
            <w:tcW w:w="606" w:type="pct"/>
            <w:vAlign w:val="center"/>
          </w:tcPr>
          <w:p w14:paraId="5A0F914E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386.5 (287.7)</w:t>
            </w:r>
          </w:p>
        </w:tc>
        <w:tc>
          <w:tcPr>
            <w:tcW w:w="683" w:type="pct"/>
            <w:vAlign w:val="center"/>
          </w:tcPr>
          <w:p w14:paraId="5A0F914F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396.1 (291.1)</w:t>
            </w:r>
          </w:p>
        </w:tc>
        <w:tc>
          <w:tcPr>
            <w:tcW w:w="587" w:type="pct"/>
            <w:vAlign w:val="center"/>
          </w:tcPr>
          <w:p w14:paraId="5A0F9150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390.7 (290.0)</w:t>
            </w:r>
          </w:p>
        </w:tc>
        <w:tc>
          <w:tcPr>
            <w:tcW w:w="587" w:type="pct"/>
            <w:vAlign w:val="center"/>
          </w:tcPr>
          <w:p w14:paraId="5A0F9151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389.5* (292.9)</w:t>
            </w:r>
          </w:p>
        </w:tc>
        <w:tc>
          <w:tcPr>
            <w:tcW w:w="786" w:type="pct"/>
            <w:vAlign w:val="center"/>
          </w:tcPr>
          <w:p w14:paraId="5A0F9152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383.7*** (283.7)</w:t>
            </w:r>
          </w:p>
        </w:tc>
        <w:tc>
          <w:tcPr>
            <w:tcW w:w="586" w:type="pct"/>
            <w:vAlign w:val="center"/>
          </w:tcPr>
          <w:p w14:paraId="5A0F9153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372.1*** (280.0)</w:t>
            </w:r>
          </w:p>
        </w:tc>
      </w:tr>
      <w:tr w:rsidR="00AE6D13" w:rsidRPr="00F033DC" w14:paraId="5A0F915C" w14:textId="77777777" w:rsidTr="00240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155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Hemoglobin (g/dL)</w:t>
            </w:r>
          </w:p>
        </w:tc>
        <w:tc>
          <w:tcPr>
            <w:tcW w:w="606" w:type="pct"/>
            <w:vAlign w:val="center"/>
          </w:tcPr>
          <w:p w14:paraId="5A0F9156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10.83 (0.99)</w:t>
            </w:r>
          </w:p>
        </w:tc>
        <w:tc>
          <w:tcPr>
            <w:tcW w:w="683" w:type="pct"/>
            <w:vAlign w:val="center"/>
          </w:tcPr>
          <w:p w14:paraId="5A0F9157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10.87 (0.98)</w:t>
            </w:r>
          </w:p>
        </w:tc>
        <w:tc>
          <w:tcPr>
            <w:tcW w:w="587" w:type="pct"/>
            <w:vAlign w:val="center"/>
          </w:tcPr>
          <w:p w14:paraId="5A0F9158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10.82*** (0.99)</w:t>
            </w:r>
          </w:p>
        </w:tc>
        <w:tc>
          <w:tcPr>
            <w:tcW w:w="587" w:type="pct"/>
            <w:vAlign w:val="center"/>
          </w:tcPr>
          <w:p w14:paraId="5A0F9159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10.83*** (1.00)</w:t>
            </w:r>
          </w:p>
        </w:tc>
        <w:tc>
          <w:tcPr>
            <w:tcW w:w="786" w:type="pct"/>
            <w:vAlign w:val="center"/>
          </w:tcPr>
          <w:p w14:paraId="5A0F915A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10.82*** (0.98)</w:t>
            </w:r>
          </w:p>
        </w:tc>
        <w:tc>
          <w:tcPr>
            <w:tcW w:w="586" w:type="pct"/>
            <w:vAlign w:val="center"/>
          </w:tcPr>
          <w:p w14:paraId="5A0F915B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10.80*** (1.01)</w:t>
            </w:r>
          </w:p>
        </w:tc>
      </w:tr>
      <w:tr w:rsidR="00AE6D13" w:rsidRPr="00F033DC" w14:paraId="5A0F9164" w14:textId="77777777" w:rsidTr="00240DD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15D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White blood cells (10</w:t>
            </w:r>
            <w:r w:rsidRPr="00F033DC">
              <w:rPr>
                <w:rFonts w:cstheme="minorHAnsi"/>
                <w:b w:val="0"/>
                <w:vertAlign w:val="superscript"/>
              </w:rPr>
              <w:t>9</w:t>
            </w:r>
            <w:r w:rsidRPr="00F033DC">
              <w:rPr>
                <w:rFonts w:cstheme="minorHAnsi"/>
                <w:b w:val="0"/>
              </w:rPr>
              <w:t>/L)</w:t>
            </w:r>
          </w:p>
        </w:tc>
        <w:tc>
          <w:tcPr>
            <w:tcW w:w="606" w:type="pct"/>
            <w:vAlign w:val="center"/>
          </w:tcPr>
          <w:p w14:paraId="5A0F915E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7.18 (2.51)</w:t>
            </w:r>
          </w:p>
        </w:tc>
        <w:tc>
          <w:tcPr>
            <w:tcW w:w="683" w:type="pct"/>
            <w:vAlign w:val="center"/>
          </w:tcPr>
          <w:p w14:paraId="5A0F915F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6.98 (2.38)</w:t>
            </w:r>
          </w:p>
        </w:tc>
        <w:tc>
          <w:tcPr>
            <w:tcW w:w="587" w:type="pct"/>
            <w:vAlign w:val="center"/>
          </w:tcPr>
          <w:p w14:paraId="5A0F9160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7.11*** (2.60)</w:t>
            </w:r>
          </w:p>
        </w:tc>
        <w:tc>
          <w:tcPr>
            <w:tcW w:w="587" w:type="pct"/>
            <w:vAlign w:val="center"/>
          </w:tcPr>
          <w:p w14:paraId="5A0F9161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7.20*** (2.62)</w:t>
            </w:r>
          </w:p>
        </w:tc>
        <w:tc>
          <w:tcPr>
            <w:tcW w:w="786" w:type="pct"/>
            <w:vAlign w:val="center"/>
          </w:tcPr>
          <w:p w14:paraId="5A0F9162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7.25*** (2.38)</w:t>
            </w:r>
          </w:p>
        </w:tc>
        <w:tc>
          <w:tcPr>
            <w:tcW w:w="586" w:type="pct"/>
            <w:vAlign w:val="center"/>
          </w:tcPr>
          <w:p w14:paraId="5A0F9163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7.41*** (2.57)</w:t>
            </w:r>
          </w:p>
        </w:tc>
      </w:tr>
      <w:tr w:rsidR="00AE6D13" w:rsidRPr="00F033DC" w14:paraId="5A0F916C" w14:textId="77777777" w:rsidTr="00240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pct"/>
            <w:vAlign w:val="center"/>
          </w:tcPr>
          <w:p w14:paraId="5A0F9165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F033DC">
              <w:rPr>
                <w:rFonts w:cstheme="minorHAnsi"/>
                <w:b w:val="0"/>
              </w:rPr>
              <w:t>Neutrophil to lymphocyte ratio</w:t>
            </w:r>
          </w:p>
        </w:tc>
        <w:tc>
          <w:tcPr>
            <w:tcW w:w="606" w:type="pct"/>
            <w:vAlign w:val="center"/>
          </w:tcPr>
          <w:p w14:paraId="5A0F9166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4.21 (3.16)</w:t>
            </w:r>
          </w:p>
        </w:tc>
        <w:tc>
          <w:tcPr>
            <w:tcW w:w="683" w:type="pct"/>
            <w:vAlign w:val="center"/>
          </w:tcPr>
          <w:p w14:paraId="5A0F9167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4.12 (3.02)</w:t>
            </w:r>
          </w:p>
        </w:tc>
        <w:tc>
          <w:tcPr>
            <w:tcW w:w="587" w:type="pct"/>
            <w:vAlign w:val="center"/>
          </w:tcPr>
          <w:p w14:paraId="5A0F9168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4.17 (3.06)</w:t>
            </w:r>
          </w:p>
        </w:tc>
        <w:tc>
          <w:tcPr>
            <w:tcW w:w="587" w:type="pct"/>
            <w:vAlign w:val="center"/>
          </w:tcPr>
          <w:p w14:paraId="5A0F9169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3DC">
              <w:rPr>
                <w:rFonts w:cstheme="minorHAnsi"/>
              </w:rPr>
              <w:t>4.17 (3.07)</w:t>
            </w:r>
          </w:p>
        </w:tc>
        <w:tc>
          <w:tcPr>
            <w:tcW w:w="786" w:type="pct"/>
            <w:vAlign w:val="center"/>
          </w:tcPr>
          <w:p w14:paraId="5A0F916A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4.24** (3.30)</w:t>
            </w:r>
          </w:p>
        </w:tc>
        <w:tc>
          <w:tcPr>
            <w:tcW w:w="586" w:type="pct"/>
            <w:vAlign w:val="center"/>
          </w:tcPr>
          <w:p w14:paraId="5A0F916B" w14:textId="77777777" w:rsidR="00AE6D13" w:rsidRPr="00F033DC" w:rsidRDefault="00AE6D13" w:rsidP="00333191">
            <w:pPr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33DC">
              <w:rPr>
                <w:rFonts w:cstheme="minorHAnsi"/>
                <w:b/>
              </w:rPr>
              <w:t>4.37*** (3.36)</w:t>
            </w:r>
          </w:p>
        </w:tc>
      </w:tr>
      <w:tr w:rsidR="00AE6D13" w:rsidRPr="00F033DC" w14:paraId="5A0F9188" w14:textId="77777777" w:rsidTr="00240DD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vAlign w:val="center"/>
          </w:tcPr>
          <w:p w14:paraId="4180C119" w14:textId="77777777" w:rsidR="00AE6D13" w:rsidRDefault="00AE6D13" w:rsidP="00333191">
            <w:pPr>
              <w:spacing w:before="100" w:beforeAutospacing="1" w:after="100" w:afterAutospacing="1"/>
              <w:contextualSpacing/>
              <w:rPr>
                <w:rFonts w:cstheme="minorHAnsi"/>
                <w:bCs w:val="0"/>
              </w:rPr>
            </w:pPr>
            <w:r w:rsidRPr="00F033DC">
              <w:rPr>
                <w:rFonts w:cstheme="minorHAnsi"/>
                <w:b w:val="0"/>
              </w:rPr>
              <w:t xml:space="preserve">Differences in means/proportions/rates with DRT of &lt;0.5 hours as the reference. *, p&lt;0.05; **, p&lt;0.01; ***, p&lt;0.001; Differences between seasons were made with summer as the reference and are </w:t>
            </w:r>
            <w:proofErr w:type="gramStart"/>
            <w:r w:rsidRPr="00F033DC">
              <w:rPr>
                <w:rFonts w:cstheme="minorHAnsi"/>
                <w:b w:val="0"/>
              </w:rPr>
              <w:t>in reference to</w:t>
            </w:r>
            <w:proofErr w:type="gramEnd"/>
            <w:r w:rsidRPr="00F033DC">
              <w:rPr>
                <w:rFonts w:cstheme="minorHAnsi"/>
                <w:b w:val="0"/>
              </w:rPr>
              <w:t xml:space="preserve"> a DRT of &lt;0.5 hours. </w:t>
            </w:r>
            <w:r w:rsidRPr="00F033DC">
              <w:rPr>
                <w:rFonts w:cstheme="minorHAnsi"/>
                <w:vertAlign w:val="superscript"/>
              </w:rPr>
              <w:t>a</w:t>
            </w:r>
            <w:r w:rsidRPr="00F033DC">
              <w:rPr>
                <w:rFonts w:cstheme="minorHAnsi"/>
                <w:b w:val="0"/>
              </w:rPr>
              <w:t xml:space="preserve">, p&lt;0.05; </w:t>
            </w:r>
            <w:r w:rsidRPr="00F033DC">
              <w:rPr>
                <w:rFonts w:cstheme="minorHAnsi"/>
                <w:vertAlign w:val="superscript"/>
              </w:rPr>
              <w:t>aa</w:t>
            </w:r>
            <w:r w:rsidRPr="00F033DC">
              <w:rPr>
                <w:rFonts w:cstheme="minorHAnsi"/>
                <w:b w:val="0"/>
              </w:rPr>
              <w:t>, p&lt;0.01</w:t>
            </w:r>
          </w:p>
          <w:p w14:paraId="044E403D" w14:textId="0949057C" w:rsidR="00BB2832" w:rsidRPr="00BB2832" w:rsidRDefault="00BB2832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BB2832">
              <w:rPr>
                <w:rFonts w:cstheme="minorHAnsi"/>
                <w:b w:val="0"/>
              </w:rPr>
              <w:t>HD: hemodialysis; DRT: dialysis recovery time; BMI: Body mass index; FDD: First date of dialysis; UFV: Ultrafiltration volume; UFR; Ultrafiltration rate; IDWG: Intradialytic weight gain; IDH: intradialytic hypotension; BUN: Blood urea nitrogen; iPTH: Intact parathyroid hormone.</w:t>
            </w:r>
          </w:p>
          <w:p w14:paraId="5A0F9187" w14:textId="33A2B6DE" w:rsidR="00D41ECC" w:rsidRPr="00F033DC" w:rsidRDefault="00D41ECC" w:rsidP="00333191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</w:rPr>
            </w:pPr>
            <w:r w:rsidRPr="00D41ECC">
              <w:rPr>
                <w:rFonts w:cstheme="minorHAnsi"/>
                <w:b w:val="0"/>
              </w:rPr>
              <w:t xml:space="preserve">Continuous variables used average values ±30 days of the DRT survey date. Categorical variables used the most recent record to DRT survey date. UFV was calculated [Δ pre-HD – post-HD weight]. </w:t>
            </w:r>
            <w:proofErr w:type="spellStart"/>
            <w:r w:rsidRPr="00D41ECC">
              <w:rPr>
                <w:rFonts w:cstheme="minorHAnsi"/>
                <w:b w:val="0"/>
              </w:rPr>
              <w:t>nUFVbw</w:t>
            </w:r>
            <w:proofErr w:type="spellEnd"/>
            <w:r w:rsidRPr="00D41ECC">
              <w:rPr>
                <w:rFonts w:cstheme="minorHAnsi"/>
                <w:b w:val="0"/>
              </w:rPr>
              <w:t xml:space="preserve"> was calculated [((Δ pre-HD – post-HD </w:t>
            </w:r>
            <w:proofErr w:type="gramStart"/>
            <w:r w:rsidRPr="00D41ECC">
              <w:rPr>
                <w:rFonts w:cstheme="minorHAnsi"/>
                <w:b w:val="0"/>
              </w:rPr>
              <w:t>weight)*</w:t>
            </w:r>
            <w:proofErr w:type="gramEnd"/>
            <w:r w:rsidRPr="00D41ECC">
              <w:rPr>
                <w:rFonts w:cstheme="minorHAnsi"/>
                <w:b w:val="0"/>
              </w:rPr>
              <w:t xml:space="preserve">1000)/post-HD weight]. UFR was calculated [(((Δ pre-HD – post-HD </w:t>
            </w:r>
            <w:proofErr w:type="gramStart"/>
            <w:r w:rsidRPr="00D41ECC">
              <w:rPr>
                <w:rFonts w:cstheme="minorHAnsi"/>
                <w:b w:val="0"/>
              </w:rPr>
              <w:t>weight)*</w:t>
            </w:r>
            <w:proofErr w:type="gramEnd"/>
            <w:r w:rsidRPr="00D41ECC">
              <w:rPr>
                <w:rFonts w:cstheme="minorHAnsi"/>
                <w:b w:val="0"/>
              </w:rPr>
              <w:t>1000)/(HD time/60))/post-HD weight].</w:t>
            </w:r>
          </w:p>
        </w:tc>
      </w:tr>
      <w:bookmarkEnd w:id="0"/>
      <w:bookmarkEnd w:id="2"/>
    </w:tbl>
    <w:p w14:paraId="5A0F9285" w14:textId="77777777" w:rsidR="00BC7352" w:rsidRDefault="00BC7352" w:rsidP="00333191"/>
    <w:sectPr w:rsidR="00BC7352" w:rsidSect="00333191">
      <w:foot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0F928C" w14:textId="77777777" w:rsidR="009575F5" w:rsidRDefault="00A427E9">
      <w:pPr>
        <w:spacing w:after="0" w:line="240" w:lineRule="auto"/>
      </w:pPr>
      <w:r>
        <w:separator/>
      </w:r>
    </w:p>
  </w:endnote>
  <w:endnote w:type="continuationSeparator" w:id="0">
    <w:p w14:paraId="5A0F928E" w14:textId="77777777" w:rsidR="009575F5" w:rsidRDefault="00A427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703564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A0F9286" w14:textId="77777777" w:rsidR="005C6BF9" w:rsidRDefault="00AE6D1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5A0F9287" w14:textId="77777777" w:rsidR="005C6BF9" w:rsidRDefault="00AE01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0F9288" w14:textId="77777777" w:rsidR="009575F5" w:rsidRDefault="00A427E9">
      <w:pPr>
        <w:spacing w:after="0" w:line="240" w:lineRule="auto"/>
      </w:pPr>
      <w:r>
        <w:separator/>
      </w:r>
    </w:p>
  </w:footnote>
  <w:footnote w:type="continuationSeparator" w:id="0">
    <w:p w14:paraId="5A0F928A" w14:textId="77777777" w:rsidR="009575F5" w:rsidRDefault="00A427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6D13"/>
    <w:rsid w:val="00202C11"/>
    <w:rsid w:val="00240DDF"/>
    <w:rsid w:val="002A577E"/>
    <w:rsid w:val="00333191"/>
    <w:rsid w:val="003A5CEE"/>
    <w:rsid w:val="0069291A"/>
    <w:rsid w:val="007F01A8"/>
    <w:rsid w:val="00806671"/>
    <w:rsid w:val="009575F5"/>
    <w:rsid w:val="00A161B3"/>
    <w:rsid w:val="00A427E9"/>
    <w:rsid w:val="00AE01A4"/>
    <w:rsid w:val="00AE6D13"/>
    <w:rsid w:val="00B87501"/>
    <w:rsid w:val="00BB2832"/>
    <w:rsid w:val="00BC7352"/>
    <w:rsid w:val="00D41ECC"/>
    <w:rsid w:val="00D91977"/>
    <w:rsid w:val="00E10DE0"/>
    <w:rsid w:val="00E140CB"/>
    <w:rsid w:val="00E40034"/>
    <w:rsid w:val="00F24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F9002"/>
  <w15:chartTrackingRefBased/>
  <w15:docId w15:val="{E26C71A7-CD17-43B4-9A05-F775E311B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6D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E6D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D13"/>
  </w:style>
  <w:style w:type="table" w:styleId="ListTable2-Accent5">
    <w:name w:val="List Table 2 Accent 5"/>
    <w:basedOn w:val="TableNormal"/>
    <w:uiPriority w:val="47"/>
    <w:rsid w:val="00AE6D1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3331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191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41E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41EC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41EC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1E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1EC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760</Words>
  <Characters>4332</Characters>
  <Application>Microsoft Office Word</Application>
  <DocSecurity>0</DocSecurity>
  <Lines>36</Lines>
  <Paragraphs>10</Paragraphs>
  <ScaleCrop>false</ScaleCrop>
  <Company>Arbor Research Collaborative for Health</Company>
  <LinksUpToDate>false</LinksUpToDate>
  <CharactersWithSpaces>5082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Murilo Guedes</dc:creator>
  <cp:keywords/>
  <dc:description/>
  <cp:lastModifiedBy>John Larkin</cp:lastModifiedBy>
  <cp:revision>21</cp:revision>
  <dcterms:created xsi:type="dcterms:W3CDTF">2020-02-06T15:41:00Z</dcterms:created>
  <dcterms:modified xsi:type="dcterms:W3CDTF">2020-09-17T13:13:00Z</dcterms:modified>
</cp:coreProperties>
</file>