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03C9" w:rsidRDefault="00A103C9" w:rsidP="00A103C9">
      <w:pPr>
        <w:jc w:val="left"/>
        <w:rPr>
          <w:b/>
        </w:rPr>
      </w:pPr>
      <w:r>
        <w:rPr>
          <w:b/>
        </w:rPr>
        <w:t xml:space="preserve">Supplementary 1 </w:t>
      </w:r>
    </w:p>
    <w:p w:rsidR="00A103C9" w:rsidRDefault="00A103C9" w:rsidP="00A103C9">
      <w:pPr>
        <w:jc w:val="left"/>
        <w:rPr>
          <w:b/>
        </w:rPr>
      </w:pPr>
    </w:p>
    <w:p w:rsidR="00A103C9" w:rsidRDefault="00A103C9" w:rsidP="00A103C9">
      <w:pPr>
        <w:jc w:val="left"/>
      </w:pPr>
      <w:r>
        <w:rPr>
          <w:b/>
        </w:rPr>
        <w:t>S1</w:t>
      </w:r>
      <w:r>
        <w:t xml:space="preserve">: Comparative histograms of aspen regeneration counts between 2017 and 2021.  The dramatic uptick in the smallest class of suckers cannot be unequivocally explained, though the previous lack of parity in progressively taller suckers (2021, regeneration survival 2017), and long-term lack of recruitment (Rogers &amp; McAvoy 2018) suggest a precedent of these shortest stems likely being browsed before they reach the next height classes.  Scales on the x-axis, Raw Regeneration Count, are different between measurement years. </w:t>
      </w:r>
    </w:p>
    <w:p w:rsidR="00A103C9" w:rsidRDefault="00A103C9" w:rsidP="00A103C9">
      <w:pPr>
        <w:jc w:val="left"/>
      </w:pPr>
    </w:p>
    <w:p w:rsidR="00A103C9" w:rsidRPr="00871D96" w:rsidRDefault="00A103C9" w:rsidP="00A103C9">
      <w:pPr>
        <w:jc w:val="left"/>
      </w:pPr>
      <w:r>
        <w:rPr>
          <w:noProof/>
        </w:rPr>
        <w:drawing>
          <wp:anchor distT="0" distB="0" distL="114300" distR="114300" simplePos="0" relativeHeight="251659264" behindDoc="1" locked="0" layoutInCell="1" allowOverlap="1" wp14:anchorId="15846739" wp14:editId="1378B134">
            <wp:simplePos x="0" y="0"/>
            <wp:positionH relativeFrom="column">
              <wp:posOffset>-1130300</wp:posOffset>
            </wp:positionH>
            <wp:positionV relativeFrom="paragraph">
              <wp:posOffset>284480</wp:posOffset>
            </wp:positionV>
            <wp:extent cx="8398932" cy="4724400"/>
            <wp:effectExtent l="0" t="0" r="254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1_RegenerationChange_byClass.gif"/>
                    <pic:cNvPicPr/>
                  </pic:nvPicPr>
                  <pic:blipFill>
                    <a:blip r:embed="rId4">
                      <a:extLst>
                        <a:ext uri="{28A0092B-C50C-407E-A947-70E740481C1C}">
                          <a14:useLocalDpi xmlns:a14="http://schemas.microsoft.com/office/drawing/2010/main" val="0"/>
                        </a:ext>
                      </a:extLst>
                    </a:blip>
                    <a:stretch>
                      <a:fillRect/>
                    </a:stretch>
                  </pic:blipFill>
                  <pic:spPr>
                    <a:xfrm>
                      <a:off x="0" y="0"/>
                      <a:ext cx="8398932" cy="4724400"/>
                    </a:xfrm>
                    <a:prstGeom prst="rect">
                      <a:avLst/>
                    </a:prstGeom>
                  </pic:spPr>
                </pic:pic>
              </a:graphicData>
            </a:graphic>
            <wp14:sizeRelH relativeFrom="margin">
              <wp14:pctWidth>0</wp14:pctWidth>
            </wp14:sizeRelH>
            <wp14:sizeRelV relativeFrom="margin">
              <wp14:pctHeight>0</wp14:pctHeight>
            </wp14:sizeRelV>
          </wp:anchor>
        </w:drawing>
      </w:r>
    </w:p>
    <w:p w:rsidR="00A103C9" w:rsidRDefault="00A103C9" w:rsidP="00A103C9">
      <w:pPr>
        <w:jc w:val="left"/>
        <w:rPr>
          <w:b/>
        </w:rPr>
      </w:pPr>
    </w:p>
    <w:p w:rsidR="00A103C9" w:rsidRPr="00483613" w:rsidRDefault="00A103C9" w:rsidP="00A103C9">
      <w:pPr>
        <w:jc w:val="left"/>
        <w:rPr>
          <w:b/>
        </w:rPr>
      </w:pPr>
    </w:p>
    <w:p w:rsidR="007851F8" w:rsidRDefault="007851F8">
      <w:bookmarkStart w:id="0" w:name="_GoBack"/>
      <w:bookmarkEnd w:id="0"/>
    </w:p>
    <w:sectPr w:rsidR="007851F8" w:rsidSect="001442F1">
      <w:footerReference w:type="default" r:id="rId5"/>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25125124"/>
      <w:docPartObj>
        <w:docPartGallery w:val="Page Numbers (Bottom of Page)"/>
        <w:docPartUnique/>
      </w:docPartObj>
    </w:sdtPr>
    <w:sdtEndPr>
      <w:rPr>
        <w:noProof/>
      </w:rPr>
    </w:sdtEndPr>
    <w:sdtContent>
      <w:p w:rsidR="001442F1" w:rsidRDefault="00A103C9">
        <w:pPr>
          <w:pStyle w:val="Footer"/>
        </w:pPr>
        <w:r>
          <w:fldChar w:fldCharType="begin"/>
        </w:r>
        <w:r>
          <w:instrText xml:space="preserve"> PAGE   \* MERGEFORMAT </w:instrText>
        </w:r>
        <w:r>
          <w:fldChar w:fldCharType="separate"/>
        </w:r>
        <w:r>
          <w:rPr>
            <w:noProof/>
          </w:rPr>
          <w:t>2</w:t>
        </w:r>
        <w:r>
          <w:rPr>
            <w:noProof/>
          </w:rPr>
          <w:fldChar w:fldCharType="end"/>
        </w:r>
      </w:p>
    </w:sdtContent>
  </w:sdt>
  <w:p w:rsidR="001442F1" w:rsidRDefault="00A103C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2EE"/>
    <w:rsid w:val="007851F8"/>
    <w:rsid w:val="008C42EE"/>
    <w:rsid w:val="00A103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7C7CE6-C0E4-424F-9509-C5AB3CCAF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2"/>
        <w:szCs w:val="22"/>
        <w:lang w:val="en-US" w:eastAsia="en-US" w:bidi="ar-SA"/>
      </w:rPr>
    </w:rPrDefault>
    <w:pPrDefault>
      <w:pPr>
        <w:spacing w:line="259" w:lineRule="auto"/>
        <w:jc w:val="cente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103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103C9"/>
    <w:pPr>
      <w:tabs>
        <w:tab w:val="center" w:pos="4680"/>
        <w:tab w:val="right" w:pos="9360"/>
      </w:tabs>
      <w:spacing w:line="240" w:lineRule="auto"/>
    </w:pPr>
  </w:style>
  <w:style w:type="character" w:customStyle="1" w:styleId="FooterChar">
    <w:name w:val="Footer Char"/>
    <w:basedOn w:val="DefaultParagraphFont"/>
    <w:link w:val="Footer"/>
    <w:uiPriority w:val="99"/>
    <w:rsid w:val="00A103C9"/>
  </w:style>
  <w:style w:type="character" w:styleId="LineNumber">
    <w:name w:val="line number"/>
    <w:basedOn w:val="DefaultParagraphFont"/>
    <w:uiPriority w:val="99"/>
    <w:semiHidden/>
    <w:unhideWhenUsed/>
    <w:rsid w:val="00A103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81</Words>
  <Characters>468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Rogers</dc:creator>
  <cp:keywords/>
  <dc:description/>
  <cp:lastModifiedBy>Paul Rogers</cp:lastModifiedBy>
  <cp:revision>2</cp:revision>
  <dcterms:created xsi:type="dcterms:W3CDTF">2022-02-09T23:03:00Z</dcterms:created>
  <dcterms:modified xsi:type="dcterms:W3CDTF">2022-03-03T14:41:00Z</dcterms:modified>
</cp:coreProperties>
</file>