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8BD35" w14:textId="77777777" w:rsidR="00FC41EA" w:rsidRPr="0062006F" w:rsidRDefault="00FC41EA" w:rsidP="00FC41EA">
      <w:pPr>
        <w:rPr>
          <w:rStyle w:val="fontstyle01"/>
          <w:b/>
          <w:sz w:val="44"/>
          <w:szCs w:val="44"/>
        </w:rPr>
      </w:pPr>
      <w:r w:rsidRPr="0062006F">
        <w:rPr>
          <w:rStyle w:val="fontstyle01"/>
          <w:b/>
          <w:sz w:val="44"/>
          <w:szCs w:val="44"/>
        </w:rPr>
        <w:t>Supplementary Information</w:t>
      </w:r>
    </w:p>
    <w:p w14:paraId="215F4052" w14:textId="77777777" w:rsidR="00FC41EA" w:rsidRPr="0062006F" w:rsidRDefault="00FC41EA" w:rsidP="00FC41EA">
      <w:pPr>
        <w:pStyle w:val="Default"/>
        <w:rPr>
          <w:b/>
          <w:bCs/>
          <w:sz w:val="44"/>
          <w:szCs w:val="44"/>
        </w:rPr>
      </w:pPr>
      <w:bookmarkStart w:id="0" w:name="_Hlk14826103"/>
    </w:p>
    <w:bookmarkEnd w:id="0"/>
    <w:p w14:paraId="5E3347C1" w14:textId="64B22F78" w:rsidR="00FC41EA" w:rsidRPr="0062006F" w:rsidRDefault="00721F7E" w:rsidP="003341D4">
      <w:pPr>
        <w:pStyle w:val="Default"/>
        <w:jc w:val="both"/>
      </w:pPr>
      <w:r w:rsidRPr="0062006F">
        <w:rPr>
          <w:b/>
          <w:sz w:val="36"/>
          <w:szCs w:val="36"/>
          <w:lang w:val="en-AU"/>
        </w:rPr>
        <w:t>Universal strategy towards high–energy aqueous multivalent ion batteries</w:t>
      </w:r>
      <w:r w:rsidR="00FC41EA" w:rsidRPr="0062006F">
        <w:rPr>
          <w:b/>
          <w:bCs/>
          <w:sz w:val="36"/>
          <w:szCs w:val="36"/>
        </w:rPr>
        <w:br/>
      </w:r>
    </w:p>
    <w:p w14:paraId="7054B045" w14:textId="37918B7A" w:rsidR="00FC41EA" w:rsidRPr="0062006F" w:rsidRDefault="00311AD0" w:rsidP="00FC41EA">
      <w:pPr>
        <w:rPr>
          <w:rStyle w:val="fontstyle21"/>
          <w:rFonts w:ascii="Times New Roman" w:hAnsi="Times New Roman" w:cs="Times New Roman"/>
        </w:rPr>
      </w:pPr>
      <w:r w:rsidRPr="0062006F">
        <w:rPr>
          <w:rFonts w:ascii="Times New Roman" w:hAnsi="Times New Roman" w:cs="Times New Roman"/>
          <w:sz w:val="23"/>
          <w:szCs w:val="23"/>
        </w:rPr>
        <w:t xml:space="preserve">Tang </w:t>
      </w:r>
      <w:r w:rsidR="00FC41EA" w:rsidRPr="0062006F">
        <w:rPr>
          <w:rFonts w:ascii="Times New Roman" w:hAnsi="Times New Roman" w:cs="Times New Roman"/>
          <w:i/>
          <w:sz w:val="23"/>
          <w:szCs w:val="23"/>
        </w:rPr>
        <w:t>et al.</w:t>
      </w:r>
    </w:p>
    <w:p w14:paraId="7BFB3C40" w14:textId="77777777" w:rsidR="00FC41EA" w:rsidRPr="0062006F" w:rsidRDefault="00FC41EA" w:rsidP="00FC41EA">
      <w:pPr>
        <w:rPr>
          <w:rStyle w:val="fontstyle21"/>
          <w:rFonts w:hint="eastAsia"/>
        </w:rPr>
      </w:pPr>
      <w:r w:rsidRPr="0062006F">
        <w:rPr>
          <w:rStyle w:val="fontstyle21"/>
          <w:rFonts w:hint="eastAsia"/>
        </w:rPr>
        <w:br w:type="page"/>
      </w:r>
    </w:p>
    <w:p w14:paraId="1E636F97" w14:textId="4D9DBDC8" w:rsidR="00311AD0" w:rsidRPr="0062006F" w:rsidRDefault="00311AD0" w:rsidP="00FA5C64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1" w:name="_Hlk16669808"/>
      <w:r w:rsidRPr="0062006F">
        <w:rPr>
          <w:rStyle w:val="fontstyle01"/>
          <w:b/>
          <w:sz w:val="32"/>
          <w:szCs w:val="32"/>
        </w:rPr>
        <w:lastRenderedPageBreak/>
        <w:t>Supplementary Figures</w:t>
      </w:r>
      <w:bookmarkEnd w:id="1"/>
    </w:p>
    <w:p w14:paraId="21A7D423" w14:textId="31621984" w:rsidR="00E04BD0" w:rsidRPr="0062006F" w:rsidRDefault="002D190C" w:rsidP="00161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999B9" wp14:editId="09209FAE">
            <wp:extent cx="4320540" cy="28041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7" r="18084" b="19478"/>
                    <a:stretch/>
                  </pic:blipFill>
                  <pic:spPr bwMode="auto">
                    <a:xfrm>
                      <a:off x="0" y="0"/>
                      <a:ext cx="432054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17E32" w14:textId="23F582EE" w:rsidR="002D5396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2D5396" w:rsidRPr="0062006F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The electrochemical conductivities and 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pH values of 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the 1 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, 2 m, 5 m, </w:t>
      </w:r>
      <w:r w:rsidR="003266A1" w:rsidRPr="0062006F">
        <w:rPr>
          <w:rFonts w:ascii="Times New Roman" w:hAnsi="Times New Roman" w:cs="Times New Roman"/>
          <w:sz w:val="24"/>
          <w:szCs w:val="24"/>
        </w:rPr>
        <w:t>Sat.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(8.37 m) </w:t>
      </w:r>
      <w:proofErr w:type="gramStart"/>
      <w:r w:rsidR="002D5396" w:rsidRPr="0062006F">
        <w:rPr>
          <w:rFonts w:ascii="Times New Roman" w:hAnsi="Times New Roman" w:cs="Times New Roman"/>
          <w:sz w:val="24"/>
          <w:szCs w:val="24"/>
        </w:rPr>
        <w:t>Ca(</w:t>
      </w:r>
      <w:proofErr w:type="gramEnd"/>
      <w:r w:rsidR="002D5396" w:rsidRPr="0062006F">
        <w:rPr>
          <w:rFonts w:ascii="Times New Roman" w:hAnsi="Times New Roman" w:cs="Times New Roman"/>
          <w:sz w:val="24"/>
          <w:szCs w:val="24"/>
        </w:rPr>
        <w:t>NO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D5396" w:rsidRPr="0062006F">
        <w:rPr>
          <w:rFonts w:ascii="Times New Roman" w:hAnsi="Times New Roman" w:cs="Times New Roman"/>
          <w:sz w:val="24"/>
          <w:szCs w:val="24"/>
        </w:rPr>
        <w:t>)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aqueous solutions</w:t>
      </w:r>
      <w:r w:rsidRPr="0062006F">
        <w:rPr>
          <w:rFonts w:ascii="Times New Roman" w:hAnsi="Times New Roman" w:cs="Times New Roman"/>
          <w:sz w:val="24"/>
          <w:szCs w:val="24"/>
        </w:rPr>
        <w:t>, and gel electrolyte</w:t>
      </w:r>
      <w:r w:rsidR="002D5396" w:rsidRPr="0062006F">
        <w:rPr>
          <w:rFonts w:ascii="Times New Roman" w:hAnsi="Times New Roman" w:cs="Times New Roman"/>
          <w:sz w:val="24"/>
          <w:szCs w:val="24"/>
        </w:rPr>
        <w:t>.</w:t>
      </w:r>
    </w:p>
    <w:p w14:paraId="0B03D5EE" w14:textId="597D8287" w:rsidR="00C07C58" w:rsidRPr="0062006F" w:rsidRDefault="00C07C58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05510E" w14:textId="77777777" w:rsidR="00D54ABC" w:rsidRPr="0062006F" w:rsidRDefault="00D54ABC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9D8C6" w14:textId="67C68BBB" w:rsidR="009E27B6" w:rsidRPr="0062006F" w:rsidRDefault="002D190C" w:rsidP="00161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EB7E8B" wp14:editId="5ED90987">
            <wp:extent cx="3618243" cy="2781300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2479" r="20966" b="22081"/>
                    <a:stretch/>
                  </pic:blipFill>
                  <pic:spPr bwMode="auto">
                    <a:xfrm>
                      <a:off x="0" y="0"/>
                      <a:ext cx="3619819" cy="278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25A14" w14:textId="4722A385" w:rsidR="00161B2B" w:rsidRPr="0062006F" w:rsidRDefault="008E7B16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2006F">
        <w:rPr>
          <w:rFonts w:ascii="Times New Roman" w:hAnsi="Times New Roman" w:cs="Times New Roman"/>
          <w:b/>
          <w:kern w:val="2"/>
          <w:sz w:val="24"/>
          <w:szCs w:val="24"/>
        </w:rPr>
        <w:t xml:space="preserve">Supplementary Figure </w:t>
      </w:r>
      <w:r w:rsidR="00E92B44" w:rsidRPr="0062006F">
        <w:rPr>
          <w:rFonts w:ascii="Times New Roman" w:hAnsi="Times New Roman" w:cs="Times New Roman"/>
          <w:b/>
          <w:kern w:val="2"/>
          <w:sz w:val="24"/>
          <w:szCs w:val="24"/>
        </w:rPr>
        <w:t>2</w:t>
      </w:r>
      <w:r w:rsidR="009E27B6" w:rsidRPr="0062006F">
        <w:rPr>
          <w:rFonts w:ascii="Times New Roman" w:hAnsi="Times New Roman" w:cs="Times New Roman"/>
          <w:kern w:val="2"/>
          <w:sz w:val="24"/>
          <w:szCs w:val="24"/>
        </w:rPr>
        <w:t>. The percentage of water molecular uncoordinated with Ca</w:t>
      </w:r>
      <w:r w:rsidR="009E27B6" w:rsidRPr="0062006F">
        <w:rPr>
          <w:rFonts w:ascii="Times New Roman" w:hAnsi="Times New Roman" w:cs="Times New Roman"/>
          <w:kern w:val="2"/>
          <w:sz w:val="24"/>
          <w:szCs w:val="24"/>
          <w:vertAlign w:val="superscript"/>
        </w:rPr>
        <w:t>2+</w:t>
      </w:r>
      <w:r w:rsidR="009E27B6" w:rsidRPr="0062006F">
        <w:rPr>
          <w:rFonts w:ascii="Times New Roman" w:hAnsi="Times New Roman" w:cs="Times New Roman"/>
          <w:kern w:val="2"/>
          <w:sz w:val="24"/>
          <w:szCs w:val="24"/>
        </w:rPr>
        <w:t xml:space="preserve"> in the three electrolyte samples based on MD simulation.</w:t>
      </w:r>
      <w:r w:rsidR="009608A9" w:rsidRPr="0062006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</w:p>
    <w:p w14:paraId="3EA7590C" w14:textId="77777777" w:rsidR="00C07C58" w:rsidRPr="0062006F" w:rsidRDefault="00C07C58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14:paraId="330CB46A" w14:textId="0B820BF2" w:rsidR="00E04BD0" w:rsidRPr="0062006F" w:rsidRDefault="002D190C" w:rsidP="00E317CE">
      <w:pPr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62006F">
        <w:rPr>
          <w:rFonts w:ascii="Times New Roman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 wp14:anchorId="17110827" wp14:editId="0DC09FF4">
            <wp:extent cx="3817620" cy="277213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1" r="27671" b="20513"/>
                    <a:stretch/>
                  </pic:blipFill>
                  <pic:spPr bwMode="auto">
                    <a:xfrm>
                      <a:off x="0" y="0"/>
                      <a:ext cx="3826132" cy="277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D0E4F" w14:textId="2E44670B" w:rsidR="009E27B6" w:rsidRPr="0062006F" w:rsidRDefault="008E7B16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  <w:bookmarkStart w:id="2" w:name="_Hlk37965319"/>
      <w:r w:rsidRPr="0062006F">
        <w:rPr>
          <w:rFonts w:ascii="Times New Roman" w:eastAsiaTheme="minorEastAsia" w:hAnsi="Times New Roman" w:cs="Times New Roman"/>
          <w:b/>
          <w:kern w:val="2"/>
        </w:rPr>
        <w:t xml:space="preserve">Supplementary Figure </w:t>
      </w:r>
      <w:r w:rsidR="00E92B44" w:rsidRPr="0062006F">
        <w:rPr>
          <w:rFonts w:ascii="Times New Roman" w:eastAsiaTheme="minorEastAsia" w:hAnsi="Times New Roman" w:cs="Times New Roman"/>
          <w:b/>
          <w:kern w:val="2"/>
        </w:rPr>
        <w:t>3</w:t>
      </w:r>
      <w:r w:rsidR="009E27B6" w:rsidRPr="0062006F">
        <w:rPr>
          <w:rFonts w:ascii="Times New Roman" w:eastAsiaTheme="minorEastAsia" w:hAnsi="Times New Roman" w:cs="Times New Roman"/>
          <w:kern w:val="2"/>
        </w:rPr>
        <w:t>. The hydrogen bonds of the three electrolyte samples based on MD simulation.</w:t>
      </w:r>
      <w:bookmarkEnd w:id="2"/>
    </w:p>
    <w:p w14:paraId="7ED45525" w14:textId="4F067BE9" w:rsidR="00D54ABC" w:rsidRPr="0062006F" w:rsidRDefault="00D54AB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46CC8863" w14:textId="09C3C599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368032E2" w14:textId="6F2CD9B2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26A87A73" w14:textId="286E6020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2D6A7701" w14:textId="686430DC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66B35D68" w14:textId="0A1357CB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231BC7A3" w14:textId="7BC6773A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07D8E30F" w14:textId="268B7B03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4FFADD48" w14:textId="66080006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5BF5E375" w14:textId="0323F452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1560A816" w14:textId="381D139C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4E861A51" w14:textId="09AC7CAE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3937DE3A" w14:textId="2F5527B2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70E09C39" w14:textId="73D61843" w:rsidR="002D190C" w:rsidRPr="006200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776DAF5C" w14:textId="77777777" w:rsidR="002D190C" w:rsidRPr="009D016F" w:rsidRDefault="002D190C" w:rsidP="005803E9">
      <w:pPr>
        <w:pStyle w:val="a8"/>
        <w:spacing w:before="0" w:beforeAutospacing="0" w:after="0" w:afterAutospacing="0"/>
        <w:jc w:val="both"/>
        <w:rPr>
          <w:rFonts w:ascii="Times New Roman" w:eastAsiaTheme="minorEastAsia" w:hAnsi="Times New Roman" w:cs="Times New Roman"/>
          <w:kern w:val="2"/>
        </w:rPr>
      </w:pPr>
    </w:p>
    <w:p w14:paraId="11E8F73F" w14:textId="0466CAA0" w:rsidR="00E04BD0" w:rsidRPr="0062006F" w:rsidRDefault="002D190C" w:rsidP="00161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781F8F" wp14:editId="5234CF6D">
            <wp:extent cx="3535680" cy="27584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5555" r="28486" b="19973"/>
                    <a:stretch/>
                  </pic:blipFill>
                  <pic:spPr bwMode="auto">
                    <a:xfrm>
                      <a:off x="0" y="0"/>
                      <a:ext cx="3536925" cy="275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22B76" w14:textId="5E8EE267" w:rsidR="009E27B6" w:rsidRPr="0062006F" w:rsidRDefault="008E7B16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kern w:val="2"/>
          <w:sz w:val="24"/>
          <w:szCs w:val="24"/>
        </w:rPr>
        <w:t xml:space="preserve">Supplementary Figure </w:t>
      </w:r>
      <w:r w:rsidR="00E92B44" w:rsidRPr="0062006F">
        <w:rPr>
          <w:rFonts w:ascii="Times New Roman" w:hAnsi="Times New Roman" w:cs="Times New Roman"/>
          <w:b/>
          <w:bCs/>
          <w:kern w:val="2"/>
          <w:sz w:val="24"/>
          <w:szCs w:val="24"/>
        </w:rPr>
        <w:t>4</w:t>
      </w:r>
      <w:r w:rsidR="009E27B6" w:rsidRPr="0062006F">
        <w:rPr>
          <w:rFonts w:ascii="Times New Roman" w:hAnsi="Times New Roman" w:cs="Times New Roman"/>
          <w:b/>
          <w:bCs/>
          <w:kern w:val="2"/>
          <w:sz w:val="24"/>
          <w:szCs w:val="24"/>
        </w:rPr>
        <w:t>.</w:t>
      </w:r>
      <w:r w:rsidR="009E27B6" w:rsidRPr="0062006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773C17" w:rsidRPr="0062006F">
        <w:rPr>
          <w:rFonts w:ascii="Times New Roman" w:hAnsi="Times New Roman" w:cs="Times New Roman"/>
          <w:kern w:val="2"/>
          <w:sz w:val="24"/>
          <w:szCs w:val="24"/>
        </w:rPr>
        <w:t>The radial distribution functions (solid line) and its number integral (dash line) of the distance between two oxygen atoms in water molecules in different electrolytes.</w:t>
      </w:r>
    </w:p>
    <w:p w14:paraId="0F66CEF5" w14:textId="45ED415A" w:rsidR="00E04BD0" w:rsidRPr="0062006F" w:rsidRDefault="008E7B16" w:rsidP="000B65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sz w:val="24"/>
          <w:szCs w:val="24"/>
        </w:rPr>
        <w:t>Supplementary Fig</w:t>
      </w:r>
      <w:r w:rsidR="005803E9" w:rsidRPr="0062006F">
        <w:rPr>
          <w:rFonts w:ascii="Times New Roman" w:hAnsi="Times New Roman" w:cs="Times New Roman"/>
          <w:sz w:val="24"/>
          <w:szCs w:val="24"/>
        </w:rPr>
        <w:t>. 4</w:t>
      </w:r>
      <w:r w:rsidR="001D5F07" w:rsidRPr="0062006F">
        <w:rPr>
          <w:rFonts w:ascii="Times New Roman" w:hAnsi="Times New Roman" w:cs="Times New Roman"/>
          <w:sz w:val="24"/>
          <w:szCs w:val="24"/>
        </w:rPr>
        <w:t xml:space="preserve"> shows the radial distribution functions of distance between two oxygen atoms in water molecules in different electrolytes. It can be observed that a sharp peak located at ≈2.75 </w:t>
      </w:r>
      <w:r w:rsidR="001D5F07" w:rsidRPr="0062006F">
        <w:rPr>
          <w:rFonts w:ascii="Times New Roman" w:eastAsia="等线" w:hAnsi="Times New Roman" w:cs="Times New Roman"/>
          <w:sz w:val="24"/>
          <w:szCs w:val="24"/>
        </w:rPr>
        <w:t>Å</w:t>
      </w:r>
      <w:r w:rsidR="001D5F07" w:rsidRPr="0062006F">
        <w:rPr>
          <w:rFonts w:ascii="Times New Roman" w:hAnsi="Times New Roman" w:cs="Times New Roman"/>
          <w:sz w:val="24"/>
          <w:szCs w:val="24"/>
        </w:rPr>
        <w:t xml:space="preserve"> in dilute solution represents the d(O</w:t>
      </w:r>
      <w:r w:rsidR="001D5F07" w:rsidRPr="0062006F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r w:rsidR="001D5F07" w:rsidRPr="0062006F">
        <w:rPr>
          <w:rFonts w:ascii="Times New Roman" w:hAnsi="Times New Roman" w:cs="Times New Roman"/>
          <w:sz w:val="24"/>
          <w:szCs w:val="24"/>
        </w:rPr>
        <w:t>O</w:t>
      </w:r>
      <w:r w:rsidR="001D5F07" w:rsidRPr="0062006F">
        <w:rPr>
          <w:rFonts w:ascii="Times New Roman" w:hAnsi="Times New Roman" w:cs="Times New Roman"/>
          <w:sz w:val="24"/>
          <w:szCs w:val="24"/>
          <w:vertAlign w:val="subscript"/>
        </w:rPr>
        <w:t>w</w:t>
      </w:r>
      <w:r w:rsidR="001D5F07" w:rsidRPr="0062006F">
        <w:rPr>
          <w:rFonts w:ascii="Times New Roman" w:hAnsi="Times New Roman" w:cs="Times New Roman"/>
          <w:sz w:val="24"/>
          <w:szCs w:val="24"/>
        </w:rPr>
        <w:t xml:space="preserve">) between two nearest water molecules connected by a hydrogen bond, while this peak become broader and weaker in </w:t>
      </w:r>
      <w:r w:rsidR="003266A1" w:rsidRPr="0062006F">
        <w:rPr>
          <w:rFonts w:ascii="Times New Roman" w:hAnsi="Times New Roman" w:cs="Times New Roman"/>
          <w:sz w:val="24"/>
          <w:szCs w:val="24"/>
        </w:rPr>
        <w:t>Sat.</w:t>
      </w:r>
      <w:r w:rsidR="001D5F07" w:rsidRPr="0062006F">
        <w:rPr>
          <w:rFonts w:ascii="Times New Roman" w:hAnsi="Times New Roman" w:cs="Times New Roman"/>
          <w:sz w:val="24"/>
          <w:szCs w:val="24"/>
        </w:rPr>
        <w:t xml:space="preserve"> solution and gel electrolyte, which means the two nearest water molecules may be coordinated with a Ca</w:t>
      </w:r>
      <w:r w:rsidR="001D5F07" w:rsidRPr="0062006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1D5F07" w:rsidRPr="0062006F">
        <w:rPr>
          <w:rFonts w:ascii="Times New Roman" w:hAnsi="Times New Roman" w:cs="Times New Roman"/>
          <w:sz w:val="24"/>
          <w:szCs w:val="24"/>
        </w:rPr>
        <w:t xml:space="preserve"> ion to form a Ca</w:t>
      </w:r>
      <w:r w:rsidR="001D5F07" w:rsidRPr="0062006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r w:rsidR="001D5F07" w:rsidRPr="0062006F">
        <w:rPr>
          <w:rFonts w:ascii="Times New Roman" w:hAnsi="Times New Roman" w:cs="Times New Roman"/>
          <w:sz w:val="24"/>
          <w:szCs w:val="24"/>
        </w:rPr>
        <w:t>H</w:t>
      </w:r>
      <w:r w:rsidR="001D5F07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D5F07" w:rsidRPr="0062006F">
        <w:rPr>
          <w:rFonts w:ascii="Times New Roman" w:hAnsi="Times New Roman" w:cs="Times New Roman"/>
          <w:sz w:val="24"/>
          <w:szCs w:val="24"/>
        </w:rPr>
        <w:t>O complex.</w:t>
      </w:r>
    </w:p>
    <w:p w14:paraId="39F0E6F2" w14:textId="69D8B62A" w:rsidR="002D190C" w:rsidRPr="0062006F" w:rsidRDefault="002D190C" w:rsidP="000B65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16ACF" w14:textId="31FB6336" w:rsidR="002D190C" w:rsidRPr="0062006F" w:rsidRDefault="002D190C" w:rsidP="000B65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9EA8F" w14:textId="77777777" w:rsidR="002D190C" w:rsidRPr="0062006F" w:rsidRDefault="002D190C" w:rsidP="000B650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C3CA7" w14:textId="4956459B" w:rsidR="00E04BD0" w:rsidRPr="0062006F" w:rsidRDefault="002403EC" w:rsidP="00161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B92C32" wp14:editId="6333744D">
            <wp:extent cx="5078550" cy="2070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6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40" b="17050"/>
                    <a:stretch/>
                  </pic:blipFill>
                  <pic:spPr bwMode="auto">
                    <a:xfrm>
                      <a:off x="0" y="0"/>
                      <a:ext cx="5083822" cy="207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D23F8" w14:textId="4E267798" w:rsidR="002D5396" w:rsidRPr="0062006F" w:rsidRDefault="008E7B16" w:rsidP="00161B2B">
      <w:pPr>
        <w:jc w:val="both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E92B44" w:rsidRPr="006200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="002D5396" w:rsidRPr="0062006F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Raman spectra of the crystalline </w:t>
      </w:r>
      <w:proofErr w:type="gramStart"/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Ca(</w:t>
      </w:r>
      <w:proofErr w:type="gramEnd"/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</w:t>
      </w:r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3</w:t>
      </w:r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·4H</w:t>
      </w:r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2D5396" w:rsidRPr="0062006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2D5396" w:rsidRPr="0062006F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.</w:t>
      </w:r>
    </w:p>
    <w:p w14:paraId="01CD6B56" w14:textId="22ADBF78" w:rsidR="008E7B16" w:rsidRPr="0062006F" w:rsidRDefault="008E7B16" w:rsidP="00161B2B">
      <w:pPr>
        <w:jc w:val="both"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</w:p>
    <w:p w14:paraId="7E973522" w14:textId="64FBCD9D" w:rsidR="008E7B16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0BF347" w14:textId="0480AC36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5B36AF" w14:textId="614DB1B6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A780A9" w14:textId="40FFC2AA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DBC38F" w14:textId="77777777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22D49D" w14:textId="2301EBFF" w:rsidR="00E04BD0" w:rsidRPr="0062006F" w:rsidRDefault="008E7B16" w:rsidP="00161B2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C74D9C" wp14:editId="11C97DAC">
            <wp:extent cx="2930236" cy="5090622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25" cy="510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58B28" w14:textId="3FEA0995" w:rsidR="002D5396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E92B44" w:rsidRPr="0062006F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="002D5396"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NMR of the pure water, 1 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, 2 m, 5 m, </w:t>
      </w:r>
      <w:r w:rsidR="003266A1" w:rsidRPr="0062006F">
        <w:rPr>
          <w:rFonts w:ascii="Times New Roman" w:hAnsi="Times New Roman" w:cs="Times New Roman"/>
          <w:sz w:val="24"/>
          <w:szCs w:val="24"/>
        </w:rPr>
        <w:t>Sat.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D5396" w:rsidRPr="0062006F">
        <w:rPr>
          <w:rFonts w:ascii="Times New Roman" w:hAnsi="Times New Roman" w:cs="Times New Roman"/>
          <w:sz w:val="24"/>
          <w:szCs w:val="24"/>
        </w:rPr>
        <w:t>Ca(</w:t>
      </w:r>
      <w:proofErr w:type="gramEnd"/>
      <w:r w:rsidR="002D5396" w:rsidRPr="0062006F">
        <w:rPr>
          <w:rFonts w:ascii="Times New Roman" w:hAnsi="Times New Roman" w:cs="Times New Roman"/>
          <w:sz w:val="24"/>
          <w:szCs w:val="24"/>
        </w:rPr>
        <w:t>NO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D5396" w:rsidRPr="0062006F">
        <w:rPr>
          <w:rFonts w:ascii="Times New Roman" w:hAnsi="Times New Roman" w:cs="Times New Roman"/>
          <w:sz w:val="24"/>
          <w:szCs w:val="24"/>
        </w:rPr>
        <w:t>)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aqueous solutions.</w:t>
      </w:r>
    </w:p>
    <w:p w14:paraId="107E81A8" w14:textId="6040CC6B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EEFC2A" w14:textId="5B4CA22F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F6D77E" w14:textId="09B5BE44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50E0BE" w14:textId="65CA88AD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EA42C5" w14:textId="271044F4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31FFC3" w14:textId="372D9B61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AEB346" w14:textId="77777777" w:rsidR="00F22D72" w:rsidRPr="0062006F" w:rsidRDefault="00F22D72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10974D" w14:textId="2B689B22" w:rsidR="002D5396" w:rsidRPr="0062006F" w:rsidRDefault="00CE33B0" w:rsidP="006840D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1427DD" wp14:editId="7A3A0193">
            <wp:extent cx="1802735" cy="1794164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T 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9" t="13882" r="28429" b="11400"/>
                    <a:stretch/>
                  </pic:blipFill>
                  <pic:spPr bwMode="auto">
                    <a:xfrm>
                      <a:off x="0" y="0"/>
                      <a:ext cx="1863041" cy="185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4124E" w14:textId="238F4E74" w:rsidR="00E92B44" w:rsidRPr="0062006F" w:rsidRDefault="00E92B44" w:rsidP="00E92B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7. </w:t>
      </w:r>
      <w:r w:rsidRPr="0062006F">
        <w:rPr>
          <w:rFonts w:ascii="Times New Roman" w:hAnsi="Times New Roman" w:cs="Times New Roman"/>
          <w:sz w:val="24"/>
          <w:szCs w:val="24"/>
        </w:rPr>
        <w:t>DF</w:t>
      </w:r>
      <w:r w:rsidR="006840DF" w:rsidRPr="0062006F">
        <w:rPr>
          <w:rFonts w:ascii="Times New Roman" w:hAnsi="Times New Roman" w:cs="Times New Roman"/>
          <w:sz w:val="24"/>
          <w:szCs w:val="24"/>
        </w:rPr>
        <w:t xml:space="preserve">T calculation of the binding energy </w:t>
      </w:r>
      <w:r w:rsidR="006840DF" w:rsidRPr="0062006F">
        <w:rPr>
          <w:rFonts w:ascii="Times New Roman" w:hAnsi="Times New Roman" w:cs="Times New Roman"/>
          <w:bCs/>
          <w:sz w:val="24"/>
          <w:szCs w:val="24"/>
        </w:rPr>
        <w:t>between one water molecule and Ca</w:t>
      </w:r>
      <w:r w:rsidR="006840DF"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="006840DF" w:rsidRPr="0062006F">
        <w:rPr>
          <w:rFonts w:ascii="Times New Roman" w:hAnsi="Times New Roman" w:cs="Times New Roman"/>
          <w:bCs/>
          <w:sz w:val="24"/>
          <w:szCs w:val="24"/>
        </w:rPr>
        <w:t>.</w:t>
      </w:r>
    </w:p>
    <w:p w14:paraId="5ADF0543" w14:textId="407A0E3C" w:rsidR="00E92B44" w:rsidRPr="0062006F" w:rsidRDefault="00E92B44" w:rsidP="00E92B4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Cs/>
          <w:sz w:val="24"/>
          <w:szCs w:val="24"/>
        </w:rPr>
        <w:t>The average binding energy between one water molecule and Ca</w:t>
      </w:r>
      <w:r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 is about </w:t>
      </w:r>
      <w:r w:rsidR="00C52398" w:rsidRPr="0062006F">
        <w:rPr>
          <w:rFonts w:ascii="Times New Roman" w:hAnsi="Times New Roman" w:cs="Times New Roman"/>
          <w:bCs/>
          <w:sz w:val="24"/>
          <w:szCs w:val="24"/>
        </w:rPr>
        <w:t>0.78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 eV, while the average water–water binding energy is only about 0.27 eV</w:t>
      </w:r>
      <w:hyperlink w:anchor="_ENREF_1" w:tooltip="Zheng, 2018 #433" w:history="1">
        <w:r w:rsidR="00C72264" w:rsidRPr="0062006F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="00C72264" w:rsidRPr="0062006F">
          <w:rPr>
            <w:rFonts w:ascii="Times New Roman" w:hAnsi="Times New Roman" w:cs="Times New Roman"/>
            <w:bCs/>
            <w:sz w:val="24"/>
            <w:szCs w:val="24"/>
          </w:rPr>
          <w:instrText xml:space="preserve"> ADDIN EN.CITE &lt;EndNote&gt;&lt;Cite&gt;&lt;Author&gt;Zheng&lt;/Author&gt;&lt;Year&gt;2018&lt;/Year&gt;&lt;RecNum&gt;433&lt;/RecNum&gt;&lt;DisplayText&gt;&lt;style face="superscript"&gt;1&lt;/style&gt;&lt;/DisplayText&gt;&lt;record&gt;&lt;rec-number&gt;433&lt;/rec-number&gt;&lt;foreign-keys&gt;&lt;key app="EN" db-id="f2fwa29et0wwt9eazadxsts40xr9wddz0wex"&gt;433&lt;/key&gt;&lt;/foreign-keys&gt;&lt;ref-type name="Journal Article"&gt;17&lt;/ref-type&gt;&lt;contributors&gt;&lt;authors&gt;&lt;author&gt;Zheng, Jiaxin&lt;/author&gt;&lt;author&gt;Tan, Guoyu&lt;/author&gt;&lt;author&gt;Shan, Peng&lt;/author&gt;&lt;author&gt;Liu, Tongchao&lt;/author&gt;&lt;author&gt;Hu, Jiangtao&lt;/author&gt;&lt;author&gt;Feng, Yancong&lt;/author&gt;&lt;author&gt;Yang, Luyi&lt;/author&gt;&lt;author&gt;Zhang, Mingjian&lt;/author&gt;&lt;author&gt;Chen, Zonghai&lt;/author&gt;&lt;author&gt;Lin, Yuan&lt;/author&gt;&lt;/authors&gt;&lt;/contributors&gt;&lt;titles&gt;&lt;title&gt;Understanding thermodynamic and kinetic contributions in expanding the stability window of aqueous electrolytes&lt;/title&gt;&lt;secondary-title&gt;Chem&lt;/secondary-title&gt;&lt;/titles&gt;&lt;periodical&gt;&lt;full-title&gt;Chem&lt;/full-title&gt;&lt;/periodical&gt;&lt;pages&gt;2872-2882&lt;/pages&gt;&lt;volume&gt;4&lt;/volume&gt;&lt;number&gt;12&lt;/number&gt;&lt;dates&gt;&lt;year&gt;2018&lt;/year&gt;&lt;/dates&gt;&lt;isbn&gt;2451-9294&lt;/isbn&gt;&lt;urls&gt;&lt;/urls&gt;&lt;/record&gt;&lt;/Cite&gt;&lt;/EndNote&gt;</w:instrText>
        </w:r>
        <w:r w:rsidR="00C72264" w:rsidRPr="0062006F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C72264" w:rsidRPr="0062006F">
          <w:rPr>
            <w:rFonts w:ascii="Times New Roman" w:hAnsi="Times New Roman" w:cs="Times New Roman"/>
            <w:bCs/>
            <w:noProof/>
            <w:sz w:val="24"/>
            <w:szCs w:val="24"/>
            <w:vertAlign w:val="superscript"/>
          </w:rPr>
          <w:t>1</w:t>
        </w:r>
        <w:r w:rsidR="00C72264" w:rsidRPr="0062006F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</w:hyperlink>
      <w:r w:rsidRPr="0062006F">
        <w:rPr>
          <w:rFonts w:ascii="Times New Roman" w:hAnsi="Times New Roman" w:cs="Times New Roman"/>
          <w:bCs/>
          <w:sz w:val="24"/>
          <w:szCs w:val="24"/>
        </w:rPr>
        <w:t>. Therefore, the water molecules are preferentially bonded by Ca</w:t>
      </w:r>
      <w:r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62006F">
        <w:rPr>
          <w:rFonts w:ascii="Times New Roman" w:hAnsi="Times New Roman" w:cs="Times New Roman"/>
          <w:bCs/>
          <w:sz w:val="24"/>
          <w:szCs w:val="24"/>
        </w:rPr>
        <w:t>, which significantly decrease the free water molecules and increase Ca</w:t>
      </w:r>
      <w:r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62006F">
        <w:rPr>
          <w:rFonts w:ascii="Times New Roman" w:hAnsi="Times New Roman" w:cs="Times New Roman"/>
          <w:bCs/>
          <w:sz w:val="24"/>
          <w:szCs w:val="24"/>
        </w:rPr>
        <w:t>–O</w:t>
      </w:r>
      <w:r w:rsidRPr="0062006F">
        <w:rPr>
          <w:rFonts w:ascii="Times New Roman" w:hAnsi="Times New Roman" w:cs="Times New Roman"/>
          <w:bCs/>
          <w:sz w:val="24"/>
          <w:szCs w:val="24"/>
          <w:vertAlign w:val="subscript"/>
        </w:rPr>
        <w:t>H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 (water oxygen) interaction. This result is well consistent with the </w:t>
      </w:r>
      <w:r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62006F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 NMR spectra in Supplementary Fig. 6.</w:t>
      </w:r>
    </w:p>
    <w:p w14:paraId="7CDAE31A" w14:textId="2F1F6FFB" w:rsidR="004512A1" w:rsidRPr="0062006F" w:rsidRDefault="004512A1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17C97F" w14:textId="7F99FAC1" w:rsidR="000B650D" w:rsidRPr="0062006F" w:rsidRDefault="000B650D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35B459" w14:textId="77777777" w:rsidR="000B650D" w:rsidRPr="0062006F" w:rsidRDefault="000B650D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BDE8D3" w14:textId="6911F390" w:rsidR="00E04BD0" w:rsidRPr="0062006F" w:rsidRDefault="002D190C" w:rsidP="0044446F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B9B78C" wp14:editId="287CBFFC">
            <wp:extent cx="3200400" cy="585508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419" cy="58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F59F" w14:textId="18A8171D" w:rsidR="002D5396" w:rsidRPr="0062006F" w:rsidRDefault="008E7B16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62006F">
        <w:rPr>
          <w:rFonts w:ascii="Times New Roman" w:hAnsi="Times New Roman" w:cs="Times New Roman"/>
          <w:b/>
          <w:kern w:val="2"/>
          <w:sz w:val="24"/>
          <w:szCs w:val="24"/>
        </w:rPr>
        <w:t xml:space="preserve">Supplementary Figure </w:t>
      </w:r>
      <w:r w:rsidR="002D5396" w:rsidRPr="0062006F">
        <w:rPr>
          <w:rFonts w:ascii="Times New Roman" w:hAnsi="Times New Roman" w:cs="Times New Roman"/>
          <w:b/>
          <w:kern w:val="2"/>
          <w:sz w:val="24"/>
          <w:szCs w:val="24"/>
        </w:rPr>
        <w:t>8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>. Snapshots of CaS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  <w:vertAlign w:val="subscript"/>
        </w:rPr>
        <w:t>4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="00CD1752" w:rsidRPr="0062006F">
        <w:rPr>
          <w:rFonts w:ascii="Times New Roman" w:hAnsi="Times New Roman" w:cs="Times New Roman"/>
          <w:kern w:val="2"/>
          <w:sz w:val="24"/>
          <w:szCs w:val="24"/>
        </w:rPr>
        <w:t xml:space="preserve">diffusion 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 xml:space="preserve">in 1 m, </w:t>
      </w:r>
      <w:r w:rsidR="003266A1" w:rsidRPr="0062006F">
        <w:rPr>
          <w:rFonts w:ascii="Times New Roman" w:hAnsi="Times New Roman" w:cs="Times New Roman"/>
          <w:kern w:val="2"/>
          <w:sz w:val="24"/>
          <w:szCs w:val="24"/>
        </w:rPr>
        <w:t>Sat</w:t>
      </w:r>
      <w:r w:rsidR="00437B9A" w:rsidRPr="0062006F">
        <w:rPr>
          <w:rFonts w:ascii="Times New Roman" w:hAnsi="Times New Roman" w:cs="Times New Roman"/>
          <w:kern w:val="2"/>
          <w:sz w:val="24"/>
          <w:szCs w:val="24"/>
        </w:rPr>
        <w:t>urated</w:t>
      </w:r>
      <w:r w:rsidR="003266A1" w:rsidRPr="0062006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proofErr w:type="gramStart"/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>Ca(</w:t>
      </w:r>
      <w:proofErr w:type="gramEnd"/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>NO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  <w:vertAlign w:val="subscript"/>
        </w:rPr>
        <w:t>3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>)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  <w:vertAlign w:val="subscript"/>
        </w:rPr>
        <w:t>2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 xml:space="preserve"> solution, and gel electrolyte based on MD simulation</w:t>
      </w:r>
      <w:r w:rsidR="002E4ADE" w:rsidRPr="0062006F">
        <w:rPr>
          <w:rFonts w:ascii="Times New Roman" w:hAnsi="Times New Roman" w:cs="Times New Roman"/>
          <w:kern w:val="2"/>
          <w:sz w:val="24"/>
          <w:szCs w:val="24"/>
        </w:rPr>
        <w:t xml:space="preserve"> in 5 ns</w:t>
      </w:r>
      <w:r w:rsidR="002D5396" w:rsidRPr="0062006F">
        <w:rPr>
          <w:rFonts w:ascii="Times New Roman" w:hAnsi="Times New Roman" w:cs="Times New Roman"/>
          <w:kern w:val="2"/>
          <w:sz w:val="24"/>
          <w:szCs w:val="24"/>
        </w:rPr>
        <w:t>.</w:t>
      </w:r>
      <w:r w:rsidR="00F16698" w:rsidRPr="0062006F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</w:p>
    <w:p w14:paraId="1D66A02F" w14:textId="2C524DFC" w:rsidR="004512A1" w:rsidRPr="0062006F" w:rsidRDefault="004512A1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14:paraId="6C868287" w14:textId="02D22A78" w:rsidR="00FE2A7E" w:rsidRPr="0062006F" w:rsidRDefault="00FE2A7E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14:paraId="53B3E2D5" w14:textId="77777777" w:rsidR="00FE2A7E" w:rsidRPr="0062006F" w:rsidRDefault="00FE2A7E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14:paraId="2C187CF7" w14:textId="31C102CB" w:rsidR="00E04BD0" w:rsidRPr="0062006F" w:rsidRDefault="00ED66FA" w:rsidP="00F16698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94E210" wp14:editId="6E5C6F1A">
            <wp:extent cx="5194810" cy="3613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98" b="10415"/>
                    <a:stretch/>
                  </pic:blipFill>
                  <pic:spPr bwMode="auto">
                    <a:xfrm>
                      <a:off x="0" y="0"/>
                      <a:ext cx="5198875" cy="361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0184A" w14:textId="12BEF58C" w:rsidR="002D5396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38884418"/>
      <w:bookmarkStart w:id="4" w:name="OLE_LINK1"/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D5396" w:rsidRPr="0062006F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bookmarkEnd w:id="3"/>
      <w:bookmarkEnd w:id="4"/>
      <w:r w:rsidR="002D5396"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="00792C91" w:rsidRPr="0062006F">
        <w:rPr>
          <w:rFonts w:ascii="Times New Roman" w:hAnsi="Times New Roman" w:cs="Times New Roman"/>
          <w:sz w:val="24"/>
          <w:szCs w:val="24"/>
        </w:rPr>
        <w:t>Scanning electron microscope (SEM)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images of </w:t>
      </w:r>
      <w:r w:rsidR="00305BA0" w:rsidRPr="0062006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305BA0" w:rsidRPr="0062006F">
        <w:rPr>
          <w:rFonts w:ascii="Times New Roman" w:hAnsi="Times New Roman" w:cs="Times New Roman"/>
          <w:sz w:val="24"/>
          <w:szCs w:val="24"/>
        </w:rPr>
        <w:t xml:space="preserve"> biomass</w:t>
      </w:r>
      <w:bookmarkStart w:id="5" w:name="_Hlk38885129"/>
      <w:r w:rsidR="00305BA0" w:rsidRPr="0062006F">
        <w:rPr>
          <w:rFonts w:ascii="Times New Roman" w:hAnsi="Times New Roman" w:cs="Times New Roman"/>
          <w:sz w:val="24"/>
          <w:szCs w:val="24"/>
        </w:rPr>
        <w:t>–</w:t>
      </w:r>
      <w:bookmarkEnd w:id="5"/>
      <w:r w:rsidR="00305BA0" w:rsidRPr="0062006F">
        <w:rPr>
          <w:rFonts w:ascii="Times New Roman" w:hAnsi="Times New Roman" w:cs="Times New Roman"/>
          <w:sz w:val="24"/>
          <w:szCs w:val="24"/>
        </w:rPr>
        <w:t xml:space="preserve">derived porous carbon 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host and </w:t>
      </w:r>
      <w:r w:rsidR="002D5396" w:rsidRPr="006200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S@C </w:t>
      </w:r>
      <w:r w:rsidR="00305BA0" w:rsidRPr="0062006F">
        <w:rPr>
          <w:rFonts w:ascii="Times New Roman" w:hAnsi="Times New Roman" w:cs="Times New Roman"/>
          <w:sz w:val="24"/>
          <w:szCs w:val="24"/>
        </w:rPr>
        <w:t>composite</w:t>
      </w:r>
      <w:r w:rsidR="002D5396" w:rsidRPr="0062006F">
        <w:rPr>
          <w:rFonts w:ascii="Times New Roman" w:hAnsi="Times New Roman" w:cs="Times New Roman"/>
          <w:sz w:val="24"/>
          <w:szCs w:val="24"/>
        </w:rPr>
        <w:t>.</w:t>
      </w:r>
      <w:r w:rsidR="00305BA0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BE549E" w:rsidRPr="0062006F">
        <w:rPr>
          <w:rFonts w:ascii="Times New Roman" w:hAnsi="Times New Roman" w:cs="Times New Roman"/>
          <w:sz w:val="24"/>
          <w:szCs w:val="24"/>
        </w:rPr>
        <w:t xml:space="preserve">Scale bars are 2 </w:t>
      </w:r>
      <w:proofErr w:type="spellStart"/>
      <w:r w:rsidR="00BE549E" w:rsidRPr="0062006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BE549E" w:rsidRPr="0062006F">
        <w:rPr>
          <w:rFonts w:ascii="Times New Roman" w:hAnsi="Times New Roman" w:cs="Times New Roman"/>
          <w:sz w:val="24"/>
          <w:szCs w:val="24"/>
        </w:rPr>
        <w:t xml:space="preserve"> in Supplementary Fig. 9a</w:t>
      </w:r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r w:rsidR="00BE549E" w:rsidRPr="0062006F">
        <w:rPr>
          <w:rFonts w:ascii="Times New Roman" w:hAnsi="Times New Roman" w:cs="Times New Roman"/>
          <w:sz w:val="24"/>
          <w:szCs w:val="24"/>
        </w:rPr>
        <w:t>b</w:t>
      </w:r>
      <w:r w:rsidR="00D67884" w:rsidRPr="0062006F">
        <w:rPr>
          <w:rFonts w:ascii="Times New Roman" w:hAnsi="Times New Roman" w:cs="Times New Roman"/>
          <w:sz w:val="24"/>
          <w:szCs w:val="24"/>
        </w:rPr>
        <w:t>.</w:t>
      </w:r>
      <w:r w:rsidR="001801C0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1801C0"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c </w:t>
      </w:r>
      <w:r w:rsidR="000C39D8" w:rsidRPr="0062006F">
        <w:rPr>
          <w:rFonts w:ascii="Times New Roman" w:hAnsi="Times New Roman" w:cs="Times New Roman"/>
          <w:sz w:val="24"/>
          <w:szCs w:val="24"/>
        </w:rPr>
        <w:t>Pore distribution of the porous carbon host.</w:t>
      </w:r>
      <w:r w:rsidR="000C39D8"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801C0" w:rsidRPr="0062006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1801C0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801C0" w:rsidRPr="0062006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1801C0" w:rsidRPr="0062006F">
        <w:rPr>
          <w:rFonts w:ascii="Times New Roman" w:hAnsi="Times New Roman" w:cs="Times New Roman"/>
          <w:sz w:val="24"/>
          <w:szCs w:val="24"/>
        </w:rPr>
        <w:t xml:space="preserve"> thermogravimetry analysis (TGA) curve of the S@C composite under N</w:t>
      </w:r>
      <w:r w:rsidR="001801C0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801C0" w:rsidRPr="0062006F">
        <w:rPr>
          <w:rFonts w:ascii="Times New Roman" w:hAnsi="Times New Roman" w:cs="Times New Roman"/>
          <w:sz w:val="24"/>
          <w:szCs w:val="24"/>
        </w:rPr>
        <w:t xml:space="preserve"> flow.</w:t>
      </w:r>
    </w:p>
    <w:p w14:paraId="558BB118" w14:textId="51C6D177" w:rsidR="00A13AAC" w:rsidRPr="0062006F" w:rsidRDefault="00A13AAC" w:rsidP="00A13A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sz w:val="24"/>
          <w:szCs w:val="24"/>
        </w:rPr>
        <w:t xml:space="preserve">The sulfur loading in the S@C was set as </w:t>
      </w:r>
      <w:r w:rsidRPr="0062006F">
        <w:rPr>
          <w:rFonts w:ascii="Times New Roman" w:hAnsi="Times New Roman" w:cs="Times New Roman" w:hint="eastAsia"/>
          <w:bCs/>
          <w:sz w:val="24"/>
          <w:szCs w:val="24"/>
        </w:rPr>
        <w:t>≈</w:t>
      </w:r>
      <w:r w:rsidRPr="0062006F">
        <w:rPr>
          <w:rFonts w:ascii="Times New Roman" w:hAnsi="Times New Roman" w:cs="Times New Roman" w:hint="eastAsia"/>
          <w:bCs/>
          <w:sz w:val="24"/>
          <w:szCs w:val="24"/>
        </w:rPr>
        <w:t xml:space="preserve">40 </w:t>
      </w:r>
      <w:proofErr w:type="spellStart"/>
      <w:r w:rsidRPr="0062006F">
        <w:rPr>
          <w:rFonts w:ascii="Times New Roman" w:hAnsi="Times New Roman" w:cs="Times New Roman"/>
          <w:bCs/>
          <w:sz w:val="24"/>
          <w:szCs w:val="24"/>
        </w:rPr>
        <w:t>wt</w:t>
      </w:r>
      <w:proofErr w:type="spellEnd"/>
      <w:r w:rsidRPr="0062006F">
        <w:rPr>
          <w:rFonts w:ascii="Times New Roman" w:hAnsi="Times New Roman" w:cs="Times New Roman"/>
          <w:bCs/>
          <w:sz w:val="24"/>
          <w:szCs w:val="24"/>
        </w:rPr>
        <w:t xml:space="preserve">% (Supplementary Fig. </w:t>
      </w:r>
      <w:r w:rsidR="00E04B3E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9d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), which is close </w:t>
      </w:r>
      <w:r w:rsidR="00C428CD" w:rsidRPr="0062006F">
        <w:rPr>
          <w:rFonts w:ascii="Times New Roman" w:hAnsi="Times New Roman" w:cs="Times New Roman"/>
          <w:bCs/>
          <w:sz w:val="24"/>
          <w:szCs w:val="24"/>
        </w:rPr>
        <w:t xml:space="preserve">to </w:t>
      </w:r>
      <w:r w:rsidRPr="0062006F">
        <w:rPr>
          <w:rFonts w:ascii="Times New Roman" w:hAnsi="Times New Roman" w:cs="Times New Roman"/>
          <w:bCs/>
          <w:sz w:val="24"/>
          <w:szCs w:val="24"/>
        </w:rPr>
        <w:t>the maximum loading value (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>4</w:t>
      </w:r>
      <w:r w:rsidR="00415F72" w:rsidRPr="0062006F">
        <w:rPr>
          <w:rFonts w:ascii="Times New Roman" w:hAnsi="Times New Roman" w:cs="Times New Roman"/>
          <w:bCs/>
          <w:sz w:val="24"/>
          <w:szCs w:val="24"/>
        </w:rPr>
        <w:t>8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84C30" w:rsidRPr="0062006F">
        <w:rPr>
          <w:rFonts w:ascii="Times New Roman" w:hAnsi="Times New Roman" w:cs="Times New Roman"/>
          <w:bCs/>
          <w:sz w:val="24"/>
          <w:szCs w:val="24"/>
        </w:rPr>
        <w:t>wt</w:t>
      </w:r>
      <w:proofErr w:type="spellEnd"/>
      <w:r w:rsidR="00584C30" w:rsidRPr="0062006F">
        <w:rPr>
          <w:rFonts w:ascii="Times New Roman" w:hAnsi="Times New Roman" w:cs="Times New Roman"/>
          <w:bCs/>
          <w:sz w:val="24"/>
          <w:szCs w:val="24"/>
        </w:rPr>
        <w:t>%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) that guarantees the </w:t>
      </w:r>
      <w:bookmarkStart w:id="6" w:name="_Hlk38919408"/>
      <w:proofErr w:type="spellStart"/>
      <w:r w:rsidRPr="0062006F">
        <w:rPr>
          <w:rFonts w:ascii="Times New Roman" w:hAnsi="Times New Roman" w:cs="Times New Roman"/>
          <w:bCs/>
          <w:sz w:val="24"/>
          <w:szCs w:val="24"/>
        </w:rPr>
        <w:t>CaS</w:t>
      </w:r>
      <w:bookmarkEnd w:id="6"/>
      <w:proofErr w:type="spellEnd"/>
      <w:r w:rsidRPr="0062006F">
        <w:rPr>
          <w:rFonts w:ascii="Times New Roman" w:hAnsi="Times New Roman" w:cs="Times New Roman"/>
          <w:bCs/>
          <w:sz w:val="24"/>
          <w:szCs w:val="24"/>
        </w:rPr>
        <w:t xml:space="preserve"> as reaction product fully confined in the carbon host (considering the density of </w:t>
      </w:r>
      <w:proofErr w:type="spellStart"/>
      <w:r w:rsidRPr="0062006F">
        <w:rPr>
          <w:rFonts w:ascii="Times New Roman" w:hAnsi="Times New Roman" w:cs="Times New Roman"/>
          <w:bCs/>
          <w:sz w:val="24"/>
          <w:szCs w:val="24"/>
        </w:rPr>
        <w:t>CaS</w:t>
      </w:r>
      <w:proofErr w:type="spellEnd"/>
      <w:r w:rsidRPr="0062006F">
        <w:rPr>
          <w:rFonts w:ascii="Times New Roman" w:hAnsi="Times New Roman" w:cs="Times New Roman"/>
          <w:bCs/>
          <w:sz w:val="24"/>
          <w:szCs w:val="24"/>
        </w:rPr>
        <w:t xml:space="preserve"> is 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>2.83 g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>cm</w:t>
      </w:r>
      <w:r w:rsidR="00545AE6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584C30"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and the pore volume of porous carbon is 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>0.7</w:t>
      </w:r>
      <w:r w:rsidR="000C39D8" w:rsidRPr="0062006F">
        <w:rPr>
          <w:rFonts w:ascii="Times New Roman" w:hAnsi="Times New Roman" w:cs="Times New Roman"/>
          <w:bCs/>
          <w:sz w:val="24"/>
          <w:szCs w:val="24"/>
        </w:rPr>
        <w:t>4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 xml:space="preserve"> cm</w:t>
      </w:r>
      <w:r w:rsidR="00584C30"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="00584C30" w:rsidRPr="0062006F">
        <w:rPr>
          <w:rFonts w:ascii="Times New Roman" w:hAnsi="Times New Roman" w:cs="Times New Roman"/>
          <w:bCs/>
          <w:sz w:val="24"/>
          <w:szCs w:val="24"/>
        </w:rPr>
        <w:t xml:space="preserve"> g</w:t>
      </w:r>
      <w:r w:rsidR="00234017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584C30" w:rsidRPr="0062006F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="00084A64" w:rsidRPr="0062006F">
        <w:rPr>
          <w:rFonts w:ascii="Times New Roman" w:hAnsi="Times New Roman" w:cs="Times New Roman"/>
          <w:bCs/>
          <w:sz w:val="24"/>
          <w:szCs w:val="24"/>
        </w:rPr>
        <w:t xml:space="preserve"> according to the BET results</w:t>
      </w:r>
      <w:r w:rsidRPr="0062006F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AEF1E84" w14:textId="7BE32290" w:rsidR="004512A1" w:rsidRPr="0062006F" w:rsidRDefault="004512A1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B1FB2D" w14:textId="6DFDD9C4" w:rsidR="00D51A7B" w:rsidRPr="0062006F" w:rsidRDefault="00D51A7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982E09" w14:textId="6F2AF698" w:rsidR="00D51A7B" w:rsidRPr="0062006F" w:rsidRDefault="00D51A7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431190" w14:textId="4E05B454" w:rsidR="00D51A7B" w:rsidRPr="0062006F" w:rsidRDefault="00D51A7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E3CD63" w14:textId="7D4B24C1" w:rsidR="00D51A7B" w:rsidRPr="0062006F" w:rsidRDefault="00D51A7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CDFF7E" w14:textId="67CF5685" w:rsidR="00D51A7B" w:rsidRPr="0062006F" w:rsidRDefault="00D51A7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370CAD" w14:textId="12EE12F4" w:rsidR="00D51A7B" w:rsidRPr="0062006F" w:rsidRDefault="00D51A7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59E6C4" w14:textId="5A8F4960" w:rsidR="00D51A7B" w:rsidRPr="0062006F" w:rsidRDefault="00DE0FB0" w:rsidP="004A793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FEBC65" wp14:editId="3D7474C2">
            <wp:extent cx="3417656" cy="26716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7301" r="26733" b="20541"/>
                    <a:stretch/>
                  </pic:blipFill>
                  <pic:spPr bwMode="auto">
                    <a:xfrm>
                      <a:off x="0" y="0"/>
                      <a:ext cx="3419020" cy="267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39E74" w14:textId="7ACCA6C2" w:rsidR="00D51A7B" w:rsidRPr="009D016F" w:rsidRDefault="00D51A7B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9D016F">
        <w:rPr>
          <w:rFonts w:ascii="Times New Roman" w:hAnsi="Times New Roman" w:cs="Times New Roman"/>
          <w:b/>
          <w:sz w:val="24"/>
          <w:szCs w:val="24"/>
          <w:lang w:val="en-US"/>
        </w:rPr>
        <w:t>Supplementary Figure 10</w:t>
      </w:r>
      <w:r w:rsidRPr="009D01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D016F">
        <w:rPr>
          <w:rFonts w:ascii="Times New Roman" w:hAnsi="Times New Roman" w:cs="Times New Roman"/>
          <w:i/>
          <w:iCs/>
          <w:kern w:val="2"/>
          <w:sz w:val="24"/>
          <w:szCs w:val="24"/>
        </w:rPr>
        <w:t>Ex situ</w:t>
      </w:r>
      <w:r w:rsidRPr="009D016F">
        <w:rPr>
          <w:rFonts w:ascii="Times New Roman" w:hAnsi="Times New Roman" w:cs="Times New Roman"/>
          <w:kern w:val="2"/>
          <w:sz w:val="24"/>
          <w:szCs w:val="24"/>
        </w:rPr>
        <w:t xml:space="preserve"> Raman spectra of the S@C electrodes at different discharge/charge states corresponding to Fig. 3c.</w:t>
      </w:r>
    </w:p>
    <w:p w14:paraId="1826597D" w14:textId="5FDB4B52" w:rsidR="0040276D" w:rsidRPr="0062006F" w:rsidRDefault="0040276D" w:rsidP="00161B2B">
      <w:pPr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14:paraId="2670C61F" w14:textId="3FD0AEB2" w:rsidR="007206C6" w:rsidRPr="0062006F" w:rsidRDefault="009B46EC" w:rsidP="004A7933">
      <w:pPr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62006F">
        <w:rPr>
          <w:rFonts w:ascii="Times New Roman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 wp14:anchorId="0EBCD7A6" wp14:editId="4341B161">
            <wp:extent cx="2074460" cy="58973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84"/>
                    <a:stretch/>
                  </pic:blipFill>
                  <pic:spPr bwMode="auto">
                    <a:xfrm>
                      <a:off x="0" y="0"/>
                      <a:ext cx="2083754" cy="592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D022D" w14:textId="4289CDD7" w:rsidR="00BA2D0F" w:rsidRPr="009D016F" w:rsidRDefault="00BA2D0F" w:rsidP="00BA2D0F">
      <w:pPr>
        <w:jc w:val="both"/>
        <w:rPr>
          <w:rFonts w:ascii="Times New Roman" w:hAnsi="Times New Roman" w:cs="Times New Roman"/>
          <w:sz w:val="24"/>
        </w:rPr>
      </w:pPr>
      <w:bookmarkStart w:id="7" w:name="_Hlk50039719"/>
      <w:r w:rsidRPr="009D016F">
        <w:rPr>
          <w:rFonts w:ascii="Times New Roman" w:hAnsi="Times New Roman" w:cs="Times New Roman"/>
          <w:b/>
          <w:sz w:val="24"/>
          <w:szCs w:val="24"/>
          <w:lang w:val="en-US"/>
        </w:rPr>
        <w:t>Supplementary Figure 11</w:t>
      </w:r>
      <w:r w:rsidRPr="009D01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D016F">
        <w:rPr>
          <w:rFonts w:ascii="Times New Roman" w:hAnsi="Times New Roman" w:cs="Times New Roman"/>
          <w:sz w:val="24"/>
        </w:rPr>
        <w:t>HADDF</w:t>
      </w:r>
      <w:r w:rsidR="00B033BC" w:rsidRPr="009D016F">
        <w:rPr>
          <w:rFonts w:ascii="Times New Roman" w:hAnsi="Times New Roman" w:cs="Times New Roman"/>
          <w:sz w:val="24"/>
        </w:rPr>
        <w:t>–</w:t>
      </w:r>
      <w:r w:rsidRPr="009D016F">
        <w:rPr>
          <w:rFonts w:ascii="Times New Roman" w:hAnsi="Times New Roman" w:cs="Times New Roman"/>
          <w:sz w:val="24"/>
        </w:rPr>
        <w:t xml:space="preserve">STEM images of the </w:t>
      </w:r>
      <w:bookmarkStart w:id="8" w:name="_Hlk50035826"/>
      <w:r w:rsidRPr="009D016F">
        <w:rPr>
          <w:rFonts w:ascii="Times New Roman" w:hAnsi="Times New Roman" w:cs="Times New Roman"/>
          <w:sz w:val="24"/>
        </w:rPr>
        <w:t>S@C electrode</w:t>
      </w:r>
      <w:bookmarkEnd w:id="8"/>
      <w:r w:rsidRPr="009D016F">
        <w:rPr>
          <w:rFonts w:ascii="Times New Roman" w:hAnsi="Times New Roman" w:cs="Times New Roman"/>
          <w:sz w:val="24"/>
        </w:rPr>
        <w:t xml:space="preserve"> after a CV scanning in </w:t>
      </w:r>
      <w:r w:rsidRPr="009D016F">
        <w:rPr>
          <w:rFonts w:ascii="Times New Roman" w:hAnsi="Times New Roman" w:cs="Times New Roman"/>
          <w:b/>
          <w:sz w:val="24"/>
        </w:rPr>
        <w:t xml:space="preserve">a </w:t>
      </w:r>
      <w:r w:rsidRPr="009D016F">
        <w:rPr>
          <w:rFonts w:ascii="Times New Roman" w:hAnsi="Times New Roman" w:cs="Times New Roman"/>
          <w:sz w:val="24"/>
        </w:rPr>
        <w:t xml:space="preserve">1 m, </w:t>
      </w:r>
      <w:r w:rsidRPr="009D016F">
        <w:rPr>
          <w:rFonts w:ascii="Times New Roman" w:hAnsi="Times New Roman" w:cs="Times New Roman"/>
          <w:b/>
          <w:sz w:val="24"/>
        </w:rPr>
        <w:t xml:space="preserve">b </w:t>
      </w:r>
      <w:r w:rsidRPr="009D016F">
        <w:rPr>
          <w:rFonts w:ascii="Times New Roman" w:hAnsi="Times New Roman" w:cs="Times New Roman"/>
          <w:sz w:val="24"/>
        </w:rPr>
        <w:t xml:space="preserve">8.37 m </w:t>
      </w:r>
      <w:bookmarkStart w:id="9" w:name="_Hlk50036682"/>
      <w:proofErr w:type="gramStart"/>
      <w:r w:rsidRPr="009D016F">
        <w:rPr>
          <w:rFonts w:ascii="Times New Roman" w:hAnsi="Times New Roman" w:cs="Times New Roman"/>
          <w:sz w:val="24"/>
        </w:rPr>
        <w:t>Ca(</w:t>
      </w:r>
      <w:proofErr w:type="gramEnd"/>
      <w:r w:rsidRPr="009D016F">
        <w:rPr>
          <w:rFonts w:ascii="Times New Roman" w:hAnsi="Times New Roman" w:cs="Times New Roman"/>
          <w:sz w:val="24"/>
        </w:rPr>
        <w:t>NO</w:t>
      </w:r>
      <w:r w:rsidRPr="009D016F">
        <w:rPr>
          <w:rFonts w:ascii="Times New Roman" w:hAnsi="Times New Roman" w:cs="Times New Roman"/>
          <w:sz w:val="24"/>
          <w:vertAlign w:val="subscript"/>
        </w:rPr>
        <w:t>3</w:t>
      </w:r>
      <w:r w:rsidRPr="009D016F">
        <w:rPr>
          <w:rFonts w:ascii="Times New Roman" w:hAnsi="Times New Roman" w:cs="Times New Roman"/>
          <w:sz w:val="24"/>
        </w:rPr>
        <w:t>)</w:t>
      </w:r>
      <w:r w:rsidRPr="009D016F">
        <w:rPr>
          <w:rFonts w:ascii="Times New Roman" w:hAnsi="Times New Roman" w:cs="Times New Roman"/>
          <w:sz w:val="24"/>
          <w:vertAlign w:val="subscript"/>
        </w:rPr>
        <w:t>2</w:t>
      </w:r>
      <w:bookmarkEnd w:id="9"/>
      <w:r w:rsidRPr="009D016F">
        <w:rPr>
          <w:rFonts w:ascii="Times New Roman" w:hAnsi="Times New Roman" w:cs="Times New Roman"/>
          <w:sz w:val="24"/>
        </w:rPr>
        <w:t xml:space="preserve"> aqueous electrolytes, and </w:t>
      </w:r>
      <w:r w:rsidRPr="009D016F">
        <w:rPr>
          <w:rFonts w:ascii="Times New Roman" w:hAnsi="Times New Roman" w:cs="Times New Roman"/>
          <w:b/>
          <w:sz w:val="24"/>
        </w:rPr>
        <w:t>c</w:t>
      </w:r>
      <w:r w:rsidRPr="009D016F">
        <w:rPr>
          <w:rFonts w:ascii="Times New Roman" w:hAnsi="Times New Roman" w:cs="Times New Roman"/>
          <w:sz w:val="24"/>
        </w:rPr>
        <w:t xml:space="preserve"> aqueous gel electrolyte.</w:t>
      </w:r>
      <w:r w:rsidR="00BB6A43" w:rsidRPr="009D016F">
        <w:rPr>
          <w:rFonts w:ascii="Times New Roman" w:hAnsi="Times New Roman" w:cs="Times New Roman"/>
          <w:sz w:val="24"/>
        </w:rPr>
        <w:t xml:space="preserve"> The scale bars are 10 nm in Supplementary Fig. 11a–c.</w:t>
      </w:r>
    </w:p>
    <w:bookmarkEnd w:id="7"/>
    <w:p w14:paraId="132C1ED4" w14:textId="77777777" w:rsidR="007206C6" w:rsidRPr="0062006F" w:rsidRDefault="007206C6" w:rsidP="004A7933">
      <w:pPr>
        <w:rPr>
          <w:rFonts w:ascii="Times New Roman" w:hAnsi="Times New Roman" w:cs="Times New Roman"/>
          <w:kern w:val="2"/>
          <w:sz w:val="24"/>
          <w:szCs w:val="24"/>
        </w:rPr>
      </w:pPr>
    </w:p>
    <w:p w14:paraId="7AE57C53" w14:textId="62E8AC70" w:rsidR="0040276D" w:rsidRPr="0062006F" w:rsidRDefault="007206C6" w:rsidP="004A7933">
      <w:pPr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62006F">
        <w:rPr>
          <w:rFonts w:ascii="Times New Roman" w:hAnsi="Times New Roman" w:cs="Times New Roman"/>
          <w:noProof/>
          <w:kern w:val="2"/>
          <w:sz w:val="24"/>
          <w:szCs w:val="24"/>
        </w:rPr>
        <w:lastRenderedPageBreak/>
        <w:drawing>
          <wp:inline distT="0" distB="0" distL="0" distR="0" wp14:anchorId="4E4E67C2" wp14:editId="2F9BFC61">
            <wp:extent cx="4413250" cy="3556000"/>
            <wp:effectExtent l="0" t="0" r="635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5" b="11700"/>
                    <a:stretch/>
                  </pic:blipFill>
                  <pic:spPr bwMode="auto">
                    <a:xfrm>
                      <a:off x="0" y="0"/>
                      <a:ext cx="441325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2E9B2" w14:textId="5161B7B0" w:rsidR="00BA2D0F" w:rsidRPr="009D016F" w:rsidRDefault="00BA2D0F" w:rsidP="00BA2D0F">
      <w:pPr>
        <w:jc w:val="both"/>
        <w:rPr>
          <w:rFonts w:ascii="Times New Roman" w:hAnsi="Times New Roman" w:cs="Times New Roman"/>
          <w:b/>
          <w:bCs/>
          <w:sz w:val="24"/>
        </w:rPr>
      </w:pPr>
      <w:bookmarkStart w:id="10" w:name="_Hlk50035216"/>
      <w:r w:rsidRPr="009D016F">
        <w:rPr>
          <w:rFonts w:ascii="Times New Roman" w:hAnsi="Times New Roman" w:cs="Times New Roman"/>
          <w:b/>
          <w:sz w:val="24"/>
          <w:szCs w:val="24"/>
          <w:lang w:val="en-US"/>
        </w:rPr>
        <w:t>Supplementary Figure 12</w:t>
      </w:r>
      <w:r w:rsidRPr="009D016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D016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D016F">
        <w:rPr>
          <w:rFonts w:ascii="Times New Roman" w:hAnsi="Times New Roman" w:cs="Times New Roman"/>
          <w:b/>
          <w:bCs/>
          <w:sz w:val="24"/>
        </w:rPr>
        <w:t>a</w:t>
      </w:r>
      <w:proofErr w:type="spellEnd"/>
      <w:r w:rsidRPr="009D016F">
        <w:rPr>
          <w:rFonts w:ascii="Times New Roman" w:hAnsi="Times New Roman" w:cs="Times New Roman"/>
          <w:sz w:val="24"/>
        </w:rPr>
        <w:t xml:space="preserve"> The AFM scanning images of S@C anodes tested in 1 m </w:t>
      </w:r>
      <w:proofErr w:type="gramStart"/>
      <w:r w:rsidRPr="009D016F">
        <w:rPr>
          <w:rFonts w:ascii="Times New Roman" w:hAnsi="Times New Roman" w:cs="Times New Roman"/>
          <w:sz w:val="24"/>
        </w:rPr>
        <w:t>Ca(</w:t>
      </w:r>
      <w:proofErr w:type="gramEnd"/>
      <w:r w:rsidRPr="009D016F">
        <w:rPr>
          <w:rFonts w:ascii="Times New Roman" w:hAnsi="Times New Roman" w:cs="Times New Roman"/>
          <w:sz w:val="24"/>
        </w:rPr>
        <w:t>NO</w:t>
      </w:r>
      <w:r w:rsidRPr="009D016F">
        <w:rPr>
          <w:rFonts w:ascii="Times New Roman" w:hAnsi="Times New Roman" w:cs="Times New Roman"/>
          <w:sz w:val="24"/>
          <w:vertAlign w:val="subscript"/>
        </w:rPr>
        <w:t>3</w:t>
      </w:r>
      <w:r w:rsidRPr="009D016F">
        <w:rPr>
          <w:rFonts w:ascii="Times New Roman" w:hAnsi="Times New Roman" w:cs="Times New Roman"/>
          <w:sz w:val="24"/>
        </w:rPr>
        <w:t>)</w:t>
      </w:r>
      <w:r w:rsidRPr="009D016F">
        <w:rPr>
          <w:rFonts w:ascii="Times New Roman" w:hAnsi="Times New Roman" w:cs="Times New Roman"/>
          <w:sz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</w:rPr>
        <w:t xml:space="preserve"> electrolyte. The corresponding three–dimensional AFM scanning images is shown in inset. </w:t>
      </w:r>
      <w:r w:rsidRPr="009D016F">
        <w:rPr>
          <w:rFonts w:ascii="Times New Roman" w:hAnsi="Times New Roman" w:cs="Times New Roman"/>
          <w:b/>
          <w:bCs/>
          <w:sz w:val="24"/>
        </w:rPr>
        <w:t>b</w:t>
      </w:r>
      <w:r w:rsidRPr="009D016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D016F">
        <w:rPr>
          <w:rFonts w:ascii="Times New Roman" w:hAnsi="Times New Roman" w:cs="Times New Roman"/>
          <w:sz w:val="24"/>
        </w:rPr>
        <w:t>The</w:t>
      </w:r>
      <w:proofErr w:type="gramEnd"/>
      <w:r w:rsidRPr="009D016F">
        <w:rPr>
          <w:rFonts w:ascii="Times New Roman" w:hAnsi="Times New Roman" w:cs="Times New Roman"/>
          <w:sz w:val="24"/>
        </w:rPr>
        <w:t xml:space="preserve"> corresponding force−displacement plots of area 18 in supplementary Fig. 12a. </w:t>
      </w:r>
      <w:r w:rsidRPr="009D016F">
        <w:rPr>
          <w:rFonts w:ascii="Times New Roman" w:hAnsi="Times New Roman" w:cs="Times New Roman"/>
          <w:b/>
          <w:bCs/>
          <w:sz w:val="24"/>
        </w:rPr>
        <w:t>c</w:t>
      </w:r>
      <w:r w:rsidRPr="009D016F">
        <w:rPr>
          <w:rFonts w:ascii="Times New Roman" w:hAnsi="Times New Roman" w:cs="Times New Roman"/>
          <w:sz w:val="24"/>
        </w:rPr>
        <w:t xml:space="preserve"> The AFM scanning images of S@C anodes tested in aqueous gel electrolyte. The corresponding three–dimensional AFM scanning image is shown in inset. </w:t>
      </w:r>
      <w:r w:rsidRPr="009D016F">
        <w:rPr>
          <w:rFonts w:ascii="Times New Roman" w:hAnsi="Times New Roman" w:cs="Times New Roman"/>
          <w:b/>
          <w:bCs/>
          <w:sz w:val="24"/>
        </w:rPr>
        <w:t>d</w:t>
      </w:r>
      <w:r w:rsidRPr="009D016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D016F">
        <w:rPr>
          <w:rFonts w:ascii="Times New Roman" w:hAnsi="Times New Roman" w:cs="Times New Roman"/>
          <w:sz w:val="24"/>
        </w:rPr>
        <w:t>The</w:t>
      </w:r>
      <w:proofErr w:type="gramEnd"/>
      <w:r w:rsidRPr="009D016F">
        <w:rPr>
          <w:rFonts w:ascii="Times New Roman" w:hAnsi="Times New Roman" w:cs="Times New Roman"/>
          <w:sz w:val="24"/>
        </w:rPr>
        <w:t xml:space="preserve"> corresponding force−displacement plots of area 18 in supplementary Fig. 12c.</w:t>
      </w:r>
    </w:p>
    <w:bookmarkEnd w:id="10"/>
    <w:p w14:paraId="0C93CBB4" w14:textId="77777777" w:rsidR="0040276D" w:rsidRPr="0062006F" w:rsidRDefault="0040276D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24146" w14:textId="7A94DEBF" w:rsidR="00E04BD0" w:rsidRPr="0062006F" w:rsidRDefault="00AF39BD" w:rsidP="004512A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3240CB" wp14:editId="79E6DFF6">
            <wp:extent cx="3528000" cy="4269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44" b="5627"/>
                    <a:stretch/>
                  </pic:blipFill>
                  <pic:spPr bwMode="auto">
                    <a:xfrm>
                      <a:off x="0" y="0"/>
                      <a:ext cx="3528000" cy="42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3DDCF" w14:textId="0140E7DF" w:rsidR="002D5396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>. The in</w:t>
      </w:r>
      <w:r w:rsidR="0002000D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>depth S</w:t>
      </w:r>
      <w:r w:rsidR="00687E87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2p XPS of the S@C anode after </w:t>
      </w:r>
      <w:r w:rsidR="00913025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cathodic </w:t>
      </w:r>
      <w:r w:rsidR="00913025" w:rsidRPr="0062006F">
        <w:rPr>
          <w:rFonts w:ascii="Times New Roman" w:hAnsi="Times New Roman" w:cs="Times New Roman"/>
          <w:sz w:val="24"/>
          <w:szCs w:val="24"/>
        </w:rPr>
        <w:t xml:space="preserve">CV </w:t>
      </w:r>
      <w:r w:rsidR="002D5396" w:rsidRPr="0062006F">
        <w:rPr>
          <w:rFonts w:ascii="Times New Roman" w:hAnsi="Times New Roman" w:cs="Times New Roman"/>
          <w:sz w:val="24"/>
          <w:szCs w:val="24"/>
        </w:rPr>
        <w:t>scanning process</w:t>
      </w:r>
      <w:r w:rsidR="002D5396" w:rsidRPr="0062006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D0CC1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969DC0E" w14:textId="109E8B90" w:rsidR="002D5396" w:rsidRPr="0062006F" w:rsidRDefault="00161B2B" w:rsidP="00161B2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sz w:val="24"/>
          <w:szCs w:val="24"/>
        </w:rPr>
        <w:t xml:space="preserve">As can be seen </w:t>
      </w:r>
      <w:r w:rsidR="00AD3659" w:rsidRPr="0062006F">
        <w:rPr>
          <w:rFonts w:ascii="Times New Roman" w:hAnsi="Times New Roman" w:cs="Times New Roman"/>
          <w:sz w:val="24"/>
          <w:szCs w:val="24"/>
        </w:rPr>
        <w:t>from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8E7B16" w:rsidRPr="0062006F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27047E" w:rsidRPr="0062006F">
        <w:rPr>
          <w:rFonts w:ascii="Times New Roman" w:hAnsi="Times New Roman" w:cs="Times New Roman"/>
          <w:sz w:val="24"/>
          <w:szCs w:val="24"/>
        </w:rPr>
        <w:t>13</w:t>
      </w:r>
      <w:r w:rsidRPr="0062006F">
        <w:rPr>
          <w:rFonts w:ascii="Times New Roman" w:hAnsi="Times New Roman" w:cs="Times New Roman"/>
          <w:sz w:val="24"/>
          <w:szCs w:val="24"/>
        </w:rPr>
        <w:t xml:space="preserve">, the S 2p XPS spectra can be fitted into four peaks at 162.3, 166.3, 168.2, 170.7 eV, which can be attributed to the </w:t>
      </w:r>
      <w:bookmarkStart w:id="11" w:name="_Hlk38904054"/>
      <w:proofErr w:type="spellStart"/>
      <w:r w:rsidRPr="0062006F">
        <w:rPr>
          <w:rFonts w:ascii="Times New Roman" w:hAnsi="Times New Roman" w:cs="Times New Roman"/>
          <w:sz w:val="24"/>
          <w:szCs w:val="24"/>
        </w:rPr>
        <w:t>CaS</w:t>
      </w:r>
      <w:bookmarkEnd w:id="11"/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, </w:t>
      </w:r>
      <w:bookmarkStart w:id="12" w:name="_Hlk38904192"/>
      <w:r w:rsidRPr="0062006F">
        <w:rPr>
          <w:rFonts w:ascii="Times New Roman" w:hAnsi="Times New Roman" w:cs="Times New Roman"/>
          <w:sz w:val="24"/>
          <w:szCs w:val="24"/>
        </w:rPr>
        <w:t>SO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2000D" w:rsidRPr="0062006F">
        <w:rPr>
          <w:rFonts w:ascii="Times New Roman" w:hAnsi="Times New Roman" w:cs="Times New Roman"/>
          <w:sz w:val="24"/>
          <w:szCs w:val="24"/>
          <w:vertAlign w:val="superscript"/>
        </w:rPr>
        <w:t>2–</w:t>
      </w:r>
      <w:bookmarkEnd w:id="12"/>
      <w:r w:rsidRPr="0062006F">
        <w:rPr>
          <w:rFonts w:ascii="Times New Roman" w:hAnsi="Times New Roman" w:cs="Times New Roman"/>
          <w:sz w:val="24"/>
          <w:szCs w:val="24"/>
        </w:rPr>
        <w:t xml:space="preserve">, </w:t>
      </w:r>
      <w:bookmarkStart w:id="13" w:name="_Hlk39194352"/>
      <w:r w:rsidRPr="0062006F">
        <w:rPr>
          <w:rFonts w:ascii="Times New Roman" w:hAnsi="Times New Roman" w:cs="Times New Roman"/>
          <w:sz w:val="24"/>
          <w:szCs w:val="24"/>
        </w:rPr>
        <w:t>polythionate complex</w:t>
      </w:r>
      <w:bookmarkEnd w:id="13"/>
      <w:r w:rsidRPr="0062006F">
        <w:rPr>
          <w:rFonts w:ascii="Times New Roman" w:hAnsi="Times New Roman" w:cs="Times New Roman"/>
          <w:sz w:val="24"/>
          <w:szCs w:val="24"/>
        </w:rPr>
        <w:t>, and HS</w:t>
      </w:r>
      <w:bookmarkStart w:id="14" w:name="_Hlk38904183"/>
      <w:r w:rsidR="0002000D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bookmarkEnd w:id="14"/>
      <w:r w:rsidRPr="0062006F">
        <w:rPr>
          <w:rFonts w:ascii="Times New Roman" w:hAnsi="Times New Roman" w:cs="Times New Roman"/>
          <w:sz w:val="24"/>
          <w:szCs w:val="24"/>
        </w:rPr>
        <w:t>, respectively</w:t>
      </w:r>
      <w:hyperlink w:anchor="_ENREF_2" w:tooltip="Liang, 2015 #410" w:history="1"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PEVuZE5vdGU+PENpdGU+PEF1dGhvcj5MaWFuZzwvQXV0aG9yPjxZZWFyPjIwMTU8L1llYXI+PFJl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</w:fldData>
          </w:fldChar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PEVuZE5vdGU+PENpdGU+PEF1dGhvcj5MaWFuZzwvQXV0aG9yPjxZZWFyPjIwMTU8L1llYXI+PFJl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</w:fldData>
          </w:fldChar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C72264" w:rsidRPr="0062006F">
          <w:rPr>
            <w:rFonts w:ascii="Times New Roman" w:hAnsi="Times New Roman" w:cs="Times New Roman"/>
            <w:sz w:val="24"/>
            <w:szCs w:val="24"/>
          </w:rPr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C72264" w:rsidRPr="0062006F">
          <w:rPr>
            <w:rFonts w:ascii="Times New Roman" w:hAnsi="Times New Roman" w:cs="Times New Roman"/>
            <w:sz w:val="24"/>
            <w:szCs w:val="24"/>
          </w:rPr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2-4</w:t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62006F">
        <w:rPr>
          <w:rFonts w:ascii="Times New Roman" w:hAnsi="Times New Roman" w:cs="Times New Roman"/>
          <w:sz w:val="24"/>
          <w:szCs w:val="24"/>
        </w:rPr>
        <w:t xml:space="preserve">. Particularly, the polythionate complex </w:t>
      </w:r>
      <w:r w:rsidR="006E6010" w:rsidRPr="0062006F">
        <w:rPr>
          <w:rFonts w:ascii="Times New Roman" w:hAnsi="Times New Roman" w:cs="Times New Roman"/>
          <w:sz w:val="24"/>
          <w:szCs w:val="24"/>
        </w:rPr>
        <w:t>and SO</w:t>
      </w:r>
      <w:r w:rsidR="006E6010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E6010" w:rsidRPr="0062006F">
        <w:rPr>
          <w:rFonts w:ascii="Times New Roman" w:hAnsi="Times New Roman" w:cs="Times New Roman"/>
          <w:sz w:val="24"/>
          <w:szCs w:val="24"/>
          <w:vertAlign w:val="superscript"/>
        </w:rPr>
        <w:t xml:space="preserve">2– </w:t>
      </w:r>
      <w:r w:rsidRPr="0062006F">
        <w:rPr>
          <w:rFonts w:ascii="Times New Roman" w:hAnsi="Times New Roman" w:cs="Times New Roman"/>
          <w:sz w:val="24"/>
          <w:szCs w:val="24"/>
        </w:rPr>
        <w:t>may result from the interfacial chemistry</w:t>
      </w:r>
      <w:r w:rsidR="000024AC" w:rsidRPr="0062006F">
        <w:rPr>
          <w:rFonts w:ascii="Times New Roman" w:hAnsi="Times New Roman" w:cs="Times New Roman"/>
          <w:sz w:val="24"/>
          <w:szCs w:val="24"/>
        </w:rPr>
        <w:t>.</w:t>
      </w:r>
      <w:r w:rsidR="007315B7" w:rsidRPr="006200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00CE9" w14:textId="1674665B" w:rsidR="00E04BD0" w:rsidRPr="0062006F" w:rsidRDefault="00E04BD0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76FED" w14:textId="77777777" w:rsidR="00E04BD0" w:rsidRPr="0062006F" w:rsidRDefault="00E04BD0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97D91A" w14:textId="5B6F4B56" w:rsidR="00E04BD0" w:rsidRPr="0062006F" w:rsidRDefault="009C7737" w:rsidP="004512A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AA0F90" wp14:editId="292ACE37">
            <wp:extent cx="3528000" cy="27144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2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6023" r="25652" b="20449"/>
                    <a:stretch/>
                  </pic:blipFill>
                  <pic:spPr bwMode="auto">
                    <a:xfrm>
                      <a:off x="0" y="0"/>
                      <a:ext cx="3528000" cy="27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38394" w14:textId="2D5CD810" w:rsidR="00F55644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sz w:val="24"/>
          <w:szCs w:val="24"/>
        </w:rPr>
        <w:t>14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. The </w:t>
      </w:r>
      <w:bookmarkStart w:id="15" w:name="_Hlk38904741"/>
      <w:r w:rsidR="002D5396" w:rsidRPr="0062006F">
        <w:rPr>
          <w:rFonts w:ascii="Times New Roman" w:hAnsi="Times New Roman" w:cs="Times New Roman"/>
          <w:sz w:val="24"/>
          <w:szCs w:val="24"/>
        </w:rPr>
        <w:t>UV</w:t>
      </w:r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r w:rsidR="002D5396" w:rsidRPr="0062006F">
        <w:rPr>
          <w:rFonts w:ascii="Times New Roman" w:hAnsi="Times New Roman" w:cs="Times New Roman"/>
          <w:sz w:val="24"/>
          <w:szCs w:val="24"/>
        </w:rPr>
        <w:t>vis</w:t>
      </w:r>
      <w:bookmarkEnd w:id="15"/>
      <w:r w:rsidR="002D5396" w:rsidRPr="0062006F">
        <w:rPr>
          <w:rFonts w:ascii="Times New Roman" w:hAnsi="Times New Roman" w:cs="Times New Roman"/>
          <w:sz w:val="24"/>
          <w:szCs w:val="24"/>
        </w:rPr>
        <w:t xml:space="preserve"> spectrum of </w:t>
      </w:r>
      <w:r w:rsidR="00F55644" w:rsidRPr="0062006F">
        <w:rPr>
          <w:rFonts w:ascii="Times New Roman" w:hAnsi="Times New Roman" w:cs="Times New Roman"/>
          <w:sz w:val="24"/>
          <w:szCs w:val="24"/>
        </w:rPr>
        <w:t xml:space="preserve">the </w:t>
      </w:r>
      <w:bookmarkStart w:id="16" w:name="_Hlk38904638"/>
      <w:r w:rsidR="00F55644" w:rsidRPr="0062006F">
        <w:rPr>
          <w:rFonts w:ascii="Times New Roman" w:hAnsi="Times New Roman" w:cs="Times New Roman"/>
          <w:sz w:val="24"/>
          <w:szCs w:val="24"/>
        </w:rPr>
        <w:t>sulfur electrode</w:t>
      </w:r>
      <w:bookmarkEnd w:id="16"/>
      <w:r w:rsidR="00F55644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F55644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F55644" w:rsidRPr="0062006F">
        <w:rPr>
          <w:rFonts w:ascii="Times New Roman" w:hAnsi="Times New Roman" w:cs="Times New Roman"/>
          <w:sz w:val="24"/>
          <w:szCs w:val="24"/>
        </w:rPr>
        <w:t>cathodic scanning process</w:t>
      </w:r>
      <w:r w:rsidR="00F55644" w:rsidRPr="0062006F">
        <w:rPr>
          <w:rFonts w:ascii="Times New Roman" w:hAnsi="Times New Roman" w:cs="Times New Roman"/>
          <w:sz w:val="24"/>
          <w:szCs w:val="24"/>
          <w:lang w:val="en-US"/>
        </w:rPr>
        <w:t>. The as</w:t>
      </w:r>
      <w:r w:rsidR="00B563A2" w:rsidRPr="0062006F">
        <w:rPr>
          <w:rFonts w:ascii="Times New Roman" w:hAnsi="Times New Roman" w:cs="Times New Roman"/>
          <w:sz w:val="24"/>
          <w:szCs w:val="24"/>
        </w:rPr>
        <w:t>–</w:t>
      </w:r>
      <w:r w:rsidR="00F55644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obtained </w:t>
      </w:r>
      <w:r w:rsidR="00EF58B3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sulfur electrode was washed with </w:t>
      </w:r>
      <w:r w:rsidR="00EF58B3" w:rsidRPr="0062006F">
        <w:rPr>
          <w:rFonts w:ascii="Times New Roman" w:hAnsi="Times New Roman" w:cs="Times New Roman"/>
          <w:sz w:val="24"/>
          <w:szCs w:val="24"/>
        </w:rPr>
        <w:t>1,3–Dioxolane (DOL)</w:t>
      </w:r>
      <w:r w:rsidR="00C9474C" w:rsidRPr="0062006F">
        <w:rPr>
          <w:rFonts w:ascii="Times New Roman" w:hAnsi="Times New Roman" w:cs="Times New Roman"/>
          <w:sz w:val="24"/>
          <w:szCs w:val="24"/>
        </w:rPr>
        <w:t>,</w:t>
      </w:r>
      <w:r w:rsidR="00EF58B3" w:rsidRPr="0062006F">
        <w:rPr>
          <w:rFonts w:ascii="Times New Roman" w:hAnsi="Times New Roman" w:cs="Times New Roman"/>
          <w:sz w:val="24"/>
          <w:szCs w:val="24"/>
        </w:rPr>
        <w:t xml:space="preserve"> and the </w:t>
      </w:r>
      <w:r w:rsidR="00A10F2A" w:rsidRPr="0062006F">
        <w:rPr>
          <w:rFonts w:ascii="Times New Roman" w:hAnsi="Times New Roman" w:cs="Times New Roman"/>
          <w:sz w:val="24"/>
          <w:szCs w:val="24"/>
        </w:rPr>
        <w:t>DOL/</w:t>
      </w:r>
      <w:r w:rsidR="00A237A1" w:rsidRPr="0062006F">
        <w:rPr>
          <w:rFonts w:ascii="Times New Roman" w:hAnsi="Times New Roman" w:cs="Times New Roman"/>
          <w:sz w:val="24"/>
          <w:szCs w:val="24"/>
        </w:rPr>
        <w:t>calcium</w:t>
      </w:r>
      <w:r w:rsidR="00A10F2A" w:rsidRPr="0062006F">
        <w:rPr>
          <w:rFonts w:ascii="Times New Roman" w:hAnsi="Times New Roman" w:cs="Times New Roman"/>
          <w:sz w:val="24"/>
          <w:szCs w:val="24"/>
        </w:rPr>
        <w:t xml:space="preserve"> polysulfides mixture</w:t>
      </w:r>
      <w:r w:rsidR="00EF58B3" w:rsidRPr="0062006F">
        <w:rPr>
          <w:rFonts w:ascii="Times New Roman" w:hAnsi="Times New Roman" w:cs="Times New Roman"/>
          <w:sz w:val="24"/>
          <w:szCs w:val="24"/>
        </w:rPr>
        <w:t xml:space="preserve"> was colle</w:t>
      </w:r>
      <w:r w:rsidR="00C9474C" w:rsidRPr="0062006F">
        <w:rPr>
          <w:rFonts w:ascii="Times New Roman" w:hAnsi="Times New Roman" w:cs="Times New Roman"/>
          <w:sz w:val="24"/>
          <w:szCs w:val="24"/>
        </w:rPr>
        <w:t>cted for UV–vis</w:t>
      </w:r>
      <w:r w:rsidR="00142E10" w:rsidRPr="0062006F">
        <w:rPr>
          <w:rFonts w:ascii="Times New Roman" w:hAnsi="Times New Roman" w:cs="Times New Roman"/>
          <w:sz w:val="24"/>
          <w:szCs w:val="24"/>
        </w:rPr>
        <w:t xml:space="preserve"> characterization.</w:t>
      </w:r>
      <w:r w:rsidR="00A13AAC" w:rsidRPr="006200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C4248" w14:textId="5DD9973E" w:rsidR="002D5396" w:rsidRPr="0062006F" w:rsidRDefault="002D5396" w:rsidP="00457F2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sz w:val="24"/>
          <w:szCs w:val="24"/>
        </w:rPr>
        <w:t xml:space="preserve">As shown in </w:t>
      </w:r>
      <w:r w:rsidR="008E7B16" w:rsidRPr="0062006F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27047E" w:rsidRPr="0062006F">
        <w:rPr>
          <w:rFonts w:ascii="Times New Roman" w:hAnsi="Times New Roman" w:cs="Times New Roman"/>
          <w:sz w:val="24"/>
          <w:szCs w:val="24"/>
        </w:rPr>
        <w:t>14</w:t>
      </w:r>
      <w:r w:rsidRPr="0062006F">
        <w:rPr>
          <w:rFonts w:ascii="Times New Roman" w:hAnsi="Times New Roman" w:cs="Times New Roman"/>
          <w:sz w:val="24"/>
          <w:szCs w:val="24"/>
        </w:rPr>
        <w:t>, various Ca polysulfides (S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2006F">
        <w:rPr>
          <w:rFonts w:ascii="Times New Roman" w:eastAsia="微软雅黑" w:hAnsi="Times New Roman" w:cs="Times New Roman"/>
          <w:sz w:val="24"/>
          <w:szCs w:val="24"/>
          <w:vertAlign w:val="superscript"/>
        </w:rPr>
        <w:t>−</w:t>
      </w:r>
      <w:r w:rsidRPr="0062006F">
        <w:rPr>
          <w:rFonts w:ascii="Times New Roman" w:hAnsi="Times New Roman" w:cs="Times New Roman"/>
          <w:sz w:val="24"/>
          <w:szCs w:val="24"/>
        </w:rPr>
        <w:t xml:space="preserve"> and S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2006F">
        <w:rPr>
          <w:rFonts w:ascii="Times New Roman" w:eastAsia="微软雅黑" w:hAnsi="Times New Roman" w:cs="Times New Roman"/>
          <w:sz w:val="24"/>
          <w:szCs w:val="24"/>
          <w:vertAlign w:val="superscript"/>
        </w:rPr>
        <w:t>−</w:t>
      </w:r>
      <w:r w:rsidRPr="0062006F">
        <w:rPr>
          <w:rFonts w:ascii="Times New Roman" w:hAnsi="Times New Roman" w:cs="Times New Roman"/>
          <w:sz w:val="24"/>
          <w:szCs w:val="24"/>
        </w:rPr>
        <w:t xml:space="preserve"> at 220</w:t>
      </w:r>
      <w:r w:rsidR="00764D08" w:rsidRPr="0062006F">
        <w:rPr>
          <w:rFonts w:ascii="Times New Roman" w:hAnsi="Times New Roman" w:cs="Times New Roman"/>
          <w:sz w:val="24"/>
          <w:szCs w:val="24"/>
        </w:rPr>
        <w:t>~</w:t>
      </w:r>
      <w:r w:rsidRPr="0062006F">
        <w:rPr>
          <w:rFonts w:ascii="Times New Roman" w:hAnsi="Times New Roman" w:cs="Times New Roman"/>
          <w:sz w:val="24"/>
          <w:szCs w:val="24"/>
        </w:rPr>
        <w:t>280 nm</w:t>
      </w:r>
      <w:hyperlink w:anchor="_ENREF_5" w:tooltip="Manan, 2011 #413" w:history="1"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&lt;EndNote&gt;&lt;Cite&gt;&lt;Author&gt;Manan&lt;/Author&gt;&lt;Year&gt;2011&lt;/Year&gt;&lt;RecNum&gt;413&lt;/RecNum&gt;&lt;DisplayText&gt;&lt;style face="superscript"&gt;5&lt;/style&gt;&lt;/DisplayText&gt;&lt;record&gt;&lt;rec-number&gt;413&lt;/rec-number&gt;&lt;foreign-keys&gt;&lt;key app="EN" db-id="f2fwa29et0wwt9eazadxsts40xr9wddz0wex"&gt;413&lt;/key&gt;&lt;/foreign-keys&gt;&lt;ref-type name="Journal Article"&gt;17&lt;/ref-type&gt;&lt;contributors&gt;&lt;authors&gt;&lt;author&gt;Manan, Ninie SA&lt;/author&gt;&lt;author&gt;Aldous, Leigh&lt;/author&gt;&lt;author&gt;Alias, Yatimah&lt;/author&gt;&lt;author&gt;Murray, Paul&lt;/author&gt;&lt;author&gt;Yellowlees, Lesley J&lt;/author&gt;&lt;author&gt;Lagunas, M Cristina&lt;/author&gt;&lt;author&gt;Hardacre, Christopher&lt;/author&gt;&lt;/authors&gt;&lt;/contributors&gt;&lt;titles&gt;&lt;title&gt;Electrochemistry of sulfur and polysulfides in ionic liquids&lt;/title&gt;&lt;secondary-title&gt;The Journal of Physical Chemistry B&lt;/secondary-title&gt;&lt;/titles&gt;&lt;periodical&gt;&lt;full-title&gt;The Journal of Physical Chemistry B&lt;/full-title&gt;&lt;/periodical&gt;&lt;pages&gt;13873-13879&lt;/pages&gt;&lt;volume&gt;115&lt;/volume&gt;&lt;number&gt;47&lt;/number&gt;&lt;dates&gt;&lt;year&gt;2011&lt;/year&gt;&lt;/dates&gt;&lt;isbn&gt;1520-6106&lt;/isbn&gt;&lt;urls&gt;&lt;/urls&gt;&lt;/record&gt;&lt;/Cite&gt;&lt;/EndNote&gt;</w:instrText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  <w:r w:rsidR="00C72264" w:rsidRPr="0062006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62006F">
        <w:rPr>
          <w:rFonts w:ascii="Times New Roman" w:hAnsi="Times New Roman" w:cs="Times New Roman"/>
          <w:sz w:val="24"/>
          <w:szCs w:val="24"/>
        </w:rPr>
        <w:t xml:space="preserve">) </w:t>
      </w:r>
      <w:r w:rsidR="00A10F2A" w:rsidRPr="0062006F">
        <w:rPr>
          <w:rFonts w:ascii="Times New Roman" w:hAnsi="Times New Roman" w:cs="Times New Roman"/>
          <w:sz w:val="24"/>
          <w:szCs w:val="24"/>
        </w:rPr>
        <w:t>appear</w:t>
      </w:r>
      <w:r w:rsidRPr="0062006F">
        <w:rPr>
          <w:rFonts w:ascii="Times New Roman" w:hAnsi="Times New Roman" w:cs="Times New Roman"/>
          <w:sz w:val="24"/>
          <w:szCs w:val="24"/>
        </w:rPr>
        <w:t xml:space="preserve"> in the UV</w:t>
      </w:r>
      <w:bookmarkStart w:id="17" w:name="_Hlk38904863"/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bookmarkEnd w:id="17"/>
      <w:r w:rsidRPr="0062006F">
        <w:rPr>
          <w:rFonts w:ascii="Times New Roman" w:hAnsi="Times New Roman" w:cs="Times New Roman"/>
          <w:sz w:val="24"/>
          <w:szCs w:val="24"/>
        </w:rPr>
        <w:t xml:space="preserve">Vis spectrum of </w:t>
      </w:r>
      <w:bookmarkStart w:id="18" w:name="_Hlk38904899"/>
      <w:r w:rsidRPr="0062006F">
        <w:rPr>
          <w:rFonts w:ascii="Times New Roman" w:hAnsi="Times New Roman" w:cs="Times New Roman"/>
          <w:sz w:val="24"/>
          <w:szCs w:val="24"/>
        </w:rPr>
        <w:t>DOL/Ca polysulfides mixture</w:t>
      </w:r>
      <w:bookmarkEnd w:id="18"/>
      <w:r w:rsidRPr="0062006F">
        <w:rPr>
          <w:rFonts w:ascii="Times New Roman" w:hAnsi="Times New Roman" w:cs="Times New Roman"/>
          <w:sz w:val="24"/>
          <w:szCs w:val="24"/>
        </w:rPr>
        <w:t>, which is highly consistent with the Raman and in</w:t>
      </w:r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r w:rsidRPr="0062006F">
        <w:rPr>
          <w:rFonts w:ascii="Times New Roman" w:hAnsi="Times New Roman" w:cs="Times New Roman"/>
          <w:sz w:val="24"/>
          <w:szCs w:val="24"/>
        </w:rPr>
        <w:t xml:space="preserve">depth S 2p XPS </w:t>
      </w:r>
      <w:r w:rsidR="00A237A1" w:rsidRPr="0062006F">
        <w:rPr>
          <w:rFonts w:ascii="Times New Roman" w:hAnsi="Times New Roman" w:cs="Times New Roman"/>
          <w:sz w:val="24"/>
          <w:szCs w:val="24"/>
        </w:rPr>
        <w:t xml:space="preserve">spectra </w:t>
      </w:r>
      <w:r w:rsidRPr="0062006F">
        <w:rPr>
          <w:rFonts w:ascii="Times New Roman" w:hAnsi="Times New Roman" w:cs="Times New Roman"/>
          <w:sz w:val="24"/>
          <w:szCs w:val="24"/>
        </w:rPr>
        <w:t>results.</w:t>
      </w:r>
    </w:p>
    <w:p w14:paraId="2CF954DA" w14:textId="1F06904F" w:rsidR="002D5396" w:rsidRPr="0062006F" w:rsidRDefault="002D5396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DAD886" w14:textId="0D3B7EE1" w:rsidR="008706A3" w:rsidRPr="0062006F" w:rsidRDefault="008706A3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DF5996" w14:textId="77777777" w:rsidR="003D403B" w:rsidRPr="0062006F" w:rsidRDefault="003D403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160652" w14:textId="2ACDC8D2" w:rsidR="008706A3" w:rsidRPr="0062006F" w:rsidRDefault="002403EC" w:rsidP="003D403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DF662" wp14:editId="33753B6E">
            <wp:extent cx="3094990" cy="11110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5" t="74946" r="37515" b="-1"/>
                    <a:stretch/>
                  </pic:blipFill>
                  <pic:spPr bwMode="auto">
                    <a:xfrm>
                      <a:off x="0" y="0"/>
                      <a:ext cx="3104230" cy="111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AF00D" w14:textId="3CFF243F" w:rsidR="003D403B" w:rsidRPr="0062006F" w:rsidRDefault="003D403B" w:rsidP="003D403B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62006F">
        <w:rPr>
          <w:rFonts w:ascii="Times New Roman" w:hAnsi="Times New Roman" w:cs="Times New Roman"/>
          <w:sz w:val="24"/>
          <w:szCs w:val="24"/>
        </w:rPr>
        <w:t>The DFT calculations of reduction of isolated 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34017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62006F">
        <w:rPr>
          <w:rFonts w:ascii="Times New Roman" w:hAnsi="Times New Roman" w:cs="Times New Roman"/>
          <w:sz w:val="24"/>
          <w:szCs w:val="24"/>
        </w:rPr>
        <w:t>.</w:t>
      </w:r>
    </w:p>
    <w:p w14:paraId="2C700228" w14:textId="77777777" w:rsidR="000B650D" w:rsidRPr="0062006F" w:rsidRDefault="000B650D" w:rsidP="003D40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B7F56C" w14:textId="77777777" w:rsidR="003D403B" w:rsidRPr="0062006F" w:rsidRDefault="003D403B" w:rsidP="003D403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6F8CFD" wp14:editId="0A57A897">
            <wp:extent cx="4919272" cy="202276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"/>
                    <a:stretch/>
                  </pic:blipFill>
                  <pic:spPr bwMode="auto">
                    <a:xfrm>
                      <a:off x="0" y="0"/>
                      <a:ext cx="4989921" cy="205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F2AE4" w14:textId="231E5A3B" w:rsidR="003D403B" w:rsidRPr="0062006F" w:rsidRDefault="003D403B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16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2006F">
        <w:rPr>
          <w:rFonts w:ascii="Times New Roman" w:hAnsi="Times New Roman" w:cs="Times New Roman"/>
          <w:sz w:val="24"/>
          <w:szCs w:val="24"/>
        </w:rPr>
        <w:t xml:space="preserve"> The TEM images of the as–prepared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2006F">
        <w:rPr>
          <w:rFonts w:ascii="Times New Roman" w:hAnsi="Times New Roman" w:cs="Times New Roman"/>
          <w:sz w:val="24"/>
          <w:szCs w:val="24"/>
        </w:rPr>
        <w:t xml:space="preserve"> Mn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>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62006F">
        <w:rPr>
          <w:rFonts w:ascii="Times New Roman" w:hAnsi="Times New Roman" w:cs="Times New Roman"/>
          <w:sz w:val="24"/>
          <w:szCs w:val="24"/>
        </w:rPr>
        <w:t xml:space="preserve"> precursor and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2006F">
        <w:rPr>
          <w:rFonts w:ascii="Times New Roman" w:hAnsi="Times New Roman" w:cs="Times New Roman"/>
          <w:sz w:val="24"/>
          <w:szCs w:val="24"/>
        </w:rPr>
        <w:t xml:space="preserve"> Ca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cathode material. Scale bars: 50 nm. </w:t>
      </w:r>
    </w:p>
    <w:p w14:paraId="092D5402" w14:textId="77777777" w:rsidR="003D403B" w:rsidRPr="0062006F" w:rsidRDefault="003D403B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AFC88C6" w14:textId="7BC19F92" w:rsidR="003D403B" w:rsidRPr="0062006F" w:rsidRDefault="003D403B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1391CF" w14:textId="5FCD9015" w:rsidR="001122A3" w:rsidRPr="0062006F" w:rsidRDefault="001122A3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1D6652" w14:textId="3EEB38D2" w:rsidR="001122A3" w:rsidRPr="0062006F" w:rsidRDefault="001122A3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EFB2D1" w14:textId="66ABF6A8" w:rsidR="001122A3" w:rsidRPr="0062006F" w:rsidRDefault="001122A3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227919" w14:textId="3B8CADC4" w:rsidR="001122A3" w:rsidRPr="0062006F" w:rsidRDefault="001122A3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018762" w14:textId="77777777" w:rsidR="001122A3" w:rsidRPr="0062006F" w:rsidRDefault="001122A3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17E8AD" w14:textId="77777777" w:rsidR="003D403B" w:rsidRPr="0062006F" w:rsidRDefault="003D403B" w:rsidP="003D403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15A4E" wp14:editId="5FEB4F38">
            <wp:extent cx="3535200" cy="2646000"/>
            <wp:effectExtent l="0" t="0" r="825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2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F908" w14:textId="5E785F00" w:rsidR="003D403B" w:rsidRPr="0062006F" w:rsidRDefault="003D403B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17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2006F">
        <w:rPr>
          <w:rFonts w:ascii="Times New Roman" w:hAnsi="Times New Roman" w:cs="Times New Roman"/>
          <w:sz w:val="24"/>
          <w:szCs w:val="24"/>
        </w:rPr>
        <w:t xml:space="preserve"> The elemental mapping of Ca, Mn, O in the Ca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cathode material.</w:t>
      </w:r>
    </w:p>
    <w:p w14:paraId="725C1552" w14:textId="77777777" w:rsidR="00F22D72" w:rsidRPr="0062006F" w:rsidRDefault="00F22D72" w:rsidP="003D403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2938ED" w14:textId="77CF4730" w:rsidR="002D5396" w:rsidRPr="0062006F" w:rsidRDefault="008706A3" w:rsidP="004512A1">
      <w:pPr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62006F"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</w:rPr>
        <w:lastRenderedPageBreak/>
        <w:drawing>
          <wp:inline distT="0" distB="0" distL="0" distR="0" wp14:anchorId="4154B66D" wp14:editId="614AF12E">
            <wp:extent cx="3528000" cy="2977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" r="26937" b="20594"/>
                    <a:stretch/>
                  </pic:blipFill>
                  <pic:spPr bwMode="auto">
                    <a:xfrm>
                      <a:off x="0" y="0"/>
                      <a:ext cx="3528000" cy="29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41C45" w14:textId="45319911" w:rsidR="002D5396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="002D5396" w:rsidRPr="006200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The synchrotron X</w:t>
      </w:r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r w:rsidR="002D5396" w:rsidRPr="0062006F">
        <w:rPr>
          <w:rFonts w:ascii="Times New Roman" w:hAnsi="Times New Roman" w:cs="Times New Roman"/>
          <w:sz w:val="24"/>
          <w:szCs w:val="24"/>
        </w:rPr>
        <w:t>ray powder diffraction patterns of Mn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D5396" w:rsidRPr="0062006F">
        <w:rPr>
          <w:rFonts w:ascii="Times New Roman" w:hAnsi="Times New Roman" w:cs="Times New Roman"/>
          <w:sz w:val="24"/>
          <w:szCs w:val="24"/>
        </w:rPr>
        <w:t>O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72786" w:rsidRPr="006200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2786" w:rsidRPr="0062006F">
        <w:rPr>
          <w:rFonts w:ascii="Times New Roman" w:hAnsi="Times New Roman" w:cs="Times New Roman"/>
          <w:bCs/>
          <w:sz w:val="24"/>
          <w:szCs w:val="24"/>
        </w:rPr>
        <w:t>birnessite</w:t>
      </w:r>
      <w:proofErr w:type="spellEnd"/>
      <w:r w:rsidR="00472786" w:rsidRPr="0062006F">
        <w:rPr>
          <w:rFonts w:ascii="Times New Roman" w:hAnsi="Times New Roman" w:cs="Times New Roman"/>
          <w:bCs/>
          <w:sz w:val="24"/>
          <w:szCs w:val="24"/>
        </w:rPr>
        <w:t xml:space="preserve"> MnO</w:t>
      </w:r>
      <w:r w:rsidR="00472786" w:rsidRPr="0062006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472786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210D5F" w:rsidRPr="0062006F">
        <w:rPr>
          <w:rFonts w:ascii="Times New Roman" w:hAnsi="Times New Roman" w:cs="Times New Roman"/>
          <w:sz w:val="24"/>
          <w:szCs w:val="24"/>
        </w:rPr>
        <w:t xml:space="preserve">and </w:t>
      </w:r>
      <w:r w:rsidR="002D5396" w:rsidRPr="0062006F">
        <w:rPr>
          <w:rFonts w:ascii="Times New Roman" w:hAnsi="Times New Roman" w:cs="Times New Roman"/>
          <w:sz w:val="24"/>
          <w:szCs w:val="24"/>
        </w:rPr>
        <w:t>Ca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2D5396" w:rsidRPr="0062006F">
        <w:rPr>
          <w:rFonts w:ascii="Times New Roman" w:hAnsi="Times New Roman" w:cs="Times New Roman"/>
          <w:sz w:val="24"/>
          <w:szCs w:val="24"/>
        </w:rPr>
        <w:t>MnO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396" w:rsidRPr="0062006F">
        <w:rPr>
          <w:rFonts w:ascii="Times New Roman" w:hAnsi="Times New Roman" w:cs="Times New Roman"/>
          <w:sz w:val="24"/>
          <w:szCs w:val="24"/>
        </w:rPr>
        <w:t>.</w:t>
      </w:r>
      <w:r w:rsidR="00D54A43" w:rsidRPr="006200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B401A1" w14:textId="600F8E2C" w:rsidR="00E45ADF" w:rsidRPr="0062006F" w:rsidRDefault="00E45ADF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CE1F6D" w14:textId="31987296" w:rsidR="000B650D" w:rsidRPr="0062006F" w:rsidRDefault="000B650D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70C41A" w14:textId="77777777" w:rsidR="000B650D" w:rsidRPr="0062006F" w:rsidRDefault="000B650D" w:rsidP="00161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525FC8" w14:textId="71183F68" w:rsidR="00E04BD0" w:rsidRPr="0062006F" w:rsidRDefault="00161B2B" w:rsidP="008733DB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4579CF" wp14:editId="131369C0">
            <wp:extent cx="3528000" cy="2840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6" t="6944" r="28124" b="19618"/>
                    <a:stretch/>
                  </pic:blipFill>
                  <pic:spPr bwMode="auto">
                    <a:xfrm>
                      <a:off x="0" y="0"/>
                      <a:ext cx="3528000" cy="28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52B41" w14:textId="527E90D0" w:rsidR="002D5396" w:rsidRPr="0062006F" w:rsidRDefault="008E7B16" w:rsidP="008733D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="002D5396" w:rsidRPr="006200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The Mn 3s XPS 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spectra </w:t>
      </w:r>
      <w:r w:rsidR="002D5396" w:rsidRPr="0062006F">
        <w:rPr>
          <w:rFonts w:ascii="Times New Roman" w:hAnsi="Times New Roman" w:cs="Times New Roman"/>
          <w:sz w:val="24"/>
          <w:szCs w:val="24"/>
        </w:rPr>
        <w:t>of the Mn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D5396" w:rsidRPr="0062006F">
        <w:rPr>
          <w:rFonts w:ascii="Times New Roman" w:hAnsi="Times New Roman" w:cs="Times New Roman"/>
          <w:sz w:val="24"/>
          <w:szCs w:val="24"/>
        </w:rPr>
        <w:t>O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72786" w:rsidRPr="006200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2786" w:rsidRPr="0062006F">
        <w:rPr>
          <w:rFonts w:ascii="Times New Roman" w:hAnsi="Times New Roman" w:cs="Times New Roman"/>
          <w:bCs/>
          <w:sz w:val="24"/>
          <w:szCs w:val="24"/>
        </w:rPr>
        <w:t>birnessite</w:t>
      </w:r>
      <w:proofErr w:type="spellEnd"/>
      <w:r w:rsidR="00472786" w:rsidRPr="0062006F">
        <w:rPr>
          <w:rFonts w:ascii="Times New Roman" w:hAnsi="Times New Roman" w:cs="Times New Roman"/>
          <w:bCs/>
          <w:sz w:val="24"/>
          <w:szCs w:val="24"/>
        </w:rPr>
        <w:t xml:space="preserve"> MnO</w:t>
      </w:r>
      <w:r w:rsidR="00472786" w:rsidRPr="0062006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472786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161B2B" w:rsidRPr="0062006F">
        <w:rPr>
          <w:rFonts w:ascii="Times New Roman" w:hAnsi="Times New Roman" w:cs="Times New Roman"/>
          <w:sz w:val="24"/>
          <w:szCs w:val="24"/>
        </w:rPr>
        <w:t>and</w:t>
      </w:r>
      <w:r w:rsidR="002D5396" w:rsidRPr="0062006F">
        <w:rPr>
          <w:rFonts w:ascii="Times New Roman" w:hAnsi="Times New Roman" w:cs="Times New Roman"/>
          <w:sz w:val="24"/>
          <w:szCs w:val="24"/>
        </w:rPr>
        <w:t xml:space="preserve"> Ca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2D5396" w:rsidRPr="0062006F">
        <w:rPr>
          <w:rFonts w:ascii="Times New Roman" w:hAnsi="Times New Roman" w:cs="Times New Roman"/>
          <w:sz w:val="24"/>
          <w:szCs w:val="24"/>
        </w:rPr>
        <w:t>MnO</w:t>
      </w:r>
      <w:r w:rsidR="002D5396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396" w:rsidRPr="0062006F">
        <w:rPr>
          <w:rFonts w:ascii="Times New Roman" w:hAnsi="Times New Roman" w:cs="Times New Roman"/>
          <w:sz w:val="24"/>
          <w:szCs w:val="24"/>
        </w:rPr>
        <w:t>.</w:t>
      </w:r>
      <w:r w:rsidR="00723294" w:rsidRPr="0062006F" w:rsidDel="007232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7FC17F" w14:textId="77777777" w:rsidR="00161B2B" w:rsidRPr="0062006F" w:rsidRDefault="00161B2B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ADD111" w14:textId="41DA535D" w:rsidR="00161B2B" w:rsidRPr="0062006F" w:rsidRDefault="0040276D" w:rsidP="004512A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BCF7E4" wp14:editId="60E3D10E">
            <wp:extent cx="3663950" cy="5175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7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" t="2270" r="25596" b="13630"/>
                    <a:stretch/>
                  </pic:blipFill>
                  <pic:spPr bwMode="auto">
                    <a:xfrm>
                      <a:off x="0" y="0"/>
                      <a:ext cx="3663950" cy="517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2D4D" w14:textId="29FCD147" w:rsidR="00161B2B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161B2B" w:rsidRPr="0062006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B2B" w:rsidRPr="0062006F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="00161B2B" w:rsidRPr="0062006F">
        <w:rPr>
          <w:rFonts w:ascii="Times New Roman" w:hAnsi="Times New Roman" w:cs="Times New Roman"/>
          <w:sz w:val="24"/>
          <w:szCs w:val="24"/>
        </w:rPr>
        <w:t xml:space="preserve"> The 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CV curves of the </w:t>
      </w:r>
      <w:r w:rsidR="00161B2B" w:rsidRPr="0062006F">
        <w:rPr>
          <w:rFonts w:ascii="Times New Roman" w:hAnsi="Times New Roman" w:cs="Times New Roman"/>
          <w:sz w:val="24"/>
          <w:szCs w:val="24"/>
        </w:rPr>
        <w:t>Ca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161B2B" w:rsidRPr="0062006F">
        <w:rPr>
          <w:rFonts w:ascii="Times New Roman" w:hAnsi="Times New Roman" w:cs="Times New Roman"/>
          <w:sz w:val="24"/>
          <w:szCs w:val="24"/>
        </w:rPr>
        <w:t>MnO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 cathode collected at scan rates of 0.2</w:t>
      </w:r>
      <w:r w:rsidR="00807426" w:rsidRPr="0062006F">
        <w:rPr>
          <w:rFonts w:ascii="Times New Roman" w:hAnsi="Times New Roman" w:cs="Times New Roman"/>
          <w:sz w:val="24"/>
          <w:szCs w:val="24"/>
        </w:rPr>
        <w:t>~</w:t>
      </w:r>
      <w:r w:rsidR="00161B2B" w:rsidRPr="0062006F">
        <w:rPr>
          <w:rFonts w:ascii="Times New Roman" w:hAnsi="Times New Roman" w:cs="Times New Roman"/>
          <w:sz w:val="24"/>
          <w:szCs w:val="24"/>
        </w:rPr>
        <w:t>0.5 mV s</w:t>
      </w:r>
      <w:r w:rsidR="0002000D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161B2B"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="00161B2B" w:rsidRPr="006200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 P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lot of </w:t>
      </w:r>
      <w:proofErr w:type="gramStart"/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>log(</w:t>
      </w:r>
      <w:proofErr w:type="gramEnd"/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peak current) as function of log(scan rate) obtained from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Supplementary Figure </w:t>
      </w:r>
      <w:r w:rsidR="009C30B9" w:rsidRPr="0062006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3D403B" w:rsidRPr="0062006F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9C30B9" w:rsidRPr="0062006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410DF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F84FB5D" w14:textId="2360A346" w:rsidR="00807426" w:rsidRPr="0062006F" w:rsidRDefault="008E7B16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Supplementary Fig. </w:t>
      </w:r>
      <w:r w:rsidR="0027047E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20a </w:t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displays the CV curves of the cell at various scan rates from 0.2 to 0.5 </w:t>
      </w:r>
      <w:r w:rsidR="00807426" w:rsidRPr="0062006F">
        <w:rPr>
          <w:rFonts w:ascii="Times New Roman" w:hAnsi="Times New Roman" w:cs="Times New Roman"/>
          <w:sz w:val="24"/>
          <w:szCs w:val="24"/>
        </w:rPr>
        <w:t>mV s</w:t>
      </w:r>
      <w:r w:rsidR="0002000D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="00807426"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07426" w:rsidRPr="0062006F">
        <w:rPr>
          <w:rFonts w:ascii="Times New Roman" w:hAnsi="Times New Roman" w:cs="Times New Roman"/>
          <w:sz w:val="24"/>
          <w:szCs w:val="24"/>
        </w:rPr>
        <w:t>.</w:t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From these CV curves, we can obtain a plot of log(peak current) as function</w:t>
      </w:r>
      <w:r w:rsidR="0029459D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of log(scan rate) based on equation (S1) and </w:t>
      </w:r>
      <w:r w:rsidR="0027047E" w:rsidRPr="0062006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>S2)</w:t>
      </w:r>
      <w:hyperlink w:anchor="_ENREF_6" w:tooltip="Brezesinski, 2010 #421" w:history="1">
        <w:r w:rsidR="00C72264" w:rsidRPr="0062006F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C72264" w:rsidRPr="0062006F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&lt;EndNote&gt;&lt;Cite&gt;&lt;Author&gt;Brezesinski&lt;/Author&gt;&lt;Year&gt;2010&lt;/Year&gt;&lt;RecNum&gt;421&lt;/RecNum&gt;&lt;DisplayText&gt;&lt;style face="superscript"&gt;6&lt;/style&gt;&lt;/DisplayText&gt;&lt;record&gt;&lt;rec-number&gt;421&lt;/rec-number&gt;&lt;foreign-keys&gt;&lt;key app="EN" db-id="f2fwa29et0wwt9eazadxsts40xr9wddz0wex"&gt;421&lt;/key&gt;&lt;/foreign-keys&gt;&lt;ref-type name="Journal Article"&gt;17&lt;/ref-type&gt;&lt;contributors&gt;&lt;authors&gt;&lt;author&gt;Brezesinski, Torsten&lt;/author&gt;&lt;author&gt;Wang, John&lt;/author&gt;&lt;author&gt;Tolbert, Sarah H&lt;/author&gt;&lt;author&gt;Dunn, Bruce&lt;/author&gt;&lt;/authors&gt;&lt;/contributors&gt;&lt;titles&gt;&lt;title&gt;Ordered mesoporous α-MoO 3 with iso-oriented nanocrystalline walls for thin-film pseudocapacitors&lt;/title&gt;&lt;secondary-title&gt;Nature materials&lt;/secondary-title&gt;&lt;/titles&gt;&lt;periodical&gt;&lt;full-title&gt;Nature Materials&lt;/full-title&gt;&lt;abbr-1&gt;Nat. Mater.&lt;/abbr-1&gt;&lt;/periodical&gt;&lt;pages&gt;146-151&lt;/pages&gt;&lt;volume&gt;9&lt;/volume&gt;&lt;number&gt;2&lt;/number&gt;&lt;dates&gt;&lt;year&gt;2010&lt;/year&gt;&lt;/dates&gt;&lt;isbn&gt;1476-4660&lt;/isbn&gt;&lt;urls&gt;&lt;/urls&gt;&lt;/record&gt;&lt;/Cite&gt;&lt;/EndNote&gt;</w:instrText>
        </w:r>
        <w:r w:rsidR="00C72264" w:rsidRPr="0062006F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6</w:t>
        </w:r>
        <w:r w:rsidR="00C72264" w:rsidRPr="0062006F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1E5CD016" w14:textId="2DED2B02" w:rsidR="00807426" w:rsidRPr="0062006F" w:rsidRDefault="006228A1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2006F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07426" w:rsidRPr="0062006F">
        <w:rPr>
          <w:rFonts w:ascii="Times New Roman" w:hAnsi="Times New Roman" w:cs="Times New Roman"/>
          <w:i/>
          <w:sz w:val="24"/>
          <w:szCs w:val="24"/>
          <w:lang w:val="en-US"/>
        </w:rPr>
        <w:t>ν</w:t>
      </w:r>
      <w:r w:rsidR="00807426"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459D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</w:t>
      </w:r>
      <w:r w:rsidR="00807426" w:rsidRPr="0062006F">
        <w:rPr>
          <w:rFonts w:ascii="Times New Roman" w:hAnsi="Times New Roman" w:cs="Times New Roman"/>
          <w:sz w:val="24"/>
          <w:szCs w:val="24"/>
          <w:lang w:val="en-US"/>
        </w:rPr>
        <w:tab/>
        <w:t>(S1)</w:t>
      </w:r>
    </w:p>
    <w:p w14:paraId="69A796E2" w14:textId="324AA7FB" w:rsidR="00807426" w:rsidRPr="0062006F" w:rsidRDefault="00807426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sz w:val="24"/>
          <w:szCs w:val="24"/>
          <w:lang w:val="en-US"/>
        </w:rPr>
        <w:t>log(</w:t>
      </w:r>
      <w:proofErr w:type="spellStart"/>
      <w:r w:rsidR="00ED3750" w:rsidRPr="0062006F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62006F">
        <w:rPr>
          <w:rFonts w:ascii="Times New Roman" w:hAnsi="Times New Roman" w:cs="Times New Roman"/>
          <w:sz w:val="24"/>
          <w:szCs w:val="24"/>
          <w:lang w:val="en-US"/>
        </w:rPr>
        <w:t>) = blog(</w:t>
      </w:r>
      <w:r w:rsidRPr="0062006F">
        <w:rPr>
          <w:rFonts w:ascii="Times New Roman" w:hAnsi="Times New Roman" w:cs="Times New Roman"/>
          <w:i/>
          <w:sz w:val="24"/>
          <w:szCs w:val="24"/>
          <w:lang w:val="en-US"/>
        </w:rPr>
        <w:t>ν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) + log(a)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9459D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ab/>
        <w:t>(S2)</w:t>
      </w:r>
    </w:p>
    <w:p w14:paraId="3B01DD5D" w14:textId="02DD6420" w:rsidR="00807426" w:rsidRPr="0062006F" w:rsidRDefault="00807426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where </w:t>
      </w:r>
      <w:proofErr w:type="spellStart"/>
      <w:r w:rsidR="006228A1" w:rsidRPr="0062006F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is peak current,</w:t>
      </w:r>
      <w:r w:rsidR="00723294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006F">
        <w:rPr>
          <w:rFonts w:ascii="Times New Roman" w:hAnsi="Times New Roman" w:cs="Times New Roman"/>
          <w:i/>
          <w:sz w:val="24"/>
          <w:szCs w:val="24"/>
          <w:lang w:val="en-US"/>
        </w:rPr>
        <w:t>ν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is scan rate, a and b are adjustable parameters. The value of b is determined by the slope in the log(</w:t>
      </w:r>
      <w:r w:rsidRPr="0062006F">
        <w:rPr>
          <w:rFonts w:ascii="Times New Roman" w:hAnsi="Times New Roman" w:cs="Times New Roman"/>
          <w:i/>
          <w:sz w:val="24"/>
          <w:szCs w:val="24"/>
          <w:lang w:val="en-US"/>
        </w:rPr>
        <w:t>ν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2000D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log(</w:t>
      </w:r>
      <w:proofErr w:type="spellStart"/>
      <w:r w:rsidR="00ED3750" w:rsidRPr="0062006F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) plots. The b values in </w:t>
      </w:r>
      <w:r w:rsidR="008E7B1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Supplementary Fig. </w:t>
      </w:r>
      <w:r w:rsidR="0027047E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20b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are calculated to be 0.53 for anodic peak, indicating that the capacity at peak voltage is dominated by the </w:t>
      </w:r>
      <w:bookmarkStart w:id="19" w:name="_Hlk39060236"/>
      <w:r w:rsidRPr="0062006F">
        <w:rPr>
          <w:rFonts w:ascii="Times New Roman" w:hAnsi="Times New Roman" w:cs="Times New Roman"/>
          <w:sz w:val="24"/>
          <w:szCs w:val="24"/>
          <w:lang w:val="en-US"/>
        </w:rPr>
        <w:t>non</w:t>
      </w:r>
      <w:r w:rsidR="0002000D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capacitive</w:t>
      </w:r>
      <w:bookmarkEnd w:id="19"/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2006F">
        <w:rPr>
          <w:rFonts w:ascii="Times New Roman" w:hAnsi="Times New Roman" w:cs="Times New Roman"/>
          <w:sz w:val="24"/>
          <w:szCs w:val="24"/>
          <w:lang w:val="en-US"/>
        </w:rPr>
        <w:t>behaviour</w:t>
      </w:r>
      <w:proofErr w:type="spellEnd"/>
      <w:r w:rsidR="00032CD2" w:rsidRPr="0062006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032CD2" w:rsidRPr="0062006F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&lt;EndNote&gt;&lt;Cite&gt;&lt;Author&gt;Wang&lt;/Author&gt;&lt;Year&gt;2007&lt;/Year&gt;&lt;RecNum&gt;331&lt;/RecNum&gt;&lt;DisplayText&gt;&lt;style face="superscript"&gt;6,7&lt;/style&gt;&lt;/DisplayText&gt;&lt;record&gt;&lt;rec-number&gt;331&lt;/rec-number&gt;&lt;foreign-keys&gt;&lt;key app="EN" db-id="f2fwa29et0wwt9eazadxsts40xr9wddz0wex"&gt;331&lt;/key&gt;&lt;/foreign-keys&gt;&lt;ref-type name="Journal Article"&gt;17&lt;/ref-type&gt;&lt;contributors&gt;&lt;authors&gt;&lt;author&gt;Wang, John&lt;/author&gt;&lt;author&gt;Polleux, Julien&lt;/author&gt;&lt;author&gt;Lim, James&lt;/author&gt;&lt;author&gt;Dunn, Bruce&lt;/author&gt;&lt;/authors&gt;&lt;/contributors&gt;&lt;titles&gt;&lt;title&gt;Pseudocapacitive contributions to electrochemical energy storage in TiO2 (anatase) nanoparticles&lt;/title&gt;&lt;secondary-title&gt;The Journal of Physical Chemistry C&lt;/secondary-title&gt;&lt;/titles&gt;&lt;periodical&gt;&lt;full-title&gt;The Journal of Physical Chemistry C&lt;/full-title&gt;&lt;abbr-1&gt;J. Phys. Chem. C&lt;/abbr-1&gt;&lt;/periodical&gt;&lt;pages&gt;14925-14931&lt;/pages&gt;&lt;volume&gt;111&lt;/volume&gt;&lt;number&gt;40&lt;/number&gt;&lt;dates&gt;&lt;year&gt;2007&lt;/year&gt;&lt;/dates&gt;&lt;isbn&gt;1932-7447&lt;/isbn&gt;&lt;urls&gt;&lt;/urls&gt;&lt;/record&gt;&lt;/Cite&gt;&lt;Cite&gt;&lt;Author&gt;Brezesinski&lt;/Author&gt;&lt;Year&gt;2010&lt;/Year&gt;&lt;RecNum&gt;421&lt;/RecNum&gt;&lt;record&gt;&lt;rec-number&gt;421&lt;/rec-number&gt;&lt;foreign-keys&gt;&lt;key app="EN" db-id="f2fwa29et0wwt9eazadxsts40xr9wddz0wex"&gt;421&lt;/key&gt;&lt;/foreign-keys&gt;&lt;ref-type name="Journal Article"&gt;17&lt;/ref-type&gt;&lt;contributors&gt;&lt;authors&gt;&lt;author&gt;Brezesinski, Torsten&lt;/author&gt;&lt;author&gt;Wang, John&lt;/author&gt;&lt;author&gt;Tolbert, Sarah H&lt;/author&gt;&lt;author&gt;Dunn, Bruce&lt;/author&gt;&lt;/authors&gt;&lt;/contributors&gt;&lt;titles&gt;&lt;title&gt;Ordered mesoporous α-MoO 3 with iso-oriented nanocrystalline walls for thin-film pseudocapacitors&lt;/title&gt;&lt;secondary-title&gt;Nature materials&lt;/secondary-title&gt;&lt;/titles&gt;&lt;periodical&gt;&lt;full-title&gt;Nature Materials&lt;/full-title&gt;&lt;abbr-1&gt;Nat. Mater.&lt;/abbr-1&gt;&lt;/periodical&gt;&lt;pages&gt;146-151&lt;/pages&gt;&lt;volume&gt;9&lt;/volume&gt;&lt;number&gt;2&lt;/number&gt;&lt;dates&gt;&lt;year&gt;2010&lt;/year&gt;&lt;/dates&gt;&lt;isbn&gt;1476-4660&lt;/isbn&gt;&lt;urls&gt;&lt;/urls&gt;&lt;/record&gt;&lt;/Cite&gt;&lt;/EndNote&gt;</w:instrText>
      </w:r>
      <w:r w:rsidR="00032CD2" w:rsidRPr="0062006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hyperlink w:anchor="_ENREF_6" w:tooltip="Brezesinski, 2010 #421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6</w:t>
        </w:r>
      </w:hyperlink>
      <w:r w:rsidR="00032CD2" w:rsidRPr="0062006F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,</w:t>
      </w:r>
      <w:hyperlink w:anchor="_ENREF_7" w:tooltip="Wang, 2007 #331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7</w:t>
        </w:r>
      </w:hyperlink>
      <w:r w:rsidR="00032CD2" w:rsidRPr="0062006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48FD40" w14:textId="5571AD30" w:rsidR="002D190C" w:rsidRPr="0062006F" w:rsidRDefault="002D190C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0DDDC3" w14:textId="000134B8" w:rsidR="00593217" w:rsidRPr="0062006F" w:rsidRDefault="00593217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503722" w14:textId="255FE759" w:rsidR="00593217" w:rsidRPr="0062006F" w:rsidRDefault="00593217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603B83" w14:textId="77777777" w:rsidR="00593217" w:rsidRPr="0062006F" w:rsidRDefault="00593217" w:rsidP="00FA5C6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129A44" w14:textId="08657F22" w:rsidR="00161B2B" w:rsidRPr="0062006F" w:rsidRDefault="0040276D" w:rsidP="004512A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CAF8A5" wp14:editId="165EE267">
            <wp:extent cx="3041015" cy="4342739"/>
            <wp:effectExtent l="0" t="0" r="6985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18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" r="27259" b="11817"/>
                    <a:stretch/>
                  </pic:blipFill>
                  <pic:spPr bwMode="auto">
                    <a:xfrm>
                      <a:off x="0" y="0"/>
                      <a:ext cx="3041927" cy="434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FF118" w14:textId="3D99C26C" w:rsidR="008A7275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0" w:name="_Hlk39230116"/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bookmarkEnd w:id="20"/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21</w:t>
      </w:r>
      <w:r w:rsidR="00161B2B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1B2B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Voltage profiles of the </w:t>
      </w:r>
      <w:r w:rsidR="00161B2B" w:rsidRPr="0062006F">
        <w:rPr>
          <w:rFonts w:ascii="Times New Roman" w:hAnsi="Times New Roman" w:cs="Times New Roman"/>
          <w:sz w:val="24"/>
          <w:szCs w:val="24"/>
        </w:rPr>
        <w:t>Ca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161B2B" w:rsidRPr="0062006F">
        <w:rPr>
          <w:rFonts w:ascii="Times New Roman" w:hAnsi="Times New Roman" w:cs="Times New Roman"/>
          <w:sz w:val="24"/>
          <w:szCs w:val="24"/>
        </w:rPr>
        <w:t>MnO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cathode </w:t>
      </w:r>
      <w:r w:rsidR="00212CF8" w:rsidRPr="0062006F">
        <w:rPr>
          <w:rFonts w:ascii="Times New Roman" w:hAnsi="Times New Roman" w:cs="Times New Roman"/>
          <w:sz w:val="24"/>
          <w:szCs w:val="24"/>
        </w:rPr>
        <w:t xml:space="preserve">in 8.37 m </w:t>
      </w:r>
      <w:proofErr w:type="gramStart"/>
      <w:r w:rsidR="00212CF8" w:rsidRPr="0062006F">
        <w:rPr>
          <w:rFonts w:ascii="Times New Roman" w:hAnsi="Times New Roman" w:cs="Times New Roman"/>
          <w:sz w:val="24"/>
          <w:szCs w:val="24"/>
        </w:rPr>
        <w:t>Ca(</w:t>
      </w:r>
      <w:proofErr w:type="gramEnd"/>
      <w:r w:rsidR="00212CF8" w:rsidRPr="0062006F">
        <w:rPr>
          <w:rFonts w:ascii="Times New Roman" w:hAnsi="Times New Roman" w:cs="Times New Roman"/>
          <w:sz w:val="24"/>
          <w:szCs w:val="24"/>
        </w:rPr>
        <w:t>NO</w:t>
      </w:r>
      <w:r w:rsidR="00212CF8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12CF8" w:rsidRPr="0062006F">
        <w:rPr>
          <w:rFonts w:ascii="Times New Roman" w:hAnsi="Times New Roman" w:cs="Times New Roman"/>
          <w:sz w:val="24"/>
          <w:szCs w:val="24"/>
        </w:rPr>
        <w:t>)</w:t>
      </w:r>
      <w:r w:rsidR="00212CF8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212CF8" w:rsidRPr="0062006F">
        <w:rPr>
          <w:rFonts w:ascii="Times New Roman" w:hAnsi="Times New Roman" w:cs="Times New Roman"/>
          <w:sz w:val="24"/>
          <w:szCs w:val="24"/>
        </w:rPr>
        <w:t xml:space="preserve">aqueous electrolyte 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at different current densities. </w:t>
      </w:r>
      <w:r w:rsidR="00161B2B" w:rsidRPr="006200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 The GITT curves of the Ca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161B2B" w:rsidRPr="0062006F">
        <w:rPr>
          <w:rFonts w:ascii="Times New Roman" w:hAnsi="Times New Roman" w:cs="Times New Roman"/>
          <w:sz w:val="24"/>
          <w:szCs w:val="24"/>
        </w:rPr>
        <w:t>MnO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61B2B" w:rsidRPr="0062006F">
        <w:rPr>
          <w:rFonts w:ascii="Times New Roman" w:hAnsi="Times New Roman" w:cs="Times New Roman"/>
          <w:sz w:val="24"/>
          <w:szCs w:val="24"/>
        </w:rPr>
        <w:t>cathode.</w:t>
      </w:r>
    </w:p>
    <w:p w14:paraId="14AA5246" w14:textId="5B0C7721" w:rsidR="00212CF8" w:rsidRPr="0062006F" w:rsidRDefault="0040276D" w:rsidP="00212CF8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31BA9" wp14:editId="6634C7D8">
            <wp:extent cx="2882265" cy="448227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2568" r="27320" b="11103"/>
                    <a:stretch/>
                  </pic:blipFill>
                  <pic:spPr bwMode="auto">
                    <a:xfrm>
                      <a:off x="0" y="0"/>
                      <a:ext cx="2883478" cy="4484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D466A" w14:textId="4EC4806A" w:rsidR="00212CF8" w:rsidRPr="0062006F" w:rsidRDefault="00212CF8" w:rsidP="00212CF8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22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Voltage profiles of the </w:t>
      </w:r>
      <w:r w:rsidRPr="0062006F">
        <w:rPr>
          <w:rFonts w:ascii="Times New Roman" w:hAnsi="Times New Roman" w:cs="Times New Roman"/>
          <w:sz w:val="24"/>
          <w:szCs w:val="24"/>
        </w:rPr>
        <w:t>Ca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t xml:space="preserve">cathode tested in </w:t>
      </w:r>
      <w:bookmarkStart w:id="21" w:name="_Hlk43820925"/>
      <w:r w:rsidRPr="0062006F">
        <w:rPr>
          <w:rFonts w:ascii="Times New Roman" w:hAnsi="Times New Roman" w:cs="Times New Roman"/>
          <w:sz w:val="24"/>
          <w:szCs w:val="24"/>
        </w:rPr>
        <w:t xml:space="preserve">0.5 </w:t>
      </w:r>
      <w:r w:rsidR="000307AD" w:rsidRPr="0062006F">
        <w:rPr>
          <w:rFonts w:ascii="Times New Roman" w:hAnsi="Times New Roman" w:cs="Times New Roman"/>
          <w:sz w:val="24"/>
          <w:szCs w:val="24"/>
        </w:rPr>
        <w:t>m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0671" w:rsidRPr="0062006F">
        <w:rPr>
          <w:rFonts w:ascii="Times New Roman" w:hAnsi="Times New Roman" w:cs="Times New Roman"/>
          <w:sz w:val="24"/>
          <w:szCs w:val="24"/>
        </w:rPr>
        <w:t>Ca(</w:t>
      </w:r>
      <w:proofErr w:type="spellStart"/>
      <w:proofErr w:type="gramEnd"/>
      <w:r w:rsidR="00110671" w:rsidRPr="0062006F">
        <w:rPr>
          <w:rFonts w:ascii="Times New Roman" w:hAnsi="Times New Roman" w:cs="Times New Roman"/>
          <w:sz w:val="24"/>
          <w:szCs w:val="24"/>
        </w:rPr>
        <w:t>OTf</w:t>
      </w:r>
      <w:proofErr w:type="spellEnd"/>
      <w:r w:rsidR="00110671" w:rsidRPr="0062006F">
        <w:rPr>
          <w:rFonts w:ascii="Times New Roman" w:hAnsi="Times New Roman" w:cs="Times New Roman"/>
          <w:sz w:val="24"/>
          <w:szCs w:val="24"/>
        </w:rPr>
        <w:t>)</w:t>
      </w:r>
      <w:r w:rsidR="00110671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in TEGDME</w:t>
      </w:r>
      <w:r w:rsidR="00BA31A6" w:rsidRPr="0062006F">
        <w:rPr>
          <w:rFonts w:ascii="Times New Roman" w:hAnsi="Times New Roman" w:cs="Times New Roman"/>
          <w:sz w:val="24"/>
          <w:szCs w:val="24"/>
        </w:rPr>
        <w:t xml:space="preserve">, </w:t>
      </w:r>
      <w:r w:rsidRPr="0062006F">
        <w:rPr>
          <w:rFonts w:ascii="Times New Roman" w:hAnsi="Times New Roman" w:cs="Times New Roman"/>
          <w:sz w:val="24"/>
          <w:szCs w:val="24"/>
        </w:rPr>
        <w:t xml:space="preserve">0.5 </w:t>
      </w:r>
      <w:r w:rsidR="000307AD" w:rsidRPr="0062006F">
        <w:rPr>
          <w:rFonts w:ascii="Times New Roman" w:hAnsi="Times New Roman" w:cs="Times New Roman"/>
          <w:sz w:val="24"/>
          <w:szCs w:val="24"/>
        </w:rPr>
        <w:t>m</w:t>
      </w:r>
      <w:bookmarkStart w:id="22" w:name="_Hlk43824017"/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bookmarkStart w:id="23" w:name="_Hlk43823557"/>
      <w:r w:rsidR="00110671" w:rsidRPr="0062006F">
        <w:rPr>
          <w:rFonts w:ascii="Times New Roman" w:hAnsi="Times New Roman" w:cs="Times New Roman"/>
          <w:sz w:val="24"/>
          <w:szCs w:val="24"/>
        </w:rPr>
        <w:t>Ca(</w:t>
      </w:r>
      <w:proofErr w:type="spellStart"/>
      <w:r w:rsidR="00110671" w:rsidRPr="0062006F">
        <w:rPr>
          <w:rFonts w:ascii="Times New Roman" w:hAnsi="Times New Roman" w:cs="Times New Roman"/>
          <w:sz w:val="24"/>
          <w:szCs w:val="24"/>
        </w:rPr>
        <w:t>OTf</w:t>
      </w:r>
      <w:proofErr w:type="spellEnd"/>
      <w:r w:rsidR="00110671" w:rsidRPr="0062006F">
        <w:rPr>
          <w:rFonts w:ascii="Times New Roman" w:hAnsi="Times New Roman" w:cs="Times New Roman"/>
          <w:sz w:val="24"/>
          <w:szCs w:val="24"/>
        </w:rPr>
        <w:t>)</w:t>
      </w:r>
      <w:r w:rsidR="00110671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22"/>
      <w:bookmarkEnd w:id="23"/>
      <w:r w:rsidRPr="0062006F">
        <w:rPr>
          <w:rFonts w:ascii="Times New Roman" w:hAnsi="Times New Roman" w:cs="Times New Roman"/>
          <w:sz w:val="24"/>
          <w:szCs w:val="24"/>
        </w:rPr>
        <w:t xml:space="preserve"> in PC</w:t>
      </w:r>
      <w:bookmarkEnd w:id="21"/>
      <w:r w:rsidRPr="0062006F">
        <w:rPr>
          <w:rFonts w:ascii="Times New Roman" w:hAnsi="Times New Roman" w:cs="Times New Roman"/>
          <w:sz w:val="24"/>
          <w:szCs w:val="24"/>
        </w:rPr>
        <w:t>, and 8.37 m Ca(NO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>)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aqueous electrolyte</w:t>
      </w:r>
      <w:r w:rsidR="008313AA" w:rsidRPr="0062006F">
        <w:rPr>
          <w:rFonts w:ascii="Times New Roman" w:hAnsi="Times New Roman" w:cs="Times New Roman"/>
          <w:sz w:val="24"/>
          <w:szCs w:val="24"/>
        </w:rPr>
        <w:t>s</w:t>
      </w:r>
      <w:r w:rsidRPr="0062006F">
        <w:rPr>
          <w:rFonts w:ascii="Times New Roman" w:hAnsi="Times New Roman" w:cs="Times New Roman"/>
          <w:sz w:val="24"/>
          <w:szCs w:val="24"/>
        </w:rPr>
        <w:t xml:space="preserve"> at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62006F">
        <w:rPr>
          <w:rFonts w:ascii="Times New Roman" w:hAnsi="Times New Roman" w:cs="Times New Roman"/>
          <w:sz w:val="24"/>
          <w:szCs w:val="24"/>
        </w:rPr>
        <w:t xml:space="preserve"> current density of 100 mA g</w:t>
      </w:r>
      <w:r w:rsidR="00234017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 xml:space="preserve"> and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2006F">
        <w:rPr>
          <w:rFonts w:ascii="Times New Roman" w:hAnsi="Times New Roman" w:cs="Times New Roman"/>
          <w:sz w:val="24"/>
          <w:szCs w:val="24"/>
        </w:rPr>
        <w:t xml:space="preserve"> 200 mA g</w:t>
      </w:r>
      <w:r w:rsidR="00234017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>.</w:t>
      </w:r>
    </w:p>
    <w:p w14:paraId="4A569506" w14:textId="20EC60EC" w:rsidR="00161B2B" w:rsidRPr="0062006F" w:rsidRDefault="0040276D" w:rsidP="00723294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4EF58F" wp14:editId="5FC9E1FD">
            <wp:extent cx="5133234" cy="3848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62" b="11443"/>
                    <a:stretch/>
                  </pic:blipFill>
                  <pic:spPr bwMode="auto">
                    <a:xfrm>
                      <a:off x="0" y="0"/>
                      <a:ext cx="5136424" cy="385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92B30" w14:textId="66DB4ED3" w:rsidR="0049731E" w:rsidRPr="0062006F" w:rsidRDefault="008E7B16" w:rsidP="00600F4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23</w:t>
      </w:r>
      <w:r w:rsidR="00161B2B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5234" w:rsidRPr="0062006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>haracterization of the Ca</w:t>
      </w:r>
      <w:r w:rsidR="00161B2B"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2+ 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>diffusion co</w:t>
      </w:r>
      <w:r w:rsidR="0002000D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161B2B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efficiency in </w:t>
      </w:r>
      <w:r w:rsidR="00161B2B" w:rsidRPr="0062006F">
        <w:rPr>
          <w:rFonts w:ascii="Times New Roman" w:hAnsi="Times New Roman" w:cs="Times New Roman"/>
          <w:sz w:val="24"/>
          <w:szCs w:val="24"/>
        </w:rPr>
        <w:t>Ca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161B2B" w:rsidRPr="0062006F">
        <w:rPr>
          <w:rFonts w:ascii="Times New Roman" w:hAnsi="Times New Roman" w:cs="Times New Roman"/>
          <w:sz w:val="24"/>
          <w:szCs w:val="24"/>
        </w:rPr>
        <w:t>MnO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61B2B" w:rsidRPr="0062006F">
        <w:rPr>
          <w:rFonts w:ascii="Times New Roman" w:hAnsi="Times New Roman" w:cs="Times New Roman"/>
          <w:sz w:val="24"/>
          <w:szCs w:val="24"/>
        </w:rPr>
        <w:t>cathode.</w:t>
      </w:r>
      <w:r w:rsidR="0049731E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F6D4F" w:rsidRPr="0062006F"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 w:rsidR="0002000D" w:rsidRPr="0062006F">
        <w:rPr>
          <w:rFonts w:ascii="Times New Roman" w:hAnsi="Times New Roman" w:cs="Times New Roman"/>
          <w:b/>
          <w:bCs/>
          <w:noProof/>
          <w:sz w:val="24"/>
          <w:szCs w:val="24"/>
        </w:rPr>
        <w:t>–</w:t>
      </w:r>
      <w:r w:rsidR="002F6D4F" w:rsidRPr="0062006F">
        <w:rPr>
          <w:rFonts w:ascii="Times New Roman" w:hAnsi="Times New Roman" w:cs="Times New Roman"/>
          <w:b/>
          <w:bCs/>
          <w:noProof/>
          <w:sz w:val="24"/>
          <w:szCs w:val="24"/>
        </w:rPr>
        <w:t>b</w:t>
      </w:r>
      <w:r w:rsidR="002F6D4F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F6D4F" w:rsidRPr="0062006F">
        <w:rPr>
          <w:rFonts w:ascii="Times New Roman" w:hAnsi="Times New Roman" w:cs="Times New Roman"/>
          <w:sz w:val="24"/>
          <w:szCs w:val="24"/>
        </w:rPr>
        <w:t>GITT curves of the Ca</w:t>
      </w:r>
      <w:r w:rsidR="002F6D4F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2F6D4F" w:rsidRPr="0062006F">
        <w:rPr>
          <w:rFonts w:ascii="Times New Roman" w:hAnsi="Times New Roman" w:cs="Times New Roman"/>
          <w:sz w:val="24"/>
          <w:szCs w:val="24"/>
        </w:rPr>
        <w:t>MnO</w:t>
      </w:r>
      <w:r w:rsidR="002F6D4F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2F6D4F" w:rsidRPr="0062006F">
        <w:rPr>
          <w:rFonts w:ascii="Times New Roman" w:hAnsi="Times New Roman" w:cs="Times New Roman"/>
          <w:sz w:val="24"/>
          <w:szCs w:val="24"/>
        </w:rPr>
        <w:t>cathode.</w:t>
      </w:r>
      <w:r w:rsidR="002F6D4F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E27D0" w:rsidRPr="0062006F">
        <w:rPr>
          <w:rFonts w:ascii="Times New Roman" w:hAnsi="Times New Roman" w:cs="Times New Roman"/>
          <w:b/>
          <w:bCs/>
          <w:noProof/>
          <w:sz w:val="24"/>
          <w:szCs w:val="24"/>
        </w:rPr>
        <w:t>c</w:t>
      </w:r>
      <w:r w:rsidR="00FE27D0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E27D0" w:rsidRPr="0062006F">
        <w:rPr>
          <w:rFonts w:ascii="Times New Roman" w:hAnsi="Times New Roman" w:cs="Times New Roman"/>
          <w:sz w:val="24"/>
          <w:szCs w:val="24"/>
        </w:rPr>
        <w:t>P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lot of potential as function of </w:t>
      </w:r>
      <w:r w:rsidR="00FE27D0" w:rsidRPr="0062006F">
        <w:rPr>
          <w:rFonts w:ascii="Times New Roman" w:hAnsi="Times New Roman" w:cs="Times New Roman"/>
          <w:noProof/>
          <w:sz w:val="24"/>
          <w:szCs w:val="24"/>
        </w:rPr>
        <w:t>τ</w:t>
      </w:r>
      <w:r w:rsidR="00FE27D0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0.5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obtained from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Supplementary </w:t>
      </w:r>
      <w:r w:rsidR="00004638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27047E" w:rsidRPr="0062006F">
        <w:rPr>
          <w:rFonts w:ascii="Times New Roman" w:hAnsi="Times New Roman" w:cs="Times New Roman"/>
          <w:sz w:val="24"/>
          <w:szCs w:val="24"/>
          <w:lang w:val="en-US"/>
        </w:rPr>
        <w:t>23b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E27D0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27D0" w:rsidRPr="0062006F">
        <w:rPr>
          <w:rFonts w:ascii="Times New Roman" w:hAnsi="Times New Roman" w:cs="Times New Roman"/>
          <w:sz w:val="24"/>
          <w:szCs w:val="24"/>
        </w:rPr>
        <w:t>P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>lot of Ca</w:t>
      </w:r>
      <w:r w:rsidR="00FE27D0"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2+ 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>diffusion co</w:t>
      </w:r>
      <w:r w:rsidR="0002000D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efficiency as function of </w:t>
      </w:r>
      <w:r w:rsidR="00FE27D0" w:rsidRPr="0062006F">
        <w:rPr>
          <w:rFonts w:ascii="Times New Roman" w:hAnsi="Times New Roman" w:cs="Times New Roman"/>
          <w:noProof/>
          <w:sz w:val="24"/>
          <w:szCs w:val="24"/>
        </w:rPr>
        <w:t>potential</w:t>
      </w:r>
      <w:r w:rsidR="00FE27D0" w:rsidRPr="0062006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9975A74" w14:textId="5E6D66F5" w:rsidR="00600F43" w:rsidRPr="0062006F" w:rsidRDefault="00004638" w:rsidP="00FA5C64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Galvanostatic 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>intermittent titration technique (GITT) has been applied to examine the Ca</w:t>
      </w:r>
      <w:r w:rsidR="00600F43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2+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 xml:space="preserve"> diffusion in the </w:t>
      </w:r>
      <w:r w:rsidR="00600F43" w:rsidRPr="0062006F">
        <w:rPr>
          <w:rFonts w:ascii="Times New Roman" w:hAnsi="Times New Roman" w:cs="Times New Roman"/>
          <w:sz w:val="24"/>
          <w:szCs w:val="24"/>
        </w:rPr>
        <w:t>Ca</w:t>
      </w:r>
      <w:r w:rsidR="00600F43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600F43" w:rsidRPr="0062006F">
        <w:rPr>
          <w:rFonts w:ascii="Times New Roman" w:hAnsi="Times New Roman" w:cs="Times New Roman"/>
          <w:sz w:val="24"/>
          <w:szCs w:val="24"/>
        </w:rPr>
        <w:t>MnO</w:t>
      </w:r>
      <w:r w:rsidR="00600F43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 xml:space="preserve"> cathode materials. The obtained GITT curve of </w:t>
      </w:r>
      <w:r w:rsidR="00600F43" w:rsidRPr="0062006F">
        <w:rPr>
          <w:rFonts w:ascii="Times New Roman" w:hAnsi="Times New Roman" w:cs="Times New Roman"/>
          <w:sz w:val="24"/>
          <w:szCs w:val="24"/>
        </w:rPr>
        <w:t>Ca</w:t>
      </w:r>
      <w:r w:rsidR="00600F43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600F43" w:rsidRPr="0062006F">
        <w:rPr>
          <w:rFonts w:ascii="Times New Roman" w:hAnsi="Times New Roman" w:cs="Times New Roman"/>
          <w:sz w:val="24"/>
          <w:szCs w:val="24"/>
        </w:rPr>
        <w:t>MnO</w:t>
      </w:r>
      <w:r w:rsidR="00600F43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 xml:space="preserve"> cathode is shown in </w:t>
      </w:r>
      <w:r w:rsidR="008E7B16" w:rsidRPr="0062006F">
        <w:rPr>
          <w:rFonts w:ascii="Times New Roman" w:hAnsi="Times New Roman" w:cs="Times New Roman"/>
          <w:noProof/>
          <w:sz w:val="24"/>
          <w:szCs w:val="24"/>
        </w:rPr>
        <w:t xml:space="preserve">Supplementary Fig. </w:t>
      </w:r>
      <w:r w:rsidR="0027047E" w:rsidRPr="0062006F">
        <w:rPr>
          <w:rFonts w:ascii="Times New Roman" w:hAnsi="Times New Roman" w:cs="Times New Roman"/>
          <w:noProof/>
          <w:sz w:val="24"/>
          <w:szCs w:val="24"/>
        </w:rPr>
        <w:t xml:space="preserve">21b 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>and</w:t>
      </w:r>
      <w:r w:rsidR="00C610A7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7047E" w:rsidRPr="0062006F">
        <w:rPr>
          <w:rFonts w:ascii="Times New Roman" w:hAnsi="Times New Roman" w:cs="Times New Roman"/>
          <w:noProof/>
          <w:sz w:val="24"/>
          <w:szCs w:val="24"/>
        </w:rPr>
        <w:t>23a</w:t>
      </w:r>
      <w:r w:rsidR="00205527" w:rsidRPr="0062006F">
        <w:rPr>
          <w:rFonts w:ascii="Times New Roman" w:hAnsi="Times New Roman" w:cs="Times New Roman"/>
          <w:noProof/>
          <w:sz w:val="24"/>
          <w:szCs w:val="24"/>
        </w:rPr>
        <w:t xml:space="preserve">. The </w:t>
      </w:r>
      <m:oMath>
        <m:sSub>
          <m:sSubPr>
            <m:ctrlPr>
              <w:rPr>
                <w:rFonts w:ascii="Cambria Math" w:hAnsi="Cambria Math" w:cs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/>
                <w:noProof/>
                <w:sz w:val="24"/>
                <w:szCs w:val="24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 w:cs="Cambria Math"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ambria Math"/>
                    <w:noProof/>
                    <w:sz w:val="24"/>
                    <w:szCs w:val="24"/>
                  </w:rPr>
                  <m:t>Ca</m:t>
                </m:r>
              </m:e>
              <m:sup>
                <m:r>
                  <w:rPr>
                    <w:rFonts w:ascii="Cambria Math" w:hAnsi="Cambria Math" w:cs="Cambria Math"/>
                    <w:noProof/>
                    <w:sz w:val="24"/>
                    <w:szCs w:val="24"/>
                  </w:rPr>
                  <m:t>2+</m:t>
                </m:r>
              </m:sup>
            </m:sSup>
          </m:sub>
        </m:sSub>
      </m:oMath>
      <w:r w:rsidR="00600F43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10A7" w:rsidRPr="0062006F">
        <w:rPr>
          <w:rFonts w:ascii="Times New Roman" w:hAnsi="Times New Roman" w:cs="Times New Roman"/>
          <w:noProof/>
          <w:sz w:val="24"/>
          <w:szCs w:val="24"/>
        </w:rPr>
        <w:t>can be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10A7" w:rsidRPr="0062006F">
        <w:rPr>
          <w:rFonts w:ascii="Times New Roman" w:hAnsi="Times New Roman" w:cs="Times New Roman"/>
          <w:noProof/>
          <w:sz w:val="24"/>
          <w:szCs w:val="24"/>
        </w:rPr>
        <w:t>obtained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610A7" w:rsidRPr="0062006F">
        <w:rPr>
          <w:rFonts w:ascii="Times New Roman" w:hAnsi="Times New Roman" w:cs="Times New Roman"/>
          <w:noProof/>
          <w:sz w:val="24"/>
          <w:szCs w:val="24"/>
        </w:rPr>
        <w:t>via</w:t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 xml:space="preserve"> the following equation</w:t>
      </w:r>
      <w:r w:rsidR="00032CD2" w:rsidRPr="0062006F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032CD2" w:rsidRPr="0062006F">
        <w:rPr>
          <w:rFonts w:ascii="Times New Roman" w:hAnsi="Times New Roman" w:cs="Times New Roman"/>
          <w:noProof/>
          <w:sz w:val="24"/>
          <w:szCs w:val="24"/>
        </w:rPr>
        <w:instrText xml:space="preserve"> ADDIN EN.CITE &lt;EndNote&gt;&lt;Cite&gt;&lt;Author&gt;Zhu&lt;/Author&gt;&lt;Year&gt;2010&lt;/Year&gt;&lt;RecNum&gt;436&lt;/RecNum&gt;&lt;DisplayText&gt;&lt;style face="superscript"&gt;8,9&lt;/style&gt;&lt;/DisplayText&gt;&lt;record&gt;&lt;rec-number&gt;436&lt;/rec-number&gt;&lt;foreign-keys&gt;&lt;key app="EN" db-id="f2fwa29et0wwt9eazadxsts40xr9wddz0wex"&gt;436&lt;/key&gt;&lt;/foreign-keys&gt;&lt;ref-type name="Journal Article"&gt;17&lt;/ref-type&gt;&lt;contributors&gt;&lt;authors&gt;&lt;author&gt;Zhu, Yujie&lt;/author&gt;&lt;author&gt;Wang, Chunsheng&lt;/author&gt;&lt;/authors&gt;&lt;/contributors&gt;&lt;titles&gt;&lt;title&gt;Galvanostatic intermittent titration technique for phase-transformation electrodes&lt;/title&gt;&lt;secondary-title&gt;The Journal of Physical Chemistry C&lt;/secondary-title&gt;&lt;/titles&gt;&lt;periodical&gt;&lt;full-title&gt;The Journal of Physical Chemistry C&lt;/full-title&gt;&lt;abbr-1&gt;J. Phys. Chem. C&lt;/abbr-1&gt;&lt;/periodical&gt;&lt;pages&gt;2830-2841&lt;/pages&gt;&lt;volume&gt;114&lt;/volume&gt;&lt;number&gt;6&lt;/number&gt;&lt;dates&gt;&lt;year&gt;2010&lt;/year&gt;&lt;/dates&gt;&lt;isbn&gt;1932-7447&lt;/isbn&gt;&lt;urls&gt;&lt;/urls&gt;&lt;/record&gt;&lt;/Cite&gt;&lt;Cite&gt;&lt;Author&gt;Dees&lt;/Author&gt;&lt;Year&gt;2009&lt;/Year&gt;&lt;RecNum&gt;437&lt;/RecNum&gt;&lt;record&gt;&lt;rec-number&gt;437&lt;/rec-number&gt;&lt;foreign-keys&gt;&lt;key app="EN" db-id="f2fwa29et0wwt9eazadxsts40xr9wddz0wex"&gt;437&lt;/key&gt;&lt;/foreign-keys&gt;&lt;ref-type name="Journal Article"&gt;17&lt;/ref-type&gt;&lt;contributors&gt;&lt;authors&gt;&lt;author&gt;Dees, Dennis W&lt;/author&gt;&lt;author&gt;Kawauchi, Shigehiro&lt;/author&gt;&lt;author&gt;Abraham, Daniel P&lt;/author&gt;&lt;author&gt;Prakash, Jai&lt;/author&gt;&lt;/authors&gt;&lt;/contributors&gt;&lt;titles&gt;&lt;title&gt;Analysis of the Galvanostatic Intermittent Titration Technique (GITT) as applied to a lithium-ion porous electrode&lt;/title&gt;&lt;secondary-title&gt;Journal of Power Sources&lt;/secondary-title&gt;&lt;/titles&gt;&lt;periodical&gt;&lt;full-title&gt;Journal of Power Sources&lt;/full-title&gt;&lt;abbr-1&gt;J. Power Sources&lt;/abbr-1&gt;&lt;/periodical&gt;&lt;pages&gt;263-268&lt;/pages&gt;&lt;volume&gt;189&lt;/volume&gt;&lt;number&gt;1&lt;/number&gt;&lt;dates&gt;&lt;year&gt;2009&lt;/year&gt;&lt;/dates&gt;&lt;isbn&gt;0378-7753&lt;/isbn&gt;&lt;urls&gt;&lt;/urls&gt;&lt;/record&gt;&lt;/Cite&gt;&lt;/EndNote&gt;</w:instrText>
      </w:r>
      <w:r w:rsidR="00032CD2" w:rsidRPr="0062006F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hyperlink w:anchor="_ENREF_8" w:tooltip="Zhu, 2010 #436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8</w:t>
        </w:r>
      </w:hyperlink>
      <w:r w:rsidR="00032CD2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9" w:tooltip="Dees, 2009 #437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</w:hyperlink>
      <w:r w:rsidR="00032CD2" w:rsidRPr="0062006F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600F43" w:rsidRPr="0062006F"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4953648D" w14:textId="14E0EF97" w:rsidR="00600F43" w:rsidRPr="0062006F" w:rsidRDefault="00C42CA1" w:rsidP="00FA5C64">
      <w:pPr>
        <w:spacing w:after="0" w:line="480" w:lineRule="auto"/>
        <w:jc w:val="both"/>
        <w:rPr>
          <w:rFonts w:ascii="Cambria Math" w:hAnsi="Cambria Math" w:cs="Cambria Math"/>
          <w:noProof/>
          <w:sz w:val="24"/>
          <w:szCs w:val="24"/>
        </w:rPr>
      </w:pPr>
      <m:oMath>
        <m:sSub>
          <m:sSubPr>
            <m:ctrlPr>
              <w:rPr>
                <w:rFonts w:ascii="Cambria Math" w:hAnsi="Cambria Math" w:cs="Cambria Math"/>
                <w:i/>
                <w:noProof/>
                <w:sz w:val="24"/>
                <w:szCs w:val="24"/>
              </w:rPr>
            </m:ctrlPr>
          </m:sSubPr>
          <m:e>
            <m:r>
              <w:rPr>
                <w:rFonts w:ascii="Cambria Math" w:hAnsi="Cambria Math" w:cs="Cambria Math"/>
                <w:noProof/>
                <w:sz w:val="24"/>
                <w:szCs w:val="24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 w:cs="Cambria Math"/>
                    <w:i/>
                    <w:noProof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ambria Math"/>
                    <w:noProof/>
                    <w:sz w:val="24"/>
                    <w:szCs w:val="24"/>
                  </w:rPr>
                  <m:t>Ca</m:t>
                </m:r>
              </m:e>
              <m:sup>
                <m:r>
                  <w:rPr>
                    <w:rFonts w:ascii="Cambria Math" w:hAnsi="Cambria Math" w:cs="Cambria Math"/>
                    <w:noProof/>
                    <w:sz w:val="24"/>
                    <w:szCs w:val="24"/>
                  </w:rPr>
                  <m:t>2+</m:t>
                </m:r>
              </m:sup>
            </m:sSup>
          </m:sub>
        </m:sSub>
        <m:r>
          <w:rPr>
            <w:rFonts w:ascii="Cambria Math" w:hAnsi="Cambria Math" w:cs="Cambria Math"/>
            <w:noProof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Cambria Math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Cambria Math"/>
                <w:noProof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 w:cs="Cambria Math"/>
                <w:noProof/>
                <w:sz w:val="24"/>
                <w:szCs w:val="24"/>
              </w:rPr>
              <m:t>πτ</m:t>
            </m:r>
          </m:den>
        </m:f>
        <m:sSup>
          <m:sSupPr>
            <m:ctrlPr>
              <w:rPr>
                <w:rFonts w:ascii="Cambria Math" w:hAnsi="Cambria Math" w:cs="Cambria Math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Cambria Math"/>
                <w:noProof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Cambria Math"/>
                    <w:i/>
                    <w:noProof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mbria Math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B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Cambria Math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Cambria Math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Cambria Math"/>
                    <w:noProof/>
                    <w:sz w:val="24"/>
                    <w:szCs w:val="24"/>
                  </w:rPr>
                  <m:t>S</m:t>
                </m:r>
              </m:den>
            </m:f>
            <m:r>
              <w:rPr>
                <w:rFonts w:ascii="Cambria Math" w:hAnsi="Cambria Math" w:cs="Cambria Math"/>
                <w:noProof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Cambria Math"/>
                <w:noProof/>
                <w:sz w:val="24"/>
                <w:szCs w:val="24"/>
              </w:rPr>
              <m:t>2</m:t>
            </m:r>
          </m:sup>
        </m:sSup>
        <m:sSup>
          <m:sSupPr>
            <m:ctrlPr>
              <w:rPr>
                <w:rFonts w:ascii="Cambria Math" w:hAnsi="Cambria Math" w:cs="Cambria Math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Cambria Math"/>
                <w:noProof/>
                <w:sz w:val="24"/>
                <w:szCs w:val="24"/>
              </w:rPr>
              <m:t>(</m:t>
            </m:r>
            <m:f>
              <m:fPr>
                <m:ctrlPr>
                  <w:rPr>
                    <w:rFonts w:ascii="Cambria Math" w:hAnsi="Cambria Math" w:cs="Cambria Math"/>
                    <w:i/>
                    <w:noProof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Cambria Math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Cambria Math" w:hint="eastAsia"/>
                        <w:noProof/>
                        <w:sz w:val="24"/>
                        <w:szCs w:val="24"/>
                      </w:rPr>
                      <m:t>△</m:t>
                    </m:r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Cambria Math"/>
                        <w:i/>
                        <w:noProof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等线" w:hAnsi="Cambria Math" w:cs="Cambria Math" w:hint="eastAsia"/>
                        <w:noProof/>
                        <w:sz w:val="24"/>
                        <w:szCs w:val="24"/>
                      </w:rPr>
                      <m:t>△</m:t>
                    </m:r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mbria Math"/>
                        <w:noProof/>
                        <w:sz w:val="24"/>
                        <w:szCs w:val="24"/>
                      </w:rPr>
                      <m:t>τ</m:t>
                    </m:r>
                  </m:sub>
                </m:sSub>
              </m:den>
            </m:f>
            <m:r>
              <w:rPr>
                <w:rFonts w:ascii="Cambria Math" w:hAnsi="Cambria Math" w:cs="Cambria Math"/>
                <w:noProof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Cambria Math"/>
                <w:noProof/>
                <w:sz w:val="24"/>
                <w:szCs w:val="24"/>
              </w:rPr>
              <m:t>2</m:t>
            </m:r>
          </m:sup>
        </m:sSup>
      </m:oMath>
      <w:r w:rsidR="0010491D" w:rsidRPr="0062006F">
        <w:rPr>
          <w:rFonts w:ascii="Cambria Math" w:hAnsi="Cambria Math" w:cs="Cambria Math"/>
          <w:noProof/>
          <w:sz w:val="24"/>
          <w:szCs w:val="24"/>
        </w:rPr>
        <w:t xml:space="preserve"> </w:t>
      </w:r>
      <w:r w:rsidR="00BA1423" w:rsidRPr="0062006F">
        <w:rPr>
          <w:rFonts w:ascii="Cambria Math" w:hAnsi="Cambria Math" w:cs="Cambria Math"/>
          <w:noProof/>
          <w:sz w:val="24"/>
          <w:szCs w:val="24"/>
        </w:rPr>
        <w:tab/>
      </w:r>
      <w:r w:rsidR="00BA1423" w:rsidRPr="0062006F">
        <w:rPr>
          <w:rFonts w:ascii="Cambria Math" w:hAnsi="Cambria Math" w:cs="Cambria Math"/>
          <w:noProof/>
          <w:sz w:val="24"/>
          <w:szCs w:val="24"/>
        </w:rPr>
        <w:tab/>
      </w:r>
      <w:r w:rsidR="0029459D" w:rsidRPr="0062006F">
        <w:rPr>
          <w:rFonts w:ascii="Cambria Math" w:hAnsi="Cambria Math" w:cs="Cambria Math"/>
          <w:noProof/>
          <w:sz w:val="24"/>
          <w:szCs w:val="24"/>
        </w:rPr>
        <w:t xml:space="preserve">                                    </w:t>
      </w:r>
      <w:r w:rsidR="0029459D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A1423" w:rsidRPr="0062006F">
        <w:rPr>
          <w:rFonts w:ascii="Times New Roman" w:hAnsi="Times New Roman" w:cs="Times New Roman"/>
          <w:noProof/>
          <w:sz w:val="24"/>
          <w:szCs w:val="24"/>
        </w:rPr>
        <w:t>(S3)</w:t>
      </w:r>
    </w:p>
    <w:p w14:paraId="4890B690" w14:textId="1945B21B" w:rsidR="00371B6D" w:rsidRPr="0062006F" w:rsidRDefault="00600F43" w:rsidP="00371B6D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where the weight of active </w:t>
      </w:r>
      <w:r w:rsidR="00205527" w:rsidRPr="0062006F">
        <w:rPr>
          <w:rFonts w:ascii="Times New Roman" w:hAnsi="Times New Roman" w:cs="Times New Roman"/>
          <w:noProof/>
          <w:sz w:val="24"/>
          <w:szCs w:val="24"/>
        </w:rPr>
        <w:t>material</w:t>
      </w:r>
      <w:r w:rsidR="00205527" w:rsidRPr="006200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05527" w:rsidRPr="0062006F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205527" w:rsidRPr="0062006F">
        <w:rPr>
          <w:rFonts w:ascii="Times New Roman" w:hAnsi="Times New Roman" w:cs="Times New Roman"/>
          <w:i/>
          <w:sz w:val="24"/>
          <w:szCs w:val="24"/>
        </w:rPr>
        <w:t>. e.</w:t>
      </w:r>
      <w:r w:rsidR="00205527" w:rsidRPr="0062006F">
        <w:rPr>
          <w:rFonts w:ascii="Times New Roman" w:hAnsi="Times New Roman" w:cs="Times New Roman"/>
          <w:sz w:val="24"/>
          <w:szCs w:val="24"/>
        </w:rPr>
        <w:t xml:space="preserve"> Ca</w:t>
      </w:r>
      <w:r w:rsidR="00205527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205527" w:rsidRPr="0062006F">
        <w:rPr>
          <w:rFonts w:ascii="Times New Roman" w:hAnsi="Times New Roman" w:cs="Times New Roman"/>
          <w:sz w:val="24"/>
          <w:szCs w:val="24"/>
        </w:rPr>
        <w:t>MnO</w:t>
      </w:r>
      <w:r w:rsidR="00205527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05527" w:rsidRPr="0062006F">
        <w:rPr>
          <w:rFonts w:ascii="Times New Roman" w:hAnsi="Times New Roman" w:cs="Times New Roman"/>
          <w:noProof/>
          <w:sz w:val="24"/>
          <w:szCs w:val="24"/>
        </w:rPr>
        <w:t xml:space="preserve">), </w:t>
      </w:r>
      <w:r w:rsidRPr="0062006F">
        <w:rPr>
          <w:rFonts w:ascii="Cambria Math" w:hAnsi="Cambria Math" w:cs="Cambria Math"/>
          <w:noProof/>
          <w:sz w:val="24"/>
          <w:szCs w:val="24"/>
        </w:rPr>
        <w:t>𝑚</w:t>
      </w:r>
      <w:r w:rsidRPr="0062006F">
        <w:rPr>
          <w:rFonts w:ascii="Times New Roman" w:hAnsi="Times New Roman" w:cs="Times New Roman"/>
          <w:noProof/>
          <w:sz w:val="24"/>
          <w:szCs w:val="24"/>
          <w:vertAlign w:val="subscript"/>
        </w:rPr>
        <w:t>B</w:t>
      </w:r>
      <w:r w:rsidR="00205527" w:rsidRPr="0062006F">
        <w:rPr>
          <w:rFonts w:ascii="Times New Roman" w:hAnsi="Times New Roman" w:cs="Times New Roman"/>
          <w:noProof/>
          <w:sz w:val="24"/>
          <w:szCs w:val="24"/>
        </w:rPr>
        <w:t>,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05527" w:rsidRPr="0062006F">
        <w:rPr>
          <w:rFonts w:ascii="Times New Roman" w:hAnsi="Times New Roman" w:cs="Times New Roman"/>
          <w:noProof/>
          <w:sz w:val="24"/>
          <w:szCs w:val="24"/>
        </w:rPr>
        <w:t xml:space="preserve">is 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>10.24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 mg, and molar mass 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>(</w:t>
      </w:r>
      <w:r w:rsidRPr="0062006F">
        <w:rPr>
          <w:rFonts w:ascii="Cambria Math" w:hAnsi="Cambria Math" w:cs="Cambria Math"/>
          <w:noProof/>
          <w:sz w:val="24"/>
          <w:szCs w:val="24"/>
        </w:rPr>
        <w:t>𝑀</w:t>
      </w:r>
      <w:r w:rsidRPr="0062006F">
        <w:rPr>
          <w:rFonts w:ascii="Times New Roman" w:hAnsi="Times New Roman" w:cs="Times New Roman"/>
          <w:noProof/>
          <w:sz w:val="24"/>
          <w:szCs w:val="24"/>
          <w:vertAlign w:val="subscript"/>
        </w:rPr>
        <w:t>B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>)/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molar volume 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>(</w:t>
      </w:r>
      <w:r w:rsidRPr="0062006F">
        <w:rPr>
          <w:rFonts w:ascii="Cambria Math" w:hAnsi="Cambria Math" w:cs="Cambria Math"/>
          <w:noProof/>
          <w:sz w:val="24"/>
          <w:szCs w:val="24"/>
        </w:rPr>
        <w:t>𝑉</w:t>
      </w:r>
      <w:r w:rsidRPr="0062006F">
        <w:rPr>
          <w:rFonts w:ascii="Times New Roman" w:hAnsi="Times New Roman" w:cs="Times New Roman"/>
          <w:noProof/>
          <w:sz w:val="24"/>
          <w:szCs w:val="24"/>
          <w:vertAlign w:val="subscript"/>
        </w:rPr>
        <w:t>M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>)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 are calculated 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 xml:space="preserve">to be </w:t>
      </w:r>
      <w:r w:rsidR="00201E17" w:rsidRPr="0062006F">
        <w:rPr>
          <w:rFonts w:ascii="Times New Roman" w:hAnsi="Times New Roman" w:cs="Times New Roman"/>
          <w:noProof/>
          <w:sz w:val="24"/>
          <w:szCs w:val="24"/>
        </w:rPr>
        <w:t xml:space="preserve">about </w:t>
      </w:r>
      <w:r w:rsidR="007B0115" w:rsidRPr="0062006F">
        <w:rPr>
          <w:rFonts w:ascii="Times New Roman" w:hAnsi="Times New Roman" w:cs="Times New Roman"/>
          <w:noProof/>
          <w:sz w:val="24"/>
          <w:szCs w:val="24"/>
        </w:rPr>
        <w:t>3.4</w:t>
      </w:r>
      <w:hyperlink w:anchor="_ENREF_10" w:tooltip="Bach, 1995 #440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C72264" w:rsidRPr="0062006F">
          <w:rPr>
            <w:rFonts w:ascii="Times New Roman" w:hAnsi="Times New Roman" w:cs="Times New Roman"/>
            <w:noProof/>
            <w:sz w:val="24"/>
            <w:szCs w:val="24"/>
          </w:rPr>
          <w:instrText xml:space="preserve"> ADDIN EN.CITE &lt;EndNote&gt;&lt;Cite&gt;&lt;Author&gt;Bach&lt;/Author&gt;&lt;Year&gt;1995&lt;/Year&gt;&lt;RecNum&gt;440&lt;/RecNum&gt;&lt;DisplayText&gt;&lt;style face="superscript"&gt;10&lt;/style&gt;&lt;/DisplayText&gt;&lt;record&gt;&lt;rec-number&gt;440&lt;/rec-number&gt;&lt;foreign-keys&gt;&lt;key app="EN" db-id="f2fwa29et0wwt9eazadxsts40xr9wddz0wex"&gt;440&lt;/key&gt;&lt;/foreign-keys&gt;&lt;ref-type name="Journal Article"&gt;17&lt;/ref-type&gt;&lt;contributors&gt;&lt;authors&gt;&lt;author&gt;Bach, S&lt;/author&gt;&lt;author&gt;Pereira-Ramos, JP&lt;/author&gt;&lt;author&gt;Baffier, N&lt;/author&gt;&lt;/authors&gt;&lt;/contributors&gt;&lt;titles&gt;&lt;title&gt;A new MnO2 tunnel related phase as host lattice for Li intercalation&lt;/title&gt;&lt;secondary-title&gt;Solid State Ionics&lt;/secondary-title&gt;&lt;/titles&gt;&lt;periodical&gt;&lt;full-title&gt;Solid State Ionics&lt;/full-title&gt;&lt;/periodical&gt;&lt;pages&gt;151-158&lt;/pages&gt;&lt;volume&gt;80&lt;/volume&gt;&lt;number&gt;1-2&lt;/number&gt;&lt;dates&gt;&lt;year&gt;1995&lt;/year&gt;&lt;/dates&gt;&lt;isbn&gt;0167-2738&lt;/isbn&gt;&lt;urls&gt;&lt;/urls&gt;&lt;/record&gt;&lt;/Cite&gt;&lt;/EndNote&gt;</w:instrText>
        </w:r>
        <w:r w:rsidR="00C72264" w:rsidRPr="0062006F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10</w:t>
        </w:r>
        <w:r w:rsidR="00C72264" w:rsidRPr="0062006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62006F">
        <w:rPr>
          <w:rFonts w:ascii="Cambria Math" w:hAnsi="Cambria Math" w:cs="Cambria Math"/>
          <w:noProof/>
          <w:sz w:val="24"/>
          <w:szCs w:val="24"/>
        </w:rPr>
        <w:t>𝑆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 is the contact area between electrolyte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 xml:space="preserve"> and electrode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, which is approximated as the surface area of electrode 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>(0.385 cm</w:t>
      </w:r>
      <w:r w:rsidR="00B9361D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="00B9361D" w:rsidRPr="0062006F">
        <w:rPr>
          <w:rFonts w:ascii="Times New Roman" w:hAnsi="Times New Roman" w:cs="Times New Roman"/>
          <w:noProof/>
          <w:sz w:val="24"/>
          <w:szCs w:val="24"/>
        </w:rPr>
        <w:t>)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62006F">
        <w:rPr>
          <w:rFonts w:ascii="Cambria Math" w:hAnsi="Cambria Math" w:cs="Cambria Math"/>
          <w:noProof/>
          <w:sz w:val="24"/>
          <w:szCs w:val="24"/>
        </w:rPr>
        <w:t>𝛥𝐸</w:t>
      </w:r>
      <w:r w:rsidRPr="0062006F">
        <w:rPr>
          <w:rFonts w:ascii="Times New Roman" w:hAnsi="Times New Roman" w:cs="Times New Roman"/>
          <w:noProof/>
          <w:sz w:val="24"/>
          <w:szCs w:val="24"/>
          <w:vertAlign w:val="subscript"/>
        </w:rPr>
        <w:t>s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 is IR drop and </w:t>
      </w:r>
      <w:r w:rsidRPr="0062006F">
        <w:rPr>
          <w:rFonts w:ascii="Cambria Math" w:hAnsi="Cambria Math" w:cs="Cambria Math"/>
          <w:noProof/>
          <w:sz w:val="24"/>
          <w:szCs w:val="24"/>
        </w:rPr>
        <w:t>𝛥𝐸</w:t>
      </w:r>
      <w:r w:rsidRPr="0062006F">
        <w:rPr>
          <w:rFonts w:ascii="Times New Roman" w:hAnsi="Times New Roman" w:cs="Times New Roman"/>
          <w:noProof/>
          <w:sz w:val="24"/>
          <w:szCs w:val="24"/>
          <w:vertAlign w:val="subscript"/>
        </w:rPr>
        <w:t>τ</w:t>
      </w:r>
      <w:r w:rsidRPr="0062006F">
        <w:rPr>
          <w:rFonts w:ascii="Times New Roman" w:hAnsi="Times New Roman" w:cs="Times New Roman"/>
          <w:noProof/>
          <w:sz w:val="24"/>
          <w:szCs w:val="24"/>
        </w:rPr>
        <w:t xml:space="preserve"> is the potential </w:t>
      </w:r>
      <w:r w:rsidR="00F671F8" w:rsidRPr="0062006F">
        <w:rPr>
          <w:rFonts w:ascii="Times New Roman" w:hAnsi="Times New Roman" w:cs="Times New Roman"/>
          <w:noProof/>
          <w:sz w:val="24"/>
          <w:szCs w:val="24"/>
        </w:rPr>
        <w:t xml:space="preserve">change </w:t>
      </w:r>
      <w:r w:rsidRPr="0062006F">
        <w:rPr>
          <w:rFonts w:ascii="Times New Roman" w:hAnsi="Times New Roman" w:cs="Times New Roman"/>
          <w:noProof/>
          <w:sz w:val="24"/>
          <w:szCs w:val="24"/>
        </w:rPr>
        <w:t>in the time range of</w:t>
      </w:r>
      <w:r w:rsidR="00F671F8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noProof/>
          <w:sz w:val="24"/>
          <w:szCs w:val="24"/>
        </w:rPr>
        <w:t>τ</w:t>
      </w:r>
      <w:r w:rsidR="00F671F8" w:rsidRPr="0062006F">
        <w:rPr>
          <w:rFonts w:ascii="Times New Roman" w:hAnsi="Times New Roman" w:cs="Times New Roman"/>
          <w:noProof/>
          <w:sz w:val="24"/>
          <w:szCs w:val="24"/>
        </w:rPr>
        <w:t xml:space="preserve"> (s)</w:t>
      </w:r>
      <w:r w:rsidR="004B69AF" w:rsidRPr="0062006F">
        <w:rPr>
          <w:rFonts w:ascii="Times New Roman" w:hAnsi="Times New Roman" w:cs="Times New Roman"/>
          <w:noProof/>
          <w:sz w:val="24"/>
          <w:szCs w:val="24"/>
        </w:rPr>
        <w:t xml:space="preserve"> during </w:t>
      </w:r>
      <w:r w:rsidR="004B69AF"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t>the discharge process</w:t>
      </w:r>
      <w:r w:rsidR="00251D4A" w:rsidRPr="0062006F">
        <w:rPr>
          <w:rFonts w:ascii="Times New Roman" w:hAnsi="Times New Roman" w:cs="Times New Roman"/>
          <w:noProof/>
          <w:sz w:val="24"/>
          <w:szCs w:val="24"/>
        </w:rPr>
        <w:t xml:space="preserve"> (Supplementary Fig. </w:t>
      </w:r>
      <w:r w:rsidR="0027047E" w:rsidRPr="0062006F">
        <w:rPr>
          <w:rFonts w:ascii="Times New Roman" w:hAnsi="Times New Roman" w:cs="Times New Roman"/>
          <w:noProof/>
          <w:sz w:val="24"/>
          <w:szCs w:val="24"/>
        </w:rPr>
        <w:t>23b</w:t>
      </w:r>
      <w:r w:rsidR="00251D4A" w:rsidRPr="0062006F">
        <w:rPr>
          <w:rFonts w:ascii="Times New Roman" w:hAnsi="Times New Roman" w:cs="Times New Roman"/>
          <w:noProof/>
          <w:sz w:val="24"/>
          <w:szCs w:val="24"/>
        </w:rPr>
        <w:t>)</w:t>
      </w:r>
      <w:r w:rsidR="004B69AF" w:rsidRPr="0062006F">
        <w:rPr>
          <w:rFonts w:ascii="Times New Roman" w:hAnsi="Times New Roman" w:cs="Times New Roman"/>
          <w:noProof/>
          <w:sz w:val="24"/>
          <w:szCs w:val="24"/>
        </w:rPr>
        <w:t xml:space="preserve">. As shown in </w:t>
      </w:r>
      <w:r w:rsidR="008E7B16" w:rsidRPr="0062006F">
        <w:rPr>
          <w:rFonts w:ascii="Times New Roman" w:hAnsi="Times New Roman" w:cs="Times New Roman"/>
          <w:noProof/>
          <w:sz w:val="24"/>
          <w:szCs w:val="24"/>
        </w:rPr>
        <w:t>Supplementary Fig</w:t>
      </w:r>
      <w:r w:rsidR="0075043C" w:rsidRPr="0062006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27047E" w:rsidRPr="0062006F">
        <w:rPr>
          <w:rFonts w:ascii="Times New Roman" w:hAnsi="Times New Roman" w:cs="Times New Roman"/>
          <w:noProof/>
          <w:sz w:val="24"/>
          <w:szCs w:val="24"/>
        </w:rPr>
        <w:t>23c</w:t>
      </w:r>
      <w:r w:rsidR="004B69AF" w:rsidRPr="0062006F">
        <w:rPr>
          <w:rFonts w:ascii="Times New Roman" w:hAnsi="Times New Roman" w:cs="Times New Roman"/>
          <w:noProof/>
          <w:sz w:val="24"/>
          <w:szCs w:val="24"/>
        </w:rPr>
        <w:t>, τ</w:t>
      </w:r>
      <w:r w:rsidR="004B69AF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0.5</w:t>
      </w:r>
      <w:r w:rsidR="004B69AF" w:rsidRPr="0062006F">
        <w:rPr>
          <w:rFonts w:ascii="Times New Roman" w:hAnsi="Times New Roman" w:cs="Times New Roman"/>
          <w:noProof/>
          <w:sz w:val="24"/>
          <w:szCs w:val="24"/>
        </w:rPr>
        <w:t xml:space="preserve"> shows a good linear relationship with potential, which is the pre</w:t>
      </w:r>
      <w:r w:rsidR="0002000D" w:rsidRPr="0062006F">
        <w:rPr>
          <w:rFonts w:ascii="Times New Roman" w:hAnsi="Times New Roman" w:cs="Times New Roman"/>
          <w:noProof/>
          <w:sz w:val="24"/>
          <w:szCs w:val="24"/>
        </w:rPr>
        <w:t>–</w:t>
      </w:r>
      <w:r w:rsidR="004B69AF" w:rsidRPr="0062006F">
        <w:rPr>
          <w:rFonts w:ascii="Times New Roman" w:hAnsi="Times New Roman" w:cs="Times New Roman"/>
          <w:noProof/>
          <w:sz w:val="24"/>
          <w:szCs w:val="24"/>
        </w:rPr>
        <w:t xml:space="preserve">condition of the equation </w:t>
      </w:r>
      <w:r w:rsidR="00BA1423" w:rsidRPr="0062006F">
        <w:rPr>
          <w:rFonts w:ascii="Times New Roman" w:hAnsi="Times New Roman" w:cs="Times New Roman"/>
          <w:noProof/>
          <w:sz w:val="24"/>
          <w:szCs w:val="24"/>
        </w:rPr>
        <w:t xml:space="preserve">S3. </w:t>
      </w:r>
      <w:r w:rsidR="00810D09" w:rsidRPr="0062006F"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bookmarkStart w:id="24" w:name="_Hlk39062621"/>
      <w:r w:rsidR="00EA0975" w:rsidRPr="0062006F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="00EA0975"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2+ </w:t>
      </w:r>
      <w:r w:rsidR="00EA0975" w:rsidRPr="0062006F">
        <w:rPr>
          <w:rFonts w:ascii="Times New Roman" w:hAnsi="Times New Roman" w:cs="Times New Roman"/>
          <w:sz w:val="24"/>
          <w:szCs w:val="24"/>
          <w:lang w:val="en-US"/>
        </w:rPr>
        <w:t>diffusion</w:t>
      </w:r>
      <w:bookmarkEnd w:id="24"/>
      <w:r w:rsidR="00EA0975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co</w:t>
      </w:r>
      <w:r w:rsidR="0002000D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A0975" w:rsidRPr="0062006F">
        <w:rPr>
          <w:rFonts w:ascii="Times New Roman" w:hAnsi="Times New Roman" w:cs="Times New Roman"/>
          <w:sz w:val="24"/>
          <w:szCs w:val="24"/>
          <w:lang w:val="en-US"/>
        </w:rPr>
        <w:t>efficiency</w:t>
      </w:r>
      <w:r w:rsidR="00810D09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E13DD" w:rsidRPr="0062006F">
        <w:rPr>
          <w:rFonts w:ascii="Times New Roman" w:hAnsi="Times New Roman" w:cs="Times New Roman"/>
          <w:noProof/>
          <w:sz w:val="24"/>
          <w:szCs w:val="24"/>
        </w:rPr>
        <w:t xml:space="preserve">is as high as </w:t>
      </w:r>
      <w:r w:rsidR="007B712B" w:rsidRPr="0062006F">
        <w:rPr>
          <w:rFonts w:ascii="Times New Roman" w:hAnsi="Times New Roman" w:cs="Times New Roman"/>
          <w:noProof/>
          <w:sz w:val="24"/>
          <w:szCs w:val="24"/>
        </w:rPr>
        <w:t>9.58</w:t>
      </w:r>
      <w:r w:rsidR="001E13DD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×</m:t>
        </m:r>
      </m:oMath>
      <w:r w:rsidR="00032CD2" w:rsidRPr="0062006F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="001E13DD" w:rsidRPr="0062006F">
        <w:rPr>
          <w:rFonts w:ascii="Times New Roman" w:eastAsia="等线" w:hAnsi="Times New Roman" w:cs="Times New Roman"/>
          <w:noProof/>
          <w:sz w:val="24"/>
          <w:szCs w:val="24"/>
        </w:rPr>
        <w:t>10</w:t>
      </w:r>
      <w:r w:rsidR="001E13DD" w:rsidRPr="0062006F">
        <w:rPr>
          <w:rFonts w:ascii="Times New Roman" w:eastAsia="等线" w:hAnsi="Times New Roman" w:cs="Times New Roman"/>
          <w:noProof/>
          <w:sz w:val="24"/>
          <w:szCs w:val="24"/>
          <w:vertAlign w:val="superscript"/>
        </w:rPr>
        <w:t>–</w:t>
      </w:r>
      <w:r w:rsidR="007B712B" w:rsidRPr="0062006F">
        <w:rPr>
          <w:rFonts w:ascii="Times New Roman" w:eastAsia="等线" w:hAnsi="Times New Roman" w:cs="Times New Roman"/>
          <w:noProof/>
          <w:sz w:val="24"/>
          <w:szCs w:val="24"/>
          <w:vertAlign w:val="superscript"/>
        </w:rPr>
        <w:t>8</w:t>
      </w:r>
      <w:r w:rsidR="001E13DD" w:rsidRPr="0062006F">
        <w:rPr>
          <w:rFonts w:ascii="Times New Roman" w:hAnsi="Times New Roman" w:cs="Times New Roman"/>
          <w:noProof/>
          <w:sz w:val="24"/>
          <w:szCs w:val="24"/>
        </w:rPr>
        <w:t xml:space="preserve"> at </w:t>
      </w:r>
      <w:r w:rsidR="0040276D" w:rsidRPr="0062006F">
        <w:rPr>
          <w:rFonts w:ascii="Times New Roman" w:hAnsi="Times New Roman" w:cs="Times New Roman"/>
          <w:noProof/>
          <w:sz w:val="24"/>
          <w:szCs w:val="24"/>
        </w:rPr>
        <w:t xml:space="preserve">1 </w:t>
      </w:r>
      <w:r w:rsidR="001E13DD" w:rsidRPr="0062006F">
        <w:rPr>
          <w:rFonts w:ascii="Times New Roman" w:hAnsi="Times New Roman" w:cs="Times New Roman"/>
          <w:noProof/>
          <w:sz w:val="24"/>
          <w:szCs w:val="24"/>
        </w:rPr>
        <w:t>V</w:t>
      </w:r>
      <w:r w:rsidR="0040276D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0276D" w:rsidRPr="0062006F">
        <w:rPr>
          <w:rFonts w:ascii="Times New Roman" w:hAnsi="Times New Roman" w:cs="Times New Roman"/>
          <w:i/>
          <w:noProof/>
          <w:sz w:val="24"/>
          <w:szCs w:val="24"/>
        </w:rPr>
        <w:t>vs.</w:t>
      </w:r>
      <w:r w:rsidR="0040276D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0276D" w:rsidRPr="0062006F">
        <w:rPr>
          <w:rFonts w:ascii="Times New Roman" w:hAnsi="Times New Roman" w:cs="Times New Roman" w:hint="eastAsia"/>
          <w:noProof/>
          <w:sz w:val="24"/>
          <w:szCs w:val="24"/>
        </w:rPr>
        <w:t>Ag/AgCl</w:t>
      </w:r>
      <w:r w:rsidR="001E13DD" w:rsidRPr="0062006F">
        <w:rPr>
          <w:rFonts w:ascii="Times New Roman" w:hAnsi="Times New Roman" w:cs="Times New Roman"/>
          <w:noProof/>
          <w:sz w:val="24"/>
          <w:szCs w:val="24"/>
        </w:rPr>
        <w:t xml:space="preserve">, domanstrating a rapid </w:t>
      </w:r>
      <w:r w:rsidR="001E13DD" w:rsidRPr="0062006F">
        <w:rPr>
          <w:rFonts w:ascii="Times New Roman" w:hAnsi="Times New Roman" w:cs="Times New Roman"/>
          <w:noProof/>
          <w:sz w:val="24"/>
          <w:szCs w:val="24"/>
          <w:lang w:val="en-US"/>
        </w:rPr>
        <w:t>Ca</w:t>
      </w:r>
      <w:r w:rsidR="001E13DD" w:rsidRPr="0062006F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2+ </w:t>
      </w:r>
      <w:r w:rsidR="001E13DD" w:rsidRPr="0062006F">
        <w:rPr>
          <w:rFonts w:ascii="Times New Roman" w:hAnsi="Times New Roman" w:cs="Times New Roman"/>
          <w:noProof/>
          <w:sz w:val="24"/>
          <w:szCs w:val="24"/>
          <w:lang w:val="en-US"/>
        </w:rPr>
        <w:t>diffusion in the layered MnO</w:t>
      </w:r>
      <w:r w:rsidR="001E13DD" w:rsidRPr="0062006F">
        <w:rPr>
          <w:rFonts w:ascii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="005E4FBF" w:rsidRPr="0062006F">
        <w:rPr>
          <w:rFonts w:ascii="Times New Roman" w:hAnsi="Times New Roman" w:cs="Times New Roman"/>
          <w:noProof/>
          <w:sz w:val="24"/>
          <w:szCs w:val="24"/>
          <w:lang w:val="en-US"/>
        </w:rPr>
        <w:t>. T</w:t>
      </w:r>
      <w:r w:rsidR="001E13DD" w:rsidRPr="0062006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his value </w:t>
      </w:r>
      <w:r w:rsidR="005E4FBF" w:rsidRPr="0062006F">
        <w:rPr>
          <w:rFonts w:ascii="Times New Roman" w:hAnsi="Times New Roman" w:cs="Times New Roman"/>
          <w:noProof/>
          <w:sz w:val="24"/>
          <w:szCs w:val="24"/>
        </w:rPr>
        <w:t xml:space="preserve">slightly </w:t>
      </w:r>
      <w:r w:rsidR="00257564" w:rsidRPr="0062006F">
        <w:rPr>
          <w:rFonts w:ascii="Times New Roman" w:hAnsi="Times New Roman" w:cs="Times New Roman"/>
          <w:noProof/>
          <w:sz w:val="24"/>
          <w:szCs w:val="24"/>
        </w:rPr>
        <w:t>decrease</w:t>
      </w:r>
      <w:r w:rsidR="00223660" w:rsidRPr="0062006F">
        <w:rPr>
          <w:rFonts w:ascii="Times New Roman" w:hAnsi="Times New Roman" w:cs="Times New Roman"/>
          <w:noProof/>
          <w:sz w:val="24"/>
          <w:szCs w:val="24"/>
        </w:rPr>
        <w:t>s</w:t>
      </w:r>
      <w:r w:rsidR="00257564" w:rsidRPr="0062006F">
        <w:rPr>
          <w:rFonts w:ascii="Times New Roman" w:hAnsi="Times New Roman" w:cs="Times New Roman"/>
          <w:noProof/>
          <w:sz w:val="24"/>
          <w:szCs w:val="24"/>
        </w:rPr>
        <w:t xml:space="preserve"> to 1.</w:t>
      </w:r>
      <w:r w:rsidR="007B712B" w:rsidRPr="0062006F">
        <w:rPr>
          <w:rFonts w:ascii="Times New Roman" w:hAnsi="Times New Roman" w:cs="Times New Roman"/>
          <w:noProof/>
          <w:sz w:val="24"/>
          <w:szCs w:val="24"/>
        </w:rPr>
        <w:t>23</w:t>
      </w:r>
      <w:r w:rsidR="00EA0975" w:rsidRPr="0062006F"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×</m:t>
        </m:r>
      </m:oMath>
      <w:r w:rsidR="00EA0975" w:rsidRPr="0062006F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="00257564" w:rsidRPr="0062006F">
        <w:rPr>
          <w:rFonts w:ascii="Times New Roman" w:hAnsi="Times New Roman" w:cs="Times New Roman"/>
          <w:noProof/>
          <w:sz w:val="24"/>
          <w:szCs w:val="24"/>
        </w:rPr>
        <w:t>10</w:t>
      </w:r>
      <w:r w:rsidR="0002000D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–</w:t>
      </w:r>
      <w:r w:rsidR="00257564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10</w:t>
      </w:r>
      <w:r w:rsidR="00257564" w:rsidRPr="0062006F">
        <w:rPr>
          <w:rFonts w:ascii="Times New Roman" w:hAnsi="Times New Roman" w:cs="Times New Roman"/>
          <w:noProof/>
          <w:sz w:val="24"/>
          <w:szCs w:val="24"/>
        </w:rPr>
        <w:t xml:space="preserve"> at </w:t>
      </w:r>
      <w:r w:rsidR="00B033BC" w:rsidRPr="0062006F">
        <w:rPr>
          <w:rFonts w:ascii="Times New Roman" w:hAnsi="Times New Roman" w:cs="Times New Roman"/>
          <w:noProof/>
          <w:sz w:val="24"/>
          <w:szCs w:val="24"/>
        </w:rPr>
        <w:t>–</w:t>
      </w:r>
      <w:r w:rsidR="0040276D" w:rsidRPr="0062006F">
        <w:rPr>
          <w:rFonts w:ascii="Times New Roman" w:hAnsi="Times New Roman" w:cs="Times New Roman"/>
          <w:noProof/>
          <w:sz w:val="24"/>
          <w:szCs w:val="24"/>
        </w:rPr>
        <w:t xml:space="preserve">0.29 </w:t>
      </w:r>
      <w:r w:rsidR="00257564" w:rsidRPr="0062006F">
        <w:rPr>
          <w:rFonts w:ascii="Times New Roman" w:hAnsi="Times New Roman" w:cs="Times New Roman"/>
          <w:noProof/>
          <w:sz w:val="24"/>
          <w:szCs w:val="24"/>
        </w:rPr>
        <w:t>V</w:t>
      </w:r>
      <w:r w:rsidR="00EA0975" w:rsidRPr="0062006F">
        <w:rPr>
          <w:rFonts w:ascii="Times New Roman" w:hAnsi="Times New Roman" w:cs="Times New Roman"/>
          <w:noProof/>
          <w:sz w:val="24"/>
          <w:szCs w:val="24"/>
        </w:rPr>
        <w:t>, which is asbribed to the intercalation of Ca</w:t>
      </w:r>
      <w:r w:rsidR="00EA0975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2+</w:t>
      </w:r>
      <w:r w:rsidR="00EA0975" w:rsidRPr="0062006F">
        <w:rPr>
          <w:rFonts w:ascii="Times New Roman" w:hAnsi="Times New Roman" w:cs="Times New Roman"/>
          <w:noProof/>
          <w:sz w:val="24"/>
          <w:szCs w:val="24"/>
        </w:rPr>
        <w:t xml:space="preserve"> into the layered structure of cathode materials.</w:t>
      </w:r>
    </w:p>
    <w:p w14:paraId="3186ECF8" w14:textId="22E4C17A" w:rsidR="00600F43" w:rsidRPr="0062006F" w:rsidRDefault="00371B6D" w:rsidP="002D190C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5ADE5B82" w14:textId="66D45026" w:rsidR="0049731E" w:rsidRPr="0062006F" w:rsidRDefault="000475F9" w:rsidP="0049731E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13B45E" wp14:editId="205E1E1B">
            <wp:extent cx="3713019" cy="77139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434" cy="77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6A83" w14:textId="066D89E9" w:rsidR="0049731E" w:rsidRPr="0062006F" w:rsidRDefault="008E7B16" w:rsidP="0049731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Figure</w:t>
      </w:r>
      <w:r w:rsidR="0075043C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24</w:t>
      </w:r>
      <w:r w:rsidR="0049731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49731E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9731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proofErr w:type="spellEnd"/>
      <w:r w:rsidR="0049731E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The EIS</w:t>
      </w:r>
      <w:r w:rsidR="00874F1D" w:rsidRPr="0062006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9731E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49731E" w:rsidRPr="0062006F">
        <w:rPr>
          <w:rFonts w:ascii="Times New Roman" w:hAnsi="Times New Roman" w:cs="Times New Roman"/>
          <w:sz w:val="24"/>
          <w:szCs w:val="24"/>
        </w:rPr>
        <w:t>Ca</w:t>
      </w:r>
      <w:r w:rsidR="0049731E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49731E" w:rsidRPr="0062006F">
        <w:rPr>
          <w:rFonts w:ascii="Times New Roman" w:hAnsi="Times New Roman" w:cs="Times New Roman"/>
          <w:sz w:val="24"/>
          <w:szCs w:val="24"/>
        </w:rPr>
        <w:t>MnO</w:t>
      </w:r>
      <w:r w:rsidR="0049731E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49731E" w:rsidRPr="0062006F">
        <w:rPr>
          <w:rFonts w:ascii="Times New Roman" w:hAnsi="Times New Roman" w:cs="Times New Roman"/>
          <w:sz w:val="24"/>
          <w:szCs w:val="24"/>
        </w:rPr>
        <w:t xml:space="preserve">cathode after different cycles. </w:t>
      </w:r>
      <w:r w:rsidR="0049731E" w:rsidRPr="006200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2000D" w:rsidRPr="0062006F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49731E" w:rsidRPr="0062006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49731E" w:rsidRPr="0062006F">
        <w:rPr>
          <w:rFonts w:ascii="Times New Roman" w:hAnsi="Times New Roman" w:cs="Times New Roman"/>
          <w:sz w:val="24"/>
          <w:szCs w:val="24"/>
        </w:rPr>
        <w:t xml:space="preserve"> The fitted EIS curves of the as</w:t>
      </w:r>
      <w:bookmarkStart w:id="25" w:name="_Hlk43823680"/>
      <w:r w:rsidR="0002000D" w:rsidRPr="0062006F">
        <w:rPr>
          <w:rFonts w:ascii="Times New Roman" w:hAnsi="Times New Roman" w:cs="Times New Roman"/>
          <w:sz w:val="24"/>
          <w:szCs w:val="24"/>
        </w:rPr>
        <w:t>–</w:t>
      </w:r>
      <w:bookmarkEnd w:id="25"/>
      <w:r w:rsidR="0049731E" w:rsidRPr="0062006F">
        <w:rPr>
          <w:rFonts w:ascii="Times New Roman" w:hAnsi="Times New Roman" w:cs="Times New Roman"/>
          <w:sz w:val="24"/>
          <w:szCs w:val="24"/>
        </w:rPr>
        <w:t>prepared Ca</w:t>
      </w:r>
      <w:r w:rsidR="0049731E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49731E" w:rsidRPr="0062006F">
        <w:rPr>
          <w:rFonts w:ascii="Times New Roman" w:hAnsi="Times New Roman" w:cs="Times New Roman"/>
          <w:sz w:val="24"/>
          <w:szCs w:val="24"/>
        </w:rPr>
        <w:t>MnO</w:t>
      </w:r>
      <w:r w:rsidR="0049731E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49731E" w:rsidRPr="0062006F">
        <w:rPr>
          <w:rFonts w:ascii="Times New Roman" w:hAnsi="Times New Roman" w:cs="Times New Roman"/>
          <w:sz w:val="24"/>
          <w:szCs w:val="24"/>
        </w:rPr>
        <w:t>cathode</w:t>
      </w:r>
      <w:r w:rsidR="004D75AA" w:rsidRPr="0062006F">
        <w:rPr>
          <w:rFonts w:ascii="Times New Roman" w:hAnsi="Times New Roman" w:cs="Times New Roman"/>
          <w:sz w:val="24"/>
          <w:szCs w:val="24"/>
        </w:rPr>
        <w:t xml:space="preserve"> based on an equivalent circuit shown as inset</w:t>
      </w:r>
      <w:r w:rsidR="00DF40F2" w:rsidRPr="0062006F">
        <w:rPr>
          <w:rFonts w:ascii="Times New Roman" w:hAnsi="Times New Roman" w:cs="Times New Roman"/>
          <w:sz w:val="24"/>
          <w:szCs w:val="24"/>
        </w:rPr>
        <w:fldChar w:fldCharType="begin"/>
      </w:r>
      <w:r w:rsidR="007B0115" w:rsidRPr="0062006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&lt;EndNote&gt;&lt;Cite&gt;&lt;Author&gt;Zhang&lt;/Author&gt;&lt;Year&gt;2013&lt;/Year&gt;&lt;RecNum&gt;438&lt;/RecNum&gt;&lt;DisplayText&gt;&lt;style face="superscript"&gt;11,12&lt;/style&gt;&lt;/DisplayText&gt;&lt;record&gt;&lt;rec-number&gt;438&lt;/rec-number&gt;&lt;foreign-keys&gt;&lt;key app="EN" db-id="f2fwa29et0wwt9eazadxsts40xr9wddz0wex"&gt;438&lt;/key&gt;&lt;/foreign-keys&gt;&lt;ref-type name="Journal Article"&gt;17&lt;/ref-type&gt;&lt;contributors&gt;&lt;authors&gt;&lt;author&gt;Zhang, Xiong&lt;/author&gt;&lt;author&gt;Yu, Peng&lt;/author&gt;&lt;author&gt;Zhang, Haitao&lt;/author&gt;&lt;author&gt;Zhang, Dacheng&lt;/author&gt;&lt;author&gt;Sun, Xianzhong&lt;/author&gt;&lt;author&gt;Ma, Yanwei&lt;/author&gt;&lt;/authors&gt;&lt;/contributors&gt;&lt;titles&gt;&lt;title&gt;Rapid hydrothermal synthesis of hierarchical nanostructures assembled from ultrathin birnessite-type MnO2 nanosheets for supercapacitor applications&lt;/title&gt;&lt;secondary-title&gt;Electrochimica Acta&lt;/secondary-title&gt;&lt;/titles&gt;&lt;periodical&gt;&lt;full-title&gt;Electrochimica Acta&lt;/full-title&gt;&lt;abbr-1&gt;Electrochim. Acta&lt;/abbr-1&gt;&lt;/periodical&gt;&lt;pages&gt;523-529&lt;/pages&gt;&lt;volume&gt;89&lt;/volume&gt;&lt;dates&gt;&lt;year&gt;2013&lt;/year&gt;&lt;/dates&gt;&lt;isbn&gt;0013-4686&lt;/isbn&gt;&lt;urls&gt;&lt;/urls&gt;&lt;/record&gt;&lt;/Cite&gt;&lt;Cite&gt;&lt;Author&gt;Gao&lt;/Author&gt;&lt;Year&gt;2012&lt;/Year&gt;&lt;RecNum&gt;439&lt;/RecNum&gt;&lt;record&gt;&lt;rec-number&gt;439&lt;/rec-number&gt;&lt;foreign-keys&gt;&lt;key app="EN" db-id="f2fwa29et0wwt9eazadxsts40xr9wddz0wex"&gt;439&lt;/key&gt;&lt;/foreign-keys&gt;&lt;ref-type name="Journal Article"&gt;17&lt;/ref-type&gt;&lt;contributors&gt;&lt;authors&gt;&lt;author&gt;Gao, Hongcai&lt;/author&gt;&lt;author&gt;Xiao, Fei&lt;/author&gt;&lt;author&gt;Ching, Chi Bun&lt;/author&gt;&lt;author&gt;Duan, Hongwei&lt;/author&gt;&lt;/authors&gt;&lt;/contributors&gt;&lt;titles&gt;&lt;title&gt;High-performance asymmetric supercapacitor based on graphene hydrogel and nanostructured MnO2&lt;/title&gt;&lt;secondary-title&gt;ACS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2801-2810&lt;/pages&gt;&lt;volume&gt;4&lt;/volume&gt;&lt;number&gt;5&lt;/number&gt;&lt;dates&gt;&lt;year&gt;2012&lt;/year&gt;&lt;/dates&gt;&lt;isbn&gt;1944-8244&lt;/isbn&gt;&lt;urls&gt;&lt;/urls&gt;&lt;/record&gt;&lt;/Cite&gt;&lt;/EndNote&gt;</w:instrText>
      </w:r>
      <w:r w:rsidR="00DF40F2" w:rsidRPr="0062006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1" w:tooltip="Zhang, 2013 #438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</w:t>
        </w:r>
      </w:hyperlink>
      <w:r w:rsidR="007B0115" w:rsidRPr="0062006F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12" w:tooltip="Gao, 2012 #439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12</w:t>
        </w:r>
      </w:hyperlink>
      <w:r w:rsidR="00DF40F2" w:rsidRPr="0062006F">
        <w:rPr>
          <w:rFonts w:ascii="Times New Roman" w:hAnsi="Times New Roman" w:cs="Times New Roman"/>
          <w:sz w:val="24"/>
          <w:szCs w:val="24"/>
        </w:rPr>
        <w:fldChar w:fldCharType="end"/>
      </w:r>
      <w:r w:rsidR="004D75AA" w:rsidRPr="0062006F">
        <w:rPr>
          <w:rFonts w:ascii="Times New Roman" w:hAnsi="Times New Roman" w:cs="Times New Roman"/>
          <w:sz w:val="24"/>
          <w:szCs w:val="24"/>
        </w:rPr>
        <w:t>.</w:t>
      </w:r>
    </w:p>
    <w:p w14:paraId="2BB7857B" w14:textId="60A2F78B" w:rsidR="0050620E" w:rsidRPr="0062006F" w:rsidRDefault="0050620E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EIS is applied to evaluate the </w:t>
      </w:r>
      <w:bookmarkStart w:id="26" w:name="_Hlk39063451"/>
      <w:r w:rsidR="00961C55" w:rsidRPr="0062006F">
        <w:rPr>
          <w:rFonts w:ascii="Times New Roman" w:hAnsi="Times New Roman" w:cs="Times New Roman"/>
          <w:sz w:val="24"/>
          <w:szCs w:val="24"/>
          <w:lang w:val="en-US"/>
        </w:rPr>
        <w:t>interfacial stability</w:t>
      </w:r>
      <w:bookmarkEnd w:id="26"/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of the cathode after different cycles. Supplementary Fig. </w:t>
      </w:r>
      <w:r w:rsidR="0027047E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24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506C96" w:rsidRPr="0062006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the Nyquist plots of the cathode materials after </w:t>
      </w:r>
      <w:r w:rsidR="00506C96" w:rsidRPr="0062006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506C96"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="00506C96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cycle and 50</w:t>
      </w:r>
      <w:r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cycle. The Nyquist plots exhibit a semicircle in the high</w:t>
      </w:r>
      <w:r w:rsidR="00234017" w:rsidRPr="0062006F">
        <w:rPr>
          <w:rFonts w:ascii="Times New Roman" w:hAnsi="Times New Roman" w:cs="Times New Roman"/>
          <w:sz w:val="24"/>
          <w:szCs w:val="24"/>
        </w:rPr>
        <w:t>–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frequency region and a slope line at the low</w:t>
      </w:r>
      <w:r w:rsidR="00234017" w:rsidRPr="0062006F">
        <w:rPr>
          <w:rFonts w:ascii="Times New Roman" w:hAnsi="Times New Roman" w:cs="Times New Roman"/>
          <w:sz w:val="24"/>
          <w:szCs w:val="24"/>
        </w:rPr>
        <w:t>–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frequency region. The slope line with an angle of about 45</w:t>
      </w:r>
      <w:r w:rsidRPr="0062006F">
        <w:rPr>
          <w:rFonts w:ascii="Times New Roman" w:eastAsia="等线" w:hAnsi="Times New Roman" w:cs="Times New Roman"/>
          <w:sz w:val="24"/>
          <w:szCs w:val="24"/>
          <w:lang w:val="en-US"/>
        </w:rPr>
        <w:t>°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suggests the diffusion</w:t>
      </w:r>
      <w:r w:rsidR="00234017" w:rsidRPr="0062006F">
        <w:rPr>
          <w:rFonts w:ascii="Times New Roman" w:hAnsi="Times New Roman" w:cs="Times New Roman"/>
          <w:sz w:val="24"/>
          <w:szCs w:val="24"/>
        </w:rPr>
        <w:t>–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control process. The diameter of semicircles reflects the charge</w:t>
      </w:r>
      <w:r w:rsidR="00234017" w:rsidRPr="0062006F">
        <w:rPr>
          <w:rFonts w:ascii="Times New Roman" w:hAnsi="Times New Roman" w:cs="Times New Roman"/>
          <w:sz w:val="24"/>
          <w:szCs w:val="24"/>
        </w:rPr>
        <w:t>–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transfer resistance (</w:t>
      </w:r>
      <w:proofErr w:type="spellStart"/>
      <w:r w:rsidRPr="0062006F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2006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ct</w:t>
      </w:r>
      <w:proofErr w:type="spellEnd"/>
      <w:r w:rsidRPr="0062006F">
        <w:rPr>
          <w:rFonts w:ascii="Times New Roman" w:hAnsi="Times New Roman" w:cs="Times New Roman"/>
          <w:sz w:val="24"/>
          <w:szCs w:val="24"/>
          <w:lang w:val="en-US"/>
        </w:rPr>
        <w:t>) between electrolyte and cathode materials. Additionally, the intercept at real axis represents the bulk resistance (</w:t>
      </w:r>
      <w:r w:rsidRPr="0062006F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2006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b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21DFD" w:rsidRPr="0062006F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7B0115" w:rsidRPr="0062006F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&lt;EndNote&gt;&lt;Cite&gt;&lt;Author&gt;Gao&lt;/Author&gt;&lt;Year&gt;2012&lt;/Year&gt;&lt;RecNum&gt;439&lt;/RecNum&gt;&lt;DisplayText&gt;&lt;style face="superscript"&gt;11,12&lt;/style&gt;&lt;/DisplayText&gt;&lt;record&gt;&lt;rec-number&gt;439&lt;/rec-number&gt;&lt;foreign-keys&gt;&lt;key app="EN" db-id="f2fwa29et0wwt9eazadxsts40xr9wddz0wex"&gt;439&lt;/key&gt;&lt;/foreign-keys&gt;&lt;ref-type name="Journal Article"&gt;17&lt;/ref-type&gt;&lt;contributors&gt;&lt;authors&gt;&lt;author&gt;Gao, Hongcai&lt;/author&gt;&lt;author&gt;Xiao, Fei&lt;/author&gt;&lt;author&gt;Ching, Chi Bun&lt;/author&gt;&lt;author&gt;Duan, Hongwei&lt;/author&gt;&lt;/authors&gt;&lt;/contributors&gt;&lt;titles&gt;&lt;title&gt;High-performance asymmetric supercapacitor based on graphene hydrogel and nanostructured MnO2&lt;/title&gt;&lt;secondary-title&gt;ACS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2801-2810&lt;/pages&gt;&lt;volume&gt;4&lt;/volume&gt;&lt;number&gt;5&lt;/number&gt;&lt;dates&gt;&lt;year&gt;2012&lt;/year&gt;&lt;/dates&gt;&lt;isbn&gt;1944-8244&lt;/isbn&gt;&lt;urls&gt;&lt;/urls&gt;&lt;/record&gt;&lt;/Cite&gt;&lt;Cite&gt;&lt;Author&gt;Zhang&lt;/Author&gt;&lt;Year&gt;2013&lt;/Year&gt;&lt;RecNum&gt;438&lt;/RecNum&gt;&lt;record&gt;&lt;rec-number&gt;438&lt;/rec-number&gt;&lt;foreign-keys&gt;&lt;key app="EN" db-id="f2fwa29et0wwt9eazadxsts40xr9wddz0wex"&gt;438&lt;/key&gt;&lt;/foreign-keys&gt;&lt;ref-type name="Journal Article"&gt;17&lt;/ref-type&gt;&lt;contributors&gt;&lt;authors&gt;&lt;author&gt;Zhang, Xiong&lt;/author&gt;&lt;author&gt;Yu, Peng&lt;/author&gt;&lt;author&gt;Zhang, Haitao&lt;/author&gt;&lt;author&gt;Zhang, Dacheng&lt;/author&gt;&lt;author&gt;Sun, Xianzhong&lt;/author&gt;&lt;author&gt;Ma, Yanwei&lt;/author&gt;&lt;/authors&gt;&lt;/contributors&gt;&lt;titles&gt;&lt;title&gt;Rapid hydrothermal synthesis of hierarchical nanostructures assembled from ultrathin birnessite-type MnO2 nanosheets for supercapacitor applications&lt;/title&gt;&lt;secondary-title&gt;Electrochimica Acta&lt;/secondary-title&gt;&lt;/titles&gt;&lt;periodical&gt;&lt;full-title&gt;Electrochimica Acta&lt;/full-title&gt;&lt;abbr-1&gt;Electrochim. Acta&lt;/abbr-1&gt;&lt;/periodical&gt;&lt;pages&gt;523-529&lt;/pages&gt;&lt;volume&gt;89&lt;/volume&gt;&lt;dates&gt;&lt;year&gt;2013&lt;/year&gt;&lt;/dates&gt;&lt;isbn&gt;0013-4686&lt;/isbn&gt;&lt;urls&gt;&lt;/urls&gt;&lt;/record&gt;&lt;/Cite&gt;&lt;/EndNote&gt;</w:instrText>
      </w:r>
      <w:r w:rsidR="00721DFD" w:rsidRPr="0062006F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hyperlink w:anchor="_ENREF_11" w:tooltip="Zhang, 2013 #438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11</w:t>
        </w:r>
      </w:hyperlink>
      <w:r w:rsidR="007B0115" w:rsidRPr="0062006F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,</w:t>
      </w:r>
      <w:hyperlink w:anchor="_ENREF_12" w:tooltip="Gao, 2012 #439" w:history="1">
        <w:r w:rsidR="00C72264" w:rsidRPr="0062006F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12</w:t>
        </w:r>
      </w:hyperlink>
      <w:r w:rsidR="00721DFD" w:rsidRPr="0062006F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. Only a small increase of </w:t>
      </w:r>
      <w:proofErr w:type="spellStart"/>
      <w:r w:rsidRPr="0062006F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2006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ct</w:t>
      </w:r>
      <w:proofErr w:type="spellEnd"/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from 20 to 60 </w:t>
      </w:r>
      <w:r w:rsidR="00855ADC" w:rsidRPr="0062006F">
        <w:rPr>
          <w:rFonts w:ascii="Times New Roman" w:hAnsi="Times New Roman" w:cs="Times New Roman"/>
          <w:sz w:val="24"/>
          <w:szCs w:val="24"/>
          <w:lang w:val="en-US"/>
        </w:rPr>
        <w:t>Ω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is observed after 50 cycles. These EIS results further confirm the good </w:t>
      </w:r>
      <w:r w:rsidR="00475063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interfacial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stability of the cathode electrode.</w:t>
      </w:r>
    </w:p>
    <w:p w14:paraId="35216693" w14:textId="16D2836D" w:rsidR="00D33D2B" w:rsidRPr="0062006F" w:rsidRDefault="00D33D2B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08A193" w14:textId="599CBF89" w:rsidR="00D33D2B" w:rsidRPr="0062006F" w:rsidRDefault="00D33D2B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D6CCF9F" w14:textId="62EFBD2C" w:rsidR="00D33D2B" w:rsidRPr="0062006F" w:rsidRDefault="00D33D2B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392611" w14:textId="3641F250" w:rsidR="00D33D2B" w:rsidRPr="0062006F" w:rsidRDefault="00D33D2B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F9AE06" w14:textId="77777777" w:rsidR="00D33D2B" w:rsidRPr="0062006F" w:rsidRDefault="00D33D2B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60C8DBC" w14:textId="0B492F49" w:rsidR="00D5208C" w:rsidRPr="0062006F" w:rsidRDefault="00D9062A" w:rsidP="00D5208C">
      <w:pPr>
        <w:spacing w:before="120" w:line="360" w:lineRule="auto"/>
        <w:jc w:val="center"/>
      </w:pPr>
      <w:r w:rsidRPr="0062006F">
        <w:rPr>
          <w:noProof/>
        </w:rPr>
        <w:lastRenderedPageBreak/>
        <w:drawing>
          <wp:inline distT="0" distB="0" distL="0" distR="0" wp14:anchorId="7F8D170F" wp14:editId="3B31E7B1">
            <wp:extent cx="4817533" cy="555017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39" b="6739"/>
                    <a:stretch/>
                  </pic:blipFill>
                  <pic:spPr bwMode="auto">
                    <a:xfrm>
                      <a:off x="0" y="0"/>
                      <a:ext cx="4821515" cy="555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08C" w:rsidRPr="0062006F" w:rsidDel="006D3E2F">
        <w:t xml:space="preserve"> </w:t>
      </w:r>
    </w:p>
    <w:p w14:paraId="1E6D131F" w14:textId="40BC7AF8" w:rsidR="00BB6A43" w:rsidRPr="009D016F" w:rsidRDefault="00BB6A43" w:rsidP="004A79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16F">
        <w:rPr>
          <w:rFonts w:ascii="Times New Roman" w:hAnsi="Times New Roman" w:cs="Times New Roman"/>
          <w:b/>
          <w:sz w:val="24"/>
          <w:szCs w:val="24"/>
        </w:rPr>
        <w:t>Supplementary Figure 25.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bCs/>
          <w:sz w:val="24"/>
          <w:szCs w:val="24"/>
        </w:rPr>
        <w:t>H</w:t>
      </w:r>
      <w:r w:rsidRPr="009D016F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Pr="009D016F">
        <w:rPr>
          <w:rFonts w:ascii="Times New Roman" w:hAnsi="Times New Roman" w:cs="Times New Roman"/>
          <w:bCs/>
          <w:sz w:val="24"/>
          <w:szCs w:val="24"/>
        </w:rPr>
        <w:t>/Ca</w:t>
      </w:r>
      <w:r w:rsidRPr="009D016F">
        <w:rPr>
          <w:rFonts w:ascii="Times New Roman" w:hAnsi="Times New Roman" w:cs="Times New Roman"/>
          <w:bCs/>
          <w:sz w:val="24"/>
          <w:szCs w:val="24"/>
          <w:vertAlign w:val="superscript"/>
        </w:rPr>
        <w:t>2+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 co</w:t>
      </w:r>
      <w:r w:rsidRPr="009D016F">
        <w:rPr>
          <w:rFonts w:ascii="Times New Roman" w:hAnsi="Times New Roman" w:cs="Times New Roman"/>
          <w:sz w:val="24"/>
          <w:szCs w:val="24"/>
        </w:rPr>
        <w:t>–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intercalation chemistry in </w:t>
      </w:r>
      <w:r w:rsidRPr="009D016F">
        <w:rPr>
          <w:rFonts w:ascii="Times New Roman" w:hAnsi="Times New Roman" w:cs="Times New Roman"/>
          <w:sz w:val="24"/>
          <w:szCs w:val="24"/>
        </w:rPr>
        <w:t>Ca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9D016F">
        <w:rPr>
          <w:rFonts w:ascii="Times New Roman" w:hAnsi="Times New Roman" w:cs="Times New Roman"/>
          <w:sz w:val="24"/>
          <w:szCs w:val="24"/>
        </w:rPr>
        <w:t>MnO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D016F">
        <w:rPr>
          <w:rFonts w:ascii="Times New Roman" w:hAnsi="Times New Roman" w:cs="Times New Roman"/>
          <w:sz w:val="24"/>
          <w:szCs w:val="24"/>
        </w:rPr>
        <w:t>cathode in aqueous gel electrolyte.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2D74" w:rsidRPr="009D016F">
        <w:rPr>
          <w:rFonts w:ascii="Times New Roman" w:hAnsi="Times New Roman" w:cs="Times New Roman"/>
          <w:sz w:val="24"/>
          <w:szCs w:val="24"/>
        </w:rPr>
        <w:t xml:space="preserve">The cathode samples were pre–heated at 80 </w:t>
      </w:r>
      <w:r w:rsidR="00702D74" w:rsidRPr="009D016F">
        <w:rPr>
          <w:rFonts w:ascii="Times New Roman" w:eastAsia="等线" w:hAnsi="Times New Roman" w:cs="Times New Roman"/>
          <w:sz w:val="24"/>
          <w:szCs w:val="24"/>
        </w:rPr>
        <w:t>°</w:t>
      </w:r>
      <w:r w:rsidR="00702D74" w:rsidRPr="009D016F">
        <w:rPr>
          <w:rFonts w:ascii="Times New Roman" w:hAnsi="Times New Roman" w:cs="Times New Roman"/>
          <w:sz w:val="24"/>
          <w:szCs w:val="24"/>
        </w:rPr>
        <w:t>C</w:t>
      </w:r>
      <w:r w:rsidR="00702D74"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2D74" w:rsidRPr="009D016F">
        <w:rPr>
          <w:rFonts w:ascii="Times New Roman" w:hAnsi="Times New Roman" w:cs="Times New Roman"/>
          <w:sz w:val="24"/>
          <w:szCs w:val="24"/>
        </w:rPr>
        <w:t xml:space="preserve">for one day before characterizations. </w:t>
      </w:r>
      <w:proofErr w:type="spellStart"/>
      <w:r w:rsidRPr="009D016F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sz w:val="24"/>
          <w:szCs w:val="24"/>
        </w:rPr>
        <w:t xml:space="preserve">The TGA curves of the </w:t>
      </w:r>
      <w:bookmarkStart w:id="27" w:name="_Hlk53103866"/>
      <w:r w:rsidRPr="009D016F">
        <w:rPr>
          <w:rFonts w:ascii="Times New Roman" w:hAnsi="Times New Roman" w:cs="Times New Roman"/>
          <w:sz w:val="24"/>
          <w:szCs w:val="24"/>
        </w:rPr>
        <w:t>Ca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9D016F">
        <w:rPr>
          <w:rFonts w:ascii="Times New Roman" w:hAnsi="Times New Roman" w:cs="Times New Roman"/>
          <w:sz w:val="24"/>
          <w:szCs w:val="24"/>
        </w:rPr>
        <w:t>MnO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D016F">
        <w:rPr>
          <w:rFonts w:ascii="Times New Roman" w:hAnsi="Times New Roman" w:cs="Times New Roman"/>
          <w:sz w:val="24"/>
          <w:szCs w:val="24"/>
        </w:rPr>
        <w:t>cathode</w:t>
      </w:r>
      <w:bookmarkEnd w:id="27"/>
      <w:r w:rsidRPr="009D016F">
        <w:rPr>
          <w:rFonts w:ascii="Times New Roman" w:hAnsi="Times New Roman" w:cs="Times New Roman"/>
          <w:sz w:val="24"/>
          <w:szCs w:val="24"/>
        </w:rPr>
        <w:t xml:space="preserve"> materials </w:t>
      </w:r>
      <w:bookmarkStart w:id="28" w:name="_Hlk53104198"/>
      <w:r w:rsidRPr="009D016F">
        <w:rPr>
          <w:rFonts w:ascii="Times New Roman" w:hAnsi="Times New Roman" w:cs="Times New Roman"/>
          <w:sz w:val="24"/>
          <w:szCs w:val="24"/>
        </w:rPr>
        <w:t>after discharge to different states of charge at 100 mA g</w:t>
      </w:r>
      <w:r w:rsidRPr="009D016F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bookmarkEnd w:id="28"/>
      <w:r w:rsidRPr="009D016F">
        <w:rPr>
          <w:rFonts w:ascii="Times New Roman" w:hAnsi="Times New Roman" w:cs="Times New Roman"/>
          <w:sz w:val="24"/>
          <w:szCs w:val="24"/>
        </w:rPr>
        <w:t xml:space="preserve"> at under </w:t>
      </w:r>
      <w:proofErr w:type="spellStart"/>
      <w:r w:rsidRPr="009D016F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9D016F">
        <w:rPr>
          <w:rFonts w:ascii="Times New Roman" w:hAnsi="Times New Roman" w:cs="Times New Roman"/>
          <w:sz w:val="24"/>
          <w:szCs w:val="24"/>
        </w:rPr>
        <w:t xml:space="preserve"> flow. The inset is the mass spectrum of the evaporating gas flow from the cathode </w:t>
      </w:r>
      <w:r w:rsidR="00761141" w:rsidRPr="009D016F">
        <w:rPr>
          <w:rFonts w:ascii="Times New Roman" w:hAnsi="Times New Roman" w:cs="Times New Roman"/>
          <w:sz w:val="24"/>
          <w:szCs w:val="24"/>
        </w:rPr>
        <w:t>at</w:t>
      </w:r>
      <w:r w:rsidRPr="009D016F">
        <w:rPr>
          <w:rFonts w:ascii="Times New Roman" w:hAnsi="Times New Roman" w:cs="Times New Roman"/>
          <w:sz w:val="24"/>
          <w:szCs w:val="24"/>
        </w:rPr>
        <w:t xml:space="preserve"> the half–discharged state.</w:t>
      </w:r>
      <w:r w:rsidR="006F0274" w:rsidRPr="009D016F">
        <w:rPr>
          <w:rFonts w:ascii="Times New Roman" w:hAnsi="Times New Roman" w:cs="Times New Roman"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b </w:t>
      </w:r>
      <w:r w:rsidRPr="009D016F">
        <w:rPr>
          <w:rFonts w:ascii="Times New Roman" w:hAnsi="Times New Roman" w:cs="Times New Roman"/>
          <w:bCs/>
          <w:sz w:val="24"/>
          <w:szCs w:val="24"/>
        </w:rPr>
        <w:t>The FTIR spectra of the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sz w:val="24"/>
          <w:szCs w:val="24"/>
        </w:rPr>
        <w:t>cathode materials at fully</w:t>
      </w:r>
      <w:bookmarkStart w:id="29" w:name="_Hlk53103702"/>
      <w:r w:rsidRPr="009D016F">
        <w:rPr>
          <w:rFonts w:ascii="Times New Roman" w:hAnsi="Times New Roman" w:cs="Times New Roman"/>
          <w:sz w:val="24"/>
          <w:szCs w:val="24"/>
        </w:rPr>
        <w:t>–</w:t>
      </w:r>
      <w:bookmarkEnd w:id="29"/>
      <w:r w:rsidRPr="009D016F">
        <w:rPr>
          <w:rFonts w:ascii="Times New Roman" w:hAnsi="Times New Roman" w:cs="Times New Roman"/>
          <w:sz w:val="24"/>
          <w:szCs w:val="24"/>
        </w:rPr>
        <w:t>charged and fully–discharged states</w:t>
      </w:r>
      <w:r w:rsidRPr="009D016F">
        <w:rPr>
          <w:rFonts w:ascii="Times New Roman" w:hAnsi="Times New Roman" w:cs="Times New Roman"/>
          <w:bCs/>
          <w:sz w:val="24"/>
          <w:szCs w:val="24"/>
        </w:rPr>
        <w:t>.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c </w:t>
      </w:r>
      <w:bookmarkStart w:id="30" w:name="_Hlk53103725"/>
      <w:r w:rsidRPr="009D016F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9D016F">
        <w:rPr>
          <w:rFonts w:ascii="Times New Roman" w:hAnsi="Times New Roman" w:cs="Times New Roman"/>
          <w:bCs/>
          <w:sz w:val="24"/>
          <w:szCs w:val="24"/>
        </w:rPr>
        <w:t>H</w:t>
      </w:r>
      <w:bookmarkEnd w:id="30"/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SSNMR spectra of the </w:t>
      </w:r>
      <w:r w:rsidRPr="009D016F">
        <w:rPr>
          <w:rFonts w:ascii="Times New Roman" w:hAnsi="Times New Roman" w:cs="Times New Roman"/>
          <w:sz w:val="24"/>
          <w:szCs w:val="24"/>
        </w:rPr>
        <w:t>cathode materials at different states of charge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d </w:t>
      </w:r>
      <w:r w:rsidRPr="009D016F">
        <w:rPr>
          <w:rFonts w:ascii="Times New Roman" w:hAnsi="Times New Roman" w:cs="Times New Roman"/>
          <w:bCs/>
          <w:sz w:val="24"/>
          <w:szCs w:val="24"/>
        </w:rPr>
        <w:t>XPS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bCs/>
          <w:sz w:val="24"/>
          <w:szCs w:val="24"/>
        </w:rPr>
        <w:t>spectra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31" w:name="_Hlk53103908"/>
      <w:r w:rsidRPr="009D016F">
        <w:rPr>
          <w:rFonts w:ascii="Times New Roman" w:hAnsi="Times New Roman" w:cs="Times New Roman"/>
          <w:bCs/>
          <w:sz w:val="24"/>
          <w:szCs w:val="24"/>
        </w:rPr>
        <w:t xml:space="preserve">of the </w:t>
      </w:r>
      <w:r w:rsidRPr="009D016F">
        <w:rPr>
          <w:rFonts w:ascii="Times New Roman" w:hAnsi="Times New Roman" w:cs="Times New Roman"/>
          <w:sz w:val="24"/>
          <w:szCs w:val="24"/>
        </w:rPr>
        <w:t>cathode materials at different states of charge</w:t>
      </w:r>
      <w:bookmarkEnd w:id="31"/>
      <w:r w:rsidRPr="009D016F">
        <w:rPr>
          <w:rFonts w:ascii="Times New Roman" w:hAnsi="Times New Roman" w:cs="Times New Roman"/>
          <w:bCs/>
          <w:sz w:val="24"/>
          <w:szCs w:val="24"/>
        </w:rPr>
        <w:t>.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e </w:t>
      </w:r>
      <w:r w:rsidRPr="009D016F">
        <w:rPr>
          <w:rFonts w:ascii="Times New Roman" w:hAnsi="Times New Roman" w:cs="Times New Roman"/>
          <w:bCs/>
          <w:sz w:val="24"/>
          <w:szCs w:val="24"/>
        </w:rPr>
        <w:t>The Ca/Mn atomic ratio of the cathode materials at different states of charge according to the ICP results.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f </w:t>
      </w:r>
      <w:r w:rsidRPr="009D016F">
        <w:rPr>
          <w:rFonts w:ascii="Times New Roman" w:hAnsi="Times New Roman" w:cs="Times New Roman"/>
          <w:bCs/>
          <w:sz w:val="24"/>
          <w:szCs w:val="24"/>
        </w:rPr>
        <w:t>Schematic illustration the electrochemical mechanism of the Ca</w:t>
      </w:r>
      <w:r w:rsidRPr="009D016F">
        <w:rPr>
          <w:rFonts w:ascii="Times New Roman" w:hAnsi="Times New Roman" w:cs="Times New Roman"/>
          <w:bCs/>
          <w:sz w:val="24"/>
          <w:szCs w:val="24"/>
          <w:vertAlign w:val="subscript"/>
        </w:rPr>
        <w:t>0.4</w:t>
      </w:r>
      <w:r w:rsidRPr="009D016F">
        <w:rPr>
          <w:rFonts w:ascii="Times New Roman" w:hAnsi="Times New Roman" w:cs="Times New Roman"/>
          <w:bCs/>
          <w:sz w:val="24"/>
          <w:szCs w:val="24"/>
        </w:rPr>
        <w:t>MnO</w:t>
      </w:r>
      <w:r w:rsidRPr="009D016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 cathode.</w:t>
      </w:r>
    </w:p>
    <w:p w14:paraId="77339C41" w14:textId="21C74E9C" w:rsidR="006F0274" w:rsidRPr="009D016F" w:rsidRDefault="006F0274" w:rsidP="00550E9B">
      <w:pPr>
        <w:spacing w:before="12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16F">
        <w:rPr>
          <w:rFonts w:ascii="Times New Roman" w:hAnsi="Times New Roman" w:cs="Times New Roman"/>
          <w:sz w:val="24"/>
          <w:szCs w:val="24"/>
        </w:rPr>
        <w:t xml:space="preserve">We </w:t>
      </w:r>
      <w:r w:rsidR="009B46EC" w:rsidRPr="009D016F">
        <w:rPr>
          <w:rFonts w:ascii="Times New Roman" w:hAnsi="Times New Roman" w:cs="Times New Roman" w:hint="eastAsia"/>
          <w:sz w:val="24"/>
          <w:szCs w:val="24"/>
        </w:rPr>
        <w:t>emplo</w:t>
      </w:r>
      <w:r w:rsidR="009B46EC" w:rsidRPr="009D016F">
        <w:rPr>
          <w:rFonts w:ascii="Times New Roman" w:hAnsi="Times New Roman" w:cs="Times New Roman"/>
          <w:sz w:val="24"/>
          <w:szCs w:val="24"/>
        </w:rPr>
        <w:t>yed</w:t>
      </w:r>
      <w:r w:rsidRPr="009D016F">
        <w:rPr>
          <w:rFonts w:ascii="Times New Roman" w:hAnsi="Times New Roman" w:cs="Times New Roman"/>
          <w:sz w:val="24"/>
          <w:szCs w:val="24"/>
        </w:rPr>
        <w:t xml:space="preserve"> multiple characterization methods to clarify the cation intercalation/de–intercalation mechanism of Ca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9D016F">
        <w:rPr>
          <w:rFonts w:ascii="Times New Roman" w:hAnsi="Times New Roman" w:cs="Times New Roman"/>
          <w:sz w:val="24"/>
          <w:szCs w:val="24"/>
        </w:rPr>
        <w:t>MnO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 xml:space="preserve"> cathode in aqueous gel electrolyte. According </w:t>
      </w:r>
      <w:r w:rsidRPr="009D016F">
        <w:rPr>
          <w:rFonts w:ascii="Times New Roman" w:hAnsi="Times New Roman" w:cs="Times New Roman"/>
          <w:sz w:val="24"/>
          <w:szCs w:val="24"/>
        </w:rPr>
        <w:lastRenderedPageBreak/>
        <w:t xml:space="preserve">to the thermogravimetry analysis (TGA) in Supplementary Fig. 25a, the mass loss in the range from 150 ~300 </w:t>
      </w:r>
      <w:proofErr w:type="spellStart"/>
      <w:r w:rsidRPr="009D016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9D016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9D016F">
        <w:rPr>
          <w:rFonts w:ascii="Times New Roman" w:hAnsi="Times New Roman" w:cs="Times New Roman"/>
          <w:sz w:val="24"/>
          <w:szCs w:val="24"/>
        </w:rPr>
        <w:t xml:space="preserve"> is attributed to the evaporation of lattice water molecules, which is confirmed by the mass spectrum result shown in the inset of Supplementary Fig. 25a</w:t>
      </w:r>
      <w:hyperlink w:anchor="_ENREF_13" w:tooltip="Meija, 2006 #369" w:history="1"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&lt;EndNote&gt;&lt;Cite&gt;&lt;Author&gt;Meija&lt;/Author&gt;&lt;Year&gt;2006&lt;/Year&gt;&lt;RecNum&gt;369&lt;/RecNum&gt;&lt;DisplayText&gt;&lt;style face="superscript"&gt;13&lt;/style&gt;&lt;/DisplayText&gt;&lt;record&gt;&lt;rec-number&gt;369&lt;/rec-number&gt;&lt;foreign-keys&gt;&lt;key app="EN" db-id="9waaxta9npf2xnefwss5505o5tdwwwxa0r05"&gt;369&lt;/key&gt;&lt;/foreign-keys&gt;&lt;ref-type name="Journal Article"&gt;17&lt;/ref-type&gt;&lt;contributors&gt;&lt;authors&gt;&lt;author&gt;Meija, Juris&lt;/author&gt;&lt;author&gt;Mester, Zoltan&lt;/author&gt;&lt;author&gt;D’Ulivo, Alessandro&lt;/author&gt;&lt;/authors&gt;&lt;/contributors&gt;&lt;titles&gt;&lt;title&gt;Mass spectrometric separation and quantitation of overlapping isotopologues. H2O/HOD/D2O and H2Se/HDSe/D2Se mixtures&lt;/title&gt;&lt;secondary-title&gt;Journal of the American Society for Mass Spectrometry&lt;/secondary-title&gt;&lt;/titles&gt;&lt;periodical&gt;&lt;full-title&gt;Journal of the American Society for Mass Spectrometry&lt;/full-title&gt;&lt;/periodical&gt;&lt;pages&gt;1028-1036&lt;/pages&gt;&lt;volume&gt;17&lt;/volume&gt;&lt;number&gt;7&lt;/number&gt;&lt;dates&gt;&lt;year&gt;2006&lt;/year&gt;&lt;/dates&gt;&lt;isbn&gt;1044-0305&lt;/isbn&gt;&lt;urls&gt;&lt;/urls&gt;&lt;/record&gt;&lt;/Cite&gt;&lt;/EndNote&gt;</w:instrText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2264" w:rsidRPr="009D01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9D016F">
        <w:rPr>
          <w:rFonts w:ascii="Times New Roman" w:hAnsi="Times New Roman" w:cs="Times New Roman"/>
          <w:sz w:val="24"/>
          <w:szCs w:val="24"/>
        </w:rPr>
        <w:t xml:space="preserve">. During the discharge process, the lattice water content of cathode increases to 3.1 % in the fully–discharged state, indicating the co–insertion of water molecules. This is consistent with the </w:t>
      </w:r>
      <w:r w:rsidRPr="009D016F">
        <w:rPr>
          <w:rFonts w:ascii="Times New Roman" w:hAnsi="Times New Roman" w:cs="Times New Roman"/>
          <w:bCs/>
          <w:sz w:val="24"/>
          <w:szCs w:val="24"/>
        </w:rPr>
        <w:t>Fourier–transform infrared spectroscopy (FTIR)</w:t>
      </w:r>
      <w:r w:rsidRPr="009D016F">
        <w:rPr>
          <w:rFonts w:ascii="Times New Roman" w:hAnsi="Times New Roman" w:cs="Times New Roman"/>
          <w:sz w:val="24"/>
          <w:szCs w:val="24"/>
        </w:rPr>
        <w:t xml:space="preserve"> results (Supplementary Fig. 25b</w:t>
      </w:r>
      <w:r w:rsidRPr="009D016F">
        <w:rPr>
          <w:rFonts w:ascii="Times New Roman" w:hAnsi="Times New Roman" w:cs="Times New Roman"/>
          <w:b/>
          <w:sz w:val="24"/>
          <w:szCs w:val="24"/>
        </w:rPr>
        <w:t>)</w:t>
      </w:r>
      <w:r w:rsidRPr="009D016F">
        <w:rPr>
          <w:rFonts w:ascii="Times New Roman" w:hAnsi="Times New Roman" w:cs="Times New Roman"/>
          <w:sz w:val="24"/>
          <w:szCs w:val="24"/>
        </w:rPr>
        <w:t>,</w:t>
      </w:r>
      <w:r w:rsidRPr="009D0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sz w:val="24"/>
          <w:szCs w:val="24"/>
        </w:rPr>
        <w:t>in which the peak at 3500 cm</w:t>
      </w:r>
      <w:r w:rsidRPr="009D016F">
        <w:rPr>
          <w:rFonts w:ascii="Times New Roman" w:hAnsi="Times New Roman" w:cs="Times New Roman"/>
          <w:sz w:val="24"/>
          <w:szCs w:val="24"/>
          <w:vertAlign w:val="superscript"/>
        </w:rPr>
        <w:t xml:space="preserve">–1 </w:t>
      </w:r>
      <w:r w:rsidRPr="009D016F">
        <w:rPr>
          <w:rFonts w:ascii="Times New Roman" w:hAnsi="Times New Roman" w:cs="Times New Roman"/>
          <w:sz w:val="24"/>
          <w:szCs w:val="24"/>
        </w:rPr>
        <w:t xml:space="preserve">ascribed to the aggregated </w:t>
      </w:r>
      <w:bookmarkStart w:id="32" w:name="_Hlk53100117"/>
      <w:r w:rsidRPr="009D016F">
        <w:rPr>
          <w:rFonts w:ascii="Times New Roman" w:hAnsi="Times New Roman" w:cs="Times New Roman"/>
          <w:sz w:val="24"/>
          <w:szCs w:val="24"/>
        </w:rPr>
        <w:t>H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 xml:space="preserve">O </w:t>
      </w:r>
      <w:bookmarkStart w:id="33" w:name="_Hlk53101283"/>
      <w:r w:rsidRPr="009D016F">
        <w:rPr>
          <w:rFonts w:ascii="Times New Roman" w:hAnsi="Times New Roman" w:cs="Times New Roman"/>
          <w:sz w:val="24"/>
          <w:szCs w:val="24"/>
        </w:rPr>
        <w:t>molecules</w:t>
      </w:r>
      <w:bookmarkEnd w:id="32"/>
      <w:bookmarkEnd w:id="33"/>
      <w:r w:rsidRPr="009D016F">
        <w:rPr>
          <w:rFonts w:ascii="Times New Roman" w:hAnsi="Times New Roman" w:cs="Times New Roman"/>
          <w:sz w:val="24"/>
          <w:szCs w:val="24"/>
        </w:rPr>
        <w:t xml:space="preserve"> becomes stronger after the discharge process</w:t>
      </w:r>
      <w:hyperlink w:anchor="_ENREF_14" w:tooltip="Scatena, 2001 #370" w:history="1"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&lt;EndNote&gt;&lt;Cite&gt;&lt;Author&gt;Scatena&lt;/Author&gt;&lt;Year&gt;2001&lt;/Year&gt;&lt;RecNum&gt;370&lt;/RecNum&gt;&lt;DisplayText&gt;&lt;style face="superscript"&gt;14&lt;/style&gt;&lt;/DisplayText&gt;&lt;record&gt;&lt;rec-number&gt;370&lt;/rec-number&gt;&lt;foreign-keys&gt;&lt;key app="EN" db-id="9waaxta9npf2xnefwss5505o5tdwwwxa0r05"&gt;370&lt;/key&gt;&lt;/foreign-keys&gt;&lt;ref-type name="Journal Article"&gt;17&lt;/ref-type&gt;&lt;contributors&gt;&lt;authors&gt;&lt;author&gt;Scatena, LF&lt;/author&gt;&lt;author&gt;Brown, MG&lt;/author&gt;&lt;author&gt;Richmond, GL&lt;/author&gt;&lt;/authors&gt;&lt;/contributors&gt;&lt;titles&gt;&lt;title&gt;Water at hydrophobic surfaces: Weak hydrogen bonding and strong orientation effects&lt;/title&gt;&lt;secondary-title&gt;Science&lt;/secondary-title&gt;&lt;/titles&gt;&lt;periodical&gt;&lt;full-title&gt;Science&lt;/full-title&gt;&lt;/periodical&gt;&lt;pages&gt;908-912&lt;/pages&gt;&lt;volume&gt;292&lt;/volume&gt;&lt;number&gt;5518&lt;/number&gt;&lt;dates&gt;&lt;year&gt;2001&lt;/year&gt;&lt;/dates&gt;&lt;isbn&gt;0036-8075&lt;/isbn&gt;&lt;urls&gt;&lt;/urls&gt;&lt;/record&gt;&lt;/Cite&gt;&lt;/EndNote&gt;</w:instrText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2264" w:rsidRPr="009D01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14</w:t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9D016F">
        <w:rPr>
          <w:rFonts w:ascii="Times New Roman" w:hAnsi="Times New Roman" w:cs="Times New Roman"/>
          <w:sz w:val="24"/>
          <w:szCs w:val="24"/>
        </w:rPr>
        <w:t xml:space="preserve">. Additionally, as seen from the </w:t>
      </w:r>
      <w:r w:rsidRPr="009D016F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9D016F">
        <w:rPr>
          <w:rFonts w:ascii="Times New Roman" w:hAnsi="Times New Roman" w:cs="Times New Roman"/>
          <w:bCs/>
          <w:sz w:val="24"/>
          <w:szCs w:val="24"/>
        </w:rPr>
        <w:t>H</w:t>
      </w:r>
      <w:r w:rsidRPr="009D016F">
        <w:rPr>
          <w:rFonts w:ascii="Times New Roman" w:hAnsi="Times New Roman" w:cs="Times New Roman"/>
          <w:sz w:val="24"/>
          <w:szCs w:val="24"/>
        </w:rPr>
        <w:t xml:space="preserve"> solid state nuclear magnetic resonance (SSNMR) spectra in Supplementary Fig. 25c, the peak at </w:t>
      </w:r>
      <w:bookmarkStart w:id="34" w:name="_Hlk53100171"/>
      <w:r w:rsidRPr="009D016F">
        <w:rPr>
          <w:rFonts w:ascii="Times New Roman" w:hAnsi="Times New Roman" w:cs="Times New Roman"/>
          <w:sz w:val="24"/>
          <w:szCs w:val="24"/>
        </w:rPr>
        <w:t>≈</w:t>
      </w:r>
      <w:bookmarkEnd w:id="34"/>
      <w:r w:rsidRPr="009D016F">
        <w:rPr>
          <w:rFonts w:ascii="Times New Roman" w:hAnsi="Times New Roman" w:cs="Times New Roman"/>
          <w:sz w:val="24"/>
          <w:szCs w:val="24"/>
        </w:rPr>
        <w:t xml:space="preserve">1.0 </w:t>
      </w:r>
      <w:bookmarkStart w:id="35" w:name="_Hlk53100078"/>
      <w:r w:rsidRPr="009D016F">
        <w:rPr>
          <w:rFonts w:ascii="Times New Roman" w:hAnsi="Times New Roman" w:cs="Times New Roman"/>
          <w:sz w:val="24"/>
          <w:szCs w:val="24"/>
        </w:rPr>
        <w:t>ppm</w:t>
      </w:r>
      <w:bookmarkEnd w:id="35"/>
      <w:r w:rsidRPr="009D016F">
        <w:rPr>
          <w:rFonts w:ascii="Times New Roman" w:hAnsi="Times New Roman" w:cs="Times New Roman"/>
          <w:sz w:val="24"/>
          <w:szCs w:val="24"/>
        </w:rPr>
        <w:t xml:space="preserve"> can be attributed to the co–intercalated </w:t>
      </w:r>
      <w:bookmarkStart w:id="36" w:name="_Hlk53100200"/>
      <w:r w:rsidRPr="009D016F">
        <w:rPr>
          <w:rFonts w:ascii="Times New Roman" w:hAnsi="Times New Roman" w:cs="Times New Roman"/>
          <w:sz w:val="24"/>
          <w:szCs w:val="24"/>
        </w:rPr>
        <w:t>proton</w:t>
      </w:r>
      <w:bookmarkEnd w:id="36"/>
      <w:r w:rsidRPr="009D016F">
        <w:rPr>
          <w:rFonts w:ascii="Times New Roman" w:hAnsi="Times New Roman" w:cs="Times New Roman"/>
          <w:sz w:val="24"/>
          <w:szCs w:val="24"/>
        </w:rPr>
        <w:t xml:space="preserve"> in the cathode lattice, meanwhile the peaks at ≈2.5 and 7.2 ppm are assigned to the inserted H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>O molecules</w:t>
      </w:r>
      <w:r w:rsidR="00D9062A" w:rsidRPr="009D016F">
        <w:rPr>
          <w:rFonts w:ascii="Times New Roman" w:hAnsi="Times New Roman" w:cs="Times New Roman"/>
          <w:sz w:val="24"/>
          <w:szCs w:val="24"/>
        </w:rPr>
        <w:fldChar w:fldCharType="begin"/>
      </w:r>
      <w:r w:rsidR="00D9062A" w:rsidRPr="009D016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&lt;EndNote&gt;&lt;Cite&gt;&lt;Author&gt;Sa&lt;/Author&gt;&lt;Year&gt;2016&lt;/Year&gt;&lt;RecNum&gt;371&lt;/RecNum&gt;&lt;DisplayText&gt;&lt;style face="superscript"&gt;15,16&lt;/style&gt;&lt;/DisplayText&gt;&lt;record&gt;&lt;rec-number&gt;371&lt;/rec-number&gt;&lt;foreign-keys&gt;&lt;key app="EN" db-id="9waaxta9npf2xnefwss5505o5tdwwwxa0r05"&gt;371&lt;/key&gt;&lt;/foreign-keys&gt;&lt;ref-type name="Journal Article"&gt;17&lt;/ref-type&gt;&lt;contributors&gt;&lt;authors&gt;&lt;author&gt;Sa, Niya&lt;/author&gt;&lt;author&gt;Wang, Hao&lt;/author&gt;&lt;author&gt;Proffit, Danielle L&lt;/author&gt;&lt;author&gt;Lipson, Albert L&lt;/author&gt;&lt;author&gt;Key, Baris&lt;/author&gt;&lt;author&gt;Liu, Miao&lt;/author&gt;&lt;author&gt;Feng, Zhenxing&lt;/author&gt;&lt;author&gt;Fister, Timothy T&lt;/author&gt;&lt;author&gt;Ren, Yang&lt;/author&gt;&lt;author&gt;Sun, Cheng-Jun&lt;/author&gt;&lt;/authors&gt;&lt;/contributors&gt;&lt;titles&gt;&lt;title&gt;Is alpha-V2O5 a cathode material for Mg insertion batteries?&lt;/title&gt;&lt;secondary-title&gt;Journal of Power Sources&lt;/secondary-title&gt;&lt;/titles&gt;&lt;periodical&gt;&lt;full-title&gt;Journal of Power Sources&lt;/full-title&gt;&lt;/periodical&gt;&lt;pages&gt;44-50&lt;/pages&gt;&lt;volume&gt;323&lt;/volume&gt;&lt;dates&gt;&lt;year&gt;2016&lt;/year&gt;&lt;/dates&gt;&lt;isbn&gt;0378-7753&lt;/isbn&gt;&lt;urls&gt;&lt;/urls&gt;&lt;/record&gt;&lt;/Cite&gt;&lt;Cite&gt;&lt;Author&gt;Fărcaşiu&lt;/Author&gt;&lt;Year&gt;2000&lt;/Year&gt;&lt;RecNum&gt;374&lt;/RecNum&gt;&lt;record&gt;&lt;rec-number&gt;374&lt;/rec-number&gt;&lt;foreign-keys&gt;&lt;key app="EN" db-id="9waaxta9npf2xnefwss5505o5tdwwwxa0r05"&gt;374&lt;/key&gt;&lt;/foreign-keys&gt;&lt;ref-type name="Journal Article"&gt;17&lt;/ref-type&gt;&lt;contributors&gt;&lt;authors&gt;&lt;author&gt;Fărcaşiu, Dan&lt;/author&gt;&lt;author&gt;Lukinskas, Povilas&lt;/author&gt;&lt;author&gt;Hâncu, Dan&lt;/author&gt;&lt;/authors&gt;&lt;/contributors&gt;&lt;titles&gt;&lt;title&gt;The Hydronium Tetrafluoroborate Dimer in Nonpolar Media and its Proton NMR Spectrum&lt;/title&gt;&lt;secondary-title&gt;Molecular modeling annual&lt;/secondary-title&gt;&lt;/titles&gt;&lt;periodical&gt;&lt;full-title&gt;Molecular modeling annual&lt;/full-title&gt;&lt;/periodical&gt;&lt;pages&gt;171-176&lt;/pages&gt;&lt;volume&gt;6&lt;/volume&gt;&lt;number&gt;2&lt;/number&gt;&lt;dates&gt;&lt;year&gt;2000&lt;/year&gt;&lt;/dates&gt;&lt;isbn&gt;0949-183X&lt;/isbn&gt;&lt;urls&gt;&lt;/urls&gt;&lt;/record&gt;&lt;/Cite&gt;&lt;/EndNote&gt;</w:instrText>
      </w:r>
      <w:r w:rsidR="00D9062A" w:rsidRPr="009D016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5" w:tooltip="Sa, 2016 #371" w:history="1">
        <w:r w:rsidR="00C72264" w:rsidRPr="009D01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</w:hyperlink>
      <w:r w:rsidR="00D9062A" w:rsidRPr="009D016F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16" w:tooltip="Fărcaşiu, 2000 #374" w:history="1">
        <w:r w:rsidR="00C72264" w:rsidRPr="009D01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</w:hyperlink>
      <w:r w:rsidR="00D9062A" w:rsidRPr="009D016F">
        <w:rPr>
          <w:rFonts w:ascii="Times New Roman" w:hAnsi="Times New Roman" w:cs="Times New Roman"/>
          <w:sz w:val="24"/>
          <w:szCs w:val="24"/>
        </w:rPr>
        <w:fldChar w:fldCharType="end"/>
      </w:r>
      <w:r w:rsidRPr="009D016F">
        <w:rPr>
          <w:rFonts w:ascii="Times New Roman" w:hAnsi="Times New Roman" w:cs="Times New Roman"/>
          <w:sz w:val="24"/>
          <w:szCs w:val="24"/>
        </w:rPr>
        <w:t xml:space="preserve">. The intensities of both the </w:t>
      </w:r>
      <w:bookmarkStart w:id="37" w:name="_Hlk53102755"/>
      <w:r w:rsidRPr="009D016F">
        <w:rPr>
          <w:rFonts w:ascii="Times New Roman" w:hAnsi="Times New Roman" w:cs="Times New Roman"/>
          <w:sz w:val="24"/>
          <w:szCs w:val="24"/>
        </w:rPr>
        <w:t>proton</w:t>
      </w:r>
      <w:bookmarkEnd w:id="37"/>
      <w:r w:rsidRPr="009D016F">
        <w:rPr>
          <w:rFonts w:ascii="Times New Roman" w:hAnsi="Times New Roman" w:cs="Times New Roman"/>
          <w:sz w:val="24"/>
          <w:szCs w:val="24"/>
        </w:rPr>
        <w:t xml:space="preserve"> and H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 xml:space="preserve">O peaks gradually </w:t>
      </w:r>
      <w:r w:rsidR="009B46EC" w:rsidRPr="009D016F">
        <w:rPr>
          <w:rFonts w:ascii="Times New Roman" w:hAnsi="Times New Roman" w:cs="Times New Roman"/>
          <w:sz w:val="24"/>
          <w:szCs w:val="24"/>
        </w:rPr>
        <w:t>increase</w:t>
      </w:r>
      <w:r w:rsidRPr="009D016F">
        <w:rPr>
          <w:rFonts w:ascii="Times New Roman" w:hAnsi="Times New Roman" w:cs="Times New Roman"/>
          <w:sz w:val="24"/>
          <w:szCs w:val="24"/>
        </w:rPr>
        <w:t xml:space="preserve"> during the discharge process, demonstrat</w:t>
      </w:r>
      <w:r w:rsidR="009B46EC" w:rsidRPr="009D016F">
        <w:rPr>
          <w:rFonts w:ascii="Times New Roman" w:hAnsi="Times New Roman" w:cs="Times New Roman"/>
          <w:sz w:val="24"/>
          <w:szCs w:val="24"/>
        </w:rPr>
        <w:t>ing</w:t>
      </w:r>
      <w:r w:rsidRPr="009D016F">
        <w:rPr>
          <w:rFonts w:ascii="Times New Roman" w:hAnsi="Times New Roman" w:cs="Times New Roman"/>
          <w:sz w:val="24"/>
          <w:szCs w:val="24"/>
        </w:rPr>
        <w:t xml:space="preserve"> the co–intercalation of protons into the cathode lattice.</w:t>
      </w:r>
    </w:p>
    <w:p w14:paraId="00779833" w14:textId="19C64168" w:rsidR="000B650D" w:rsidRPr="009D016F" w:rsidRDefault="006F0274" w:rsidP="00550E9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016F">
        <w:rPr>
          <w:rFonts w:ascii="Times New Roman" w:hAnsi="Times New Roman" w:cs="Times New Roman"/>
          <w:sz w:val="24"/>
          <w:szCs w:val="24"/>
        </w:rPr>
        <w:t xml:space="preserve">Furthermore, XPS measurements were also conducted on the </w:t>
      </w:r>
      <w:bookmarkStart w:id="38" w:name="_Hlk53100618"/>
      <w:r w:rsidRPr="009D016F">
        <w:rPr>
          <w:rFonts w:ascii="Times New Roman" w:hAnsi="Times New Roman" w:cs="Times New Roman"/>
          <w:sz w:val="24"/>
          <w:szCs w:val="24"/>
        </w:rPr>
        <w:t>Ca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9D016F">
        <w:rPr>
          <w:rFonts w:ascii="Times New Roman" w:hAnsi="Times New Roman" w:cs="Times New Roman"/>
          <w:sz w:val="24"/>
          <w:szCs w:val="24"/>
        </w:rPr>
        <w:t>MnO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38"/>
      <w:r w:rsidRPr="009D016F">
        <w:rPr>
          <w:rFonts w:ascii="Times New Roman" w:hAnsi="Times New Roman" w:cs="Times New Roman"/>
          <w:sz w:val="24"/>
          <w:szCs w:val="24"/>
        </w:rPr>
        <w:t xml:space="preserve"> cathodes after cycled in the aqueous gel electrolyte. We find that the intensity of the Ca</w:t>
      </w:r>
      <w:r w:rsidRPr="009D016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D016F">
        <w:rPr>
          <w:rFonts w:ascii="Times New Roman" w:hAnsi="Times New Roman" w:cs="Times New Roman"/>
          <w:sz w:val="24"/>
          <w:szCs w:val="24"/>
        </w:rPr>
        <w:t xml:space="preserve"> peak at 347.4 and 350.8 eV gradually increases during the discharge process of cathode (Supplementary Fig. 25d), </w:t>
      </w:r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>and the calculated specific capacity generated from the reversible intercalation of Ca</w:t>
      </w:r>
      <w:r w:rsidR="00E14544" w:rsidRPr="009D01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2+ </w:t>
      </w:r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 xml:space="preserve">in the cathode is </w:t>
      </w:r>
      <w:bookmarkStart w:id="39" w:name="_Hlk52754830"/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 xml:space="preserve">≈ </w:t>
      </w:r>
      <w:bookmarkEnd w:id="39"/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E14544" w:rsidRPr="009D016F">
        <w:rPr>
          <w:rFonts w:ascii="Times New Roman" w:hAnsi="Times New Roman" w:cs="Times New Roman" w:hint="eastAsia"/>
          <w:sz w:val="24"/>
          <w:szCs w:val="24"/>
          <w:lang w:val="en-US"/>
        </w:rPr>
        <w:t>09</w:t>
      </w:r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>mAh</w:t>
      </w:r>
      <w:proofErr w:type="spellEnd"/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 xml:space="preserve"> g</w:t>
      </w:r>
      <w:r w:rsidR="00E14544" w:rsidRPr="009D01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–1 </w:t>
      </w:r>
      <w:r w:rsidR="00E14544" w:rsidRPr="009D016F">
        <w:rPr>
          <w:rFonts w:ascii="Times New Roman" w:hAnsi="Times New Roman" w:cs="Times New Roman"/>
          <w:sz w:val="24"/>
          <w:szCs w:val="24"/>
          <w:lang w:val="en-US"/>
        </w:rPr>
        <w:t>based on the Ca/Mn atomic ratio change from the inductively coupled plasma (ICP) result</w:t>
      </w:r>
      <w:r w:rsidR="00AA4816" w:rsidRPr="009D016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D016F">
        <w:rPr>
          <w:rFonts w:ascii="Times New Roman" w:hAnsi="Times New Roman" w:cs="Times New Roman"/>
          <w:sz w:val="24"/>
          <w:szCs w:val="24"/>
        </w:rPr>
        <w:t xml:space="preserve"> (Supplementary Fig. 25e). According to above discussion</w:t>
      </w:r>
      <w:r w:rsidR="009B46EC" w:rsidRPr="009D016F">
        <w:rPr>
          <w:rFonts w:ascii="Times New Roman" w:hAnsi="Times New Roman" w:cs="Times New Roman"/>
          <w:sz w:val="24"/>
          <w:szCs w:val="24"/>
        </w:rPr>
        <w:t>s</w:t>
      </w:r>
      <w:r w:rsidRPr="009D016F">
        <w:rPr>
          <w:rFonts w:ascii="Times New Roman" w:hAnsi="Times New Roman" w:cs="Times New Roman"/>
          <w:sz w:val="24"/>
          <w:szCs w:val="24"/>
        </w:rPr>
        <w:t xml:space="preserve">, </w:t>
      </w:r>
      <w:bookmarkStart w:id="40" w:name="_Hlk53104136"/>
      <w:r w:rsidRPr="009D016F">
        <w:rPr>
          <w:rFonts w:ascii="Times New Roman" w:hAnsi="Times New Roman" w:cs="Times New Roman"/>
          <w:sz w:val="24"/>
          <w:szCs w:val="24"/>
        </w:rPr>
        <w:t xml:space="preserve">the electrochemical </w:t>
      </w:r>
      <w:bookmarkStart w:id="41" w:name="_Hlk53102921"/>
      <w:r w:rsidRPr="009D016F">
        <w:rPr>
          <w:rFonts w:ascii="Times New Roman" w:hAnsi="Times New Roman" w:cs="Times New Roman"/>
          <w:sz w:val="24"/>
          <w:szCs w:val="24"/>
        </w:rPr>
        <w:t>mechanism</w:t>
      </w:r>
      <w:bookmarkEnd w:id="41"/>
      <w:r w:rsidRPr="009D016F">
        <w:rPr>
          <w:rFonts w:ascii="Times New Roman" w:hAnsi="Times New Roman" w:cs="Times New Roman"/>
          <w:sz w:val="24"/>
          <w:szCs w:val="24"/>
        </w:rPr>
        <w:t xml:space="preserve"> of Ca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9D016F">
        <w:rPr>
          <w:rFonts w:ascii="Times New Roman" w:hAnsi="Times New Roman" w:cs="Times New Roman"/>
          <w:sz w:val="24"/>
          <w:szCs w:val="24"/>
        </w:rPr>
        <w:t>MnO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 xml:space="preserve"> cathode</w:t>
      </w:r>
      <w:bookmarkEnd w:id="40"/>
      <w:r w:rsidRPr="009D016F">
        <w:rPr>
          <w:rFonts w:ascii="Times New Roman" w:hAnsi="Times New Roman" w:cs="Times New Roman"/>
          <w:sz w:val="24"/>
          <w:szCs w:val="24"/>
        </w:rPr>
        <w:t xml:space="preserve"> is presented in Supplementary Fig. 25f.</w:t>
      </w:r>
      <w:r w:rsidRPr="009D01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sz w:val="24"/>
          <w:szCs w:val="24"/>
        </w:rPr>
        <w:t xml:space="preserve">During the discharge </w:t>
      </w:r>
      <w:r w:rsidRPr="009D016F">
        <w:rPr>
          <w:rFonts w:ascii="Times New Roman" w:hAnsi="Times New Roman" w:cs="Times New Roman"/>
          <w:sz w:val="24"/>
          <w:szCs w:val="24"/>
        </w:rPr>
        <w:lastRenderedPageBreak/>
        <w:t>process, protons and H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 xml:space="preserve">O molecules first co−insert into the lattice, which </w:t>
      </w:r>
      <w:bookmarkStart w:id="42" w:name="_Hlk53102207"/>
      <w:r w:rsidRPr="009D016F">
        <w:rPr>
          <w:rFonts w:ascii="Times New Roman" w:hAnsi="Times New Roman" w:cs="Times New Roman"/>
          <w:sz w:val="24"/>
          <w:szCs w:val="24"/>
        </w:rPr>
        <w:t>contributes</w:t>
      </w:r>
      <w:bookmarkEnd w:id="42"/>
      <w:r w:rsidRPr="009D016F">
        <w:rPr>
          <w:rFonts w:ascii="Times New Roman" w:hAnsi="Times New Roman" w:cs="Times New Roman"/>
          <w:sz w:val="24"/>
          <w:szCs w:val="24"/>
        </w:rPr>
        <w:t xml:space="preserve"> a small proportion of the capacity. Particularly, the presence of water molecules in the cathode lattice efficiently decreases the cation diffusion barrier, thus improving the kinetics of batteries</w:t>
      </w:r>
      <w:hyperlink w:anchor="_ENREF_17" w:tooltip="Wang, 2018 #372" w:history="1"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72264" w:rsidRPr="009D016F">
          <w:rPr>
            <w:rFonts w:ascii="Times New Roman" w:hAnsi="Times New Roman" w:cs="Times New Roman" w:hint="eastAsia"/>
            <w:sz w:val="24"/>
            <w:szCs w:val="24"/>
          </w:rPr>
          <w:instrText xml:space="preserve"> ADDIN EN.CITE &lt;EndNote&gt;&lt;Cite&gt;&lt;Author&gt;Wang&lt;/Author&gt;&lt;Year&gt;2018&lt;/Year&gt;&lt;RecNum&gt;372&lt;/RecNum&gt;&lt;DisplayText&gt;&lt;style face="superscript"&gt;17&lt;/style&gt;&lt;/DisplayText&gt;&lt;record&gt;&lt;rec-number&gt;372&lt;/rec-number&gt;&lt;foreign-keys&gt;&lt;key app="EN" db-id="9waaxta9npf2xnefwss5505o5tdwwwxa0r05"&gt;372&lt;/key&gt;&lt;/foreign-keys&gt;&lt;ref-type name="Journal Article"&gt;17&lt;/ref-type&gt;&lt;contributors&gt;&lt;authors&gt;&lt;author&gt;Wang, Fei&lt;/author&gt;&lt;author&gt;Sun, Wei&lt;/author&gt;&lt;author&gt;Shadike, Zulipiya&lt;/author&gt;&lt;author&gt;Hu, Enyuan&lt;/author&gt;&lt;author&gt;Ji, Xiao&lt;/author&gt;&lt;author&gt;Gao, Tao&lt;/author&gt;&lt;author&gt;Yang, Xiao</w:instrText>
        </w:r>
        <w:r w:rsidR="00C72264" w:rsidRPr="009D016F">
          <w:rPr>
            <w:rFonts w:ascii="Times New Roman" w:hAnsi="Times New Roman" w:cs="Times New Roman" w:hint="eastAsia"/>
            <w:sz w:val="24"/>
            <w:szCs w:val="24"/>
          </w:rPr>
          <w:instrText>‐</w:instrText>
        </w:r>
        <w:r w:rsidR="00C72264" w:rsidRPr="009D016F">
          <w:rPr>
            <w:rFonts w:ascii="Times New Roman" w:hAnsi="Times New Roman" w:cs="Times New Roman" w:hint="eastAsia"/>
            <w:sz w:val="24"/>
            <w:szCs w:val="24"/>
          </w:rPr>
          <w:instrText>Qing&lt;/author&gt;&lt;author&gt;Xu, Kang&lt;/author&gt;&lt;author&gt;Wang, Chunsheng&lt;/author&gt;&lt;/authors&gt;&lt;/contributors&gt;&lt;titles&gt;&lt;title&gt;How water accelerates bivalent ion diffusion at the electrolyte/electrode interface&lt;/title&gt;&lt;secondary-title&gt;Angewandte Chemie International Edition&lt;/secondary-title&gt;&lt;/titles&gt;&lt;periodical&gt;&lt;full-title&gt;Angewandte Chemie International Edition&lt;/full-title&gt;&lt;/periodical&gt;&lt;pages&gt;11978-11981&lt;/pages&gt;&lt;volume&gt;57&lt;/volume&gt;&lt;number&gt;37&lt;/number&gt;&lt;dates&gt;&lt;year&gt;2018&lt;/year&gt;&lt;/dates&gt;&lt;isbn&gt;1433-7851&lt;/isbn&gt;&lt;urls&gt;&lt;/urls&gt;&lt;/record&gt;&lt;/Cite&gt;&lt;/EndNote&gt;</w:instrText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2264" w:rsidRPr="009D016F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</w:t>
        </w:r>
        <w:r w:rsidR="00C72264" w:rsidRPr="009D016F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9D016F">
        <w:rPr>
          <w:rFonts w:ascii="Times New Roman" w:hAnsi="Times New Roman" w:cs="Times New Roman"/>
          <w:sz w:val="24"/>
          <w:szCs w:val="24"/>
        </w:rPr>
        <w:t>. As a result, the Ca</w:t>
      </w:r>
      <w:r w:rsidRPr="009D016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D016F">
        <w:rPr>
          <w:rFonts w:ascii="Times New Roman" w:hAnsi="Times New Roman" w:cs="Times New Roman"/>
          <w:sz w:val="24"/>
          <w:szCs w:val="24"/>
        </w:rPr>
        <w:t xml:space="preserve"> ions can reversibly intercalate into the cathode during the discharge process with improved kinetics, which contributes a major proportion </w:t>
      </w:r>
      <w:bookmarkStart w:id="43" w:name="_Hlk53102648"/>
      <w:r w:rsidRPr="009D016F">
        <w:rPr>
          <w:rFonts w:ascii="Times New Roman" w:hAnsi="Times New Roman" w:cs="Times New Roman"/>
          <w:sz w:val="24"/>
          <w:szCs w:val="24"/>
        </w:rPr>
        <w:t>of the total capacity</w:t>
      </w:r>
      <w:bookmarkEnd w:id="43"/>
      <w:r w:rsidRPr="009D016F">
        <w:rPr>
          <w:rFonts w:ascii="Times New Roman" w:hAnsi="Times New Roman" w:cs="Times New Roman"/>
          <w:sz w:val="24"/>
          <w:szCs w:val="24"/>
        </w:rPr>
        <w:t xml:space="preserve"> (</w:t>
      </w:r>
      <w:bookmarkStart w:id="44" w:name="_Hlk53102618"/>
      <w:r w:rsidRPr="009D016F">
        <w:rPr>
          <w:rFonts w:ascii="Times New Roman" w:hAnsi="Times New Roman" w:cs="Times New Roman" w:hint="eastAsia"/>
          <w:sz w:val="24"/>
          <w:szCs w:val="24"/>
        </w:rPr>
        <w:t>≈</w:t>
      </w:r>
      <w:r w:rsidRPr="009D016F">
        <w:rPr>
          <w:rFonts w:ascii="Times New Roman" w:hAnsi="Times New Roman" w:cs="Times New Roman"/>
          <w:sz w:val="24"/>
          <w:szCs w:val="24"/>
        </w:rPr>
        <w:t xml:space="preserve"> 80.7 %</w:t>
      </w:r>
      <w:bookmarkEnd w:id="44"/>
      <w:r w:rsidRPr="009D016F">
        <w:rPr>
          <w:rFonts w:ascii="Times New Roman" w:hAnsi="Times New Roman" w:cs="Times New Roman"/>
          <w:sz w:val="24"/>
          <w:szCs w:val="24"/>
        </w:rPr>
        <w:t xml:space="preserve">). This mechanism has been proved by the recent operando pH measurements for aqueous multivalent ion batteries by S. </w:t>
      </w:r>
      <w:proofErr w:type="spellStart"/>
      <w:r w:rsidRPr="009D016F">
        <w:rPr>
          <w:rFonts w:ascii="Times New Roman" w:hAnsi="Times New Roman" w:cs="Times New Roman"/>
          <w:sz w:val="24"/>
          <w:szCs w:val="24"/>
        </w:rPr>
        <w:t>Passerini</w:t>
      </w:r>
      <w:proofErr w:type="spellEnd"/>
      <w:r w:rsidRPr="009D016F">
        <w:rPr>
          <w:rFonts w:ascii="Times New Roman" w:hAnsi="Times New Roman" w:cs="Times New Roman"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i/>
          <w:sz w:val="24"/>
          <w:szCs w:val="24"/>
        </w:rPr>
        <w:t>et al.</w:t>
      </w:r>
      <w:hyperlink w:anchor="_ENREF_18" w:tooltip="Liu, 2020 #373" w:history="1"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  <w:fldChar w:fldCharType="begin">
            <w:fldData xml:space="preserve">PEVuZE5vdGU+PENpdGU+PEF1dGhvcj5MaXU8L0F1dGhvcj48WWVhcj4yMDIwPC9ZZWFyPjxSZWNO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=
</w:fldData>
          </w:fldChar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  <w:instrText xml:space="preserve"> ADDIN EN.CITE </w:instrText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  <w:fldChar w:fldCharType="begin">
            <w:fldData xml:space="preserve">PEVuZE5vdGU+PENpdGU+PEF1dGhvcj5MaXU8L0F1dGhvcj48WWVhcj4yMDIwPC9ZZWFyPjxSZWNO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=
</w:fldData>
          </w:fldChar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  <w:instrText xml:space="preserve"> ADDIN EN.CITE.DATA </w:instrText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  <w:fldChar w:fldCharType="end"/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C72264" w:rsidRPr="009D016F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18</w:t>
        </w:r>
        <w:r w:rsidR="00C72264" w:rsidRPr="009D016F">
          <w:rPr>
            <w:rFonts w:ascii="Times New Roman" w:hAnsi="Times New Roman" w:cs="Times New Roman"/>
            <w:i/>
            <w:sz w:val="24"/>
            <w:szCs w:val="24"/>
          </w:rPr>
          <w:fldChar w:fldCharType="end"/>
        </w:r>
      </w:hyperlink>
      <w:r w:rsidR="00F33A3E" w:rsidRPr="009D016F">
        <w:rPr>
          <w:rFonts w:ascii="Times New Roman" w:hAnsi="Times New Roman" w:cs="Times New Roman"/>
          <w:i/>
          <w:sz w:val="24"/>
          <w:szCs w:val="24"/>
        </w:rPr>
        <w:t>.</w:t>
      </w:r>
      <w:r w:rsidR="00550E9B" w:rsidRPr="009D016F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45" w:name="_Hlk53158254"/>
      <w:r w:rsidR="009B46EC" w:rsidRPr="009D016F">
        <w:rPr>
          <w:rFonts w:ascii="Times New Roman" w:hAnsi="Times New Roman" w:cs="Times New Roman"/>
          <w:sz w:val="24"/>
          <w:szCs w:val="24"/>
        </w:rPr>
        <w:t>This confirms that protons and multivalent metal cations co-participate in the co–intercalation process and the reversible insertion/extraction of multivalent metal cations in the manganese oxide cathodes makes a major contribution to the battery capacities.</w:t>
      </w:r>
      <w:bookmarkEnd w:id="45"/>
    </w:p>
    <w:p w14:paraId="0474AC83" w14:textId="4BEE0F23" w:rsidR="000B650D" w:rsidRPr="0062006F" w:rsidRDefault="000B650D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C797B2" w14:textId="3213434F" w:rsidR="00F22D72" w:rsidRPr="0062006F" w:rsidRDefault="00F22D72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09F7A8" w14:textId="6648A1A6" w:rsidR="00F22D72" w:rsidRPr="0062006F" w:rsidRDefault="00F22D72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6E4515" w14:textId="77777777" w:rsidR="00593217" w:rsidRPr="0062006F" w:rsidRDefault="00593217" w:rsidP="005062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309A2F" w14:textId="4692315A" w:rsidR="0050620E" w:rsidRPr="0062006F" w:rsidRDefault="0040276D" w:rsidP="002A1A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CF08F9" wp14:editId="40E7C709">
            <wp:extent cx="3687807" cy="2863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70" b="21817"/>
                    <a:stretch/>
                  </pic:blipFill>
                  <pic:spPr bwMode="auto">
                    <a:xfrm>
                      <a:off x="0" y="0"/>
                      <a:ext cx="3691167" cy="286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4ACDB" w14:textId="6D32DA3C" w:rsidR="002A1A87" w:rsidRPr="0062006F" w:rsidRDefault="002A1A87" w:rsidP="00BC0E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691498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BC0EB8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BC0EB8" w:rsidRPr="0062006F">
        <w:rPr>
          <w:rFonts w:ascii="Times New Roman" w:hAnsi="Times New Roman" w:cs="Times New Roman"/>
          <w:sz w:val="24"/>
          <w:szCs w:val="24"/>
          <w:lang w:val="en-US"/>
        </w:rPr>
        <w:t>The pre</w:t>
      </w:r>
      <w:bookmarkStart w:id="46" w:name="_Hlk41399572"/>
      <w:r w:rsidR="00BC0EB8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bookmarkEnd w:id="46"/>
      <w:r w:rsidR="00BC0EB8"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activated charge/discharge profile of </w:t>
      </w:r>
      <w:r w:rsidR="00BC0EB8" w:rsidRPr="0062006F">
        <w:rPr>
          <w:rFonts w:ascii="Times New Roman" w:hAnsi="Times New Roman" w:cs="Times New Roman"/>
          <w:sz w:val="24"/>
          <w:szCs w:val="24"/>
        </w:rPr>
        <w:t>S@C||Ca</w:t>
      </w:r>
      <w:r w:rsidR="00BC0EB8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BC0EB8" w:rsidRPr="0062006F">
        <w:rPr>
          <w:rFonts w:ascii="Times New Roman" w:hAnsi="Times New Roman" w:cs="Times New Roman"/>
          <w:sz w:val="24"/>
          <w:szCs w:val="24"/>
        </w:rPr>
        <w:t>MnO</w:t>
      </w:r>
      <w:r w:rsidR="00BC0EB8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C0EB8" w:rsidRPr="0062006F">
        <w:rPr>
          <w:rFonts w:ascii="Times New Roman" w:hAnsi="Times New Roman" w:cs="Times New Roman"/>
          <w:sz w:val="24"/>
          <w:szCs w:val="24"/>
        </w:rPr>
        <w:t xml:space="preserve"> full cells assembled with gel electrolyte at 0.</w:t>
      </w:r>
      <w:r w:rsidR="008A1F4C" w:rsidRPr="0062006F">
        <w:rPr>
          <w:rFonts w:ascii="Times New Roman" w:hAnsi="Times New Roman" w:cs="Times New Roman"/>
          <w:sz w:val="24"/>
          <w:szCs w:val="24"/>
        </w:rPr>
        <w:t>5</w:t>
      </w:r>
      <w:r w:rsidR="00BC0EB8" w:rsidRPr="0062006F">
        <w:rPr>
          <w:rFonts w:ascii="Times New Roman" w:hAnsi="Times New Roman" w:cs="Times New Roman"/>
          <w:sz w:val="24"/>
          <w:szCs w:val="24"/>
        </w:rPr>
        <w:t xml:space="preserve"> C.</w:t>
      </w:r>
    </w:p>
    <w:p w14:paraId="6FD9D500" w14:textId="12CD4662" w:rsidR="00013386" w:rsidRPr="0062006F" w:rsidRDefault="00013386" w:rsidP="00BC0E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564840" w14:textId="77777777" w:rsidR="00C53001" w:rsidRPr="0062006F" w:rsidRDefault="00C53001" w:rsidP="00BC0E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E8E35" w14:textId="77777777" w:rsidR="007802C3" w:rsidRPr="0062006F" w:rsidRDefault="007802C3" w:rsidP="002A1A87">
      <w:pPr>
        <w:spacing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1C998CC" w14:textId="77777777" w:rsidR="007802C3" w:rsidRPr="0062006F" w:rsidRDefault="007802C3" w:rsidP="002A1A87">
      <w:pPr>
        <w:spacing w:line="48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721F3DC3" w14:textId="4E9E8E16" w:rsidR="002A1A87" w:rsidRPr="0062006F" w:rsidRDefault="0040276D" w:rsidP="002A1A87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904339" wp14:editId="48E7D7E3">
            <wp:extent cx="3460750" cy="4910969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1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" r="20278" b="7846"/>
                    <a:stretch/>
                  </pic:blipFill>
                  <pic:spPr bwMode="auto">
                    <a:xfrm>
                      <a:off x="0" y="0"/>
                      <a:ext cx="3462420" cy="4913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7608" w14:textId="37F3DBB5" w:rsidR="002A1A87" w:rsidRPr="0062006F" w:rsidRDefault="002A1A87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691498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AA7074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074" w:rsidRPr="0062006F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="00AA7074" w:rsidRPr="0062006F">
        <w:rPr>
          <w:rFonts w:ascii="Times New Roman" w:hAnsi="Times New Roman" w:cs="Times New Roman"/>
          <w:sz w:val="24"/>
          <w:szCs w:val="24"/>
        </w:rPr>
        <w:t xml:space="preserve"> The cycling stability of the full cells at a current density of 0.1 C. </w:t>
      </w:r>
      <w:r w:rsidR="00AA7074" w:rsidRPr="006200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A7074" w:rsidRPr="0062006F">
        <w:rPr>
          <w:rFonts w:ascii="Times New Roman" w:hAnsi="Times New Roman" w:cs="Times New Roman"/>
          <w:sz w:val="24"/>
          <w:szCs w:val="24"/>
        </w:rPr>
        <w:t xml:space="preserve"> The voltage profile of the S@C||Ca</w:t>
      </w:r>
      <w:r w:rsidR="00AA7074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AA7074" w:rsidRPr="0062006F">
        <w:rPr>
          <w:rFonts w:ascii="Times New Roman" w:hAnsi="Times New Roman" w:cs="Times New Roman"/>
          <w:sz w:val="24"/>
          <w:szCs w:val="24"/>
        </w:rPr>
        <w:t>MnO</w:t>
      </w:r>
      <w:r w:rsidR="00AA7074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7074" w:rsidRPr="0062006F">
        <w:rPr>
          <w:rFonts w:ascii="Times New Roman" w:hAnsi="Times New Roman" w:cs="Times New Roman"/>
          <w:sz w:val="24"/>
          <w:szCs w:val="24"/>
        </w:rPr>
        <w:t xml:space="preserve"> full cells assembled with 1 m </w:t>
      </w:r>
      <w:proofErr w:type="gramStart"/>
      <w:r w:rsidR="00AA7074" w:rsidRPr="0062006F">
        <w:rPr>
          <w:rFonts w:ascii="Times New Roman" w:hAnsi="Times New Roman" w:cs="Times New Roman"/>
          <w:sz w:val="24"/>
          <w:szCs w:val="24"/>
        </w:rPr>
        <w:t>Ca(</w:t>
      </w:r>
      <w:proofErr w:type="gramEnd"/>
      <w:r w:rsidR="00AA7074" w:rsidRPr="0062006F">
        <w:rPr>
          <w:rFonts w:ascii="Times New Roman" w:hAnsi="Times New Roman" w:cs="Times New Roman"/>
          <w:sz w:val="24"/>
          <w:szCs w:val="24"/>
        </w:rPr>
        <w:t>NO</w:t>
      </w:r>
      <w:r w:rsidR="00AA7074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A7074" w:rsidRPr="0062006F">
        <w:rPr>
          <w:rFonts w:ascii="Times New Roman" w:hAnsi="Times New Roman" w:cs="Times New Roman"/>
          <w:sz w:val="24"/>
          <w:szCs w:val="24"/>
        </w:rPr>
        <w:t>)</w:t>
      </w:r>
      <w:r w:rsidR="00AA7074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A7074" w:rsidRPr="0062006F">
        <w:rPr>
          <w:rFonts w:ascii="Times New Roman" w:hAnsi="Times New Roman" w:cs="Times New Roman"/>
          <w:sz w:val="24"/>
          <w:szCs w:val="24"/>
        </w:rPr>
        <w:t xml:space="preserve"> electrolytes at 0.1 C.</w:t>
      </w:r>
    </w:p>
    <w:p w14:paraId="2DA16390" w14:textId="397F2B19" w:rsidR="00BC0EB8" w:rsidRPr="0062006F" w:rsidRDefault="00BC0EB8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A53CB7" w14:textId="5E4D08AF" w:rsidR="00BC0EB8" w:rsidRPr="0062006F" w:rsidRDefault="00BC0EB8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52F951" w14:textId="2C98836D" w:rsidR="00400C6A" w:rsidRPr="0062006F" w:rsidRDefault="00400C6A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F6BABF" w14:textId="21671C89" w:rsidR="001427E5" w:rsidRPr="0062006F" w:rsidRDefault="001427E5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BE8405" w14:textId="26DB7BE6" w:rsidR="001427E5" w:rsidRPr="0062006F" w:rsidRDefault="001427E5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2CF65A" w14:textId="50F3C5B1" w:rsidR="001427E5" w:rsidRPr="0062006F" w:rsidRDefault="001427E5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F3FFD4" w14:textId="55AA2A67" w:rsidR="001427E5" w:rsidRPr="0062006F" w:rsidRDefault="001427E5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2988B5" w14:textId="606E790B" w:rsidR="001427E5" w:rsidRPr="0062006F" w:rsidRDefault="001427E5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0BDCFF" w14:textId="2400A50D" w:rsidR="001427E5" w:rsidRPr="0062006F" w:rsidRDefault="0040276D" w:rsidP="001427E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FC5FD" wp14:editId="2F6EDD05">
            <wp:extent cx="3359150" cy="256219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6129" r="27934" b="18582"/>
                    <a:stretch/>
                  </pic:blipFill>
                  <pic:spPr bwMode="auto">
                    <a:xfrm>
                      <a:off x="0" y="0"/>
                      <a:ext cx="3373124" cy="257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9F30A" w14:textId="2F1F48D9" w:rsidR="001427E5" w:rsidRPr="0062006F" w:rsidRDefault="001427E5" w:rsidP="001427E5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="00691498"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8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Voltage profiles of the </w:t>
      </w:r>
      <w:bookmarkStart w:id="47" w:name="_Hlk43823832"/>
      <w:r w:rsidRPr="0062006F">
        <w:rPr>
          <w:rFonts w:ascii="Times New Roman" w:hAnsi="Times New Roman" w:cs="Times New Roman"/>
          <w:sz w:val="24"/>
          <w:szCs w:val="24"/>
        </w:rPr>
        <w:t xml:space="preserve">S@C|0.5 M </w:t>
      </w:r>
      <w:proofErr w:type="gramStart"/>
      <w:r w:rsidRPr="0062006F">
        <w:rPr>
          <w:rFonts w:ascii="Times New Roman" w:hAnsi="Times New Roman" w:cs="Times New Roman"/>
          <w:sz w:val="24"/>
          <w:szCs w:val="24"/>
        </w:rPr>
        <w:t>Ca(</w:t>
      </w:r>
      <w:proofErr w:type="spellStart"/>
      <w:proofErr w:type="gramEnd"/>
      <w:r w:rsidRPr="0062006F">
        <w:rPr>
          <w:rFonts w:ascii="Times New Roman" w:hAnsi="Times New Roman" w:cs="Times New Roman"/>
          <w:sz w:val="24"/>
          <w:szCs w:val="24"/>
        </w:rPr>
        <w:t>OTf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>)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in TEGDME|Ca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and S@C|0.5 M Ca(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OTf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>)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in PC|Ca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t>cell</w:t>
      </w:r>
      <w:bookmarkEnd w:id="47"/>
      <w:r w:rsidRPr="0062006F">
        <w:rPr>
          <w:rFonts w:ascii="Times New Roman" w:hAnsi="Times New Roman" w:cs="Times New Roman"/>
          <w:sz w:val="24"/>
          <w:szCs w:val="24"/>
        </w:rPr>
        <w:t>s at different cycles at 0.5 C rate. The cell S@C||Ca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cell cannot be cycled in the TEGDME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>–</w:t>
      </w:r>
      <w:r w:rsidRPr="0062006F">
        <w:rPr>
          <w:rFonts w:ascii="Times New Roman" w:hAnsi="Times New Roman" w:cs="Times New Roman"/>
          <w:sz w:val="24"/>
          <w:szCs w:val="24"/>
        </w:rPr>
        <w:t>based electrolyte.</w:t>
      </w:r>
    </w:p>
    <w:p w14:paraId="613B3CB2" w14:textId="38946D1A" w:rsidR="001427E5" w:rsidRPr="0062006F" w:rsidRDefault="001427E5" w:rsidP="001427E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BFDA5D" w14:textId="77777777" w:rsidR="001427E5" w:rsidRPr="0062006F" w:rsidRDefault="001427E5" w:rsidP="00AA70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3919F5" w14:textId="15D0914B" w:rsidR="00F74B8C" w:rsidRPr="0062006F" w:rsidRDefault="0040276D" w:rsidP="004512A1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79BC6" wp14:editId="2566F849">
            <wp:extent cx="3719780" cy="30670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2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26" b="14828"/>
                    <a:stretch/>
                  </pic:blipFill>
                  <pic:spPr bwMode="auto">
                    <a:xfrm>
                      <a:off x="0" y="0"/>
                      <a:ext cx="3724327" cy="3070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AB697" w14:textId="45DBD2FB" w:rsidR="000B650D" w:rsidRPr="0062006F" w:rsidRDefault="008E7B16" w:rsidP="00161B2B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75043C" w:rsidRPr="006200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47E" w:rsidRPr="0062006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691498" w:rsidRPr="0062006F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161B2B" w:rsidRPr="0062006F">
        <w:rPr>
          <w:rFonts w:ascii="Times New Roman" w:hAnsi="Times New Roman" w:cs="Times New Roman"/>
          <w:sz w:val="24"/>
          <w:szCs w:val="24"/>
        </w:rPr>
        <w:t>. The voltage profiles of the S@C||Ca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161B2B" w:rsidRPr="0062006F">
        <w:rPr>
          <w:rFonts w:ascii="Times New Roman" w:hAnsi="Times New Roman" w:cs="Times New Roman"/>
          <w:sz w:val="24"/>
          <w:szCs w:val="24"/>
        </w:rPr>
        <w:t>MnO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 full cells assembled with 8.37 m </w:t>
      </w:r>
      <w:proofErr w:type="gramStart"/>
      <w:r w:rsidR="00161B2B" w:rsidRPr="0062006F">
        <w:rPr>
          <w:rFonts w:ascii="Times New Roman" w:hAnsi="Times New Roman" w:cs="Times New Roman"/>
          <w:sz w:val="24"/>
          <w:szCs w:val="24"/>
        </w:rPr>
        <w:t>Ca(</w:t>
      </w:r>
      <w:proofErr w:type="gramEnd"/>
      <w:r w:rsidR="00161B2B" w:rsidRPr="0062006F">
        <w:rPr>
          <w:rFonts w:ascii="Times New Roman" w:hAnsi="Times New Roman" w:cs="Times New Roman"/>
          <w:sz w:val="24"/>
          <w:szCs w:val="24"/>
        </w:rPr>
        <w:t>NO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61B2B" w:rsidRPr="0062006F">
        <w:rPr>
          <w:rFonts w:ascii="Times New Roman" w:hAnsi="Times New Roman" w:cs="Times New Roman"/>
          <w:sz w:val="24"/>
          <w:szCs w:val="24"/>
        </w:rPr>
        <w:t>)</w:t>
      </w:r>
      <w:r w:rsidR="00161B2B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1B2B" w:rsidRPr="0062006F">
        <w:rPr>
          <w:rFonts w:ascii="Times New Roman" w:hAnsi="Times New Roman" w:cs="Times New Roman"/>
          <w:sz w:val="24"/>
          <w:szCs w:val="24"/>
        </w:rPr>
        <w:t xml:space="preserve"> electrolytes. </w:t>
      </w:r>
    </w:p>
    <w:p w14:paraId="6380350D" w14:textId="00F69602" w:rsidR="001801C0" w:rsidRPr="0062006F" w:rsidRDefault="002D190C" w:rsidP="001801C0">
      <w:pPr>
        <w:jc w:val="center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E584E0" wp14:editId="71F2D388">
            <wp:extent cx="3528000" cy="2660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6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" r="26428" b="17006"/>
                    <a:stretch/>
                  </pic:blipFill>
                  <pic:spPr bwMode="auto">
                    <a:xfrm>
                      <a:off x="0" y="0"/>
                      <a:ext cx="3528000" cy="2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2ACA6" w14:textId="4BC183F9" w:rsidR="001801C0" w:rsidRPr="0062006F" w:rsidRDefault="001801C0" w:rsidP="001801C0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691498" w:rsidRPr="0062006F">
        <w:rPr>
          <w:rFonts w:ascii="Times New Roman" w:hAnsi="Times New Roman" w:cs="Times New Roman"/>
          <w:b/>
          <w:sz w:val="24"/>
          <w:szCs w:val="24"/>
          <w:lang w:val="en-US"/>
        </w:rPr>
        <w:t>30</w:t>
      </w:r>
      <w:r w:rsidRPr="0062006F">
        <w:rPr>
          <w:rFonts w:ascii="Times New Roman" w:hAnsi="Times New Roman" w:cs="Times New Roman"/>
          <w:sz w:val="24"/>
          <w:szCs w:val="24"/>
        </w:rPr>
        <w:t>. The Coulombic efficiency of the S@C||Ca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full cells assembled with different electrolytes</w:t>
      </w:r>
      <w:r w:rsidR="00551895" w:rsidRPr="0062006F">
        <w:rPr>
          <w:rFonts w:ascii="Times New Roman" w:hAnsi="Times New Roman" w:cs="Times New Roman"/>
          <w:sz w:val="24"/>
          <w:szCs w:val="24"/>
        </w:rPr>
        <w:t xml:space="preserve"> at 0.2 C</w:t>
      </w:r>
      <w:r w:rsidRPr="0062006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5A6079" w14:textId="4633CA30" w:rsidR="001427E5" w:rsidRPr="0062006F" w:rsidRDefault="001427E5" w:rsidP="001801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E0712C" w14:textId="7C6287BD" w:rsidR="001427E5" w:rsidRPr="0062006F" w:rsidRDefault="001427E5" w:rsidP="001801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FE46EF" w14:textId="37F4209B" w:rsidR="001427E5" w:rsidRPr="0062006F" w:rsidRDefault="001427E5" w:rsidP="001801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93B5CC" w14:textId="5C3C1A27" w:rsidR="001427E5" w:rsidRPr="0062006F" w:rsidRDefault="001427E5" w:rsidP="001801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F8ABCC" w14:textId="77777777" w:rsidR="00764D08" w:rsidRPr="0062006F" w:rsidRDefault="00764D08" w:rsidP="001801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3633B8" w14:textId="087ED0C5" w:rsidR="00A575D7" w:rsidRPr="0062006F" w:rsidRDefault="00D478BB" w:rsidP="008D019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1BDB8E" wp14:editId="0BAA0398">
            <wp:extent cx="3528000" cy="2570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3" r="26619" b="18498"/>
                    <a:stretch/>
                  </pic:blipFill>
                  <pic:spPr bwMode="auto">
                    <a:xfrm>
                      <a:off x="0" y="0"/>
                      <a:ext cx="3528000" cy="257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88F6A" w14:textId="05598518" w:rsidR="00F22D72" w:rsidRPr="0062006F" w:rsidRDefault="00A575D7" w:rsidP="001801C0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691498" w:rsidRPr="0062006F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 xml:space="preserve">. The voltage profiles of the </w:t>
      </w:r>
      <w:bookmarkStart w:id="48" w:name="_Hlk39238418"/>
      <w:bookmarkStart w:id="49" w:name="_Hlk39239133"/>
      <w:proofErr w:type="spellStart"/>
      <w:r w:rsidR="00355FE3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S@C</w:t>
      </w:r>
      <w:bookmarkEnd w:id="48"/>
      <w:r w:rsidR="00355FE3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|gel</w:t>
      </w:r>
      <w:proofErr w:type="spellEnd"/>
      <w:r w:rsidR="00355FE3" w:rsidRPr="006200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electrolyte|</w:t>
      </w:r>
      <w:bookmarkStart w:id="50" w:name="_Hlk39238369"/>
      <w:r w:rsidR="00355FE3" w:rsidRPr="0062006F">
        <w:rPr>
          <w:rFonts w:ascii="Times New Roman" w:hAnsi="Times New Roman" w:cs="Times New Roman"/>
          <w:bCs/>
          <w:sz w:val="24"/>
          <w:szCs w:val="24"/>
        </w:rPr>
        <w:t>Ca</w:t>
      </w:r>
      <w:r w:rsidR="00355FE3" w:rsidRPr="0062006F">
        <w:rPr>
          <w:rFonts w:ascii="Times New Roman" w:hAnsi="Times New Roman" w:cs="Times New Roman"/>
          <w:bCs/>
          <w:sz w:val="24"/>
          <w:szCs w:val="24"/>
          <w:vertAlign w:val="subscript"/>
        </w:rPr>
        <w:t>0.4</w:t>
      </w:r>
      <w:r w:rsidR="00355FE3" w:rsidRPr="0062006F">
        <w:rPr>
          <w:rFonts w:ascii="Times New Roman" w:hAnsi="Times New Roman" w:cs="Times New Roman"/>
          <w:bCs/>
          <w:sz w:val="24"/>
          <w:szCs w:val="24"/>
        </w:rPr>
        <w:t>MnO</w:t>
      </w:r>
      <w:r w:rsidR="00355FE3" w:rsidRPr="0062006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bookmarkEnd w:id="49"/>
      <w:bookmarkEnd w:id="50"/>
      <w:r w:rsidR="00355FE3" w:rsidRPr="006200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sz w:val="24"/>
          <w:szCs w:val="24"/>
        </w:rPr>
        <w:t xml:space="preserve">pouch cell </w:t>
      </w:r>
      <w:r w:rsidR="006A74A6" w:rsidRPr="0062006F">
        <w:rPr>
          <w:rFonts w:ascii="Times New Roman" w:hAnsi="Times New Roman" w:cs="Times New Roman"/>
          <w:sz w:val="24"/>
          <w:szCs w:val="24"/>
        </w:rPr>
        <w:t>during 50</w:t>
      </w:r>
      <w:r w:rsidRPr="0062006F">
        <w:rPr>
          <w:rFonts w:ascii="Times New Roman" w:hAnsi="Times New Roman" w:cs="Times New Roman"/>
          <w:sz w:val="24"/>
          <w:szCs w:val="24"/>
        </w:rPr>
        <w:t xml:space="preserve"> cycles</w:t>
      </w:r>
      <w:r w:rsidR="00EB7AD6" w:rsidRPr="0062006F">
        <w:rPr>
          <w:rFonts w:ascii="Times New Roman" w:hAnsi="Times New Roman" w:cs="Times New Roman"/>
          <w:sz w:val="24"/>
          <w:szCs w:val="24"/>
        </w:rPr>
        <w:t xml:space="preserve"> at 0.2 C</w:t>
      </w:r>
      <w:r w:rsidRPr="0062006F">
        <w:rPr>
          <w:rFonts w:ascii="Times New Roman" w:hAnsi="Times New Roman" w:cs="Times New Roman"/>
          <w:sz w:val="24"/>
          <w:szCs w:val="24"/>
        </w:rPr>
        <w:t>.</w:t>
      </w:r>
      <w:r w:rsidR="00355FE3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D17F0B" w:rsidRPr="0062006F">
        <w:rPr>
          <w:rFonts w:ascii="Times New Roman" w:hAnsi="Times New Roman" w:cs="Times New Roman"/>
          <w:sz w:val="24"/>
          <w:szCs w:val="24"/>
        </w:rPr>
        <w:t>T</w:t>
      </w:r>
      <w:r w:rsidR="00B20344" w:rsidRPr="0062006F">
        <w:rPr>
          <w:rFonts w:ascii="Times New Roman" w:hAnsi="Times New Roman" w:cs="Times New Roman"/>
          <w:sz w:val="24"/>
          <w:szCs w:val="24"/>
        </w:rPr>
        <w:t xml:space="preserve">he </w:t>
      </w:r>
      <w:bookmarkStart w:id="51" w:name="_Hlk42610581"/>
      <w:r w:rsidR="00B20344" w:rsidRPr="0062006F">
        <w:rPr>
          <w:rFonts w:ascii="Times New Roman" w:hAnsi="Times New Roman" w:cs="Times New Roman"/>
          <w:sz w:val="24"/>
          <w:szCs w:val="24"/>
        </w:rPr>
        <w:t>mass ratio of</w:t>
      </w:r>
      <w:r w:rsidR="00A63379" w:rsidRPr="0062006F">
        <w:rPr>
          <w:rFonts w:ascii="Times New Roman" w:hAnsi="Times New Roman" w:cs="Times New Roman"/>
          <w:bCs/>
          <w:sz w:val="24"/>
          <w:szCs w:val="24"/>
        </w:rPr>
        <w:t xml:space="preserve"> Ca</w:t>
      </w:r>
      <w:r w:rsidR="00A63379" w:rsidRPr="0062006F">
        <w:rPr>
          <w:rFonts w:ascii="Times New Roman" w:hAnsi="Times New Roman" w:cs="Times New Roman"/>
          <w:bCs/>
          <w:sz w:val="24"/>
          <w:szCs w:val="24"/>
          <w:vertAlign w:val="subscript"/>
        </w:rPr>
        <w:t>0.4</w:t>
      </w:r>
      <w:r w:rsidR="00A63379" w:rsidRPr="0062006F">
        <w:rPr>
          <w:rFonts w:ascii="Times New Roman" w:hAnsi="Times New Roman" w:cs="Times New Roman"/>
          <w:bCs/>
          <w:sz w:val="24"/>
          <w:szCs w:val="24"/>
        </w:rPr>
        <w:t>MnO</w:t>
      </w:r>
      <w:r w:rsidR="00A63379" w:rsidRPr="0062006F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B20344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A63379" w:rsidRPr="0062006F">
        <w:rPr>
          <w:rFonts w:ascii="Times New Roman" w:hAnsi="Times New Roman" w:cs="Times New Roman"/>
          <w:sz w:val="24"/>
          <w:szCs w:val="24"/>
        </w:rPr>
        <w:t xml:space="preserve">cathode </w:t>
      </w:r>
      <w:r w:rsidR="00B20344" w:rsidRPr="0062006F">
        <w:rPr>
          <w:rFonts w:ascii="Times New Roman" w:hAnsi="Times New Roman" w:cs="Times New Roman"/>
          <w:sz w:val="24"/>
          <w:szCs w:val="24"/>
        </w:rPr>
        <w:t xml:space="preserve">to </w:t>
      </w:r>
      <w:r w:rsidR="00A63379" w:rsidRPr="0062006F">
        <w:rPr>
          <w:rFonts w:ascii="Times New Roman" w:hAnsi="Times New Roman" w:cs="Times New Roman"/>
          <w:sz w:val="24"/>
          <w:szCs w:val="24"/>
        </w:rPr>
        <w:t xml:space="preserve">S@C anode </w:t>
      </w:r>
      <w:r w:rsidR="00B20344" w:rsidRPr="0062006F">
        <w:rPr>
          <w:rFonts w:ascii="Times New Roman" w:hAnsi="Times New Roman" w:cs="Times New Roman"/>
          <w:sz w:val="24"/>
          <w:szCs w:val="24"/>
        </w:rPr>
        <w:t>is about 1</w:t>
      </w:r>
      <w:r w:rsidR="00D17F0B" w:rsidRPr="0062006F">
        <w:rPr>
          <w:rFonts w:ascii="Times New Roman" w:hAnsi="Times New Roman" w:cs="Times New Roman"/>
          <w:sz w:val="24"/>
          <w:szCs w:val="24"/>
        </w:rPr>
        <w:t>.6</w:t>
      </w:r>
      <w:r w:rsidR="00B20344" w:rsidRPr="0062006F">
        <w:rPr>
          <w:rFonts w:ascii="Times New Roman" w:hAnsi="Times New Roman" w:cs="Times New Roman"/>
          <w:sz w:val="24"/>
          <w:szCs w:val="24"/>
        </w:rPr>
        <w:t>:</w:t>
      </w:r>
      <w:r w:rsidR="00BD281F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B20344" w:rsidRPr="0062006F">
        <w:rPr>
          <w:rFonts w:ascii="Times New Roman" w:hAnsi="Times New Roman" w:cs="Times New Roman"/>
          <w:sz w:val="24"/>
          <w:szCs w:val="24"/>
        </w:rPr>
        <w:t>1</w:t>
      </w:r>
      <w:bookmarkEnd w:id="51"/>
      <w:r w:rsidR="00B20344" w:rsidRPr="0062006F">
        <w:rPr>
          <w:rFonts w:ascii="Times New Roman" w:hAnsi="Times New Roman" w:cs="Times New Roman"/>
          <w:sz w:val="24"/>
          <w:szCs w:val="24"/>
        </w:rPr>
        <w:t>.</w:t>
      </w:r>
    </w:p>
    <w:p w14:paraId="248690F8" w14:textId="1824386D" w:rsidR="000A5838" w:rsidRPr="0062006F" w:rsidRDefault="0040276D" w:rsidP="008D019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7AF905" wp14:editId="65B54504">
            <wp:extent cx="4622800" cy="5251450"/>
            <wp:effectExtent l="0" t="0" r="635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3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3" b="7152"/>
                    <a:stretch/>
                  </pic:blipFill>
                  <pic:spPr bwMode="auto">
                    <a:xfrm>
                      <a:off x="0" y="0"/>
                      <a:ext cx="4622800" cy="525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A00AD" w14:textId="72710D59" w:rsidR="000A5838" w:rsidRPr="0062006F" w:rsidRDefault="000A5838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691498" w:rsidRPr="0062006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="00CC5E1E" w:rsidRPr="0062006F">
        <w:rPr>
          <w:rFonts w:ascii="Times New Roman" w:hAnsi="Times New Roman" w:cs="Times New Roman"/>
          <w:bCs/>
          <w:sz w:val="24"/>
          <w:szCs w:val="24"/>
        </w:rPr>
        <w:t xml:space="preserve">The performances of the </w:t>
      </w:r>
      <w:bookmarkStart w:id="52" w:name="_Hlk42611164"/>
      <w:r w:rsidR="00CC5E1E" w:rsidRPr="0062006F">
        <w:rPr>
          <w:rFonts w:ascii="Times New Roman" w:hAnsi="Times New Roman" w:cs="Times New Roman"/>
          <w:bCs/>
          <w:sz w:val="24"/>
          <w:szCs w:val="24"/>
        </w:rPr>
        <w:t xml:space="preserve">aqueous </w:t>
      </w:r>
      <w:r w:rsidR="005B4A46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Mg ion</w:t>
      </w:r>
      <w:r w:rsidR="005B4A46" w:rsidRPr="0062006F">
        <w:rPr>
          <w:rFonts w:ascii="Times New Roman" w:hAnsi="Times New Roman" w:cs="Times New Roman"/>
          <w:bCs/>
          <w:sz w:val="24"/>
          <w:szCs w:val="24"/>
        </w:rPr>
        <w:t>–</w:t>
      </w:r>
      <w:r w:rsidR="005B4A46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sulfur</w:t>
      </w:r>
      <w:r w:rsidR="00721F7E" w:rsidRPr="0062006F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||metal oxide</w:t>
      </w:r>
      <w:r w:rsidR="005B4A46" w:rsidRPr="006200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bookmarkEnd w:id="52"/>
      <w:r w:rsidR="00C7041D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batteries</w:t>
      </w:r>
      <w:r w:rsidR="00CC5E1E" w:rsidRPr="0062006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1B2A" w:rsidRPr="0062006F">
        <w:rPr>
          <w:rFonts w:ascii="Times New Roman" w:hAnsi="Times New Roman" w:cs="Times New Roman"/>
          <w:sz w:val="24"/>
          <w:szCs w:val="24"/>
        </w:rPr>
        <w:t>Linear voltammetry curves recorded at 1 mV s</w:t>
      </w:r>
      <w:bookmarkStart w:id="53" w:name="_Hlk42610485"/>
      <w:r w:rsidR="008B1B2A" w:rsidRPr="0062006F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bookmarkEnd w:id="53"/>
      <w:r w:rsidR="008B1B2A" w:rsidRPr="0062006F">
        <w:rPr>
          <w:rFonts w:ascii="Times New Roman" w:hAnsi="Times New Roman" w:cs="Times New Roman"/>
          <w:sz w:val="24"/>
          <w:szCs w:val="24"/>
        </w:rPr>
        <w:t xml:space="preserve"> in saturated (5.7 m) </w:t>
      </w:r>
      <w:proofErr w:type="gramStart"/>
      <w:r w:rsidR="008B1B2A" w:rsidRPr="0062006F">
        <w:rPr>
          <w:rFonts w:ascii="Times New Roman" w:hAnsi="Times New Roman" w:cs="Times New Roman"/>
          <w:bCs/>
          <w:iCs/>
          <w:sz w:val="24"/>
          <w:szCs w:val="24"/>
        </w:rPr>
        <w:t>Mg(</w:t>
      </w:r>
      <w:proofErr w:type="gramEnd"/>
      <w:r w:rsidR="008B1B2A" w:rsidRPr="0062006F">
        <w:rPr>
          <w:rFonts w:ascii="Times New Roman" w:hAnsi="Times New Roman" w:cs="Times New Roman"/>
          <w:bCs/>
          <w:iCs/>
          <w:sz w:val="24"/>
          <w:szCs w:val="24"/>
        </w:rPr>
        <w:t>NO</w:t>
      </w:r>
      <w:r w:rsidR="008B1B2A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="008B1B2A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8B1B2A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8B1B2A" w:rsidRPr="0062006F">
        <w:rPr>
          <w:rFonts w:ascii="Times New Roman" w:hAnsi="Times New Roman" w:cs="Times New Roman"/>
          <w:sz w:val="24"/>
          <w:szCs w:val="24"/>
        </w:rPr>
        <w:t xml:space="preserve"> electrolyte</w:t>
      </w:r>
      <w:r w:rsidR="000377A2" w:rsidRPr="0062006F">
        <w:rPr>
          <w:rFonts w:ascii="Times New Roman" w:hAnsi="Times New Roman" w:cs="Times New Roman"/>
          <w:sz w:val="24"/>
          <w:szCs w:val="24"/>
        </w:rPr>
        <w:t>,</w:t>
      </w:r>
      <w:r w:rsidR="008B1B2A" w:rsidRPr="0062006F">
        <w:rPr>
          <w:rFonts w:ascii="Times New Roman" w:hAnsi="Times New Roman" w:cs="Times New Roman"/>
          <w:sz w:val="24"/>
          <w:szCs w:val="24"/>
        </w:rPr>
        <w:t xml:space="preserve"> and</w:t>
      </w:r>
      <w:r w:rsidR="00906334" w:rsidRPr="0062006F">
        <w:rPr>
          <w:rFonts w:ascii="Times New Roman" w:hAnsi="Times New Roman" w:cs="Times New Roman"/>
          <w:sz w:val="24"/>
          <w:szCs w:val="24"/>
        </w:rPr>
        <w:t xml:space="preserve"> saturated Mg(NO</w:t>
      </w:r>
      <w:r w:rsidR="00906334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06334" w:rsidRPr="0062006F">
        <w:rPr>
          <w:rFonts w:ascii="Times New Roman" w:hAnsi="Times New Roman" w:cs="Times New Roman"/>
          <w:sz w:val="24"/>
          <w:szCs w:val="24"/>
        </w:rPr>
        <w:t>)</w:t>
      </w:r>
      <w:r w:rsidR="00906334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06334" w:rsidRPr="0062006F">
        <w:rPr>
          <w:rFonts w:ascii="Times New Roman" w:hAnsi="Times New Roman" w:cs="Times New Roman"/>
          <w:sz w:val="24"/>
          <w:szCs w:val="24"/>
        </w:rPr>
        <w:t xml:space="preserve"> aqueous solution with 10</w:t>
      </w:r>
      <w:r w:rsidR="005C569D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334" w:rsidRPr="0062006F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906334" w:rsidRPr="0062006F">
        <w:rPr>
          <w:rFonts w:ascii="Times New Roman" w:hAnsi="Times New Roman" w:cs="Times New Roman"/>
          <w:sz w:val="24"/>
          <w:szCs w:val="24"/>
        </w:rPr>
        <w:t>% PVA gel electrolyte</w:t>
      </w:r>
      <w:r w:rsidR="00D653E7" w:rsidRPr="0062006F">
        <w:rPr>
          <w:rFonts w:ascii="Times New Roman" w:hAnsi="Times New Roman" w:cs="Times New Roman"/>
          <w:sz w:val="24"/>
          <w:szCs w:val="24"/>
        </w:rPr>
        <w:t xml:space="preserve"> (aqueous Mg(NO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653E7" w:rsidRPr="0062006F">
        <w:rPr>
          <w:rFonts w:ascii="Times New Roman" w:hAnsi="Times New Roman" w:cs="Times New Roman"/>
          <w:sz w:val="24"/>
          <w:szCs w:val="24"/>
        </w:rPr>
        <w:t>)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53E7" w:rsidRPr="0062006F">
        <w:rPr>
          <w:rFonts w:ascii="Times New Roman" w:hAnsi="Times New Roman" w:cs="Times New Roman"/>
          <w:sz w:val="24"/>
          <w:szCs w:val="24"/>
        </w:rPr>
        <w:t xml:space="preserve"> gel electrolyte)</w:t>
      </w:r>
      <w:r w:rsidR="008B1B2A" w:rsidRPr="0062006F">
        <w:rPr>
          <w:rFonts w:ascii="Times New Roman" w:hAnsi="Times New Roman" w:cs="Times New Roman"/>
          <w:sz w:val="24"/>
          <w:szCs w:val="24"/>
        </w:rPr>
        <w:t>.</w:t>
      </w:r>
      <w:r w:rsidR="00C20C43" w:rsidRPr="0062006F">
        <w:rPr>
          <w:rFonts w:ascii="Times New Roman" w:hAnsi="Times New Roman" w:cs="Times New Roman"/>
          <w:sz w:val="24"/>
          <w:szCs w:val="24"/>
        </w:rPr>
        <w:t xml:space="preserve"> A magnified view of the region outlined near the cathodic extreme is shown in inset.</w:t>
      </w:r>
      <w:r w:rsidR="00270A69"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="008B1B2A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2553" w:rsidRPr="0062006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A52553" w:rsidRPr="0062006F">
        <w:rPr>
          <w:rFonts w:ascii="Times New Roman" w:hAnsi="Times New Roman" w:cs="Times New Roman"/>
          <w:sz w:val="24"/>
          <w:szCs w:val="24"/>
        </w:rPr>
        <w:t xml:space="preserve"> electrochemical stability windows of electrolytes</w:t>
      </w:r>
      <w:r w:rsidR="00270A69" w:rsidRPr="0062006F">
        <w:rPr>
          <w:rFonts w:ascii="Times New Roman" w:hAnsi="Times New Roman" w:cs="Times New Roman"/>
          <w:sz w:val="24"/>
          <w:szCs w:val="24"/>
        </w:rPr>
        <w:t>,</w:t>
      </w:r>
      <w:r w:rsidR="00A52553" w:rsidRPr="0062006F">
        <w:rPr>
          <w:rFonts w:ascii="Times New Roman" w:hAnsi="Times New Roman" w:cs="Times New Roman"/>
          <w:sz w:val="24"/>
          <w:szCs w:val="24"/>
        </w:rPr>
        <w:t xml:space="preserve"> and the redox voltages of </w:t>
      </w:r>
      <w:r w:rsidR="00270A69" w:rsidRPr="0062006F">
        <w:rPr>
          <w:rFonts w:ascii="Times New Roman" w:hAnsi="Times New Roman" w:cs="Times New Roman"/>
          <w:sz w:val="24"/>
          <w:szCs w:val="24"/>
        </w:rPr>
        <w:t>Mg</w:t>
      </w:r>
      <w:r w:rsidR="00270A69"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270A69" w:rsidRPr="0062006F">
        <w:rPr>
          <w:rFonts w:ascii="Times New Roman" w:hAnsi="Times New Roman" w:cs="Times New Roman"/>
          <w:sz w:val="24"/>
          <w:szCs w:val="24"/>
        </w:rPr>
        <w:t>MnO</w:t>
      </w:r>
      <w:r w:rsidR="00270A69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270A69" w:rsidRPr="0062006F">
        <w:rPr>
          <w:rFonts w:ascii="Times New Roman" w:hAnsi="Times New Roman" w:cs="Times New Roman"/>
          <w:sz w:val="24"/>
          <w:szCs w:val="24"/>
        </w:rPr>
        <w:t>cathode</w:t>
      </w:r>
      <w:r w:rsidR="00A52553" w:rsidRPr="0062006F">
        <w:rPr>
          <w:rFonts w:ascii="Times New Roman" w:hAnsi="Times New Roman" w:cs="Times New Roman"/>
          <w:sz w:val="24"/>
          <w:szCs w:val="24"/>
        </w:rPr>
        <w:t xml:space="preserve"> and sulfur anode.</w:t>
      </w:r>
      <w:r w:rsidR="00880699" w:rsidRPr="0062006F" w:rsidDel="00270A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Voltage profiles of the </w:t>
      </w:r>
      <w:bookmarkStart w:id="54" w:name="_Hlk42610353"/>
      <w:r w:rsidRPr="0062006F">
        <w:rPr>
          <w:rFonts w:ascii="Times New Roman" w:hAnsi="Times New Roman" w:cs="Times New Roman"/>
          <w:sz w:val="24"/>
          <w:szCs w:val="24"/>
        </w:rPr>
        <w:t>Mg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t>cathode</w:t>
      </w:r>
      <w:bookmarkEnd w:id="54"/>
      <w:r w:rsidRPr="0062006F">
        <w:rPr>
          <w:rFonts w:ascii="Times New Roman" w:hAnsi="Times New Roman" w:cs="Times New Roman"/>
          <w:sz w:val="24"/>
          <w:szCs w:val="24"/>
        </w:rPr>
        <w:t xml:space="preserve"> at a current density of 100 mA g</w:t>
      </w:r>
      <w:r w:rsidR="00234017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 xml:space="preserve">. The </w:t>
      </w:r>
      <w:bookmarkStart w:id="55" w:name="_Hlk42610428"/>
      <w:r w:rsidRPr="0062006F">
        <w:rPr>
          <w:rFonts w:ascii="Times New Roman" w:hAnsi="Times New Roman" w:cs="Times New Roman"/>
          <w:sz w:val="24"/>
          <w:szCs w:val="24"/>
        </w:rPr>
        <w:t>Mg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t>cathode</w:t>
      </w:r>
      <w:bookmarkEnd w:id="55"/>
      <w:r w:rsidRPr="0062006F">
        <w:rPr>
          <w:rFonts w:ascii="Times New Roman" w:hAnsi="Times New Roman" w:cs="Times New Roman"/>
          <w:sz w:val="24"/>
          <w:szCs w:val="24"/>
        </w:rPr>
        <w:t xml:space="preserve"> was prepared by pre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spellStart"/>
      <w:r w:rsidRPr="0062006F">
        <w:rPr>
          <w:rFonts w:ascii="Times New Roman" w:hAnsi="Times New Roman" w:cs="Times New Roman"/>
          <w:sz w:val="24"/>
          <w:szCs w:val="24"/>
          <w:lang w:val="en-US"/>
        </w:rPr>
        <w:t>magnesiating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the 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>Mn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 electrodes by charging–discharging the electrochemical cell within a voltage window of</w:t>
      </w:r>
      <w:bookmarkStart w:id="56" w:name="_Hlk43823782"/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bookmarkStart w:id="57" w:name="_Hlk43823879"/>
      <w:r w:rsidRPr="0062006F">
        <w:rPr>
          <w:rFonts w:ascii="Times New Roman" w:hAnsi="Times New Roman" w:cs="Times New Roman"/>
          <w:bCs/>
          <w:iCs/>
          <w:sz w:val="24"/>
          <w:szCs w:val="24"/>
        </w:rPr>
        <w:t>–</w:t>
      </w:r>
      <w:bookmarkEnd w:id="56"/>
      <w:bookmarkEnd w:id="57"/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0.5~1.0 V </w:t>
      </w:r>
      <w:r w:rsidRPr="0062006F">
        <w:rPr>
          <w:rFonts w:ascii="Times New Roman" w:hAnsi="Times New Roman" w:cs="Times New Roman"/>
          <w:bCs/>
          <w:i/>
          <w:iCs/>
          <w:sz w:val="24"/>
          <w:szCs w:val="24"/>
        </w:rPr>
        <w:t>vs.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 Ag/AgCl at 50 mA g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–1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 for 10 cycles in the presence of saturated aqueous </w:t>
      </w:r>
      <w:proofErr w:type="gramStart"/>
      <w:r w:rsidRPr="0062006F">
        <w:rPr>
          <w:rFonts w:ascii="Times New Roman" w:hAnsi="Times New Roman" w:cs="Times New Roman"/>
          <w:bCs/>
          <w:iCs/>
          <w:sz w:val="24"/>
          <w:szCs w:val="24"/>
        </w:rPr>
        <w:t>Mg(</w:t>
      </w:r>
      <w:proofErr w:type="gramEnd"/>
      <w:r w:rsidRPr="0062006F">
        <w:rPr>
          <w:rFonts w:ascii="Times New Roman" w:hAnsi="Times New Roman" w:cs="Times New Roman"/>
          <w:bCs/>
          <w:iCs/>
          <w:sz w:val="24"/>
          <w:szCs w:val="24"/>
        </w:rPr>
        <w:t>NO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880699"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The </w:t>
      </w:r>
      <w:r w:rsidR="00880699" w:rsidRPr="0062006F">
        <w:rPr>
          <w:rFonts w:ascii="Times New Roman" w:hAnsi="Times New Roman" w:cs="Times New Roman"/>
          <w:sz w:val="24"/>
          <w:szCs w:val="24"/>
        </w:rPr>
        <w:t>Mg</w:t>
      </w:r>
      <w:r w:rsidR="00880699"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880699" w:rsidRPr="0062006F">
        <w:rPr>
          <w:rFonts w:ascii="Times New Roman" w:hAnsi="Times New Roman" w:cs="Times New Roman"/>
          <w:sz w:val="24"/>
          <w:szCs w:val="24"/>
        </w:rPr>
        <w:t>MnO</w:t>
      </w:r>
      <w:r w:rsidR="00880699"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880699" w:rsidRPr="0062006F">
        <w:rPr>
          <w:rFonts w:ascii="Times New Roman" w:hAnsi="Times New Roman" w:cs="Times New Roman"/>
          <w:sz w:val="24"/>
          <w:szCs w:val="24"/>
        </w:rPr>
        <w:t>cathode can deliver</w:t>
      </w:r>
      <w:bookmarkStart w:id="58" w:name="_Hlk42610667"/>
      <w:r w:rsidR="00880699" w:rsidRPr="0062006F">
        <w:rPr>
          <w:rFonts w:ascii="Times New Roman" w:hAnsi="Times New Roman" w:cs="Times New Roman"/>
          <w:sz w:val="24"/>
          <w:szCs w:val="24"/>
        </w:rPr>
        <w:t xml:space="preserve"> a reversible capacity of</w:t>
      </w:r>
      <w:bookmarkEnd w:id="58"/>
      <w:r w:rsidR="00880699" w:rsidRPr="0062006F">
        <w:rPr>
          <w:rFonts w:ascii="Times New Roman" w:hAnsi="Times New Roman" w:cs="Times New Roman"/>
          <w:sz w:val="24"/>
          <w:szCs w:val="24"/>
        </w:rPr>
        <w:t xml:space="preserve"> </w:t>
      </w:r>
      <w:bookmarkStart w:id="59" w:name="_Hlk42610685"/>
      <w:r w:rsidR="00D653E7" w:rsidRPr="0062006F">
        <w:rPr>
          <w:rFonts w:ascii="Times New Roman" w:hAnsi="Times New Roman" w:cs="Times New Roman"/>
          <w:sz w:val="24"/>
          <w:szCs w:val="24"/>
        </w:rPr>
        <w:t xml:space="preserve">about 100 </w:t>
      </w:r>
      <w:proofErr w:type="spellStart"/>
      <w:r w:rsidR="00880699" w:rsidRPr="0062006F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880699" w:rsidRPr="0062006F">
        <w:rPr>
          <w:rFonts w:ascii="Times New Roman" w:hAnsi="Times New Roman" w:cs="Times New Roman"/>
          <w:sz w:val="24"/>
          <w:szCs w:val="24"/>
        </w:rPr>
        <w:t xml:space="preserve"> g</w:t>
      </w:r>
      <w:r w:rsidR="000C4A59" w:rsidRPr="0062006F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bookmarkEnd w:id="59"/>
      <w:r w:rsidR="000C4A59"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62006F">
        <w:rPr>
          <w:rFonts w:ascii="Times New Roman" w:hAnsi="Times New Roman" w:cs="Times New Roman"/>
          <w:sz w:val="24"/>
          <w:szCs w:val="24"/>
        </w:rPr>
        <w:t xml:space="preserve"> The voltage profiles of</w:t>
      </w:r>
      <w:r w:rsidR="008B1B2A" w:rsidRPr="0062006F">
        <w:rPr>
          <w:rFonts w:ascii="Times New Roman" w:hAnsi="Times New Roman" w:cs="Times New Roman"/>
          <w:sz w:val="24"/>
          <w:szCs w:val="24"/>
        </w:rPr>
        <w:t xml:space="preserve"> </w:t>
      </w:r>
      <w:bookmarkStart w:id="60" w:name="_Hlk42610724"/>
      <w:proofErr w:type="spellStart"/>
      <w:r w:rsidRPr="0062006F">
        <w:rPr>
          <w:rFonts w:ascii="Times New Roman" w:hAnsi="Times New Roman" w:cs="Times New Roman"/>
          <w:sz w:val="24"/>
          <w:szCs w:val="24"/>
        </w:rPr>
        <w:t>S@C|</w:t>
      </w:r>
      <w:r w:rsidR="00D653E7" w:rsidRPr="0062006F">
        <w:rPr>
          <w:rFonts w:ascii="Times New Roman" w:hAnsi="Times New Roman" w:cs="Times New Roman"/>
          <w:sz w:val="24"/>
          <w:szCs w:val="24"/>
        </w:rPr>
        <w:t>aqueous</w:t>
      </w:r>
      <w:proofErr w:type="spellEnd"/>
      <w:r w:rsidR="00D653E7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006F">
        <w:rPr>
          <w:rFonts w:ascii="Times New Roman" w:hAnsi="Times New Roman" w:cs="Times New Roman"/>
          <w:sz w:val="24"/>
          <w:szCs w:val="24"/>
        </w:rPr>
        <w:t>Mg(</w:t>
      </w:r>
      <w:proofErr w:type="gramEnd"/>
      <w:r w:rsidRPr="0062006F">
        <w:rPr>
          <w:rFonts w:ascii="Times New Roman" w:hAnsi="Times New Roman" w:cs="Times New Roman"/>
          <w:sz w:val="24"/>
          <w:szCs w:val="24"/>
        </w:rPr>
        <w:t>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>)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gel electrolyte|Mg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cell </w:t>
      </w:r>
      <w:bookmarkEnd w:id="60"/>
      <w:r w:rsidRPr="0062006F">
        <w:rPr>
          <w:rFonts w:ascii="Times New Roman" w:hAnsi="Times New Roman" w:cs="Times New Roman"/>
          <w:sz w:val="24"/>
          <w:szCs w:val="24"/>
        </w:rPr>
        <w:t xml:space="preserve">at 0.2 C rate (1 C = 1675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g</w:t>
      </w:r>
      <w:r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 xml:space="preserve"> based on the sulfur mass). The aqueous cells were assembled following a same procedure as that of the ACSB</w:t>
      </w:r>
      <w:r w:rsidR="00A46296" w:rsidRPr="0062006F">
        <w:rPr>
          <w:rFonts w:ascii="Times New Roman" w:hAnsi="Times New Roman" w:cs="Times New Roman"/>
          <w:sz w:val="24"/>
          <w:szCs w:val="24"/>
        </w:rPr>
        <w:t xml:space="preserve"> with a mass ratio </w:t>
      </w:r>
      <w:r w:rsidR="00D653E7" w:rsidRPr="0062006F">
        <w:rPr>
          <w:rFonts w:ascii="Times New Roman" w:hAnsi="Times New Roman" w:cs="Times New Roman"/>
          <w:sz w:val="24"/>
          <w:szCs w:val="24"/>
        </w:rPr>
        <w:t xml:space="preserve">(cathodes to anodes) </w:t>
      </w:r>
      <w:r w:rsidR="00A46296" w:rsidRPr="0062006F">
        <w:rPr>
          <w:rFonts w:ascii="Times New Roman" w:hAnsi="Times New Roman" w:cs="Times New Roman"/>
          <w:sz w:val="24"/>
          <w:szCs w:val="24"/>
        </w:rPr>
        <w:t xml:space="preserve">of about </w:t>
      </w:r>
      <w:r w:rsidR="00D653E7" w:rsidRPr="0062006F">
        <w:rPr>
          <w:rFonts w:ascii="Times New Roman" w:hAnsi="Times New Roman" w:cs="Times New Roman"/>
          <w:sz w:val="24"/>
          <w:szCs w:val="24"/>
        </w:rPr>
        <w:t>2</w:t>
      </w:r>
      <w:r w:rsidR="00A46296" w:rsidRPr="0062006F">
        <w:rPr>
          <w:rFonts w:ascii="Times New Roman" w:hAnsi="Times New Roman" w:cs="Times New Roman"/>
          <w:sz w:val="24"/>
          <w:szCs w:val="24"/>
        </w:rPr>
        <w:t>:</w:t>
      </w:r>
      <w:r w:rsidR="00394FD8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A46296" w:rsidRPr="0062006F">
        <w:rPr>
          <w:rFonts w:ascii="Times New Roman" w:hAnsi="Times New Roman" w:cs="Times New Roman"/>
          <w:sz w:val="24"/>
          <w:szCs w:val="24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="00A46296" w:rsidRPr="0062006F">
        <w:rPr>
          <w:rFonts w:ascii="Times New Roman" w:hAnsi="Times New Roman" w:cs="Times New Roman"/>
          <w:sz w:val="24"/>
          <w:szCs w:val="24"/>
        </w:rPr>
        <w:t xml:space="preserve">The full cell can deliver a </w:t>
      </w:r>
      <w:r w:rsidR="00CD1C19" w:rsidRPr="0062006F">
        <w:rPr>
          <w:rFonts w:ascii="Times New Roman" w:hAnsi="Times New Roman" w:cs="Times New Roman"/>
          <w:sz w:val="24"/>
          <w:szCs w:val="24"/>
        </w:rPr>
        <w:t xml:space="preserve">reversible capacity of </w:t>
      </w:r>
      <w:r w:rsidR="00D653E7" w:rsidRPr="0062006F">
        <w:rPr>
          <w:rFonts w:ascii="Times New Roman" w:hAnsi="Times New Roman" w:cs="Times New Roman"/>
          <w:sz w:val="24"/>
          <w:szCs w:val="24"/>
        </w:rPr>
        <w:t>3</w:t>
      </w:r>
      <w:r w:rsidR="004676D4" w:rsidRPr="0062006F">
        <w:rPr>
          <w:rFonts w:ascii="Times New Roman" w:hAnsi="Times New Roman" w:cs="Times New Roman"/>
          <w:sz w:val="24"/>
          <w:szCs w:val="24"/>
        </w:rPr>
        <w:t>6</w:t>
      </w:r>
      <w:r w:rsidR="00D653E7" w:rsidRPr="0062006F">
        <w:rPr>
          <w:rFonts w:ascii="Times New Roman" w:hAnsi="Times New Roman" w:cs="Times New Roman"/>
          <w:sz w:val="24"/>
          <w:szCs w:val="24"/>
        </w:rPr>
        <w:t>0</w:t>
      </w:r>
      <w:r w:rsidR="00CD1C19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C19" w:rsidRPr="0062006F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CD1C19" w:rsidRPr="0062006F">
        <w:rPr>
          <w:rFonts w:ascii="Times New Roman" w:hAnsi="Times New Roman" w:cs="Times New Roman"/>
          <w:sz w:val="24"/>
          <w:szCs w:val="24"/>
        </w:rPr>
        <w:t xml:space="preserve"> g</w:t>
      </w:r>
      <w:r w:rsidR="00CD1C19" w:rsidRPr="0062006F">
        <w:rPr>
          <w:rFonts w:ascii="Times New Roman" w:hAnsi="Times New Roman" w:cs="Times New Roman"/>
          <w:sz w:val="24"/>
          <w:szCs w:val="24"/>
          <w:vertAlign w:val="superscript"/>
        </w:rPr>
        <w:t xml:space="preserve">–1 </w:t>
      </w:r>
      <w:r w:rsidR="00CD1C19" w:rsidRPr="0062006F">
        <w:rPr>
          <w:rFonts w:ascii="Times New Roman" w:hAnsi="Times New Roman" w:cs="Times New Roman"/>
          <w:sz w:val="24"/>
          <w:szCs w:val="24"/>
        </w:rPr>
        <w:t xml:space="preserve">based on </w:t>
      </w:r>
      <w:r w:rsidR="00CD1C19" w:rsidRPr="0062006F">
        <w:rPr>
          <w:rFonts w:ascii="Times New Roman" w:hAnsi="Times New Roman" w:cs="Times New Roman"/>
          <w:sz w:val="24"/>
          <w:szCs w:val="24"/>
        </w:rPr>
        <w:lastRenderedPageBreak/>
        <w:t xml:space="preserve">sulfur mass after 50 cycles.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The EISs of the </w:t>
      </w:r>
      <w:bookmarkStart w:id="61" w:name="_Hlk42611061"/>
      <w:proofErr w:type="spellStart"/>
      <w:r w:rsidR="00D653E7" w:rsidRPr="0062006F">
        <w:rPr>
          <w:rFonts w:ascii="Times New Roman" w:hAnsi="Times New Roman" w:cs="Times New Roman"/>
          <w:sz w:val="24"/>
          <w:szCs w:val="24"/>
        </w:rPr>
        <w:t>S@C|aqueous</w:t>
      </w:r>
      <w:proofErr w:type="spellEnd"/>
      <w:r w:rsidR="00D653E7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53E7" w:rsidRPr="0062006F">
        <w:rPr>
          <w:rFonts w:ascii="Times New Roman" w:hAnsi="Times New Roman" w:cs="Times New Roman"/>
          <w:sz w:val="24"/>
          <w:szCs w:val="24"/>
        </w:rPr>
        <w:t>Mg(</w:t>
      </w:r>
      <w:proofErr w:type="gramEnd"/>
      <w:r w:rsidR="00D653E7" w:rsidRPr="0062006F">
        <w:rPr>
          <w:rFonts w:ascii="Times New Roman" w:hAnsi="Times New Roman" w:cs="Times New Roman"/>
          <w:sz w:val="24"/>
          <w:szCs w:val="24"/>
        </w:rPr>
        <w:t>NO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653E7" w:rsidRPr="0062006F">
        <w:rPr>
          <w:rFonts w:ascii="Times New Roman" w:hAnsi="Times New Roman" w:cs="Times New Roman"/>
          <w:sz w:val="24"/>
          <w:szCs w:val="24"/>
        </w:rPr>
        <w:t>)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53E7" w:rsidRPr="0062006F">
        <w:rPr>
          <w:rFonts w:ascii="Times New Roman" w:hAnsi="Times New Roman" w:cs="Times New Roman"/>
          <w:sz w:val="24"/>
          <w:szCs w:val="24"/>
        </w:rPr>
        <w:t xml:space="preserve"> gel electrolyte|Mg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D653E7" w:rsidRPr="0062006F">
        <w:rPr>
          <w:rFonts w:ascii="Times New Roman" w:hAnsi="Times New Roman" w:cs="Times New Roman"/>
          <w:sz w:val="24"/>
          <w:szCs w:val="24"/>
        </w:rPr>
        <w:t>MnO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53E7" w:rsidRPr="0062006F">
        <w:rPr>
          <w:rFonts w:ascii="Times New Roman" w:hAnsi="Times New Roman" w:cs="Times New Roman"/>
          <w:sz w:val="24"/>
          <w:szCs w:val="24"/>
        </w:rPr>
        <w:t xml:space="preserve"> cell</w:t>
      </w:r>
      <w:bookmarkEnd w:id="61"/>
      <w:r w:rsidRPr="0062006F">
        <w:rPr>
          <w:rFonts w:ascii="Times New Roman" w:hAnsi="Times New Roman" w:cs="Times New Roman"/>
          <w:sz w:val="24"/>
          <w:szCs w:val="24"/>
        </w:rPr>
        <w:t xml:space="preserve"> after </w:t>
      </w:r>
      <w:r w:rsidR="00151420" w:rsidRPr="0062006F">
        <w:rPr>
          <w:rFonts w:ascii="Times New Roman" w:hAnsi="Times New Roman" w:cs="Times New Roman"/>
          <w:sz w:val="24"/>
          <w:szCs w:val="24"/>
        </w:rPr>
        <w:t>different cycles</w:t>
      </w:r>
      <w:r w:rsidRPr="0062006F">
        <w:rPr>
          <w:rFonts w:ascii="Times New Roman" w:hAnsi="Times New Roman" w:cs="Times New Roman"/>
          <w:sz w:val="24"/>
          <w:szCs w:val="24"/>
        </w:rPr>
        <w:t>.</w:t>
      </w:r>
      <w:r w:rsidR="004C2F97" w:rsidRPr="0062006F">
        <w:rPr>
          <w:rFonts w:ascii="Times New Roman" w:hAnsi="Times New Roman" w:cs="Times New Roman"/>
          <w:sz w:val="24"/>
          <w:szCs w:val="24"/>
        </w:rPr>
        <w:t xml:space="preserve"> The</w:t>
      </w:r>
      <w:r w:rsidR="00151420" w:rsidRPr="0062006F">
        <w:rPr>
          <w:rFonts w:ascii="Times New Roman" w:hAnsi="Times New Roman" w:cs="Times New Roman"/>
          <w:sz w:val="24"/>
          <w:szCs w:val="24"/>
        </w:rPr>
        <w:t xml:space="preserve"> full cell </w:t>
      </w:r>
      <w:r w:rsidR="00DB651A" w:rsidRPr="0062006F">
        <w:rPr>
          <w:rFonts w:ascii="Times New Roman" w:hAnsi="Times New Roman" w:cs="Times New Roman"/>
          <w:sz w:val="24"/>
          <w:szCs w:val="24"/>
        </w:rPr>
        <w:t>maintains</w:t>
      </w:r>
      <w:r w:rsidR="00151420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3E36E8" w:rsidRPr="0062006F">
        <w:rPr>
          <w:rFonts w:ascii="Times New Roman" w:hAnsi="Times New Roman" w:cs="Times New Roman"/>
          <w:sz w:val="24"/>
          <w:szCs w:val="24"/>
        </w:rPr>
        <w:t xml:space="preserve">stable </w:t>
      </w:r>
      <w:proofErr w:type="spellStart"/>
      <w:r w:rsidR="003E36E8" w:rsidRPr="0062006F">
        <w:rPr>
          <w:rFonts w:ascii="Times New Roman" w:hAnsi="Times New Roman" w:cs="Times New Roman"/>
          <w:sz w:val="24"/>
          <w:szCs w:val="24"/>
        </w:rPr>
        <w:t>electrode|electrolyte</w:t>
      </w:r>
      <w:proofErr w:type="spellEnd"/>
      <w:r w:rsidR="003E36E8" w:rsidRPr="0062006F">
        <w:rPr>
          <w:rFonts w:ascii="Times New Roman" w:hAnsi="Times New Roman" w:cs="Times New Roman"/>
          <w:sz w:val="24"/>
          <w:szCs w:val="24"/>
        </w:rPr>
        <w:t xml:space="preserve"> interfaces </w:t>
      </w:r>
      <w:r w:rsidR="00CC5E1E" w:rsidRPr="0062006F">
        <w:rPr>
          <w:rFonts w:ascii="Times New Roman" w:hAnsi="Times New Roman" w:cs="Times New Roman"/>
          <w:sz w:val="24"/>
          <w:szCs w:val="24"/>
        </w:rPr>
        <w:t xml:space="preserve">with small resistance during cycling.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62006F">
        <w:rPr>
          <w:rFonts w:ascii="Times New Roman" w:hAnsi="Times New Roman" w:cs="Times New Roman"/>
          <w:sz w:val="24"/>
          <w:szCs w:val="24"/>
        </w:rPr>
        <w:t xml:space="preserve"> Raman spectra of pristine S@C anode</w:t>
      </w:r>
      <w:r w:rsidR="001807F4" w:rsidRPr="0062006F">
        <w:rPr>
          <w:rFonts w:ascii="Times New Roman" w:hAnsi="Times New Roman" w:cs="Times New Roman"/>
          <w:sz w:val="24"/>
          <w:szCs w:val="24"/>
        </w:rPr>
        <w:t>,</w:t>
      </w:r>
      <w:r w:rsidRPr="0062006F">
        <w:rPr>
          <w:rFonts w:ascii="Times New Roman" w:hAnsi="Times New Roman" w:cs="Times New Roman"/>
          <w:sz w:val="24"/>
          <w:szCs w:val="24"/>
        </w:rPr>
        <w:t xml:space="preserve"> and </w:t>
      </w:r>
      <w:r w:rsidR="001807F4" w:rsidRPr="0062006F">
        <w:rPr>
          <w:rFonts w:ascii="Times New Roman" w:hAnsi="Times New Roman" w:cs="Times New Roman"/>
          <w:sz w:val="24"/>
          <w:szCs w:val="24"/>
        </w:rPr>
        <w:t xml:space="preserve">the </w:t>
      </w:r>
      <w:r w:rsidRPr="0062006F">
        <w:rPr>
          <w:rFonts w:ascii="Times New Roman" w:hAnsi="Times New Roman" w:cs="Times New Roman"/>
          <w:sz w:val="24"/>
          <w:szCs w:val="24"/>
        </w:rPr>
        <w:t xml:space="preserve">S@C anode disassembled from the </w:t>
      </w:r>
      <w:proofErr w:type="spellStart"/>
      <w:r w:rsidR="00D653E7" w:rsidRPr="0062006F">
        <w:rPr>
          <w:rFonts w:ascii="Times New Roman" w:hAnsi="Times New Roman" w:cs="Times New Roman"/>
          <w:sz w:val="24"/>
          <w:szCs w:val="24"/>
        </w:rPr>
        <w:t>S@C|</w:t>
      </w:r>
      <w:r w:rsidR="000377A2" w:rsidRPr="0062006F">
        <w:rPr>
          <w:rFonts w:ascii="Times New Roman" w:hAnsi="Times New Roman" w:cs="Times New Roman"/>
          <w:sz w:val="24"/>
          <w:szCs w:val="24"/>
        </w:rPr>
        <w:t>aqueous</w:t>
      </w:r>
      <w:proofErr w:type="spellEnd"/>
      <w:r w:rsidR="00D653E7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53E7" w:rsidRPr="0062006F">
        <w:rPr>
          <w:rFonts w:ascii="Times New Roman" w:hAnsi="Times New Roman" w:cs="Times New Roman"/>
          <w:sz w:val="24"/>
          <w:szCs w:val="24"/>
        </w:rPr>
        <w:t>Mg(</w:t>
      </w:r>
      <w:proofErr w:type="gramEnd"/>
      <w:r w:rsidR="00D653E7" w:rsidRPr="0062006F">
        <w:rPr>
          <w:rFonts w:ascii="Times New Roman" w:hAnsi="Times New Roman" w:cs="Times New Roman"/>
          <w:sz w:val="24"/>
          <w:szCs w:val="24"/>
        </w:rPr>
        <w:t>NO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653E7" w:rsidRPr="0062006F">
        <w:rPr>
          <w:rFonts w:ascii="Times New Roman" w:hAnsi="Times New Roman" w:cs="Times New Roman"/>
          <w:sz w:val="24"/>
          <w:szCs w:val="24"/>
        </w:rPr>
        <w:t>)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53E7" w:rsidRPr="0062006F">
        <w:rPr>
          <w:rFonts w:ascii="Times New Roman" w:hAnsi="Times New Roman" w:cs="Times New Roman"/>
          <w:sz w:val="24"/>
          <w:szCs w:val="24"/>
        </w:rPr>
        <w:t xml:space="preserve"> gel electrolyte|Mg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D653E7" w:rsidRPr="0062006F">
        <w:rPr>
          <w:rFonts w:ascii="Times New Roman" w:hAnsi="Times New Roman" w:cs="Times New Roman"/>
          <w:sz w:val="24"/>
          <w:szCs w:val="24"/>
        </w:rPr>
        <w:t>MnO</w:t>
      </w:r>
      <w:r w:rsidR="00D653E7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653E7" w:rsidRPr="0062006F">
        <w:rPr>
          <w:rFonts w:ascii="Times New Roman" w:hAnsi="Times New Roman" w:cs="Times New Roman"/>
          <w:sz w:val="24"/>
          <w:szCs w:val="24"/>
        </w:rPr>
        <w:t xml:space="preserve"> cell</w:t>
      </w:r>
      <w:r w:rsidR="001807F4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6723BE" w:rsidRPr="0062006F">
        <w:rPr>
          <w:rFonts w:ascii="Times New Roman" w:hAnsi="Times New Roman" w:cs="Times New Roman"/>
          <w:sz w:val="24"/>
          <w:szCs w:val="24"/>
        </w:rPr>
        <w:t xml:space="preserve">after </w:t>
      </w:r>
      <w:r w:rsidR="00D653E7" w:rsidRPr="0062006F">
        <w:rPr>
          <w:rFonts w:ascii="Times New Roman" w:hAnsi="Times New Roman" w:cs="Times New Roman"/>
          <w:sz w:val="24"/>
          <w:szCs w:val="24"/>
        </w:rPr>
        <w:t>charging to 1</w:t>
      </w:r>
      <w:r w:rsidR="0009180D" w:rsidRPr="0062006F">
        <w:rPr>
          <w:rFonts w:ascii="Times New Roman" w:hAnsi="Times New Roman" w:cs="Times New Roman"/>
          <w:sz w:val="24"/>
          <w:szCs w:val="24"/>
        </w:rPr>
        <w:t xml:space="preserve"> V</w:t>
      </w:r>
      <w:r w:rsidRPr="0062006F">
        <w:rPr>
          <w:rFonts w:ascii="Times New Roman" w:hAnsi="Times New Roman" w:cs="Times New Roman"/>
          <w:sz w:val="24"/>
          <w:szCs w:val="24"/>
        </w:rPr>
        <w:t>.</w:t>
      </w:r>
      <w:r w:rsidR="00EB09FD" w:rsidRPr="0062006F">
        <w:rPr>
          <w:rFonts w:ascii="Times New Roman" w:hAnsi="Times New Roman" w:cs="Times New Roman"/>
          <w:sz w:val="24"/>
          <w:szCs w:val="24"/>
        </w:rPr>
        <w:t xml:space="preserve"> The Raman spectra confirm the conversion chemistry of sulfur anode in the </w:t>
      </w:r>
      <w:r w:rsidR="001968A1" w:rsidRPr="0062006F">
        <w:rPr>
          <w:rFonts w:ascii="Times New Roman" w:hAnsi="Times New Roman" w:cs="Times New Roman"/>
          <w:bCs/>
          <w:sz w:val="24"/>
          <w:szCs w:val="24"/>
        </w:rPr>
        <w:t xml:space="preserve">aqueous </w:t>
      </w:r>
      <w:r w:rsidR="001968A1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Mg ion</w:t>
      </w:r>
      <w:r w:rsidR="001968A1" w:rsidRPr="0062006F">
        <w:rPr>
          <w:rFonts w:ascii="Times New Roman" w:hAnsi="Times New Roman" w:cs="Times New Roman"/>
          <w:bCs/>
          <w:sz w:val="24"/>
          <w:szCs w:val="24"/>
        </w:rPr>
        <w:t>–</w:t>
      </w:r>
      <w:r w:rsidR="001968A1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sulfur</w:t>
      </w:r>
      <w:r w:rsidR="00721F7E" w:rsidRPr="0062006F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||metal oxide</w:t>
      </w:r>
      <w:r w:rsidR="001968A1" w:rsidRPr="006200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377A2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batterie</w:t>
      </w:r>
      <w:r w:rsidR="001968A1" w:rsidRPr="0062006F">
        <w:rPr>
          <w:rFonts w:ascii="Times New Roman" w:hAnsi="Times New Roman" w:cs="Times New Roman"/>
          <w:bCs/>
          <w:sz w:val="24"/>
          <w:szCs w:val="24"/>
        </w:rPr>
        <w:t>s</w:t>
      </w:r>
      <w:r w:rsidR="00EB09FD" w:rsidRPr="0062006F">
        <w:rPr>
          <w:rFonts w:ascii="Times New Roman" w:hAnsi="Times New Roman" w:cs="Times New Roman"/>
          <w:sz w:val="24"/>
          <w:szCs w:val="24"/>
        </w:rPr>
        <w:t>.</w:t>
      </w:r>
    </w:p>
    <w:p w14:paraId="19513E8C" w14:textId="3B018907" w:rsidR="008B1B2A" w:rsidRPr="0062006F" w:rsidRDefault="008B1B2A" w:rsidP="000A5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9DE6D5" w14:textId="1FD6145C" w:rsidR="00A575D7" w:rsidRPr="0062006F" w:rsidRDefault="0040276D" w:rsidP="008B1B2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07224" wp14:editId="19E84F02">
            <wp:extent cx="4559300" cy="50863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4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56" b="7281"/>
                    <a:stretch/>
                  </pic:blipFill>
                  <pic:spPr bwMode="auto">
                    <a:xfrm>
                      <a:off x="0" y="0"/>
                      <a:ext cx="45593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3A302" w14:textId="0DD5AD0A" w:rsidR="000377A2" w:rsidRPr="0062006F" w:rsidRDefault="000377A2" w:rsidP="000377A2">
      <w:pPr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7047E" w:rsidRPr="0062006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691498" w:rsidRPr="0062006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The performances of the aqueous </w:t>
      </w:r>
      <w:r w:rsidR="00C7041D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Al</w:t>
      </w:r>
      <w:r w:rsidRPr="006200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ion</w:t>
      </w:r>
      <w:r w:rsidRPr="0062006F">
        <w:rPr>
          <w:rFonts w:ascii="Times New Roman" w:hAnsi="Times New Roman" w:cs="Times New Roman"/>
          <w:bCs/>
          <w:sz w:val="24"/>
          <w:szCs w:val="24"/>
        </w:rPr>
        <w:t>–</w:t>
      </w:r>
      <w:r w:rsidRPr="0062006F">
        <w:rPr>
          <w:rFonts w:ascii="Times New Roman" w:hAnsi="Times New Roman" w:cs="Times New Roman"/>
          <w:bCs/>
          <w:sz w:val="24"/>
          <w:szCs w:val="24"/>
          <w:lang w:val="en-US"/>
        </w:rPr>
        <w:t>sulfur</w:t>
      </w:r>
      <w:r w:rsidR="00721F7E" w:rsidRPr="0062006F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||metal oxide</w:t>
      </w:r>
      <w:r w:rsidRPr="006200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C7041D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batteries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006F">
        <w:rPr>
          <w:rFonts w:ascii="Times New Roman" w:hAnsi="Times New Roman" w:cs="Times New Roman"/>
          <w:sz w:val="24"/>
          <w:szCs w:val="24"/>
        </w:rPr>
        <w:t>Linear voltammetry curves recorded at 1 mV s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62006F">
        <w:rPr>
          <w:rFonts w:ascii="Times New Roman" w:hAnsi="Times New Roman" w:cs="Times New Roman"/>
          <w:sz w:val="24"/>
          <w:szCs w:val="24"/>
        </w:rPr>
        <w:t xml:space="preserve"> in saturated (</w:t>
      </w:r>
      <w:r w:rsidR="00C7041D" w:rsidRPr="0062006F">
        <w:rPr>
          <w:rFonts w:ascii="Times New Roman" w:hAnsi="Times New Roman" w:cs="Times New Roman"/>
          <w:sz w:val="24"/>
          <w:szCs w:val="24"/>
        </w:rPr>
        <w:t>7</w:t>
      </w:r>
      <w:r w:rsidRPr="0062006F">
        <w:rPr>
          <w:rFonts w:ascii="Times New Roman" w:hAnsi="Times New Roman" w:cs="Times New Roman"/>
          <w:sz w:val="24"/>
          <w:szCs w:val="24"/>
        </w:rPr>
        <w:t xml:space="preserve"> m) 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Al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(SO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 xml:space="preserve"> electrolyte, and saturated 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Al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(SO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 xml:space="preserve"> aqueous solution with 10</w:t>
      </w:r>
      <w:r w:rsidR="00C7041D"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% PVA gel electrolyte (aqueous 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Al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(SO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 xml:space="preserve"> gel electrolyte). A magnified view of the region outlined near the cathodic extreme is shown in inset.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006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62006F">
        <w:rPr>
          <w:rFonts w:ascii="Times New Roman" w:hAnsi="Times New Roman" w:cs="Times New Roman"/>
          <w:sz w:val="24"/>
          <w:szCs w:val="24"/>
        </w:rPr>
        <w:t xml:space="preserve"> electrochemical stability windows of electrolytes, and the redox voltages of </w:t>
      </w:r>
      <w:r w:rsidR="00C7041D" w:rsidRPr="0062006F">
        <w:rPr>
          <w:rFonts w:ascii="Times New Roman" w:hAnsi="Times New Roman" w:cs="Times New Roman"/>
          <w:sz w:val="24"/>
          <w:szCs w:val="24"/>
        </w:rPr>
        <w:t>Al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t>cathode and sulfur anode.</w:t>
      </w:r>
      <w:r w:rsidRPr="0062006F" w:rsidDel="00270A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 Voltage profiles of the </w:t>
      </w:r>
      <w:r w:rsidR="00C7041D" w:rsidRPr="0062006F">
        <w:rPr>
          <w:rFonts w:ascii="Times New Roman" w:hAnsi="Times New Roman" w:cs="Times New Roman"/>
          <w:sz w:val="24"/>
          <w:szCs w:val="24"/>
        </w:rPr>
        <w:t>Al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t>cathode at a current density of 100 mA g</w:t>
      </w:r>
      <w:r w:rsidR="00234017" w:rsidRPr="0062006F">
        <w:rPr>
          <w:rFonts w:ascii="Times New Roman" w:hAnsi="Times New Roman" w:cs="Times New Roman"/>
          <w:sz w:val="24"/>
          <w:szCs w:val="24"/>
          <w:vertAlign w:val="superscript"/>
        </w:rPr>
        <w:t>–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 xml:space="preserve">. The </w:t>
      </w:r>
      <w:r w:rsidR="00C7041D" w:rsidRPr="0062006F">
        <w:rPr>
          <w:rFonts w:ascii="Times New Roman" w:hAnsi="Times New Roman" w:cs="Times New Roman"/>
          <w:sz w:val="24"/>
          <w:szCs w:val="24"/>
        </w:rPr>
        <w:t>Al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lastRenderedPageBreak/>
        <w:t xml:space="preserve">cathode was prepared by </w:t>
      </w:r>
      <w:r w:rsidR="00C7041D" w:rsidRPr="0062006F">
        <w:rPr>
          <w:rFonts w:ascii="Times New Roman" w:hAnsi="Times New Roman" w:cs="Times New Roman"/>
          <w:sz w:val="24"/>
          <w:szCs w:val="24"/>
        </w:rPr>
        <w:t>pre</w:t>
      </w:r>
      <w:r w:rsidR="00C7041D" w:rsidRPr="0062006F">
        <w:rPr>
          <w:rFonts w:ascii="Times New Roman" w:hAnsi="Times New Roman" w:cs="Times New Roman"/>
          <w:sz w:val="24"/>
          <w:szCs w:val="24"/>
          <w:lang w:val="en-US"/>
        </w:rPr>
        <w:t>–</w:t>
      </w:r>
      <w:proofErr w:type="spellStart"/>
      <w:r w:rsidR="00C7041D" w:rsidRPr="0062006F">
        <w:rPr>
          <w:rFonts w:ascii="Times New Roman" w:hAnsi="Times New Roman" w:cs="Times New Roman"/>
          <w:sz w:val="24"/>
          <w:szCs w:val="24"/>
          <w:lang w:val="en-US"/>
        </w:rPr>
        <w:t>aluminating</w:t>
      </w:r>
      <w:proofErr w:type="spellEnd"/>
      <w:r w:rsidR="00C7041D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sz w:val="24"/>
          <w:szCs w:val="24"/>
        </w:rPr>
        <w:t xml:space="preserve">the 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>Mn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 electrodes by charging–discharging the electrochemical cell within a voltage window of –0.5~1.0 V </w:t>
      </w:r>
      <w:r w:rsidRPr="0062006F">
        <w:rPr>
          <w:rFonts w:ascii="Times New Roman" w:hAnsi="Times New Roman" w:cs="Times New Roman"/>
          <w:bCs/>
          <w:i/>
          <w:iCs/>
          <w:sz w:val="24"/>
          <w:szCs w:val="24"/>
        </w:rPr>
        <w:t>vs.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 Ag/AgCl at 50 mA g</w:t>
      </w:r>
      <w:r w:rsidRPr="0062006F"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>–1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 for 10 cycles in the presence of saturated aqueous 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Al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(SO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bCs/>
          <w:iCs/>
          <w:sz w:val="24"/>
          <w:szCs w:val="24"/>
        </w:rPr>
        <w:t xml:space="preserve">. The </w:t>
      </w:r>
      <w:r w:rsidR="00C7041D" w:rsidRPr="0062006F">
        <w:rPr>
          <w:rFonts w:ascii="Times New Roman" w:hAnsi="Times New Roman" w:cs="Times New Roman"/>
          <w:sz w:val="24"/>
          <w:szCs w:val="24"/>
        </w:rPr>
        <w:t>Al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62006F">
        <w:rPr>
          <w:rFonts w:ascii="Times New Roman" w:hAnsi="Times New Roman" w:cs="Times New Roman"/>
          <w:sz w:val="24"/>
          <w:szCs w:val="24"/>
        </w:rPr>
        <w:t xml:space="preserve">cathode can deliver a reversible capacity of about </w:t>
      </w:r>
      <w:r w:rsidR="00C7041D" w:rsidRPr="0062006F">
        <w:rPr>
          <w:rFonts w:ascii="Times New Roman" w:hAnsi="Times New Roman" w:cs="Times New Roman"/>
          <w:sz w:val="24"/>
          <w:szCs w:val="24"/>
        </w:rPr>
        <w:t>45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g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62006F">
        <w:rPr>
          <w:rFonts w:ascii="Times New Roman" w:hAnsi="Times New Roman" w:cs="Times New Roman"/>
          <w:sz w:val="24"/>
          <w:szCs w:val="24"/>
        </w:rPr>
        <w:t xml:space="preserve">.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006F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62006F">
        <w:rPr>
          <w:rFonts w:ascii="Times New Roman" w:hAnsi="Times New Roman" w:cs="Times New Roman"/>
          <w:sz w:val="24"/>
          <w:szCs w:val="24"/>
        </w:rPr>
        <w:t xml:space="preserve"> voltage profiles of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S@C|aqueous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Al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(SO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 xml:space="preserve"> gel electrolyte|</w:t>
      </w:r>
      <w:r w:rsidR="00C7041D" w:rsidRPr="0062006F">
        <w:rPr>
          <w:rFonts w:ascii="Times New Roman" w:hAnsi="Times New Roman" w:cs="Times New Roman"/>
          <w:sz w:val="24"/>
          <w:szCs w:val="24"/>
        </w:rPr>
        <w:t>Al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cell at 0.2 C rate (1 C = 1675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g</w:t>
      </w:r>
      <w:r w:rsidRPr="0062006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006F">
        <w:rPr>
          <w:rFonts w:ascii="Times New Roman" w:hAnsi="Times New Roman" w:cs="Times New Roman"/>
          <w:sz w:val="24"/>
          <w:szCs w:val="24"/>
        </w:rPr>
        <w:t xml:space="preserve"> based on the sulfur mass). The aqueous cells were assembled following a same procedure as that of the ACSB with a mass ratio (cathodes to anodes) of about </w:t>
      </w:r>
      <w:r w:rsidR="00C7041D" w:rsidRPr="0062006F">
        <w:rPr>
          <w:rFonts w:ascii="Times New Roman" w:hAnsi="Times New Roman" w:cs="Times New Roman"/>
          <w:sz w:val="24"/>
          <w:szCs w:val="24"/>
        </w:rPr>
        <w:t>4</w:t>
      </w:r>
      <w:r w:rsidRPr="0062006F">
        <w:rPr>
          <w:rFonts w:ascii="Times New Roman" w:hAnsi="Times New Roman" w:cs="Times New Roman"/>
          <w:sz w:val="24"/>
          <w:szCs w:val="24"/>
        </w:rPr>
        <w:t>:</w:t>
      </w:r>
      <w:r w:rsidR="00394FD8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sz w:val="24"/>
          <w:szCs w:val="24"/>
        </w:rPr>
        <w:t>1. The full cell can deliver a reversible capacity of 3</w:t>
      </w:r>
      <w:r w:rsidR="00C7041D" w:rsidRPr="0062006F">
        <w:rPr>
          <w:rFonts w:ascii="Times New Roman" w:hAnsi="Times New Roman" w:cs="Times New Roman"/>
          <w:sz w:val="24"/>
          <w:szCs w:val="24"/>
        </w:rPr>
        <w:t>15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g</w:t>
      </w:r>
      <w:r w:rsidRPr="0062006F">
        <w:rPr>
          <w:rFonts w:ascii="Times New Roman" w:hAnsi="Times New Roman" w:cs="Times New Roman"/>
          <w:sz w:val="24"/>
          <w:szCs w:val="24"/>
          <w:vertAlign w:val="superscript"/>
        </w:rPr>
        <w:t xml:space="preserve">–1 </w:t>
      </w:r>
      <w:r w:rsidRPr="0062006F">
        <w:rPr>
          <w:rFonts w:ascii="Times New Roman" w:hAnsi="Times New Roman" w:cs="Times New Roman"/>
          <w:sz w:val="24"/>
          <w:szCs w:val="24"/>
        </w:rPr>
        <w:t xml:space="preserve">based on sulfur mass after 50 cycles.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Pr="0062006F">
        <w:rPr>
          <w:rFonts w:ascii="Times New Roman" w:hAnsi="Times New Roman" w:cs="Times New Roman"/>
          <w:sz w:val="24"/>
          <w:szCs w:val="24"/>
          <w:lang w:val="en-US"/>
        </w:rPr>
        <w:t xml:space="preserve">The EISs of the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S@C|aqueous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Al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(SO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C7041D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Pr="0062006F">
        <w:rPr>
          <w:rFonts w:ascii="Times New Roman" w:hAnsi="Times New Roman" w:cs="Times New Roman"/>
          <w:sz w:val="24"/>
          <w:szCs w:val="24"/>
        </w:rPr>
        <w:t xml:space="preserve"> gel electrolyte|</w:t>
      </w:r>
      <w:r w:rsidR="006723BE" w:rsidRPr="0062006F">
        <w:rPr>
          <w:rFonts w:ascii="Times New Roman" w:hAnsi="Times New Roman" w:cs="Times New Roman"/>
          <w:sz w:val="24"/>
          <w:szCs w:val="24"/>
        </w:rPr>
        <w:t>Al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2006F">
        <w:rPr>
          <w:rFonts w:ascii="Times New Roman" w:hAnsi="Times New Roman" w:cs="Times New Roman"/>
          <w:sz w:val="24"/>
          <w:szCs w:val="24"/>
        </w:rPr>
        <w:t>MnO</w:t>
      </w:r>
      <w:r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hAnsi="Times New Roman" w:cs="Times New Roman"/>
          <w:sz w:val="24"/>
          <w:szCs w:val="24"/>
        </w:rPr>
        <w:t xml:space="preserve"> cell after different cycles. The full cell </w:t>
      </w:r>
      <w:r w:rsidR="00DB651A" w:rsidRPr="0062006F">
        <w:rPr>
          <w:rFonts w:ascii="Times New Roman" w:hAnsi="Times New Roman" w:cs="Times New Roman"/>
          <w:sz w:val="24"/>
          <w:szCs w:val="24"/>
        </w:rPr>
        <w:t>maintains</w:t>
      </w:r>
      <w:r w:rsidRPr="0062006F">
        <w:rPr>
          <w:rFonts w:ascii="Times New Roman" w:hAnsi="Times New Roman" w:cs="Times New Roman"/>
          <w:sz w:val="24"/>
          <w:szCs w:val="24"/>
        </w:rPr>
        <w:t xml:space="preserve"> stable </w:t>
      </w:r>
      <w:proofErr w:type="spellStart"/>
      <w:r w:rsidRPr="0062006F">
        <w:rPr>
          <w:rFonts w:ascii="Times New Roman" w:hAnsi="Times New Roman" w:cs="Times New Roman"/>
          <w:sz w:val="24"/>
          <w:szCs w:val="24"/>
        </w:rPr>
        <w:t>electrode|electrolyte</w:t>
      </w:r>
      <w:proofErr w:type="spellEnd"/>
      <w:r w:rsidRPr="0062006F">
        <w:rPr>
          <w:rFonts w:ascii="Times New Roman" w:hAnsi="Times New Roman" w:cs="Times New Roman"/>
          <w:sz w:val="24"/>
          <w:szCs w:val="24"/>
        </w:rPr>
        <w:t xml:space="preserve"> interfaces with small resistance during cycling. </w:t>
      </w:r>
      <w:r w:rsidRPr="0062006F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62006F">
        <w:rPr>
          <w:rFonts w:ascii="Times New Roman" w:hAnsi="Times New Roman" w:cs="Times New Roman"/>
          <w:sz w:val="24"/>
          <w:szCs w:val="24"/>
        </w:rPr>
        <w:t xml:space="preserve"> Raman spectra of pristine S@C anode, and the S@C anode disassembled from the </w:t>
      </w:r>
      <w:proofErr w:type="spellStart"/>
      <w:r w:rsidR="006723BE" w:rsidRPr="0062006F">
        <w:rPr>
          <w:rFonts w:ascii="Times New Roman" w:hAnsi="Times New Roman" w:cs="Times New Roman"/>
          <w:sz w:val="24"/>
          <w:szCs w:val="24"/>
        </w:rPr>
        <w:t>S@C|aqueous</w:t>
      </w:r>
      <w:proofErr w:type="spellEnd"/>
      <w:r w:rsidR="006723BE"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6723BE" w:rsidRPr="0062006F">
        <w:rPr>
          <w:rFonts w:ascii="Times New Roman" w:hAnsi="Times New Roman" w:cs="Times New Roman"/>
          <w:bCs/>
          <w:iCs/>
          <w:sz w:val="24"/>
          <w:szCs w:val="24"/>
        </w:rPr>
        <w:t>Al</w:t>
      </w:r>
      <w:r w:rsidR="006723BE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2</w:t>
      </w:r>
      <w:r w:rsidR="006723BE" w:rsidRPr="0062006F">
        <w:rPr>
          <w:rFonts w:ascii="Times New Roman" w:hAnsi="Times New Roman" w:cs="Times New Roman"/>
          <w:bCs/>
          <w:iCs/>
          <w:sz w:val="24"/>
          <w:szCs w:val="24"/>
        </w:rPr>
        <w:t>(SO</w:t>
      </w:r>
      <w:r w:rsidR="006723BE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4</w:t>
      </w:r>
      <w:r w:rsidR="006723BE" w:rsidRPr="0062006F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6723BE" w:rsidRPr="0062006F">
        <w:rPr>
          <w:rFonts w:ascii="Times New Roman" w:hAnsi="Times New Roman" w:cs="Times New Roman"/>
          <w:bCs/>
          <w:iCs/>
          <w:sz w:val="24"/>
          <w:szCs w:val="24"/>
          <w:vertAlign w:val="subscript"/>
        </w:rPr>
        <w:t>3</w:t>
      </w:r>
      <w:r w:rsidR="006723BE" w:rsidRPr="0062006F">
        <w:rPr>
          <w:rFonts w:ascii="Times New Roman" w:hAnsi="Times New Roman" w:cs="Times New Roman"/>
          <w:sz w:val="24"/>
          <w:szCs w:val="24"/>
        </w:rPr>
        <w:t xml:space="preserve"> gel electrolyte|Al</w:t>
      </w:r>
      <w:r w:rsidR="006723BE" w:rsidRPr="006200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6723BE" w:rsidRPr="0062006F">
        <w:rPr>
          <w:rFonts w:ascii="Times New Roman" w:hAnsi="Times New Roman" w:cs="Times New Roman"/>
          <w:sz w:val="24"/>
          <w:szCs w:val="24"/>
        </w:rPr>
        <w:t>MnO</w:t>
      </w:r>
      <w:r w:rsidR="006723BE" w:rsidRPr="006200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723BE" w:rsidRPr="0062006F">
        <w:rPr>
          <w:rFonts w:ascii="Times New Roman" w:hAnsi="Times New Roman" w:cs="Times New Roman"/>
          <w:sz w:val="24"/>
          <w:szCs w:val="24"/>
        </w:rPr>
        <w:t xml:space="preserve"> cell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="006723BE" w:rsidRPr="0062006F">
        <w:rPr>
          <w:rFonts w:ascii="Times New Roman" w:hAnsi="Times New Roman" w:cs="Times New Roman"/>
          <w:sz w:val="24"/>
          <w:szCs w:val="24"/>
        </w:rPr>
        <w:t xml:space="preserve">after </w:t>
      </w:r>
      <w:r w:rsidRPr="0062006F">
        <w:rPr>
          <w:rFonts w:ascii="Times New Roman" w:hAnsi="Times New Roman" w:cs="Times New Roman"/>
          <w:sz w:val="24"/>
          <w:szCs w:val="24"/>
        </w:rPr>
        <w:t xml:space="preserve">charging to 1 V. The Raman spectra confirm the conversion chemistry of sulfur anode in the </w:t>
      </w:r>
      <w:r w:rsidRPr="0062006F">
        <w:rPr>
          <w:rFonts w:ascii="Times New Roman" w:hAnsi="Times New Roman" w:cs="Times New Roman"/>
          <w:bCs/>
          <w:sz w:val="24"/>
          <w:szCs w:val="24"/>
        </w:rPr>
        <w:t xml:space="preserve">aqueous </w:t>
      </w:r>
      <w:r w:rsidR="006723BE" w:rsidRPr="0062006F">
        <w:rPr>
          <w:rFonts w:ascii="Times New Roman" w:hAnsi="Times New Roman" w:cs="Times New Roman"/>
          <w:bCs/>
          <w:sz w:val="24"/>
          <w:szCs w:val="24"/>
          <w:lang w:val="en-US"/>
        </w:rPr>
        <w:t>Al</w:t>
      </w:r>
      <w:r w:rsidRPr="006200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ion</w:t>
      </w:r>
      <w:r w:rsidRPr="0062006F">
        <w:rPr>
          <w:rFonts w:ascii="Times New Roman" w:hAnsi="Times New Roman" w:cs="Times New Roman"/>
          <w:bCs/>
          <w:sz w:val="24"/>
          <w:szCs w:val="24"/>
        </w:rPr>
        <w:t>–</w:t>
      </w:r>
      <w:r w:rsidRPr="0062006F">
        <w:rPr>
          <w:rFonts w:ascii="Times New Roman" w:hAnsi="Times New Roman" w:cs="Times New Roman"/>
          <w:bCs/>
          <w:sz w:val="24"/>
          <w:szCs w:val="24"/>
          <w:lang w:val="en-US"/>
        </w:rPr>
        <w:t>sulfur</w:t>
      </w:r>
      <w:r w:rsidR="00721F7E" w:rsidRPr="0062006F">
        <w:rPr>
          <w:rFonts w:ascii="Times New Roman" w:eastAsia="宋体" w:hAnsi="Times New Roman" w:cs="Times New Roman"/>
          <w:kern w:val="2"/>
          <w:sz w:val="24"/>
          <w:szCs w:val="24"/>
          <w:lang w:val="en-US"/>
        </w:rPr>
        <w:t>||metal oxide</w:t>
      </w:r>
      <w:r w:rsidRPr="0062006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batterie</w:t>
      </w:r>
      <w:r w:rsidRPr="0062006F">
        <w:rPr>
          <w:rFonts w:ascii="Times New Roman" w:hAnsi="Times New Roman" w:cs="Times New Roman"/>
          <w:bCs/>
          <w:sz w:val="24"/>
          <w:szCs w:val="24"/>
        </w:rPr>
        <w:t>s</w:t>
      </w:r>
      <w:r w:rsidRPr="0062006F">
        <w:rPr>
          <w:rFonts w:ascii="Times New Roman" w:hAnsi="Times New Roman" w:cs="Times New Roman"/>
          <w:sz w:val="24"/>
          <w:szCs w:val="24"/>
        </w:rPr>
        <w:t>.</w:t>
      </w:r>
    </w:p>
    <w:p w14:paraId="0A68DA46" w14:textId="5DB90474" w:rsidR="008259A4" w:rsidRPr="0062006F" w:rsidRDefault="008259A4" w:rsidP="007C06A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21FA510" w14:textId="03E03083" w:rsidR="00E62F0D" w:rsidRPr="0062006F" w:rsidRDefault="00834D5E" w:rsidP="00E62F0D">
      <w:pPr>
        <w:jc w:val="center"/>
      </w:pPr>
      <w:r w:rsidRPr="0062006F">
        <w:rPr>
          <w:noProof/>
        </w:rPr>
        <w:drawing>
          <wp:inline distT="0" distB="0" distL="0" distR="0" wp14:anchorId="00298DA7" wp14:editId="0A9D1309">
            <wp:extent cx="5037892" cy="387858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16" b="8680"/>
                    <a:stretch/>
                  </pic:blipFill>
                  <pic:spPr bwMode="auto">
                    <a:xfrm>
                      <a:off x="0" y="0"/>
                      <a:ext cx="5040838" cy="388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B838D" w14:textId="38313B7A" w:rsidR="00DF06A5" w:rsidRPr="009D016F" w:rsidRDefault="00E62F0D" w:rsidP="00550E9B">
      <w:pPr>
        <w:spacing w:after="0" w:line="240" w:lineRule="auto"/>
        <w:jc w:val="both"/>
        <w:rPr>
          <w:rStyle w:val="fontstyle01"/>
          <w:b/>
          <w:sz w:val="32"/>
          <w:szCs w:val="32"/>
        </w:rPr>
      </w:pPr>
      <w:r w:rsidRPr="009D016F">
        <w:rPr>
          <w:rFonts w:ascii="Times New Roman" w:hAnsi="Times New Roman" w:cs="Times New Roman"/>
          <w:b/>
          <w:sz w:val="24"/>
          <w:szCs w:val="24"/>
        </w:rPr>
        <w:t>Supplementary Figure 34.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D016F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Pr="009D016F">
        <w:rPr>
          <w:rFonts w:ascii="Times New Roman" w:hAnsi="Times New Roman" w:cs="Times New Roman"/>
          <w:sz w:val="24"/>
          <w:szCs w:val="24"/>
        </w:rPr>
        <w:t xml:space="preserve"> The XPS spectra of the Mg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9D016F">
        <w:rPr>
          <w:rFonts w:ascii="Times New Roman" w:hAnsi="Times New Roman" w:cs="Times New Roman"/>
          <w:sz w:val="24"/>
          <w:szCs w:val="24"/>
        </w:rPr>
        <w:t>MnO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 xml:space="preserve"> cathode at different states of charge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D016F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Pr="009D016F">
        <w:rPr>
          <w:rFonts w:ascii="Times New Roman" w:hAnsi="Times New Roman" w:cs="Times New Roman"/>
          <w:bCs/>
          <w:sz w:val="24"/>
          <w:szCs w:val="24"/>
        </w:rPr>
        <w:t xml:space="preserve"> atomic ratio of Mg and Mn according to ICP results.</w:t>
      </w:r>
      <w:r w:rsidRPr="009D016F">
        <w:rPr>
          <w:rFonts w:ascii="Times New Roman" w:hAnsi="Times New Roman" w:cs="Times New Roman"/>
          <w:sz w:val="24"/>
          <w:szCs w:val="24"/>
        </w:rPr>
        <w:t xml:space="preserve"> 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9D016F">
        <w:rPr>
          <w:rFonts w:ascii="Times New Roman" w:hAnsi="Times New Roman" w:cs="Times New Roman"/>
          <w:sz w:val="24"/>
          <w:szCs w:val="24"/>
        </w:rPr>
        <w:t xml:space="preserve"> The XPS spectra of the Al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9D016F">
        <w:rPr>
          <w:rFonts w:ascii="Times New Roman" w:hAnsi="Times New Roman" w:cs="Times New Roman"/>
          <w:sz w:val="24"/>
          <w:szCs w:val="24"/>
        </w:rPr>
        <w:t>MnO</w:t>
      </w:r>
      <w:r w:rsidRPr="009D016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D016F">
        <w:rPr>
          <w:rFonts w:ascii="Times New Roman" w:hAnsi="Times New Roman" w:cs="Times New Roman"/>
          <w:sz w:val="24"/>
          <w:szCs w:val="24"/>
        </w:rPr>
        <w:t xml:space="preserve"> cathode at different states of charge</w:t>
      </w:r>
      <w:r w:rsidRPr="009D016F">
        <w:rPr>
          <w:rFonts w:ascii="Times New Roman" w:hAnsi="Times New Roman" w:cs="Times New Roman"/>
          <w:bCs/>
          <w:sz w:val="24"/>
          <w:szCs w:val="24"/>
        </w:rPr>
        <w:t>.</w:t>
      </w:r>
      <w:r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 w:rsidRPr="009D016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D016F">
        <w:rPr>
          <w:rFonts w:ascii="Times New Roman" w:hAnsi="Times New Roman" w:cs="Times New Roman"/>
          <w:bCs/>
          <w:sz w:val="24"/>
          <w:szCs w:val="24"/>
        </w:rPr>
        <w:t>The</w:t>
      </w:r>
      <w:proofErr w:type="gramEnd"/>
      <w:r w:rsidRPr="009D016F">
        <w:rPr>
          <w:rFonts w:ascii="Times New Roman" w:hAnsi="Times New Roman" w:cs="Times New Roman"/>
          <w:bCs/>
          <w:sz w:val="24"/>
          <w:szCs w:val="24"/>
        </w:rPr>
        <w:t xml:space="preserve"> atomic ratio of Al and Mn according to ICP results.</w:t>
      </w:r>
      <w:r w:rsidR="004A7933" w:rsidRPr="009D01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7933" w:rsidRPr="009D016F">
        <w:rPr>
          <w:rFonts w:ascii="Times New Roman" w:hAnsi="Times New Roman" w:cs="Times New Roman"/>
          <w:sz w:val="24"/>
          <w:szCs w:val="24"/>
        </w:rPr>
        <w:t xml:space="preserve">The cathode samples were pre–heated at 80 </w:t>
      </w:r>
      <w:r w:rsidR="004A7933" w:rsidRPr="009D016F">
        <w:rPr>
          <w:rFonts w:ascii="Times New Roman" w:eastAsia="等线" w:hAnsi="Times New Roman" w:cs="Times New Roman"/>
          <w:sz w:val="24"/>
          <w:szCs w:val="24"/>
        </w:rPr>
        <w:t>°</w:t>
      </w:r>
      <w:r w:rsidR="004A7933" w:rsidRPr="009D016F">
        <w:rPr>
          <w:rFonts w:ascii="Times New Roman" w:hAnsi="Times New Roman" w:cs="Times New Roman"/>
          <w:sz w:val="24"/>
          <w:szCs w:val="24"/>
        </w:rPr>
        <w:t>C</w:t>
      </w:r>
      <w:r w:rsidR="004A7933" w:rsidRPr="009D01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7933" w:rsidRPr="009D016F">
        <w:rPr>
          <w:rFonts w:ascii="Times New Roman" w:hAnsi="Times New Roman" w:cs="Times New Roman"/>
          <w:sz w:val="24"/>
          <w:szCs w:val="24"/>
        </w:rPr>
        <w:t>for one day before characterizations.</w:t>
      </w:r>
    </w:p>
    <w:p w14:paraId="1F23AE67" w14:textId="3726CF51" w:rsidR="008259A4" w:rsidRPr="0062006F" w:rsidRDefault="008259A4" w:rsidP="007C06A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CIDFont+F3" w:hAnsi="Times New Roman" w:cs="Times New Roman"/>
          <w:b/>
          <w:sz w:val="24"/>
          <w:szCs w:val="24"/>
        </w:rPr>
      </w:pPr>
      <w:r w:rsidRPr="0062006F">
        <w:rPr>
          <w:rStyle w:val="fontstyle01"/>
          <w:b/>
          <w:sz w:val="32"/>
          <w:szCs w:val="32"/>
        </w:rPr>
        <w:lastRenderedPageBreak/>
        <w:t>Supplementary Tables</w:t>
      </w:r>
    </w:p>
    <w:p w14:paraId="04D96E0D" w14:textId="738A63CD" w:rsidR="007C06A3" w:rsidRPr="0062006F" w:rsidRDefault="007C06A3" w:rsidP="007C06A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eastAsia="CIDFont+F3" w:hAnsi="Times New Roman" w:cs="Times New Roman"/>
          <w:b/>
          <w:sz w:val="24"/>
          <w:szCs w:val="24"/>
        </w:rPr>
        <w:t>Supplementary Table S1</w:t>
      </w:r>
      <w:r w:rsidRPr="0062006F">
        <w:rPr>
          <w:rFonts w:ascii="Times New Roman" w:eastAsia="CIDFont+F3" w:hAnsi="Times New Roman" w:cs="Times New Roman"/>
          <w:sz w:val="24"/>
          <w:szCs w:val="24"/>
        </w:rPr>
        <w:t xml:space="preserve">. Force field parameters used for </w:t>
      </w:r>
      <w:proofErr w:type="gramStart"/>
      <w:r w:rsidRPr="0062006F">
        <w:rPr>
          <w:rFonts w:ascii="Times New Roman" w:eastAsia="CIDFont+F3" w:hAnsi="Times New Roman" w:cs="Times New Roman"/>
          <w:sz w:val="24"/>
          <w:szCs w:val="24"/>
        </w:rPr>
        <w:t>Ca(</w:t>
      </w:r>
      <w:proofErr w:type="gramEnd"/>
      <w:r w:rsidRPr="0062006F">
        <w:rPr>
          <w:rFonts w:ascii="Times New Roman" w:eastAsia="CIDFont+F3" w:hAnsi="Times New Roman" w:cs="Times New Roman"/>
          <w:sz w:val="24"/>
          <w:szCs w:val="24"/>
        </w:rPr>
        <w:t>NO</w:t>
      </w:r>
      <w:r w:rsidRPr="0062006F">
        <w:rPr>
          <w:rFonts w:ascii="Times New Roman" w:eastAsia="CIDFont+F3" w:hAnsi="Times New Roman" w:cs="Times New Roman"/>
          <w:sz w:val="24"/>
          <w:szCs w:val="24"/>
          <w:vertAlign w:val="subscript"/>
        </w:rPr>
        <w:t>3</w:t>
      </w:r>
      <w:r w:rsidRPr="0062006F">
        <w:rPr>
          <w:rFonts w:ascii="Times New Roman" w:eastAsia="CIDFont+F3" w:hAnsi="Times New Roman" w:cs="Times New Roman"/>
          <w:sz w:val="24"/>
          <w:szCs w:val="24"/>
        </w:rPr>
        <w:t>)</w:t>
      </w:r>
      <w:r w:rsidRPr="0062006F">
        <w:rPr>
          <w:rFonts w:ascii="Times New Roman" w:eastAsia="CIDFont+F3" w:hAnsi="Times New Roman" w:cs="Times New Roman"/>
          <w:sz w:val="24"/>
          <w:szCs w:val="24"/>
          <w:vertAlign w:val="subscript"/>
        </w:rPr>
        <w:t>2</w:t>
      </w:r>
      <w:r w:rsidRPr="0062006F">
        <w:rPr>
          <w:rFonts w:ascii="Times New Roman" w:eastAsia="CIDFont+F3" w:hAnsi="Times New Roman" w:cs="Times New Roman"/>
          <w:sz w:val="24"/>
          <w:szCs w:val="24"/>
        </w:rPr>
        <w:t xml:space="preserve"> aqueous solution in molecular dynamics simulations.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7C06A3" w:rsidRPr="0062006F" w14:paraId="77555DD0" w14:textId="77777777" w:rsidTr="00D9062A">
        <w:tc>
          <w:tcPr>
            <w:tcW w:w="2074" w:type="dxa"/>
            <w:tcBorders>
              <w:left w:val="nil"/>
              <w:bottom w:val="single" w:sz="4" w:space="0" w:color="auto"/>
              <w:right w:val="nil"/>
            </w:tcBorders>
          </w:tcPr>
          <w:p w14:paraId="245FA438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Atom type</w:t>
            </w:r>
          </w:p>
        </w:tc>
        <w:tc>
          <w:tcPr>
            <w:tcW w:w="2074" w:type="dxa"/>
            <w:tcBorders>
              <w:left w:val="nil"/>
              <w:bottom w:val="single" w:sz="4" w:space="0" w:color="auto"/>
              <w:right w:val="nil"/>
            </w:tcBorders>
          </w:tcPr>
          <w:p w14:paraId="042BB45E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Charge (e)</w:t>
            </w:r>
          </w:p>
        </w:tc>
        <w:tc>
          <w:tcPr>
            <w:tcW w:w="2074" w:type="dxa"/>
            <w:tcBorders>
              <w:left w:val="nil"/>
              <w:bottom w:val="single" w:sz="4" w:space="0" w:color="auto"/>
              <w:right w:val="nil"/>
            </w:tcBorders>
          </w:tcPr>
          <w:p w14:paraId="1BB31A38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σ (</w:t>
            </w:r>
            <w:r w:rsidRPr="0062006F">
              <w:rPr>
                <w:rFonts w:ascii="Times New Roman" w:eastAsia="等线" w:hAnsi="Times New Roman" w:cs="Times New Roman"/>
                <w:sz w:val="24"/>
                <w:szCs w:val="24"/>
              </w:rPr>
              <w:t>Å</w:t>
            </w: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  <w:tcBorders>
              <w:left w:val="nil"/>
              <w:bottom w:val="single" w:sz="4" w:space="0" w:color="auto"/>
              <w:right w:val="nil"/>
            </w:tcBorders>
          </w:tcPr>
          <w:p w14:paraId="4101A64B" w14:textId="5833293A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ε (kcal mol</w:t>
            </w:r>
            <w:r w:rsidR="00234017" w:rsidRPr="006200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</w:t>
            </w:r>
            <w:r w:rsidRPr="006200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C06A3" w:rsidRPr="0062006F" w14:paraId="6D27A8B9" w14:textId="77777777" w:rsidTr="00D9062A">
        <w:tc>
          <w:tcPr>
            <w:tcW w:w="2074" w:type="dxa"/>
            <w:tcBorders>
              <w:left w:val="nil"/>
              <w:bottom w:val="nil"/>
              <w:right w:val="nil"/>
            </w:tcBorders>
          </w:tcPr>
          <w:p w14:paraId="20FCFB36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074" w:type="dxa"/>
            <w:tcBorders>
              <w:left w:val="nil"/>
              <w:bottom w:val="nil"/>
              <w:right w:val="nil"/>
            </w:tcBorders>
          </w:tcPr>
          <w:p w14:paraId="243E09D4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0.4238</w:t>
            </w:r>
          </w:p>
        </w:tc>
        <w:tc>
          <w:tcPr>
            <w:tcW w:w="2074" w:type="dxa"/>
            <w:tcBorders>
              <w:left w:val="nil"/>
              <w:bottom w:val="nil"/>
              <w:right w:val="nil"/>
            </w:tcBorders>
          </w:tcPr>
          <w:p w14:paraId="7B0BE13B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74" w:type="dxa"/>
            <w:tcBorders>
              <w:left w:val="nil"/>
              <w:bottom w:val="nil"/>
              <w:right w:val="nil"/>
            </w:tcBorders>
          </w:tcPr>
          <w:p w14:paraId="11CC7EC3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C06A3" w:rsidRPr="0062006F" w14:paraId="2994B260" w14:textId="77777777" w:rsidTr="00D9062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580AFA7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O (water)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54DF699E" w14:textId="44EB8168" w:rsidR="007C06A3" w:rsidRPr="0062006F" w:rsidRDefault="00234017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C06A3" w:rsidRPr="0062006F">
              <w:rPr>
                <w:rFonts w:ascii="Times New Roman" w:hAnsi="Times New Roman" w:cs="Times New Roman"/>
                <w:sz w:val="24"/>
                <w:szCs w:val="24"/>
              </w:rPr>
              <w:t>0.8476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9E3A4F9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3.166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D3C9E60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0.1553</w:t>
            </w:r>
          </w:p>
        </w:tc>
      </w:tr>
      <w:tr w:rsidR="007C06A3" w:rsidRPr="0062006F" w14:paraId="2E539BDF" w14:textId="77777777" w:rsidTr="00D9062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88BDD1F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38AEDCB5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755DB8E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2.412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23D49B39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0.450</w:t>
            </w:r>
          </w:p>
        </w:tc>
      </w:tr>
      <w:tr w:rsidR="007C06A3" w:rsidRPr="0062006F" w14:paraId="6FA1672D" w14:textId="77777777" w:rsidTr="00D9062A"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588F7C66" w14:textId="6640AB22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O (NO</w:t>
            </w:r>
            <w:r w:rsidRPr="006200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234017" w:rsidRPr="006200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</w:t>
            </w: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3A42C59" w14:textId="78940E38" w:rsidR="007C06A3" w:rsidRPr="0062006F" w:rsidRDefault="00234017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C06A3" w:rsidRPr="0062006F">
              <w:rPr>
                <w:rFonts w:ascii="Times New Roman" w:hAnsi="Times New Roman" w:cs="Times New Roman"/>
                <w:sz w:val="24"/>
                <w:szCs w:val="24"/>
              </w:rPr>
              <w:t>0.4485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1C461D43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2.771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</w:tcPr>
          <w:p w14:paraId="48DD5F64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0.1456</w:t>
            </w:r>
          </w:p>
        </w:tc>
      </w:tr>
      <w:tr w:rsidR="007C06A3" w:rsidRPr="0062006F" w14:paraId="1F704599" w14:textId="77777777" w:rsidTr="00D9062A"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00201D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CA845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0.5955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300739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3.059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9223B2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06F">
              <w:rPr>
                <w:rFonts w:ascii="Times New Roman" w:hAnsi="Times New Roman" w:cs="Times New Roman"/>
                <w:sz w:val="24"/>
                <w:szCs w:val="24"/>
              </w:rPr>
              <w:t>0.08066</w:t>
            </w:r>
          </w:p>
        </w:tc>
      </w:tr>
    </w:tbl>
    <w:p w14:paraId="312AC192" w14:textId="77777777" w:rsidR="007C06A3" w:rsidRPr="0062006F" w:rsidRDefault="007C06A3" w:rsidP="007C06A3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CIDFont+F3" w:hAnsi="Times New Roman" w:cs="Times New Roman"/>
          <w:sz w:val="24"/>
          <w:szCs w:val="24"/>
        </w:rPr>
      </w:pPr>
    </w:p>
    <w:p w14:paraId="5050C05A" w14:textId="32893CAD" w:rsidR="008259A4" w:rsidRPr="0062006F" w:rsidRDefault="007C06A3" w:rsidP="007C06A3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CIDFont+F3" w:hAnsi="Times New Roman" w:cs="Times New Roman"/>
          <w:sz w:val="24"/>
          <w:szCs w:val="24"/>
        </w:rPr>
      </w:pPr>
      <w:r w:rsidRPr="0062006F">
        <w:rPr>
          <w:rFonts w:ascii="Times New Roman" w:eastAsia="CIDFont+F3" w:hAnsi="Times New Roman" w:cs="Times New Roman"/>
          <w:sz w:val="24"/>
          <w:szCs w:val="24"/>
        </w:rPr>
        <w:t>The compositions of simulated electrolytes are given in the following table. The velocity</w:t>
      </w:r>
      <w:r w:rsidR="00234017" w:rsidRPr="0062006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62006F">
        <w:rPr>
          <w:rFonts w:ascii="Times New Roman" w:eastAsia="CIDFont+F3" w:hAnsi="Times New Roman" w:cs="Times New Roman"/>
          <w:sz w:val="24"/>
          <w:szCs w:val="24"/>
        </w:rPr>
        <w:t>Verlet</w:t>
      </w:r>
      <w:proofErr w:type="spellEnd"/>
      <w:r w:rsidRPr="0062006F">
        <w:rPr>
          <w:rFonts w:ascii="Times New Roman" w:eastAsia="CIDFont+F3" w:hAnsi="Times New Roman" w:cs="Times New Roman"/>
          <w:sz w:val="24"/>
          <w:szCs w:val="24"/>
        </w:rPr>
        <w:t xml:space="preserve"> algorithm is applied to integrate the equations of</w:t>
      </w:r>
      <w:r w:rsidRPr="0062006F">
        <w:rPr>
          <w:rFonts w:ascii="Times New Roman" w:hAnsi="Times New Roman" w:cs="Times New Roman"/>
          <w:sz w:val="24"/>
          <w:szCs w:val="24"/>
        </w:rPr>
        <w:t xml:space="preserve"> </w:t>
      </w:r>
      <w:r w:rsidRPr="0062006F">
        <w:rPr>
          <w:rFonts w:ascii="Times New Roman" w:eastAsia="CIDFont+F3" w:hAnsi="Times New Roman" w:cs="Times New Roman"/>
          <w:sz w:val="24"/>
          <w:szCs w:val="24"/>
        </w:rPr>
        <w:t xml:space="preserve">motion with a time step equalled to 1 fs. First, NPT runs were performed at 500 K for 2 ns and then 298 K for 7 ns to ensure that the equilibrium salt dissociation had been reached. Then, the </w:t>
      </w:r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 xml:space="preserve">NPT </w:t>
      </w:r>
      <w:r w:rsidRPr="009D016F">
        <w:rPr>
          <w:rFonts w:ascii="Times New Roman" w:eastAsia="CIDFont+F3" w:hAnsi="Times New Roman" w:cs="Times New Roman"/>
          <w:sz w:val="24"/>
          <w:szCs w:val="24"/>
        </w:rPr>
        <w:t xml:space="preserve">runs were </w:t>
      </w:r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>controlled by Nose</w:t>
      </w:r>
      <w:r w:rsidR="00B033BC" w:rsidRPr="009D016F">
        <w:rPr>
          <w:rFonts w:ascii="Times New Roman" w:eastAsia="CIDFont+F3" w:hAnsi="Times New Roman" w:cs="Times New Roman"/>
          <w:sz w:val="24"/>
          <w:szCs w:val="24"/>
        </w:rPr>
        <w:t>–</w:t>
      </w:r>
      <w:proofErr w:type="spellStart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>Hooven</w:t>
      </w:r>
      <w:proofErr w:type="spellEnd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 xml:space="preserve"> thermostat and </w:t>
      </w:r>
      <w:proofErr w:type="spellStart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>barostat</w:t>
      </w:r>
      <w:proofErr w:type="spellEnd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 xml:space="preserve"> with a </w:t>
      </w:r>
      <w:proofErr w:type="gramStart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>100 fs</w:t>
      </w:r>
      <w:proofErr w:type="gramEnd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 xml:space="preserve"> damping parameter. Then, the NVT runs were </w:t>
      </w:r>
      <w:r w:rsidRPr="009D016F">
        <w:rPr>
          <w:rFonts w:ascii="Times New Roman" w:eastAsia="CIDFont+F3" w:hAnsi="Times New Roman" w:cs="Times New Roman"/>
          <w:sz w:val="24"/>
          <w:szCs w:val="24"/>
        </w:rPr>
        <w:t xml:space="preserve">10 ns long at 298K. At this state, all simulated systems were surely equilibrated. </w:t>
      </w:r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 xml:space="preserve">The hydrogen bonds are defined by a distance </w:t>
      </w:r>
      <w:proofErr w:type="spellStart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>cutoff</w:t>
      </w:r>
      <w:proofErr w:type="spellEnd"/>
      <w:r w:rsidR="0027047E" w:rsidRPr="009D016F">
        <w:rPr>
          <w:rFonts w:ascii="Times New Roman" w:eastAsia="CIDFont+F3" w:hAnsi="Times New Roman" w:cs="Times New Roman"/>
          <w:sz w:val="24"/>
          <w:szCs w:val="24"/>
        </w:rPr>
        <w:t xml:space="preserve"> of 3.5 </w:t>
      </w:r>
      <w:r w:rsidR="0027047E" w:rsidRPr="009D016F">
        <w:rPr>
          <w:rFonts w:ascii="Times New Roman" w:eastAsia="等线" w:hAnsi="Times New Roman" w:cs="Times New Roman"/>
          <w:sz w:val="24"/>
          <w:szCs w:val="24"/>
        </w:rPr>
        <w:t xml:space="preserve">Å and an angle </w:t>
      </w:r>
      <w:proofErr w:type="spellStart"/>
      <w:r w:rsidR="0027047E" w:rsidRPr="009D016F">
        <w:rPr>
          <w:rFonts w:ascii="Times New Roman" w:eastAsia="等线" w:hAnsi="Times New Roman" w:cs="Times New Roman"/>
          <w:sz w:val="24"/>
          <w:szCs w:val="24"/>
        </w:rPr>
        <w:t>cutoff</w:t>
      </w:r>
      <w:proofErr w:type="spellEnd"/>
      <w:r w:rsidR="0027047E" w:rsidRPr="009D016F">
        <w:rPr>
          <w:rFonts w:ascii="Times New Roman" w:eastAsia="等线" w:hAnsi="Times New Roman" w:cs="Times New Roman"/>
          <w:sz w:val="24"/>
          <w:szCs w:val="24"/>
        </w:rPr>
        <w:t xml:space="preserve"> of 30</w:t>
      </w:r>
      <w:r w:rsidR="00D54F3D" w:rsidRPr="009D016F">
        <w:rPr>
          <w:rFonts w:ascii="等线" w:eastAsia="等线" w:hAnsi="等线" w:cs="Times New Roman" w:hint="eastAsia"/>
          <w:bCs/>
          <w:sz w:val="24"/>
          <w:szCs w:val="24"/>
        </w:rPr>
        <w:t>°</w:t>
      </w:r>
      <w:r w:rsidR="00D54F3D" w:rsidRPr="009D016F">
        <w:rPr>
          <w:rFonts w:ascii="等线" w:eastAsia="等线" w:hAnsi="等线" w:cs="Times New Roman"/>
          <w:bCs/>
          <w:sz w:val="24"/>
          <w:szCs w:val="24"/>
        </w:rPr>
        <w:t>.</w:t>
      </w:r>
      <w:r w:rsidR="0027047E" w:rsidRPr="009D016F">
        <w:rPr>
          <w:rFonts w:ascii="Times New Roman" w:eastAsia="等线" w:hAnsi="Times New Roman" w:cs="Times New Roman"/>
          <w:sz w:val="24"/>
          <w:szCs w:val="24"/>
        </w:rPr>
        <w:t xml:space="preserve"> </w:t>
      </w:r>
    </w:p>
    <w:p w14:paraId="2144A7AE" w14:textId="77777777" w:rsidR="008259A4" w:rsidRPr="0062006F" w:rsidRDefault="008259A4">
      <w:pPr>
        <w:spacing w:after="0" w:line="240" w:lineRule="auto"/>
        <w:rPr>
          <w:rFonts w:ascii="Times New Roman" w:eastAsia="CIDFont+F3" w:hAnsi="Times New Roman" w:cs="Times New Roman"/>
          <w:sz w:val="24"/>
          <w:szCs w:val="24"/>
        </w:rPr>
      </w:pPr>
      <w:r w:rsidRPr="0062006F">
        <w:rPr>
          <w:rFonts w:ascii="Times New Roman" w:eastAsia="CIDFont+F3" w:hAnsi="Times New Roman" w:cs="Times New Roman"/>
          <w:sz w:val="24"/>
          <w:szCs w:val="24"/>
        </w:rPr>
        <w:br w:type="page"/>
      </w:r>
    </w:p>
    <w:p w14:paraId="44F00D05" w14:textId="77777777" w:rsidR="007C06A3" w:rsidRPr="0062006F" w:rsidRDefault="007C06A3" w:rsidP="007C06A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6F">
        <w:rPr>
          <w:rFonts w:ascii="Times New Roman" w:eastAsia="CIDFont+F3" w:hAnsi="Times New Roman" w:cs="Times New Roman"/>
          <w:b/>
          <w:sz w:val="24"/>
          <w:szCs w:val="24"/>
        </w:rPr>
        <w:lastRenderedPageBreak/>
        <w:t>Supplementary Table S2</w:t>
      </w:r>
      <w:r w:rsidRPr="0062006F">
        <w:rPr>
          <w:rFonts w:ascii="Times New Roman" w:eastAsia="CIDFont+F3" w:hAnsi="Times New Roman" w:cs="Times New Roman"/>
          <w:sz w:val="24"/>
          <w:szCs w:val="24"/>
        </w:rPr>
        <w:t>. Compositions of simulated electrolytes.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1843"/>
        <w:gridCol w:w="1633"/>
      </w:tblGrid>
      <w:tr w:rsidR="007C06A3" w:rsidRPr="0062006F" w14:paraId="2F931C97" w14:textId="77777777" w:rsidTr="00D9062A">
        <w:tc>
          <w:tcPr>
            <w:tcW w:w="2977" w:type="dxa"/>
            <w:tcBorders>
              <w:bottom w:val="single" w:sz="4" w:space="0" w:color="auto"/>
            </w:tcBorders>
          </w:tcPr>
          <w:p w14:paraId="483047DE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eastAsia="CIDFont+F3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F41DB53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 xml:space="preserve">1 m </w:t>
            </w:r>
            <w:proofErr w:type="gramStart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Ca(</w:t>
            </w:r>
            <w:proofErr w:type="gramEnd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NO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bscript"/>
              </w:rPr>
              <w:t>3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)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C87EA87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 xml:space="preserve">Sat. </w:t>
            </w:r>
            <w:proofErr w:type="gramStart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Ca(</w:t>
            </w:r>
            <w:proofErr w:type="gramEnd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NO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bscript"/>
              </w:rPr>
              <w:t>3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)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633" w:type="dxa"/>
            <w:tcBorders>
              <w:bottom w:val="single" w:sz="4" w:space="0" w:color="auto"/>
            </w:tcBorders>
          </w:tcPr>
          <w:p w14:paraId="253CFBC3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Gel electrolyte</w:t>
            </w:r>
          </w:p>
        </w:tc>
      </w:tr>
      <w:tr w:rsidR="007C06A3" w:rsidRPr="0062006F" w14:paraId="61742C67" w14:textId="77777777" w:rsidTr="00D9062A">
        <w:tc>
          <w:tcPr>
            <w:tcW w:w="2977" w:type="dxa"/>
            <w:tcBorders>
              <w:bottom w:val="nil"/>
            </w:tcBorders>
          </w:tcPr>
          <w:p w14:paraId="39BCA1E6" w14:textId="77777777" w:rsidR="007C06A3" w:rsidRPr="0062006F" w:rsidRDefault="007C06A3" w:rsidP="00D9062A">
            <w:pPr>
              <w:autoSpaceDE w:val="0"/>
              <w:autoSpaceDN w:val="0"/>
              <w:adjustRightInd w:val="0"/>
              <w:jc w:val="both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Number of H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bscript"/>
              </w:rPr>
              <w:t>2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O per box</w:t>
            </w:r>
          </w:p>
        </w:tc>
        <w:tc>
          <w:tcPr>
            <w:tcW w:w="1843" w:type="dxa"/>
            <w:tcBorders>
              <w:bottom w:val="nil"/>
            </w:tcBorders>
          </w:tcPr>
          <w:p w14:paraId="149BD49E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1913</w:t>
            </w:r>
          </w:p>
        </w:tc>
        <w:tc>
          <w:tcPr>
            <w:tcW w:w="1843" w:type="dxa"/>
            <w:tcBorders>
              <w:bottom w:val="nil"/>
            </w:tcBorders>
          </w:tcPr>
          <w:p w14:paraId="39385FA1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1434</w:t>
            </w:r>
          </w:p>
        </w:tc>
        <w:tc>
          <w:tcPr>
            <w:tcW w:w="1633" w:type="dxa"/>
            <w:tcBorders>
              <w:bottom w:val="nil"/>
            </w:tcBorders>
          </w:tcPr>
          <w:p w14:paraId="42B9801A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1429</w:t>
            </w:r>
          </w:p>
        </w:tc>
      </w:tr>
      <w:tr w:rsidR="007C06A3" w:rsidRPr="0062006F" w14:paraId="3C684B2A" w14:textId="77777777" w:rsidTr="00D9062A">
        <w:tc>
          <w:tcPr>
            <w:tcW w:w="2977" w:type="dxa"/>
            <w:tcBorders>
              <w:top w:val="nil"/>
              <w:bottom w:val="nil"/>
            </w:tcBorders>
          </w:tcPr>
          <w:p w14:paraId="40D845C8" w14:textId="77777777" w:rsidR="007C06A3" w:rsidRPr="0062006F" w:rsidRDefault="007C06A3" w:rsidP="00D9062A">
            <w:pPr>
              <w:autoSpaceDE w:val="0"/>
              <w:autoSpaceDN w:val="0"/>
              <w:adjustRightInd w:val="0"/>
              <w:jc w:val="both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 xml:space="preserve">Number of </w:t>
            </w:r>
            <w:proofErr w:type="gramStart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Ca(</w:t>
            </w:r>
            <w:proofErr w:type="gramEnd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NO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bscript"/>
              </w:rPr>
              <w:t>3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)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bscript"/>
              </w:rPr>
              <w:t>2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 xml:space="preserve"> per box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F9E5BE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4EF8CED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14:paraId="54FE574F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</w:tr>
      <w:tr w:rsidR="007C06A3" w:rsidRPr="0062006F" w14:paraId="592FED3B" w14:textId="77777777" w:rsidTr="00D9062A">
        <w:tc>
          <w:tcPr>
            <w:tcW w:w="2977" w:type="dxa"/>
            <w:tcBorders>
              <w:top w:val="nil"/>
              <w:bottom w:val="nil"/>
            </w:tcBorders>
          </w:tcPr>
          <w:p w14:paraId="08185F74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Equilibrium volume(Å3)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A12ACC6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59822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7AF449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62254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14:paraId="6CFA4B84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72715</w:t>
            </w:r>
          </w:p>
        </w:tc>
      </w:tr>
      <w:tr w:rsidR="007C06A3" w:rsidRPr="0062006F" w14:paraId="65AE5EC6" w14:textId="77777777" w:rsidTr="00D9062A">
        <w:tc>
          <w:tcPr>
            <w:tcW w:w="2977" w:type="dxa"/>
            <w:tcBorders>
              <w:top w:val="nil"/>
              <w:bottom w:val="nil"/>
            </w:tcBorders>
          </w:tcPr>
          <w:p w14:paraId="1EACC807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T(K)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8274FB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8CEA31D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633" w:type="dxa"/>
            <w:tcBorders>
              <w:top w:val="nil"/>
              <w:bottom w:val="nil"/>
            </w:tcBorders>
          </w:tcPr>
          <w:p w14:paraId="0A5478E3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</w:tr>
      <w:tr w:rsidR="007C06A3" w:rsidRPr="0062006F" w14:paraId="769D27F2" w14:textId="77777777" w:rsidTr="00D9062A">
        <w:tc>
          <w:tcPr>
            <w:tcW w:w="2977" w:type="dxa"/>
            <w:tcBorders>
              <w:top w:val="nil"/>
            </w:tcBorders>
          </w:tcPr>
          <w:p w14:paraId="6D76C89D" w14:textId="2461DF4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 xml:space="preserve">MD, </w:t>
            </w:r>
            <w:proofErr w:type="gramStart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density(</w:t>
            </w:r>
            <w:proofErr w:type="gramEnd"/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g cm</w:t>
            </w:r>
            <w:r w:rsidR="00234017" w:rsidRPr="006200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  <w:vertAlign w:val="superscript"/>
              </w:rPr>
              <w:t>3</w:t>
            </w: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tcBorders>
              <w:top w:val="nil"/>
            </w:tcBorders>
          </w:tcPr>
          <w:p w14:paraId="00FB2474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1843" w:type="dxa"/>
            <w:tcBorders>
              <w:top w:val="nil"/>
            </w:tcBorders>
          </w:tcPr>
          <w:p w14:paraId="3DB21B88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</w:p>
        </w:tc>
        <w:tc>
          <w:tcPr>
            <w:tcW w:w="1633" w:type="dxa"/>
            <w:tcBorders>
              <w:top w:val="nil"/>
            </w:tcBorders>
          </w:tcPr>
          <w:p w14:paraId="74D6FC62" w14:textId="77777777" w:rsidR="007C06A3" w:rsidRPr="0062006F" w:rsidRDefault="007C06A3" w:rsidP="00D9062A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hAnsi="Times New Roman" w:cs="Times New Roman"/>
                <w:sz w:val="20"/>
                <w:szCs w:val="20"/>
              </w:rPr>
              <w:t>1.55</w:t>
            </w:r>
          </w:p>
        </w:tc>
      </w:tr>
    </w:tbl>
    <w:p w14:paraId="061261EF" w14:textId="4290C206" w:rsidR="007C06A3" w:rsidRPr="0062006F" w:rsidRDefault="007C06A3" w:rsidP="007C06A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702A49" w14:textId="5812FEA5" w:rsidR="006C1F70" w:rsidRPr="0062006F" w:rsidRDefault="006C1F70" w:rsidP="007C06A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FEEC2" w14:textId="3D377B1E" w:rsidR="006C1F70" w:rsidRPr="0062006F" w:rsidRDefault="006C1F70" w:rsidP="007C06A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B0472" w14:textId="77777777" w:rsidR="006C1F70" w:rsidRPr="0062006F" w:rsidRDefault="006C1F70" w:rsidP="007C06A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369537" w14:textId="3618E92D" w:rsidR="00A92F77" w:rsidRPr="0062006F" w:rsidRDefault="00A92F77" w:rsidP="00A92F7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2006F">
        <w:rPr>
          <w:rFonts w:ascii="Times New Roman" w:hAnsi="Times New Roman" w:cs="Times New Roman"/>
          <w:b/>
          <w:bCs/>
          <w:sz w:val="24"/>
          <w:szCs w:val="24"/>
        </w:rPr>
        <w:t>Supplementary Table S3.</w:t>
      </w:r>
      <w:r w:rsidRPr="0062006F">
        <w:rPr>
          <w:rFonts w:ascii="Times New Roman" w:hAnsi="Times New Roman" w:cs="Times New Roman"/>
          <w:sz w:val="24"/>
          <w:szCs w:val="24"/>
        </w:rPr>
        <w:t xml:space="preserve"> ICP results of the cathode material</w:t>
      </w:r>
      <w:r w:rsidR="00FB7971" w:rsidRPr="0062006F">
        <w:rPr>
          <w:rFonts w:ascii="Times New Roman" w:hAnsi="Times New Roman" w:cs="Times New Roman"/>
          <w:sz w:val="24"/>
          <w:szCs w:val="24"/>
        </w:rPr>
        <w:t xml:space="preserve"> after electrochemical transf</w:t>
      </w:r>
      <w:r w:rsidR="005C191E" w:rsidRPr="0062006F">
        <w:rPr>
          <w:rFonts w:ascii="Times New Roman" w:hAnsi="Times New Roman" w:cs="Times New Roman"/>
          <w:sz w:val="24"/>
          <w:szCs w:val="24"/>
        </w:rPr>
        <w:t>ormation</w:t>
      </w:r>
      <w:r w:rsidRPr="0062006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688"/>
        <w:gridCol w:w="995"/>
      </w:tblGrid>
      <w:tr w:rsidR="00AA079B" w:rsidRPr="0062006F" w14:paraId="59A0B844" w14:textId="77777777" w:rsidTr="00FA5C64">
        <w:trPr>
          <w:trHeight w:val="590"/>
          <w:jc w:val="center"/>
        </w:trPr>
        <w:tc>
          <w:tcPr>
            <w:tcW w:w="1307" w:type="dxa"/>
          </w:tcPr>
          <w:p w14:paraId="5F0711DB" w14:textId="77777777" w:rsidR="00AA079B" w:rsidRPr="0062006F" w:rsidRDefault="00AA079B" w:rsidP="0072329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IDFont+F3" w:hAnsi="Times New Roman" w:cs="Times New Roman"/>
                <w:sz w:val="20"/>
                <w:szCs w:val="20"/>
              </w:rPr>
            </w:pPr>
          </w:p>
        </w:tc>
        <w:tc>
          <w:tcPr>
            <w:tcW w:w="688" w:type="dxa"/>
          </w:tcPr>
          <w:p w14:paraId="2D44E536" w14:textId="77777777" w:rsidR="00AA079B" w:rsidRPr="0062006F" w:rsidRDefault="00AA079B" w:rsidP="0072329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Ca</w:t>
            </w:r>
          </w:p>
        </w:tc>
        <w:tc>
          <w:tcPr>
            <w:tcW w:w="995" w:type="dxa"/>
          </w:tcPr>
          <w:p w14:paraId="471A1C9D" w14:textId="77777777" w:rsidR="00AA079B" w:rsidRPr="0062006F" w:rsidRDefault="00AA079B" w:rsidP="0072329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Mn</w:t>
            </w:r>
          </w:p>
        </w:tc>
      </w:tr>
      <w:tr w:rsidR="00AA079B" w:rsidRPr="0062006F" w14:paraId="58706C13" w14:textId="77777777" w:rsidTr="00FA5C64">
        <w:trPr>
          <w:trHeight w:val="590"/>
          <w:jc w:val="center"/>
        </w:trPr>
        <w:tc>
          <w:tcPr>
            <w:tcW w:w="1307" w:type="dxa"/>
          </w:tcPr>
          <w:p w14:paraId="05C9E013" w14:textId="77777777" w:rsidR="00AA079B" w:rsidRPr="0062006F" w:rsidRDefault="00AA079B" w:rsidP="0072329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Molar ratio</w:t>
            </w:r>
          </w:p>
        </w:tc>
        <w:tc>
          <w:tcPr>
            <w:tcW w:w="688" w:type="dxa"/>
          </w:tcPr>
          <w:p w14:paraId="2CA5E470" w14:textId="77777777" w:rsidR="00AA079B" w:rsidRPr="0062006F" w:rsidRDefault="00AA079B" w:rsidP="0072329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0.398</w:t>
            </w:r>
          </w:p>
        </w:tc>
        <w:tc>
          <w:tcPr>
            <w:tcW w:w="995" w:type="dxa"/>
          </w:tcPr>
          <w:p w14:paraId="7339649E" w14:textId="77777777" w:rsidR="00AA079B" w:rsidRPr="0062006F" w:rsidRDefault="00AA079B" w:rsidP="0072329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eastAsia="CIDFont+F3" w:hAnsi="Times New Roman" w:cs="Times New Roman"/>
                <w:sz w:val="20"/>
                <w:szCs w:val="20"/>
              </w:rPr>
            </w:pPr>
            <w:r w:rsidRPr="0062006F">
              <w:rPr>
                <w:rFonts w:ascii="Times New Roman" w:eastAsia="CIDFont+F3" w:hAnsi="Times New Roman" w:cs="Times New Roman"/>
                <w:sz w:val="20"/>
                <w:szCs w:val="20"/>
              </w:rPr>
              <w:t>1</w:t>
            </w:r>
          </w:p>
        </w:tc>
      </w:tr>
    </w:tbl>
    <w:p w14:paraId="6BEF03B8" w14:textId="77777777" w:rsidR="00A92F77" w:rsidRPr="0062006F" w:rsidRDefault="00A92F77" w:rsidP="0072329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64C22AE" w14:textId="77777777" w:rsidR="007C06A3" w:rsidRPr="0062006F" w:rsidRDefault="007C06A3" w:rsidP="00161B2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4156CC" w14:textId="4E663506" w:rsidR="008259A4" w:rsidRPr="0062006F" w:rsidRDefault="008259A4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65E098CA" w14:textId="77777777" w:rsidR="009723B7" w:rsidRPr="0062006F" w:rsidRDefault="009723B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14:paraId="1B63831C" w14:textId="77777777" w:rsidR="00F71319" w:rsidRPr="0062006F" w:rsidRDefault="00F71319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62006F">
        <w:rPr>
          <w:rFonts w:ascii="Times New Roman" w:hAnsi="Times New Roman" w:cs="Times New Roman"/>
          <w:b/>
          <w:bCs/>
          <w:color w:val="000000"/>
        </w:rPr>
        <w:br w:type="page"/>
      </w:r>
    </w:p>
    <w:p w14:paraId="3AB28984" w14:textId="1F1FA0AB" w:rsidR="008259A4" w:rsidRPr="0062006F" w:rsidRDefault="008259A4" w:rsidP="008259A4">
      <w:pPr>
        <w:rPr>
          <w:rFonts w:ascii="Times New Roman" w:hAnsi="Times New Roman" w:cs="Times New Roman"/>
          <w:b/>
          <w:bCs/>
          <w:color w:val="000000"/>
        </w:rPr>
      </w:pPr>
      <w:r w:rsidRPr="0062006F">
        <w:rPr>
          <w:rFonts w:ascii="Times New Roman" w:hAnsi="Times New Roman" w:cs="Times New Roman"/>
          <w:b/>
          <w:bCs/>
          <w:color w:val="000000"/>
        </w:rPr>
        <w:lastRenderedPageBreak/>
        <w:t>Supplementary References</w:t>
      </w:r>
    </w:p>
    <w:p w14:paraId="1A5BE923" w14:textId="77777777" w:rsidR="00C72264" w:rsidRPr="0062006F" w:rsidRDefault="00A10926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r w:rsidRPr="0062006F">
        <w:rPr>
          <w:rFonts w:ascii="Times New Roman" w:hAnsi="Times New Roman" w:cs="Times New Roman"/>
        </w:rPr>
        <w:fldChar w:fldCharType="begin"/>
      </w:r>
      <w:r w:rsidRPr="0062006F">
        <w:rPr>
          <w:rFonts w:ascii="Times New Roman" w:hAnsi="Times New Roman" w:cs="Times New Roman"/>
        </w:rPr>
        <w:instrText xml:space="preserve"> ADDIN EN.REFLIST </w:instrText>
      </w:r>
      <w:r w:rsidRPr="0062006F">
        <w:rPr>
          <w:rFonts w:ascii="Times New Roman" w:hAnsi="Times New Roman" w:cs="Times New Roman"/>
        </w:rPr>
        <w:fldChar w:fldCharType="separate"/>
      </w:r>
      <w:bookmarkStart w:id="62" w:name="_ENREF_1"/>
      <w:r w:rsidR="00C72264" w:rsidRPr="0062006F">
        <w:rPr>
          <w:rFonts w:ascii="Times New Roman" w:hAnsi="Times New Roman" w:cs="Times New Roman"/>
        </w:rPr>
        <w:t>1</w:t>
      </w:r>
      <w:r w:rsidR="00C72264" w:rsidRPr="0062006F">
        <w:rPr>
          <w:rFonts w:ascii="Times New Roman" w:hAnsi="Times New Roman" w:cs="Times New Roman"/>
        </w:rPr>
        <w:tab/>
        <w:t>Zheng, J.</w:t>
      </w:r>
      <w:r w:rsidR="00C72264" w:rsidRPr="0062006F">
        <w:rPr>
          <w:rFonts w:ascii="Times New Roman" w:hAnsi="Times New Roman" w:cs="Times New Roman"/>
          <w:i/>
        </w:rPr>
        <w:t xml:space="preserve"> et al.</w:t>
      </w:r>
      <w:r w:rsidR="00C72264" w:rsidRPr="0062006F">
        <w:rPr>
          <w:rFonts w:ascii="Times New Roman" w:hAnsi="Times New Roman" w:cs="Times New Roman"/>
        </w:rPr>
        <w:t xml:space="preserve"> Understanding thermodynamic and kinetic contributions in expanding the stability window of aqueous electrolytes. </w:t>
      </w:r>
      <w:r w:rsidR="00C72264" w:rsidRPr="0062006F">
        <w:rPr>
          <w:rFonts w:ascii="Times New Roman" w:hAnsi="Times New Roman" w:cs="Times New Roman"/>
          <w:i/>
        </w:rPr>
        <w:t>Chem</w:t>
      </w:r>
      <w:r w:rsidR="00C72264" w:rsidRPr="0062006F">
        <w:rPr>
          <w:rFonts w:ascii="Times New Roman" w:hAnsi="Times New Roman" w:cs="Times New Roman"/>
        </w:rPr>
        <w:t xml:space="preserve"> </w:t>
      </w:r>
      <w:r w:rsidR="00C72264" w:rsidRPr="0062006F">
        <w:rPr>
          <w:rFonts w:ascii="Times New Roman" w:hAnsi="Times New Roman" w:cs="Times New Roman"/>
          <w:b/>
        </w:rPr>
        <w:t>4</w:t>
      </w:r>
      <w:r w:rsidR="00C72264" w:rsidRPr="0062006F">
        <w:rPr>
          <w:rFonts w:ascii="Times New Roman" w:hAnsi="Times New Roman" w:cs="Times New Roman"/>
        </w:rPr>
        <w:t>, 2872-2882 (2018).</w:t>
      </w:r>
      <w:bookmarkEnd w:id="62"/>
    </w:p>
    <w:p w14:paraId="1DF6C572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3" w:name="_ENREF_2"/>
      <w:r w:rsidRPr="0062006F">
        <w:rPr>
          <w:rFonts w:ascii="Times New Roman" w:hAnsi="Times New Roman" w:cs="Times New Roman"/>
        </w:rPr>
        <w:t>2</w:t>
      </w:r>
      <w:r w:rsidRPr="0062006F">
        <w:rPr>
          <w:rFonts w:ascii="Times New Roman" w:hAnsi="Times New Roman" w:cs="Times New Roman"/>
        </w:rPr>
        <w:tab/>
        <w:t>Liang, X.</w:t>
      </w:r>
      <w:r w:rsidRPr="0062006F">
        <w:rPr>
          <w:rFonts w:ascii="Times New Roman" w:hAnsi="Times New Roman" w:cs="Times New Roman"/>
          <w:i/>
        </w:rPr>
        <w:t xml:space="preserve"> et al.</w:t>
      </w:r>
      <w:r w:rsidRPr="0062006F">
        <w:rPr>
          <w:rFonts w:ascii="Times New Roman" w:hAnsi="Times New Roman" w:cs="Times New Roman"/>
        </w:rPr>
        <w:t xml:space="preserve"> A highly efficient polysulfide mediator for lithium–sulfur batteries. </w:t>
      </w:r>
      <w:r w:rsidRPr="0062006F">
        <w:rPr>
          <w:rFonts w:ascii="Times New Roman" w:hAnsi="Times New Roman" w:cs="Times New Roman"/>
          <w:i/>
        </w:rPr>
        <w:t>Nat. Commun.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6</w:t>
      </w:r>
      <w:r w:rsidRPr="0062006F">
        <w:rPr>
          <w:rFonts w:ascii="Times New Roman" w:hAnsi="Times New Roman" w:cs="Times New Roman"/>
        </w:rPr>
        <w:t>, 1-8 (2015).</w:t>
      </w:r>
      <w:bookmarkEnd w:id="63"/>
    </w:p>
    <w:p w14:paraId="132FC280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4" w:name="_ENREF_3"/>
      <w:r w:rsidRPr="0062006F">
        <w:rPr>
          <w:rFonts w:ascii="Times New Roman" w:hAnsi="Times New Roman" w:cs="Times New Roman"/>
        </w:rPr>
        <w:t>3</w:t>
      </w:r>
      <w:r w:rsidRPr="0062006F">
        <w:rPr>
          <w:rFonts w:ascii="Times New Roman" w:hAnsi="Times New Roman" w:cs="Times New Roman"/>
        </w:rPr>
        <w:tab/>
        <w:t xml:space="preserve">Franzen, H. F., Umaña, M. X., McCreary, J. &amp; Thorn, R. XPS spectra of some transition metal and alkaline earth monochalcogenides. </w:t>
      </w:r>
      <w:r w:rsidRPr="0062006F">
        <w:rPr>
          <w:rFonts w:ascii="Times New Roman" w:hAnsi="Times New Roman" w:cs="Times New Roman"/>
          <w:i/>
        </w:rPr>
        <w:t>J. Solid State Chem.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18</w:t>
      </w:r>
      <w:r w:rsidRPr="0062006F">
        <w:rPr>
          <w:rFonts w:ascii="Times New Roman" w:hAnsi="Times New Roman" w:cs="Times New Roman"/>
        </w:rPr>
        <w:t>, 363-368 (1976).</w:t>
      </w:r>
      <w:bookmarkEnd w:id="64"/>
    </w:p>
    <w:p w14:paraId="0AFB04A5" w14:textId="55E998C1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5" w:name="_ENREF_4"/>
      <w:r w:rsidRPr="0062006F">
        <w:rPr>
          <w:rFonts w:ascii="Times New Roman" w:hAnsi="Times New Roman" w:cs="Times New Roman"/>
        </w:rPr>
        <w:t>4</w:t>
      </w:r>
      <w:r w:rsidRPr="0062006F">
        <w:rPr>
          <w:rFonts w:ascii="Times New Roman" w:hAnsi="Times New Roman" w:cs="Times New Roman"/>
        </w:rPr>
        <w:tab/>
        <w:t xml:space="preserve">Cavell, R. G. &amp; Sodhi, R. N. Absolute total static relaxation and extra-atomic relaxation terms for volatile phosphorus compounds obtained from the Auger parameter and relativistic. </w:t>
      </w:r>
      <w:r w:rsidRPr="0062006F">
        <w:rPr>
          <w:rFonts w:ascii="Times New Roman" w:hAnsi="Times New Roman" w:cs="Times New Roman"/>
          <w:i/>
        </w:rPr>
        <w:t>J. Electron. Spectros. Relat. Phenomena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41</w:t>
      </w:r>
      <w:r w:rsidRPr="0062006F">
        <w:rPr>
          <w:rFonts w:ascii="Times New Roman" w:hAnsi="Times New Roman" w:cs="Times New Roman"/>
        </w:rPr>
        <w:t>, 25-35 (1986).</w:t>
      </w:r>
      <w:bookmarkEnd w:id="65"/>
    </w:p>
    <w:p w14:paraId="48E44430" w14:textId="04F3C505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6" w:name="_ENREF_5"/>
      <w:r w:rsidRPr="0062006F">
        <w:rPr>
          <w:rFonts w:ascii="Times New Roman" w:hAnsi="Times New Roman" w:cs="Times New Roman"/>
        </w:rPr>
        <w:t>5</w:t>
      </w:r>
      <w:r w:rsidRPr="0062006F">
        <w:rPr>
          <w:rFonts w:ascii="Times New Roman" w:hAnsi="Times New Roman" w:cs="Times New Roman"/>
        </w:rPr>
        <w:tab/>
        <w:t>Manan, N. S.</w:t>
      </w:r>
      <w:r w:rsidRPr="0062006F">
        <w:rPr>
          <w:rFonts w:ascii="Times New Roman" w:hAnsi="Times New Roman" w:cs="Times New Roman"/>
          <w:i/>
        </w:rPr>
        <w:t xml:space="preserve"> et al.</w:t>
      </w:r>
      <w:r w:rsidRPr="0062006F">
        <w:rPr>
          <w:rFonts w:ascii="Times New Roman" w:hAnsi="Times New Roman" w:cs="Times New Roman"/>
        </w:rPr>
        <w:t xml:space="preserve"> Electrochemistry of sulfur and polysulfides in ionic liquids. </w:t>
      </w:r>
      <w:r w:rsidRPr="0062006F">
        <w:rPr>
          <w:rFonts w:ascii="Times New Roman" w:hAnsi="Times New Roman" w:cs="Times New Roman"/>
          <w:i/>
        </w:rPr>
        <w:t>J. Phys. Chem. B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115</w:t>
      </w:r>
      <w:r w:rsidRPr="0062006F">
        <w:rPr>
          <w:rFonts w:ascii="Times New Roman" w:hAnsi="Times New Roman" w:cs="Times New Roman"/>
        </w:rPr>
        <w:t>, 13873-13879 (2011).</w:t>
      </w:r>
      <w:bookmarkEnd w:id="66"/>
    </w:p>
    <w:p w14:paraId="7B28EA36" w14:textId="16DA0CA6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7" w:name="_ENREF_6"/>
      <w:r w:rsidRPr="0062006F">
        <w:rPr>
          <w:rFonts w:ascii="Times New Roman" w:hAnsi="Times New Roman" w:cs="Times New Roman"/>
        </w:rPr>
        <w:t>6</w:t>
      </w:r>
      <w:r w:rsidRPr="0062006F">
        <w:rPr>
          <w:rFonts w:ascii="Times New Roman" w:hAnsi="Times New Roman" w:cs="Times New Roman"/>
        </w:rPr>
        <w:tab/>
        <w:t>Brezesinski, T., Wang, J., Tolbert, S. H. &amp; Dunn, B. Ordered mesoporous α-MoO</w:t>
      </w:r>
      <w:r w:rsidRPr="0062006F">
        <w:rPr>
          <w:rFonts w:ascii="Times New Roman" w:hAnsi="Times New Roman" w:cs="Times New Roman"/>
          <w:vertAlign w:val="subscript"/>
        </w:rPr>
        <w:t>3</w:t>
      </w:r>
      <w:r w:rsidRPr="0062006F">
        <w:rPr>
          <w:rFonts w:ascii="Times New Roman" w:hAnsi="Times New Roman" w:cs="Times New Roman"/>
        </w:rPr>
        <w:t xml:space="preserve"> with iso-oriented nanocrystalline walls for thin-film pseudocapacitors. </w:t>
      </w:r>
      <w:r w:rsidRPr="0062006F">
        <w:rPr>
          <w:rFonts w:ascii="Times New Roman" w:hAnsi="Times New Roman" w:cs="Times New Roman"/>
          <w:i/>
        </w:rPr>
        <w:t>Nat. Mater.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9</w:t>
      </w:r>
      <w:r w:rsidRPr="0062006F">
        <w:rPr>
          <w:rFonts w:ascii="Times New Roman" w:hAnsi="Times New Roman" w:cs="Times New Roman"/>
        </w:rPr>
        <w:t>, 146-151 (2010).</w:t>
      </w:r>
      <w:bookmarkEnd w:id="67"/>
    </w:p>
    <w:p w14:paraId="108905F8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8" w:name="_ENREF_7"/>
      <w:r w:rsidRPr="0062006F">
        <w:rPr>
          <w:rFonts w:ascii="Times New Roman" w:hAnsi="Times New Roman" w:cs="Times New Roman"/>
        </w:rPr>
        <w:t>7</w:t>
      </w:r>
      <w:r w:rsidRPr="0062006F">
        <w:rPr>
          <w:rFonts w:ascii="Times New Roman" w:hAnsi="Times New Roman" w:cs="Times New Roman"/>
        </w:rPr>
        <w:tab/>
        <w:t>Wang, J., Polleux, J., Lim, J. &amp; Dunn, B. Pseudocapacitive contributions to electrochemical energy storage in TiO</w:t>
      </w:r>
      <w:r w:rsidRPr="009D01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 xml:space="preserve"> (anatase) nanoparticles. </w:t>
      </w:r>
      <w:r w:rsidRPr="0062006F">
        <w:rPr>
          <w:rFonts w:ascii="Times New Roman" w:hAnsi="Times New Roman" w:cs="Times New Roman"/>
          <w:i/>
        </w:rPr>
        <w:t>J. Phys. Chem. C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111</w:t>
      </w:r>
      <w:r w:rsidRPr="0062006F">
        <w:rPr>
          <w:rFonts w:ascii="Times New Roman" w:hAnsi="Times New Roman" w:cs="Times New Roman"/>
        </w:rPr>
        <w:t>, 14925-14931 (2007).</w:t>
      </w:r>
      <w:bookmarkEnd w:id="68"/>
    </w:p>
    <w:p w14:paraId="7EAD5507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69" w:name="_ENREF_8"/>
      <w:r w:rsidRPr="0062006F">
        <w:rPr>
          <w:rFonts w:ascii="Times New Roman" w:hAnsi="Times New Roman" w:cs="Times New Roman"/>
        </w:rPr>
        <w:t>8</w:t>
      </w:r>
      <w:r w:rsidRPr="0062006F">
        <w:rPr>
          <w:rFonts w:ascii="Times New Roman" w:hAnsi="Times New Roman" w:cs="Times New Roman"/>
        </w:rPr>
        <w:tab/>
        <w:t xml:space="preserve">Zhu, Y. &amp; Wang, C. Galvanostatic intermittent titration technique for phase-transformation electrodes. </w:t>
      </w:r>
      <w:r w:rsidRPr="0062006F">
        <w:rPr>
          <w:rFonts w:ascii="Times New Roman" w:hAnsi="Times New Roman" w:cs="Times New Roman"/>
          <w:i/>
        </w:rPr>
        <w:t>J. Phys. Chem. C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114</w:t>
      </w:r>
      <w:r w:rsidRPr="0062006F">
        <w:rPr>
          <w:rFonts w:ascii="Times New Roman" w:hAnsi="Times New Roman" w:cs="Times New Roman"/>
        </w:rPr>
        <w:t>, 2830-2841 (2010).</w:t>
      </w:r>
      <w:bookmarkEnd w:id="69"/>
    </w:p>
    <w:p w14:paraId="2F1F7012" w14:textId="19FB3AA9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0" w:name="_ENREF_9"/>
      <w:r w:rsidRPr="0062006F">
        <w:rPr>
          <w:rFonts w:ascii="Times New Roman" w:hAnsi="Times New Roman" w:cs="Times New Roman"/>
        </w:rPr>
        <w:t>9</w:t>
      </w:r>
      <w:r w:rsidRPr="0062006F">
        <w:rPr>
          <w:rFonts w:ascii="Times New Roman" w:hAnsi="Times New Roman" w:cs="Times New Roman"/>
        </w:rPr>
        <w:tab/>
        <w:t xml:space="preserve">Dees, D. W., Kawauchi, S., Abraham, D. P. &amp; Prakash, J. Analysis of the galvanostatic intermittent titration technique (GITT) as applied to a lithium-ion porous electrode. </w:t>
      </w:r>
      <w:r w:rsidRPr="0062006F">
        <w:rPr>
          <w:rFonts w:ascii="Times New Roman" w:hAnsi="Times New Roman" w:cs="Times New Roman"/>
          <w:i/>
        </w:rPr>
        <w:t>J. Power Sources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189</w:t>
      </w:r>
      <w:r w:rsidRPr="0062006F">
        <w:rPr>
          <w:rFonts w:ascii="Times New Roman" w:hAnsi="Times New Roman" w:cs="Times New Roman"/>
        </w:rPr>
        <w:t>, 263-268 (2009).</w:t>
      </w:r>
      <w:bookmarkEnd w:id="70"/>
    </w:p>
    <w:p w14:paraId="03A8E9C2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1" w:name="_ENREF_10"/>
      <w:r w:rsidRPr="0062006F">
        <w:rPr>
          <w:rFonts w:ascii="Times New Roman" w:hAnsi="Times New Roman" w:cs="Times New Roman"/>
        </w:rPr>
        <w:t>10</w:t>
      </w:r>
      <w:r w:rsidRPr="0062006F">
        <w:rPr>
          <w:rFonts w:ascii="Times New Roman" w:hAnsi="Times New Roman" w:cs="Times New Roman"/>
        </w:rPr>
        <w:tab/>
        <w:t>Bach, S., Pereira-Ramos, J. &amp; Baffier, N. A new MnO</w:t>
      </w:r>
      <w:r w:rsidRPr="009D01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 xml:space="preserve"> tunnel related phase as host lattice for Li intercalation. </w:t>
      </w:r>
      <w:r w:rsidRPr="0062006F">
        <w:rPr>
          <w:rFonts w:ascii="Times New Roman" w:hAnsi="Times New Roman" w:cs="Times New Roman"/>
          <w:i/>
        </w:rPr>
        <w:t>Solid State Ionics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80</w:t>
      </w:r>
      <w:r w:rsidRPr="0062006F">
        <w:rPr>
          <w:rFonts w:ascii="Times New Roman" w:hAnsi="Times New Roman" w:cs="Times New Roman"/>
        </w:rPr>
        <w:t>, 151-158 (1995).</w:t>
      </w:r>
      <w:bookmarkEnd w:id="71"/>
    </w:p>
    <w:p w14:paraId="12A91EC7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2" w:name="_ENREF_11"/>
      <w:r w:rsidRPr="0062006F">
        <w:rPr>
          <w:rFonts w:ascii="Times New Roman" w:hAnsi="Times New Roman" w:cs="Times New Roman"/>
        </w:rPr>
        <w:t>11</w:t>
      </w:r>
      <w:r w:rsidRPr="0062006F">
        <w:rPr>
          <w:rFonts w:ascii="Times New Roman" w:hAnsi="Times New Roman" w:cs="Times New Roman"/>
        </w:rPr>
        <w:tab/>
        <w:t>Zhang, X.</w:t>
      </w:r>
      <w:r w:rsidRPr="0062006F">
        <w:rPr>
          <w:rFonts w:ascii="Times New Roman" w:hAnsi="Times New Roman" w:cs="Times New Roman"/>
          <w:i/>
        </w:rPr>
        <w:t xml:space="preserve"> et al.</w:t>
      </w:r>
      <w:r w:rsidRPr="0062006F">
        <w:rPr>
          <w:rFonts w:ascii="Times New Roman" w:hAnsi="Times New Roman" w:cs="Times New Roman"/>
        </w:rPr>
        <w:t xml:space="preserve"> Rapid hydrothermal synthesis of hierarchical nanostructures assembled from ultrathin birnessite-type MnO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 xml:space="preserve"> nanosheets for supercapacitor applications. </w:t>
      </w:r>
      <w:r w:rsidRPr="0062006F">
        <w:rPr>
          <w:rFonts w:ascii="Times New Roman" w:hAnsi="Times New Roman" w:cs="Times New Roman"/>
          <w:i/>
        </w:rPr>
        <w:t>Electrochim. Acta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89</w:t>
      </w:r>
      <w:r w:rsidRPr="0062006F">
        <w:rPr>
          <w:rFonts w:ascii="Times New Roman" w:hAnsi="Times New Roman" w:cs="Times New Roman"/>
        </w:rPr>
        <w:t>, 523-529 (2013).</w:t>
      </w:r>
      <w:bookmarkEnd w:id="72"/>
    </w:p>
    <w:p w14:paraId="7C6630A2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3" w:name="_ENREF_12"/>
      <w:r w:rsidRPr="0062006F">
        <w:rPr>
          <w:rFonts w:ascii="Times New Roman" w:hAnsi="Times New Roman" w:cs="Times New Roman"/>
        </w:rPr>
        <w:t>12</w:t>
      </w:r>
      <w:r w:rsidRPr="0062006F">
        <w:rPr>
          <w:rFonts w:ascii="Times New Roman" w:hAnsi="Times New Roman" w:cs="Times New Roman"/>
        </w:rPr>
        <w:tab/>
        <w:t>Gao, H., Xiao, F., Ching, C. B. &amp; Duan, H. High-performance asymmetric supercapacitor based on graphene hydrogel and nanostructured MnO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 xml:space="preserve">. </w:t>
      </w:r>
      <w:r w:rsidRPr="0062006F">
        <w:rPr>
          <w:rFonts w:ascii="Times New Roman" w:hAnsi="Times New Roman" w:cs="Times New Roman"/>
          <w:i/>
        </w:rPr>
        <w:t>ACS Appl. Mater. Interfaces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4</w:t>
      </w:r>
      <w:r w:rsidRPr="0062006F">
        <w:rPr>
          <w:rFonts w:ascii="Times New Roman" w:hAnsi="Times New Roman" w:cs="Times New Roman"/>
        </w:rPr>
        <w:t>, 2801-2810 (2012).</w:t>
      </w:r>
      <w:bookmarkEnd w:id="73"/>
    </w:p>
    <w:p w14:paraId="718E17FC" w14:textId="0782F952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4" w:name="_ENREF_13"/>
      <w:r w:rsidRPr="0062006F">
        <w:rPr>
          <w:rFonts w:ascii="Times New Roman" w:hAnsi="Times New Roman" w:cs="Times New Roman"/>
        </w:rPr>
        <w:t>13</w:t>
      </w:r>
      <w:r w:rsidRPr="0062006F">
        <w:rPr>
          <w:rFonts w:ascii="Times New Roman" w:hAnsi="Times New Roman" w:cs="Times New Roman"/>
        </w:rPr>
        <w:tab/>
        <w:t>Meija, J., Mester, Z. &amp; D’Ulivo, A. Mass spectrometric separation and quantitation of overlapping isotopologues. H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>O/HOD/D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>O and H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>Se/HDSe/D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 xml:space="preserve">Se mixtures. </w:t>
      </w:r>
      <w:r w:rsidRPr="0062006F">
        <w:rPr>
          <w:rFonts w:ascii="Times New Roman" w:hAnsi="Times New Roman" w:cs="Times New Roman"/>
          <w:i/>
        </w:rPr>
        <w:t xml:space="preserve">J. Am. Soc. Mass Spectrom. </w:t>
      </w:r>
      <w:r w:rsidRPr="0062006F">
        <w:rPr>
          <w:rFonts w:ascii="Times New Roman" w:hAnsi="Times New Roman" w:cs="Times New Roman"/>
          <w:b/>
        </w:rPr>
        <w:t>17</w:t>
      </w:r>
      <w:r w:rsidRPr="0062006F">
        <w:rPr>
          <w:rFonts w:ascii="Times New Roman" w:hAnsi="Times New Roman" w:cs="Times New Roman"/>
        </w:rPr>
        <w:t>, 1028-1036 (2006).</w:t>
      </w:r>
      <w:bookmarkEnd w:id="74"/>
    </w:p>
    <w:p w14:paraId="3A462978" w14:textId="7777777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5" w:name="_ENREF_14"/>
      <w:r w:rsidRPr="0062006F">
        <w:rPr>
          <w:rFonts w:ascii="Times New Roman" w:hAnsi="Times New Roman" w:cs="Times New Roman"/>
        </w:rPr>
        <w:t>14</w:t>
      </w:r>
      <w:r w:rsidRPr="0062006F">
        <w:rPr>
          <w:rFonts w:ascii="Times New Roman" w:hAnsi="Times New Roman" w:cs="Times New Roman"/>
        </w:rPr>
        <w:tab/>
        <w:t xml:space="preserve">Scatena, L., Brown, M. &amp; Richmond, G. Water at hydrophobic surfaces: Weak hydrogen bonding and strong orientation effects. </w:t>
      </w:r>
      <w:r w:rsidRPr="0062006F">
        <w:rPr>
          <w:rFonts w:ascii="Times New Roman" w:hAnsi="Times New Roman" w:cs="Times New Roman"/>
          <w:i/>
        </w:rPr>
        <w:t>Science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292</w:t>
      </w:r>
      <w:r w:rsidRPr="0062006F">
        <w:rPr>
          <w:rFonts w:ascii="Times New Roman" w:hAnsi="Times New Roman" w:cs="Times New Roman"/>
        </w:rPr>
        <w:t>, 908-912 (2001).</w:t>
      </w:r>
      <w:bookmarkEnd w:id="75"/>
    </w:p>
    <w:p w14:paraId="58EC5A15" w14:textId="46A3646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6" w:name="_ENREF_15"/>
      <w:r w:rsidRPr="0062006F">
        <w:rPr>
          <w:rFonts w:ascii="Times New Roman" w:hAnsi="Times New Roman" w:cs="Times New Roman"/>
        </w:rPr>
        <w:t>15</w:t>
      </w:r>
      <w:r w:rsidRPr="0062006F">
        <w:rPr>
          <w:rFonts w:ascii="Times New Roman" w:hAnsi="Times New Roman" w:cs="Times New Roman"/>
        </w:rPr>
        <w:tab/>
        <w:t>Sa, N.</w:t>
      </w:r>
      <w:r w:rsidRPr="0062006F">
        <w:rPr>
          <w:rFonts w:ascii="Times New Roman" w:hAnsi="Times New Roman" w:cs="Times New Roman"/>
          <w:i/>
        </w:rPr>
        <w:t xml:space="preserve"> et al.</w:t>
      </w:r>
      <w:r w:rsidRPr="0062006F">
        <w:rPr>
          <w:rFonts w:ascii="Times New Roman" w:hAnsi="Times New Roman" w:cs="Times New Roman"/>
        </w:rPr>
        <w:t xml:space="preserve"> Is alpha-V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>O</w:t>
      </w:r>
      <w:r w:rsidRPr="0062006F">
        <w:rPr>
          <w:rFonts w:ascii="Times New Roman" w:hAnsi="Times New Roman" w:cs="Times New Roman"/>
          <w:vertAlign w:val="subscript"/>
        </w:rPr>
        <w:t>5</w:t>
      </w:r>
      <w:r w:rsidRPr="0062006F">
        <w:rPr>
          <w:rFonts w:ascii="Times New Roman" w:hAnsi="Times New Roman" w:cs="Times New Roman"/>
        </w:rPr>
        <w:t xml:space="preserve"> a cathode material for Mg insertion batteries? </w:t>
      </w:r>
      <w:r w:rsidRPr="0062006F">
        <w:rPr>
          <w:rFonts w:ascii="Times New Roman" w:hAnsi="Times New Roman" w:cs="Times New Roman"/>
          <w:i/>
        </w:rPr>
        <w:t>J. Power Sources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323</w:t>
      </w:r>
      <w:r w:rsidRPr="0062006F">
        <w:rPr>
          <w:rFonts w:ascii="Times New Roman" w:hAnsi="Times New Roman" w:cs="Times New Roman"/>
        </w:rPr>
        <w:t>, 44-50 (2016).</w:t>
      </w:r>
      <w:bookmarkEnd w:id="76"/>
    </w:p>
    <w:p w14:paraId="3EF04C70" w14:textId="11E76FB1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7" w:name="_ENREF_16"/>
      <w:r w:rsidRPr="0062006F">
        <w:rPr>
          <w:rFonts w:ascii="Times New Roman" w:hAnsi="Times New Roman" w:cs="Times New Roman"/>
        </w:rPr>
        <w:t>16</w:t>
      </w:r>
      <w:r w:rsidRPr="0062006F">
        <w:rPr>
          <w:rFonts w:ascii="Times New Roman" w:hAnsi="Times New Roman" w:cs="Times New Roman"/>
        </w:rPr>
        <w:tab/>
        <w:t>Fărca</w:t>
      </w:r>
      <w:r w:rsidRPr="0062006F">
        <w:rPr>
          <w:rFonts w:ascii="Times New Roman" w:hAnsi="Times New Roman" w:cs="Times New Roman" w:hint="eastAsia"/>
        </w:rPr>
        <w:t>ş</w:t>
      </w:r>
      <w:r w:rsidRPr="0062006F">
        <w:rPr>
          <w:rFonts w:ascii="Times New Roman" w:hAnsi="Times New Roman" w:cs="Times New Roman"/>
        </w:rPr>
        <w:t>iu, D., Lukinskas, P. &amp; H</w:t>
      </w:r>
      <w:r w:rsidRPr="0062006F">
        <w:rPr>
          <w:rFonts w:ascii="Times New Roman" w:hAnsi="Times New Roman" w:cs="Times New Roman" w:hint="eastAsia"/>
        </w:rPr>
        <w:t>â</w:t>
      </w:r>
      <w:r w:rsidRPr="0062006F">
        <w:rPr>
          <w:rFonts w:ascii="Times New Roman" w:hAnsi="Times New Roman" w:cs="Times New Roman"/>
        </w:rPr>
        <w:t xml:space="preserve">ncu, D. The </w:t>
      </w:r>
      <w:r w:rsidR="00A8448B" w:rsidRPr="0062006F">
        <w:rPr>
          <w:rFonts w:ascii="Times New Roman" w:hAnsi="Times New Roman" w:cs="Times New Roman"/>
        </w:rPr>
        <w:t>hydronium t</w:t>
      </w:r>
      <w:r w:rsidRPr="0062006F">
        <w:rPr>
          <w:rFonts w:ascii="Times New Roman" w:hAnsi="Times New Roman" w:cs="Times New Roman"/>
        </w:rPr>
        <w:t xml:space="preserve">etrafluoroborate </w:t>
      </w:r>
      <w:r w:rsidR="00A8448B" w:rsidRPr="0062006F">
        <w:rPr>
          <w:rFonts w:ascii="Times New Roman" w:hAnsi="Times New Roman" w:cs="Times New Roman"/>
        </w:rPr>
        <w:t>d</w:t>
      </w:r>
      <w:r w:rsidRPr="0062006F">
        <w:rPr>
          <w:rFonts w:ascii="Times New Roman" w:hAnsi="Times New Roman" w:cs="Times New Roman"/>
        </w:rPr>
        <w:t xml:space="preserve">imer in </w:t>
      </w:r>
      <w:r w:rsidR="00A8448B" w:rsidRPr="0062006F">
        <w:rPr>
          <w:rFonts w:ascii="Times New Roman" w:hAnsi="Times New Roman" w:cs="Times New Roman"/>
        </w:rPr>
        <w:t>n</w:t>
      </w:r>
      <w:r w:rsidRPr="0062006F">
        <w:rPr>
          <w:rFonts w:ascii="Times New Roman" w:hAnsi="Times New Roman" w:cs="Times New Roman"/>
        </w:rPr>
        <w:t xml:space="preserve">onpolar </w:t>
      </w:r>
      <w:r w:rsidR="00A8448B" w:rsidRPr="0062006F">
        <w:rPr>
          <w:rFonts w:ascii="Times New Roman" w:hAnsi="Times New Roman" w:cs="Times New Roman"/>
        </w:rPr>
        <w:t>m</w:t>
      </w:r>
      <w:r w:rsidRPr="0062006F">
        <w:rPr>
          <w:rFonts w:ascii="Times New Roman" w:hAnsi="Times New Roman" w:cs="Times New Roman"/>
        </w:rPr>
        <w:t xml:space="preserve">edia and its </w:t>
      </w:r>
      <w:r w:rsidR="00A8448B" w:rsidRPr="0062006F">
        <w:rPr>
          <w:rFonts w:ascii="Times New Roman" w:hAnsi="Times New Roman" w:cs="Times New Roman"/>
        </w:rPr>
        <w:t>p</w:t>
      </w:r>
      <w:r w:rsidRPr="0062006F">
        <w:rPr>
          <w:rFonts w:ascii="Times New Roman" w:hAnsi="Times New Roman" w:cs="Times New Roman"/>
        </w:rPr>
        <w:t xml:space="preserve">roton NMR </w:t>
      </w:r>
      <w:r w:rsidR="00A8448B" w:rsidRPr="0062006F">
        <w:rPr>
          <w:rFonts w:ascii="Times New Roman" w:hAnsi="Times New Roman" w:cs="Times New Roman"/>
        </w:rPr>
        <w:t>s</w:t>
      </w:r>
      <w:r w:rsidRPr="0062006F">
        <w:rPr>
          <w:rFonts w:ascii="Times New Roman" w:hAnsi="Times New Roman" w:cs="Times New Roman"/>
        </w:rPr>
        <w:t xml:space="preserve">pectrum. </w:t>
      </w:r>
      <w:r w:rsidRPr="0062006F">
        <w:rPr>
          <w:rFonts w:ascii="Times New Roman" w:hAnsi="Times New Roman" w:cs="Times New Roman"/>
          <w:i/>
          <w:iCs/>
        </w:rPr>
        <w:t>J. Mol. Model.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  <w:bCs/>
        </w:rPr>
        <w:t>6</w:t>
      </w:r>
      <w:r w:rsidRPr="0062006F">
        <w:rPr>
          <w:rFonts w:ascii="Times New Roman" w:hAnsi="Times New Roman" w:cs="Times New Roman"/>
        </w:rPr>
        <w:t>, 171-176 (2000).</w:t>
      </w:r>
      <w:bookmarkEnd w:id="77"/>
    </w:p>
    <w:p w14:paraId="6045C365" w14:textId="378C31E7" w:rsidR="00C72264" w:rsidRPr="0062006F" w:rsidRDefault="00C72264" w:rsidP="00C72264">
      <w:pPr>
        <w:pStyle w:val="EndNoteBibliography"/>
        <w:spacing w:after="0"/>
        <w:ind w:left="720" w:hanging="720"/>
        <w:rPr>
          <w:rFonts w:ascii="Times New Roman" w:hAnsi="Times New Roman" w:cs="Times New Roman"/>
        </w:rPr>
      </w:pPr>
      <w:bookmarkStart w:id="78" w:name="_ENREF_17"/>
      <w:r w:rsidRPr="0062006F">
        <w:rPr>
          <w:rFonts w:ascii="Times New Roman" w:hAnsi="Times New Roman" w:cs="Times New Roman"/>
        </w:rPr>
        <w:t>17</w:t>
      </w:r>
      <w:r w:rsidRPr="0062006F">
        <w:rPr>
          <w:rFonts w:ascii="Times New Roman" w:hAnsi="Times New Roman" w:cs="Times New Roman"/>
        </w:rPr>
        <w:tab/>
        <w:t>Wang, F.</w:t>
      </w:r>
      <w:r w:rsidRPr="0062006F">
        <w:rPr>
          <w:rFonts w:ascii="Times New Roman" w:hAnsi="Times New Roman" w:cs="Times New Roman"/>
          <w:i/>
        </w:rPr>
        <w:t xml:space="preserve"> et al.</w:t>
      </w:r>
      <w:r w:rsidRPr="0062006F">
        <w:rPr>
          <w:rFonts w:ascii="Times New Roman" w:hAnsi="Times New Roman" w:cs="Times New Roman"/>
        </w:rPr>
        <w:t xml:space="preserve"> How water accelerates bivalent ion diffusion at the electrolyte/electrode interface. </w:t>
      </w:r>
      <w:r w:rsidRPr="0062006F">
        <w:rPr>
          <w:rFonts w:ascii="Times New Roman" w:hAnsi="Times New Roman" w:cs="Times New Roman"/>
          <w:i/>
        </w:rPr>
        <w:t xml:space="preserve">Angew. Chem. Int. Ed. </w:t>
      </w:r>
      <w:r w:rsidRPr="0062006F">
        <w:rPr>
          <w:rFonts w:ascii="Times New Roman" w:hAnsi="Times New Roman" w:cs="Times New Roman"/>
          <w:b/>
        </w:rPr>
        <w:t>57</w:t>
      </w:r>
      <w:r w:rsidRPr="0062006F">
        <w:rPr>
          <w:rFonts w:ascii="Times New Roman" w:hAnsi="Times New Roman" w:cs="Times New Roman"/>
        </w:rPr>
        <w:t>, 11978-11981 (2018).</w:t>
      </w:r>
      <w:bookmarkEnd w:id="78"/>
    </w:p>
    <w:p w14:paraId="79842562" w14:textId="5901D477" w:rsidR="00C72264" w:rsidRPr="0062006F" w:rsidRDefault="00C72264" w:rsidP="00C72264">
      <w:pPr>
        <w:pStyle w:val="EndNoteBibliography"/>
        <w:ind w:left="720" w:hanging="720"/>
        <w:rPr>
          <w:rFonts w:ascii="Times New Roman" w:hAnsi="Times New Roman" w:cs="Times New Roman"/>
        </w:rPr>
      </w:pPr>
      <w:bookmarkStart w:id="79" w:name="_ENREF_18"/>
      <w:r w:rsidRPr="0062006F">
        <w:rPr>
          <w:rFonts w:ascii="Times New Roman" w:hAnsi="Times New Roman" w:cs="Times New Roman"/>
        </w:rPr>
        <w:lastRenderedPageBreak/>
        <w:t>18</w:t>
      </w:r>
      <w:r w:rsidRPr="0062006F">
        <w:rPr>
          <w:rFonts w:ascii="Times New Roman" w:hAnsi="Times New Roman" w:cs="Times New Roman"/>
        </w:rPr>
        <w:tab/>
        <w:t>Liu, X.</w:t>
      </w:r>
      <w:r w:rsidRPr="0062006F">
        <w:rPr>
          <w:rFonts w:ascii="Times New Roman" w:hAnsi="Times New Roman" w:cs="Times New Roman"/>
          <w:i/>
        </w:rPr>
        <w:t xml:space="preserve"> et al.</w:t>
      </w:r>
      <w:r w:rsidRPr="0062006F">
        <w:rPr>
          <w:rFonts w:ascii="Times New Roman" w:hAnsi="Times New Roman" w:cs="Times New Roman"/>
        </w:rPr>
        <w:t xml:space="preserve"> Operando pH measurements decipher H</w:t>
      </w:r>
      <w:r w:rsidRPr="0062006F">
        <w:rPr>
          <w:rFonts w:ascii="Times New Roman" w:hAnsi="Times New Roman" w:cs="Times New Roman"/>
          <w:vertAlign w:val="superscript"/>
        </w:rPr>
        <w:t>+</w:t>
      </w:r>
      <w:r w:rsidRPr="0062006F">
        <w:rPr>
          <w:rFonts w:ascii="Times New Roman" w:hAnsi="Times New Roman" w:cs="Times New Roman"/>
        </w:rPr>
        <w:t>/Zn</w:t>
      </w:r>
      <w:r w:rsidRPr="0062006F">
        <w:rPr>
          <w:rFonts w:ascii="Times New Roman" w:hAnsi="Times New Roman" w:cs="Times New Roman"/>
          <w:vertAlign w:val="superscript"/>
        </w:rPr>
        <w:t>2+</w:t>
      </w:r>
      <w:r w:rsidRPr="0062006F">
        <w:rPr>
          <w:rFonts w:ascii="Times New Roman" w:hAnsi="Times New Roman" w:cs="Times New Roman"/>
        </w:rPr>
        <w:t xml:space="preserve"> intercalation chemistry in high-performance aqueous Zn/δ-V</w:t>
      </w:r>
      <w:r w:rsidRPr="0062006F">
        <w:rPr>
          <w:rFonts w:ascii="Times New Roman" w:hAnsi="Times New Roman" w:cs="Times New Roman"/>
          <w:vertAlign w:val="subscript"/>
        </w:rPr>
        <w:t>2</w:t>
      </w:r>
      <w:r w:rsidRPr="0062006F">
        <w:rPr>
          <w:rFonts w:ascii="Times New Roman" w:hAnsi="Times New Roman" w:cs="Times New Roman"/>
        </w:rPr>
        <w:t>O</w:t>
      </w:r>
      <w:r w:rsidRPr="0062006F">
        <w:rPr>
          <w:rFonts w:ascii="Times New Roman" w:hAnsi="Times New Roman" w:cs="Times New Roman"/>
          <w:vertAlign w:val="subscript"/>
        </w:rPr>
        <w:t xml:space="preserve">5 </w:t>
      </w:r>
      <w:r w:rsidRPr="0062006F">
        <w:rPr>
          <w:rFonts w:ascii="Times New Roman" w:hAnsi="Times New Roman" w:cs="Times New Roman"/>
        </w:rPr>
        <w:t xml:space="preserve">batteries. </w:t>
      </w:r>
      <w:r w:rsidRPr="0062006F">
        <w:rPr>
          <w:rFonts w:ascii="Times New Roman" w:hAnsi="Times New Roman" w:cs="Times New Roman"/>
          <w:i/>
        </w:rPr>
        <w:t>ACS Energy Lett.</w:t>
      </w:r>
      <w:r w:rsidRPr="0062006F">
        <w:rPr>
          <w:rFonts w:ascii="Times New Roman" w:hAnsi="Times New Roman" w:cs="Times New Roman"/>
        </w:rPr>
        <w:t xml:space="preserve"> </w:t>
      </w:r>
      <w:r w:rsidRPr="0062006F">
        <w:rPr>
          <w:rFonts w:ascii="Times New Roman" w:hAnsi="Times New Roman" w:cs="Times New Roman"/>
          <w:b/>
        </w:rPr>
        <w:t>5</w:t>
      </w:r>
      <w:r w:rsidRPr="0062006F">
        <w:rPr>
          <w:rFonts w:ascii="Times New Roman" w:hAnsi="Times New Roman" w:cs="Times New Roman"/>
        </w:rPr>
        <w:t>, 2979-2986 (2020).</w:t>
      </w:r>
      <w:bookmarkEnd w:id="79"/>
    </w:p>
    <w:p w14:paraId="7EECC538" w14:textId="302A9FF4" w:rsidR="00485E19" w:rsidRPr="004A7933" w:rsidRDefault="00A10926" w:rsidP="00161B2B">
      <w:pPr>
        <w:spacing w:line="480" w:lineRule="auto"/>
        <w:jc w:val="both"/>
        <w:rPr>
          <w:rFonts w:ascii="Times New Roman" w:hAnsi="Times New Roman" w:cs="Times New Roman"/>
        </w:rPr>
      </w:pPr>
      <w:r w:rsidRPr="0062006F">
        <w:rPr>
          <w:rFonts w:ascii="Times New Roman" w:hAnsi="Times New Roman" w:cs="Times New Roman"/>
        </w:rPr>
        <w:fldChar w:fldCharType="end"/>
      </w:r>
    </w:p>
    <w:sectPr w:rsidR="00485E19" w:rsidRPr="004A7933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BFB46" w14:textId="77777777" w:rsidR="00C42CA1" w:rsidRDefault="00C42CA1" w:rsidP="00F74B8C">
      <w:pPr>
        <w:spacing w:after="0" w:line="240" w:lineRule="auto"/>
      </w:pPr>
      <w:r>
        <w:separator/>
      </w:r>
    </w:p>
  </w:endnote>
  <w:endnote w:type="continuationSeparator" w:id="0">
    <w:p w14:paraId="03A27552" w14:textId="77777777" w:rsidR="00C42CA1" w:rsidRDefault="00C42CA1" w:rsidP="00F74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7d6df7ab.I+03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53448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CEEC20" w14:textId="36949937" w:rsidR="00D9062A" w:rsidRDefault="00D9062A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6EC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14:paraId="6ACA9F21" w14:textId="77777777" w:rsidR="00D9062A" w:rsidRDefault="00D9062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28E72" w14:textId="77777777" w:rsidR="00C42CA1" w:rsidRDefault="00C42CA1" w:rsidP="00F74B8C">
      <w:pPr>
        <w:spacing w:after="0" w:line="240" w:lineRule="auto"/>
      </w:pPr>
      <w:r>
        <w:separator/>
      </w:r>
    </w:p>
  </w:footnote>
  <w:footnote w:type="continuationSeparator" w:id="0">
    <w:p w14:paraId="7ADF0F02" w14:textId="77777777" w:rsidR="00C42CA1" w:rsidRDefault="00C42CA1" w:rsidP="00F74B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waaxta9npf2xnefwss5505o5tdwwwxa0r05&quot;&gt;Ca Mg Zn&lt;record-ids&gt;&lt;item&gt;369&lt;/item&gt;&lt;item&gt;370&lt;/item&gt;&lt;item&gt;371&lt;/item&gt;&lt;item&gt;372&lt;/item&gt;&lt;item&gt;373&lt;/item&gt;&lt;item&gt;374&lt;/item&gt;&lt;/record-ids&gt;&lt;/item&gt;&lt;/Libraries&gt;"/>
  </w:docVars>
  <w:rsids>
    <w:rsidRoot w:val="00CD6C7D"/>
    <w:rsid w:val="000024AC"/>
    <w:rsid w:val="00004638"/>
    <w:rsid w:val="00004C5A"/>
    <w:rsid w:val="00013386"/>
    <w:rsid w:val="00017CA0"/>
    <w:rsid w:val="0002000D"/>
    <w:rsid w:val="0002228B"/>
    <w:rsid w:val="000307AD"/>
    <w:rsid w:val="000329B4"/>
    <w:rsid w:val="00032CD2"/>
    <w:rsid w:val="00033A77"/>
    <w:rsid w:val="000377A2"/>
    <w:rsid w:val="00043A3D"/>
    <w:rsid w:val="000475F9"/>
    <w:rsid w:val="0006126A"/>
    <w:rsid w:val="00063F99"/>
    <w:rsid w:val="00074393"/>
    <w:rsid w:val="00084A64"/>
    <w:rsid w:val="0009180D"/>
    <w:rsid w:val="000A5838"/>
    <w:rsid w:val="000B42DF"/>
    <w:rsid w:val="000B650D"/>
    <w:rsid w:val="000C39D8"/>
    <w:rsid w:val="000C4A59"/>
    <w:rsid w:val="000C5E2D"/>
    <w:rsid w:val="000D04F0"/>
    <w:rsid w:val="000D1329"/>
    <w:rsid w:val="0010014E"/>
    <w:rsid w:val="0010285E"/>
    <w:rsid w:val="0010491D"/>
    <w:rsid w:val="00110671"/>
    <w:rsid w:val="001122A3"/>
    <w:rsid w:val="00112A47"/>
    <w:rsid w:val="0011427E"/>
    <w:rsid w:val="001176DB"/>
    <w:rsid w:val="001232F8"/>
    <w:rsid w:val="001321E5"/>
    <w:rsid w:val="00137811"/>
    <w:rsid w:val="001427E5"/>
    <w:rsid w:val="00142E10"/>
    <w:rsid w:val="0014318A"/>
    <w:rsid w:val="00143C5E"/>
    <w:rsid w:val="00151420"/>
    <w:rsid w:val="001555AC"/>
    <w:rsid w:val="001563CE"/>
    <w:rsid w:val="00161B2B"/>
    <w:rsid w:val="00163A0D"/>
    <w:rsid w:val="00167EA9"/>
    <w:rsid w:val="001756BA"/>
    <w:rsid w:val="00175DDE"/>
    <w:rsid w:val="001801C0"/>
    <w:rsid w:val="001807F4"/>
    <w:rsid w:val="00180C0F"/>
    <w:rsid w:val="0018528C"/>
    <w:rsid w:val="001928F8"/>
    <w:rsid w:val="001968A1"/>
    <w:rsid w:val="001A1BC2"/>
    <w:rsid w:val="001B02DE"/>
    <w:rsid w:val="001B3768"/>
    <w:rsid w:val="001B4F75"/>
    <w:rsid w:val="001B67A8"/>
    <w:rsid w:val="001B6FDA"/>
    <w:rsid w:val="001C4EA6"/>
    <w:rsid w:val="001C557D"/>
    <w:rsid w:val="001D4813"/>
    <w:rsid w:val="001D5F07"/>
    <w:rsid w:val="001E13DD"/>
    <w:rsid w:val="001E481D"/>
    <w:rsid w:val="001F7585"/>
    <w:rsid w:val="00201E17"/>
    <w:rsid w:val="00202C7C"/>
    <w:rsid w:val="00205527"/>
    <w:rsid w:val="00210D5F"/>
    <w:rsid w:val="00212CF8"/>
    <w:rsid w:val="00213935"/>
    <w:rsid w:val="00214138"/>
    <w:rsid w:val="00223660"/>
    <w:rsid w:val="00224ED4"/>
    <w:rsid w:val="00234017"/>
    <w:rsid w:val="002403EC"/>
    <w:rsid w:val="00241DFE"/>
    <w:rsid w:val="00242988"/>
    <w:rsid w:val="00251D4A"/>
    <w:rsid w:val="00257564"/>
    <w:rsid w:val="00263798"/>
    <w:rsid w:val="00263A26"/>
    <w:rsid w:val="0027047E"/>
    <w:rsid w:val="00270522"/>
    <w:rsid w:val="00270A69"/>
    <w:rsid w:val="00277668"/>
    <w:rsid w:val="00281B89"/>
    <w:rsid w:val="00286BC0"/>
    <w:rsid w:val="00286D8A"/>
    <w:rsid w:val="00286E7D"/>
    <w:rsid w:val="0029459D"/>
    <w:rsid w:val="002A1A87"/>
    <w:rsid w:val="002A5CD6"/>
    <w:rsid w:val="002A7079"/>
    <w:rsid w:val="002B3E53"/>
    <w:rsid w:val="002B4E8D"/>
    <w:rsid w:val="002B702D"/>
    <w:rsid w:val="002C1161"/>
    <w:rsid w:val="002C4379"/>
    <w:rsid w:val="002D190C"/>
    <w:rsid w:val="002D5326"/>
    <w:rsid w:val="002D5396"/>
    <w:rsid w:val="002E4ADE"/>
    <w:rsid w:val="002F5A5E"/>
    <w:rsid w:val="002F68AD"/>
    <w:rsid w:val="002F6D4F"/>
    <w:rsid w:val="00303510"/>
    <w:rsid w:val="00305BA0"/>
    <w:rsid w:val="00311AD0"/>
    <w:rsid w:val="003266A1"/>
    <w:rsid w:val="003341D4"/>
    <w:rsid w:val="0034312C"/>
    <w:rsid w:val="00355102"/>
    <w:rsid w:val="00355FE3"/>
    <w:rsid w:val="003616A2"/>
    <w:rsid w:val="00371B6D"/>
    <w:rsid w:val="00373C40"/>
    <w:rsid w:val="00394FD8"/>
    <w:rsid w:val="003A241E"/>
    <w:rsid w:val="003A477C"/>
    <w:rsid w:val="003A521C"/>
    <w:rsid w:val="003B39BD"/>
    <w:rsid w:val="003B3A12"/>
    <w:rsid w:val="003B3ED2"/>
    <w:rsid w:val="003C1B94"/>
    <w:rsid w:val="003C2651"/>
    <w:rsid w:val="003C3C99"/>
    <w:rsid w:val="003C60F4"/>
    <w:rsid w:val="003D403B"/>
    <w:rsid w:val="003E2DCA"/>
    <w:rsid w:val="003E36E8"/>
    <w:rsid w:val="003F4482"/>
    <w:rsid w:val="00400C6A"/>
    <w:rsid w:val="0040276D"/>
    <w:rsid w:val="00405089"/>
    <w:rsid w:val="00415F72"/>
    <w:rsid w:val="00425C44"/>
    <w:rsid w:val="00430AB4"/>
    <w:rsid w:val="00437B9A"/>
    <w:rsid w:val="00440C0D"/>
    <w:rsid w:val="0044446F"/>
    <w:rsid w:val="0044479E"/>
    <w:rsid w:val="004512A1"/>
    <w:rsid w:val="00456B35"/>
    <w:rsid w:val="00457279"/>
    <w:rsid w:val="00457F24"/>
    <w:rsid w:val="004676D4"/>
    <w:rsid w:val="00471836"/>
    <w:rsid w:val="00472786"/>
    <w:rsid w:val="00475063"/>
    <w:rsid w:val="00477131"/>
    <w:rsid w:val="004802C7"/>
    <w:rsid w:val="00485E19"/>
    <w:rsid w:val="00491165"/>
    <w:rsid w:val="00492742"/>
    <w:rsid w:val="00494070"/>
    <w:rsid w:val="00495AC5"/>
    <w:rsid w:val="0049731E"/>
    <w:rsid w:val="004A152E"/>
    <w:rsid w:val="004A432D"/>
    <w:rsid w:val="004A7933"/>
    <w:rsid w:val="004B67F8"/>
    <w:rsid w:val="004B69AF"/>
    <w:rsid w:val="004C2F97"/>
    <w:rsid w:val="004D0299"/>
    <w:rsid w:val="004D2CF7"/>
    <w:rsid w:val="004D3DEA"/>
    <w:rsid w:val="004D43EA"/>
    <w:rsid w:val="004D64AF"/>
    <w:rsid w:val="004D75AA"/>
    <w:rsid w:val="004E5BA2"/>
    <w:rsid w:val="00500508"/>
    <w:rsid w:val="0050366A"/>
    <w:rsid w:val="00503945"/>
    <w:rsid w:val="005056AB"/>
    <w:rsid w:val="0050620E"/>
    <w:rsid w:val="00506C96"/>
    <w:rsid w:val="005071D0"/>
    <w:rsid w:val="00514E36"/>
    <w:rsid w:val="0051509A"/>
    <w:rsid w:val="00516435"/>
    <w:rsid w:val="00526A8E"/>
    <w:rsid w:val="00532805"/>
    <w:rsid w:val="005340BE"/>
    <w:rsid w:val="005412B9"/>
    <w:rsid w:val="00545AE6"/>
    <w:rsid w:val="00550E9B"/>
    <w:rsid w:val="00551895"/>
    <w:rsid w:val="00552BBE"/>
    <w:rsid w:val="00554F9F"/>
    <w:rsid w:val="00555234"/>
    <w:rsid w:val="005570A3"/>
    <w:rsid w:val="00563885"/>
    <w:rsid w:val="0057181B"/>
    <w:rsid w:val="005803E9"/>
    <w:rsid w:val="00580899"/>
    <w:rsid w:val="005810D0"/>
    <w:rsid w:val="00584C30"/>
    <w:rsid w:val="00593217"/>
    <w:rsid w:val="005B4A46"/>
    <w:rsid w:val="005B50E0"/>
    <w:rsid w:val="005C0804"/>
    <w:rsid w:val="005C191E"/>
    <w:rsid w:val="005C569D"/>
    <w:rsid w:val="005C6296"/>
    <w:rsid w:val="005D7A41"/>
    <w:rsid w:val="005E2A94"/>
    <w:rsid w:val="005E4FBF"/>
    <w:rsid w:val="005E7C27"/>
    <w:rsid w:val="005F22FE"/>
    <w:rsid w:val="005F7E17"/>
    <w:rsid w:val="00600F43"/>
    <w:rsid w:val="0060395E"/>
    <w:rsid w:val="00605F4B"/>
    <w:rsid w:val="006116E1"/>
    <w:rsid w:val="0062006F"/>
    <w:rsid w:val="006228A1"/>
    <w:rsid w:val="006277BD"/>
    <w:rsid w:val="00630B28"/>
    <w:rsid w:val="006319B7"/>
    <w:rsid w:val="00644852"/>
    <w:rsid w:val="00645D3F"/>
    <w:rsid w:val="0065248B"/>
    <w:rsid w:val="006723BE"/>
    <w:rsid w:val="006736D6"/>
    <w:rsid w:val="00676AAF"/>
    <w:rsid w:val="00682553"/>
    <w:rsid w:val="00683B04"/>
    <w:rsid w:val="006840DF"/>
    <w:rsid w:val="00684189"/>
    <w:rsid w:val="00687E87"/>
    <w:rsid w:val="00690C7A"/>
    <w:rsid w:val="00691498"/>
    <w:rsid w:val="00697BE0"/>
    <w:rsid w:val="006A373C"/>
    <w:rsid w:val="006A3D44"/>
    <w:rsid w:val="006A6BA8"/>
    <w:rsid w:val="006A74A6"/>
    <w:rsid w:val="006B62C0"/>
    <w:rsid w:val="006C1F70"/>
    <w:rsid w:val="006D03CE"/>
    <w:rsid w:val="006D09AA"/>
    <w:rsid w:val="006D2048"/>
    <w:rsid w:val="006E6010"/>
    <w:rsid w:val="006E6B2A"/>
    <w:rsid w:val="006F01A7"/>
    <w:rsid w:val="006F0274"/>
    <w:rsid w:val="006F3324"/>
    <w:rsid w:val="00702D74"/>
    <w:rsid w:val="007052E9"/>
    <w:rsid w:val="00706499"/>
    <w:rsid w:val="007201C3"/>
    <w:rsid w:val="007206C6"/>
    <w:rsid w:val="00721DFD"/>
    <w:rsid w:val="00721F7E"/>
    <w:rsid w:val="00723294"/>
    <w:rsid w:val="00724BD4"/>
    <w:rsid w:val="007315B7"/>
    <w:rsid w:val="00735AE2"/>
    <w:rsid w:val="00743F2F"/>
    <w:rsid w:val="0075043C"/>
    <w:rsid w:val="00752FF7"/>
    <w:rsid w:val="00761141"/>
    <w:rsid w:val="00761265"/>
    <w:rsid w:val="0076270C"/>
    <w:rsid w:val="007647F2"/>
    <w:rsid w:val="00764D08"/>
    <w:rsid w:val="00773C17"/>
    <w:rsid w:val="00774338"/>
    <w:rsid w:val="007802C3"/>
    <w:rsid w:val="007805F1"/>
    <w:rsid w:val="00782BB5"/>
    <w:rsid w:val="00784441"/>
    <w:rsid w:val="00784563"/>
    <w:rsid w:val="00792C91"/>
    <w:rsid w:val="007932FD"/>
    <w:rsid w:val="007942FB"/>
    <w:rsid w:val="007A3C6A"/>
    <w:rsid w:val="007A7C57"/>
    <w:rsid w:val="007B0115"/>
    <w:rsid w:val="007B227B"/>
    <w:rsid w:val="007B2D5E"/>
    <w:rsid w:val="007B712B"/>
    <w:rsid w:val="007C06A3"/>
    <w:rsid w:val="007C4D44"/>
    <w:rsid w:val="007D0807"/>
    <w:rsid w:val="007D0ACA"/>
    <w:rsid w:val="007E213B"/>
    <w:rsid w:val="007E3C23"/>
    <w:rsid w:val="00800656"/>
    <w:rsid w:val="00807426"/>
    <w:rsid w:val="00810D09"/>
    <w:rsid w:val="00814002"/>
    <w:rsid w:val="008165B1"/>
    <w:rsid w:val="008177F5"/>
    <w:rsid w:val="008259A4"/>
    <w:rsid w:val="00830F01"/>
    <w:rsid w:val="008313AA"/>
    <w:rsid w:val="00834D5E"/>
    <w:rsid w:val="00844226"/>
    <w:rsid w:val="00855ADC"/>
    <w:rsid w:val="008655B4"/>
    <w:rsid w:val="008706A3"/>
    <w:rsid w:val="00872D28"/>
    <w:rsid w:val="008733DB"/>
    <w:rsid w:val="00874CAA"/>
    <w:rsid w:val="00874F1D"/>
    <w:rsid w:val="00875BAF"/>
    <w:rsid w:val="00877A2C"/>
    <w:rsid w:val="00877A5C"/>
    <w:rsid w:val="0088050A"/>
    <w:rsid w:val="00880699"/>
    <w:rsid w:val="00882427"/>
    <w:rsid w:val="008845C5"/>
    <w:rsid w:val="008872A2"/>
    <w:rsid w:val="008A17B4"/>
    <w:rsid w:val="008A1F4C"/>
    <w:rsid w:val="008A71BB"/>
    <w:rsid w:val="008A7275"/>
    <w:rsid w:val="008B1B2A"/>
    <w:rsid w:val="008B5FC7"/>
    <w:rsid w:val="008C1DCE"/>
    <w:rsid w:val="008C422C"/>
    <w:rsid w:val="008D0193"/>
    <w:rsid w:val="008D116A"/>
    <w:rsid w:val="008E5ACB"/>
    <w:rsid w:val="008E7B16"/>
    <w:rsid w:val="00906334"/>
    <w:rsid w:val="0090780F"/>
    <w:rsid w:val="00910C12"/>
    <w:rsid w:val="00913025"/>
    <w:rsid w:val="00925016"/>
    <w:rsid w:val="009252EB"/>
    <w:rsid w:val="0093743B"/>
    <w:rsid w:val="00946D6B"/>
    <w:rsid w:val="0094781A"/>
    <w:rsid w:val="0095116B"/>
    <w:rsid w:val="00953ED4"/>
    <w:rsid w:val="00954DB0"/>
    <w:rsid w:val="009562FD"/>
    <w:rsid w:val="00956B58"/>
    <w:rsid w:val="009608A9"/>
    <w:rsid w:val="00961C55"/>
    <w:rsid w:val="00970B35"/>
    <w:rsid w:val="00970CB4"/>
    <w:rsid w:val="009723B7"/>
    <w:rsid w:val="0097314B"/>
    <w:rsid w:val="00974D27"/>
    <w:rsid w:val="00992BFB"/>
    <w:rsid w:val="00993E01"/>
    <w:rsid w:val="009A2E94"/>
    <w:rsid w:val="009B2686"/>
    <w:rsid w:val="009B46EC"/>
    <w:rsid w:val="009C30B9"/>
    <w:rsid w:val="009C720F"/>
    <w:rsid w:val="009C7737"/>
    <w:rsid w:val="009D016F"/>
    <w:rsid w:val="009D0423"/>
    <w:rsid w:val="009D732E"/>
    <w:rsid w:val="009E27B6"/>
    <w:rsid w:val="009E7221"/>
    <w:rsid w:val="009F1B8B"/>
    <w:rsid w:val="00A07E79"/>
    <w:rsid w:val="00A10926"/>
    <w:rsid w:val="00A10E88"/>
    <w:rsid w:val="00A10F2A"/>
    <w:rsid w:val="00A13AAC"/>
    <w:rsid w:val="00A16031"/>
    <w:rsid w:val="00A16208"/>
    <w:rsid w:val="00A237A1"/>
    <w:rsid w:val="00A23BBC"/>
    <w:rsid w:val="00A30B8C"/>
    <w:rsid w:val="00A3180A"/>
    <w:rsid w:val="00A3782C"/>
    <w:rsid w:val="00A46296"/>
    <w:rsid w:val="00A52553"/>
    <w:rsid w:val="00A575D7"/>
    <w:rsid w:val="00A60B31"/>
    <w:rsid w:val="00A63379"/>
    <w:rsid w:val="00A67BF7"/>
    <w:rsid w:val="00A8448B"/>
    <w:rsid w:val="00A859E9"/>
    <w:rsid w:val="00A91700"/>
    <w:rsid w:val="00A9284A"/>
    <w:rsid w:val="00A92F77"/>
    <w:rsid w:val="00AA079B"/>
    <w:rsid w:val="00AA4816"/>
    <w:rsid w:val="00AA7074"/>
    <w:rsid w:val="00AA78FB"/>
    <w:rsid w:val="00AB09C9"/>
    <w:rsid w:val="00AC3518"/>
    <w:rsid w:val="00AD1062"/>
    <w:rsid w:val="00AD3659"/>
    <w:rsid w:val="00AD37C9"/>
    <w:rsid w:val="00AD6783"/>
    <w:rsid w:val="00AE6B90"/>
    <w:rsid w:val="00AF39BD"/>
    <w:rsid w:val="00AF417E"/>
    <w:rsid w:val="00B033BC"/>
    <w:rsid w:val="00B06E0A"/>
    <w:rsid w:val="00B137A2"/>
    <w:rsid w:val="00B20344"/>
    <w:rsid w:val="00B22346"/>
    <w:rsid w:val="00B35B32"/>
    <w:rsid w:val="00B563A2"/>
    <w:rsid w:val="00B67143"/>
    <w:rsid w:val="00B7037C"/>
    <w:rsid w:val="00B9361D"/>
    <w:rsid w:val="00B94255"/>
    <w:rsid w:val="00BA1423"/>
    <w:rsid w:val="00BA284C"/>
    <w:rsid w:val="00BA2D0F"/>
    <w:rsid w:val="00BA31A6"/>
    <w:rsid w:val="00BA36FC"/>
    <w:rsid w:val="00BA3932"/>
    <w:rsid w:val="00BB09AD"/>
    <w:rsid w:val="00BB24EF"/>
    <w:rsid w:val="00BB4A1C"/>
    <w:rsid w:val="00BB6A43"/>
    <w:rsid w:val="00BC0EB8"/>
    <w:rsid w:val="00BD281F"/>
    <w:rsid w:val="00BD438D"/>
    <w:rsid w:val="00BD7CA0"/>
    <w:rsid w:val="00BE0812"/>
    <w:rsid w:val="00BE549E"/>
    <w:rsid w:val="00C04208"/>
    <w:rsid w:val="00C07C58"/>
    <w:rsid w:val="00C13D55"/>
    <w:rsid w:val="00C14126"/>
    <w:rsid w:val="00C20C43"/>
    <w:rsid w:val="00C22B31"/>
    <w:rsid w:val="00C3102D"/>
    <w:rsid w:val="00C428CD"/>
    <w:rsid w:val="00C42CA1"/>
    <w:rsid w:val="00C4704C"/>
    <w:rsid w:val="00C51F3C"/>
    <w:rsid w:val="00C52398"/>
    <w:rsid w:val="00C53001"/>
    <w:rsid w:val="00C56419"/>
    <w:rsid w:val="00C610A7"/>
    <w:rsid w:val="00C611CC"/>
    <w:rsid w:val="00C7004F"/>
    <w:rsid w:val="00C7041D"/>
    <w:rsid w:val="00C71D66"/>
    <w:rsid w:val="00C72264"/>
    <w:rsid w:val="00C7734C"/>
    <w:rsid w:val="00C81680"/>
    <w:rsid w:val="00C90733"/>
    <w:rsid w:val="00C9474C"/>
    <w:rsid w:val="00C9772D"/>
    <w:rsid w:val="00CA6ABE"/>
    <w:rsid w:val="00CB3F29"/>
    <w:rsid w:val="00CB4190"/>
    <w:rsid w:val="00CB5FA2"/>
    <w:rsid w:val="00CC5E1E"/>
    <w:rsid w:val="00CD1752"/>
    <w:rsid w:val="00CD18BA"/>
    <w:rsid w:val="00CD1C19"/>
    <w:rsid w:val="00CD51E7"/>
    <w:rsid w:val="00CD6C7D"/>
    <w:rsid w:val="00CE33B0"/>
    <w:rsid w:val="00CE63F9"/>
    <w:rsid w:val="00D0402A"/>
    <w:rsid w:val="00D058D3"/>
    <w:rsid w:val="00D11CF2"/>
    <w:rsid w:val="00D17F0B"/>
    <w:rsid w:val="00D33D2B"/>
    <w:rsid w:val="00D34565"/>
    <w:rsid w:val="00D35913"/>
    <w:rsid w:val="00D410DF"/>
    <w:rsid w:val="00D437FC"/>
    <w:rsid w:val="00D478BB"/>
    <w:rsid w:val="00D51A7B"/>
    <w:rsid w:val="00D5208C"/>
    <w:rsid w:val="00D53C19"/>
    <w:rsid w:val="00D54340"/>
    <w:rsid w:val="00D54A43"/>
    <w:rsid w:val="00D54ABC"/>
    <w:rsid w:val="00D54F3D"/>
    <w:rsid w:val="00D653E7"/>
    <w:rsid w:val="00D67884"/>
    <w:rsid w:val="00D83EE0"/>
    <w:rsid w:val="00D9062A"/>
    <w:rsid w:val="00D9306C"/>
    <w:rsid w:val="00D93C2E"/>
    <w:rsid w:val="00DA0C3C"/>
    <w:rsid w:val="00DA7D51"/>
    <w:rsid w:val="00DB2FF6"/>
    <w:rsid w:val="00DB3AD0"/>
    <w:rsid w:val="00DB649C"/>
    <w:rsid w:val="00DB651A"/>
    <w:rsid w:val="00DD07D6"/>
    <w:rsid w:val="00DD50E3"/>
    <w:rsid w:val="00DD5F78"/>
    <w:rsid w:val="00DD6D7F"/>
    <w:rsid w:val="00DE0FB0"/>
    <w:rsid w:val="00DE1D6D"/>
    <w:rsid w:val="00DE791A"/>
    <w:rsid w:val="00DF06A5"/>
    <w:rsid w:val="00DF40F2"/>
    <w:rsid w:val="00E03995"/>
    <w:rsid w:val="00E04B3E"/>
    <w:rsid w:val="00E04BD0"/>
    <w:rsid w:val="00E14544"/>
    <w:rsid w:val="00E307B1"/>
    <w:rsid w:val="00E31075"/>
    <w:rsid w:val="00E316AF"/>
    <w:rsid w:val="00E317CE"/>
    <w:rsid w:val="00E3624C"/>
    <w:rsid w:val="00E44210"/>
    <w:rsid w:val="00E45ADF"/>
    <w:rsid w:val="00E45F15"/>
    <w:rsid w:val="00E62F0D"/>
    <w:rsid w:val="00E72AFB"/>
    <w:rsid w:val="00E8224C"/>
    <w:rsid w:val="00E86292"/>
    <w:rsid w:val="00E92B44"/>
    <w:rsid w:val="00E97A78"/>
    <w:rsid w:val="00EA0975"/>
    <w:rsid w:val="00EA666D"/>
    <w:rsid w:val="00EB04E6"/>
    <w:rsid w:val="00EB09FD"/>
    <w:rsid w:val="00EB3AB5"/>
    <w:rsid w:val="00EB45EA"/>
    <w:rsid w:val="00EB5AD3"/>
    <w:rsid w:val="00EB7AD6"/>
    <w:rsid w:val="00ED3750"/>
    <w:rsid w:val="00ED66FA"/>
    <w:rsid w:val="00EF21D9"/>
    <w:rsid w:val="00EF3CAD"/>
    <w:rsid w:val="00EF58B3"/>
    <w:rsid w:val="00EF5D5B"/>
    <w:rsid w:val="00F04B8E"/>
    <w:rsid w:val="00F04E1E"/>
    <w:rsid w:val="00F06625"/>
    <w:rsid w:val="00F104D9"/>
    <w:rsid w:val="00F10E88"/>
    <w:rsid w:val="00F14FB1"/>
    <w:rsid w:val="00F15A2C"/>
    <w:rsid w:val="00F16698"/>
    <w:rsid w:val="00F202F4"/>
    <w:rsid w:val="00F22D72"/>
    <w:rsid w:val="00F23710"/>
    <w:rsid w:val="00F31D56"/>
    <w:rsid w:val="00F33A3E"/>
    <w:rsid w:val="00F4414B"/>
    <w:rsid w:val="00F446E6"/>
    <w:rsid w:val="00F55644"/>
    <w:rsid w:val="00F61A11"/>
    <w:rsid w:val="00F6222F"/>
    <w:rsid w:val="00F63665"/>
    <w:rsid w:val="00F671F8"/>
    <w:rsid w:val="00F71319"/>
    <w:rsid w:val="00F74B8C"/>
    <w:rsid w:val="00F86A83"/>
    <w:rsid w:val="00F96F76"/>
    <w:rsid w:val="00FA5C64"/>
    <w:rsid w:val="00FB1466"/>
    <w:rsid w:val="00FB4FF6"/>
    <w:rsid w:val="00FB68A8"/>
    <w:rsid w:val="00FB7764"/>
    <w:rsid w:val="00FB7971"/>
    <w:rsid w:val="00FC26DD"/>
    <w:rsid w:val="00FC38A6"/>
    <w:rsid w:val="00FC41EA"/>
    <w:rsid w:val="00FC6E99"/>
    <w:rsid w:val="00FD0CC1"/>
    <w:rsid w:val="00FD7D78"/>
    <w:rsid w:val="00FE27D0"/>
    <w:rsid w:val="00FE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525C41"/>
  <w15:chartTrackingRefBased/>
  <w15:docId w15:val="{4896EE1A-D9E4-488D-AF3F-96651DADE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4B8C"/>
    <w:pPr>
      <w:spacing w:after="160" w:line="259" w:lineRule="auto"/>
    </w:pPr>
    <w:rPr>
      <w:kern w:val="0"/>
      <w:sz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B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val="en-US"/>
    </w:rPr>
  </w:style>
  <w:style w:type="character" w:customStyle="1" w:styleId="a4">
    <w:name w:val="页眉 字符"/>
    <w:basedOn w:val="a0"/>
    <w:link w:val="a3"/>
    <w:uiPriority w:val="99"/>
    <w:rsid w:val="00F74B8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4B8C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val="en-US"/>
    </w:rPr>
  </w:style>
  <w:style w:type="character" w:customStyle="1" w:styleId="a6">
    <w:name w:val="页脚 字符"/>
    <w:basedOn w:val="a0"/>
    <w:link w:val="a5"/>
    <w:uiPriority w:val="99"/>
    <w:rsid w:val="00F74B8C"/>
    <w:rPr>
      <w:sz w:val="18"/>
      <w:szCs w:val="18"/>
    </w:rPr>
  </w:style>
  <w:style w:type="paragraph" w:customStyle="1" w:styleId="BCAuthorAddress">
    <w:name w:val="BC_Author_Address"/>
    <w:basedOn w:val="a"/>
    <w:next w:val="a"/>
    <w:rsid w:val="00F74B8C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  <w:lang w:val="en-US" w:eastAsia="en-US"/>
    </w:rPr>
  </w:style>
  <w:style w:type="character" w:styleId="a7">
    <w:name w:val="Hyperlink"/>
    <w:basedOn w:val="a0"/>
    <w:uiPriority w:val="99"/>
    <w:unhideWhenUsed/>
    <w:rsid w:val="00F74B8C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A10926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A10926"/>
    <w:rPr>
      <w:rFonts w:ascii="等线" w:eastAsia="等线" w:hAnsi="等线"/>
      <w:noProof/>
      <w:kern w:val="0"/>
      <w:sz w:val="22"/>
      <w:lang w:val="en-AU"/>
    </w:rPr>
  </w:style>
  <w:style w:type="paragraph" w:customStyle="1" w:styleId="EndNoteBibliography">
    <w:name w:val="EndNote Bibliography"/>
    <w:basedOn w:val="a"/>
    <w:link w:val="EndNoteBibliography0"/>
    <w:rsid w:val="00A10926"/>
    <w:pPr>
      <w:spacing w:line="240" w:lineRule="auto"/>
      <w:jc w:val="both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A10926"/>
    <w:rPr>
      <w:rFonts w:ascii="等线" w:eastAsia="等线" w:hAnsi="等线"/>
      <w:noProof/>
      <w:kern w:val="0"/>
      <w:sz w:val="22"/>
      <w:lang w:val="en-AU"/>
    </w:rPr>
  </w:style>
  <w:style w:type="character" w:customStyle="1" w:styleId="1">
    <w:name w:val="未处理的提及1"/>
    <w:basedOn w:val="a0"/>
    <w:uiPriority w:val="99"/>
    <w:semiHidden/>
    <w:unhideWhenUsed/>
    <w:rsid w:val="00A10926"/>
    <w:rPr>
      <w:color w:val="605E5C"/>
      <w:shd w:val="clear" w:color="auto" w:fill="E1DFDD"/>
    </w:rPr>
  </w:style>
  <w:style w:type="paragraph" w:styleId="a8">
    <w:name w:val="Normal (Web)"/>
    <w:basedOn w:val="a"/>
    <w:uiPriority w:val="99"/>
    <w:unhideWhenUsed/>
    <w:rsid w:val="009E27B6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/>
    </w:rPr>
  </w:style>
  <w:style w:type="table" w:styleId="a9">
    <w:name w:val="Table Grid"/>
    <w:basedOn w:val="a1"/>
    <w:uiPriority w:val="39"/>
    <w:rsid w:val="00E45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10491D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773C17"/>
    <w:pPr>
      <w:spacing w:after="0"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773C17"/>
    <w:rPr>
      <w:kern w:val="0"/>
      <w:sz w:val="18"/>
      <w:szCs w:val="18"/>
      <w:lang w:val="en-AU"/>
    </w:rPr>
  </w:style>
  <w:style w:type="character" w:customStyle="1" w:styleId="fontstyle01">
    <w:name w:val="fontstyle01"/>
    <w:basedOn w:val="a0"/>
    <w:rsid w:val="00FC41E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FC41EA"/>
    <w:rPr>
      <w:rFonts w:ascii="AdvOT7d6df7ab.I+03" w:hAnsi="AdvOT7d6df7ab.I+03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Default">
    <w:name w:val="Default"/>
    <w:rsid w:val="00FC41E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2">
    <w:name w:val="未处理的提及2"/>
    <w:basedOn w:val="a0"/>
    <w:uiPriority w:val="99"/>
    <w:semiHidden/>
    <w:unhideWhenUsed/>
    <w:rsid w:val="007D0ACA"/>
    <w:rPr>
      <w:color w:val="605E5C"/>
      <w:shd w:val="clear" w:color="auto" w:fill="E1DFDD"/>
    </w:rPr>
  </w:style>
  <w:style w:type="character" w:customStyle="1" w:styleId="3">
    <w:name w:val="未处理的提及3"/>
    <w:basedOn w:val="a0"/>
    <w:uiPriority w:val="99"/>
    <w:semiHidden/>
    <w:unhideWhenUsed/>
    <w:rsid w:val="00F33A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15531-C333-4FE0-9761-B94BA7E34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2310</TotalTime>
  <Pages>37</Pages>
  <Words>5805</Words>
  <Characters>33090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tang</dc:creator>
  <cp:keywords/>
  <dc:description/>
  <cp:lastModifiedBy>xiao tang</cp:lastModifiedBy>
  <cp:revision>281</cp:revision>
  <dcterms:created xsi:type="dcterms:W3CDTF">2020-04-17T06:02:00Z</dcterms:created>
  <dcterms:modified xsi:type="dcterms:W3CDTF">2020-12-31T01:43:00Z</dcterms:modified>
</cp:coreProperties>
</file>