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ind w:firstLine="663" w:firstLineChars="300"/>
        <w:rPr>
          <w:rFonts w:hint="eastAsia"/>
          <w:sz w:val="22"/>
          <w:szCs w:val="22"/>
          <w:lang w:val="en-US" w:eastAsia="zh-CN"/>
        </w:rPr>
      </w:pPr>
      <w:r>
        <w:rPr>
          <w:rFonts w:hint="eastAsia" w:ascii="Times New Roman" w:hAnsi="Times New Roman" w:cs="Times New Roman"/>
          <w:b/>
          <w:bCs/>
          <w:color w:val="auto"/>
          <w:sz w:val="22"/>
          <w:szCs w:val="22"/>
          <w:lang w:val="en-US" w:eastAsia="zh-CN"/>
        </w:rPr>
        <w:t xml:space="preserve">Supplementary </w:t>
      </w:r>
      <w:r>
        <w:rPr>
          <w:rFonts w:hint="default" w:ascii="Times New Roman" w:hAnsi="Times New Roman" w:cs="Times New Roman"/>
          <w:b/>
          <w:bCs/>
          <w:color w:val="auto"/>
          <w:sz w:val="22"/>
          <w:szCs w:val="22"/>
          <w:lang w:val="en-US" w:eastAsia="zh-CN"/>
        </w:rPr>
        <w:t xml:space="preserve">Table 1 </w:t>
      </w:r>
      <w:r>
        <w:rPr>
          <w:rFonts w:hint="eastAsia" w:ascii="Times New Roman" w:hAnsi="Times New Roman" w:eastAsia="宋体" w:cs="Times New Roman"/>
          <w:sz w:val="22"/>
          <w:szCs w:val="22"/>
          <w:lang w:val="en-US" w:eastAsia="zh-CN"/>
        </w:rPr>
        <w:t xml:space="preserve">The clinicopathological </w:t>
      </w:r>
      <w:r>
        <w:rPr>
          <w:rFonts w:hint="default" w:ascii="Times New Roman" w:hAnsi="Times New Roman" w:eastAsia="宋体" w:cs="Times New Roman"/>
          <w:sz w:val="22"/>
          <w:szCs w:val="22"/>
          <w:lang w:val="en-US" w:eastAsia="zh-CN"/>
        </w:rPr>
        <w:t>characteristics of</w:t>
      </w:r>
      <w:r>
        <w:rPr>
          <w:rFonts w:hint="eastAsia" w:ascii="Times New Roman" w:hAnsi="Times New Roman" w:eastAsia="宋体" w:cs="Times New Roman"/>
          <w:sz w:val="22"/>
          <w:szCs w:val="22"/>
          <w:lang w:val="en-US" w:eastAsia="zh-CN"/>
        </w:rPr>
        <w:t xml:space="preserve"> CC </w:t>
      </w:r>
      <w:r>
        <w:rPr>
          <w:rFonts w:hint="default" w:ascii="Times New Roman" w:hAnsi="Times New Roman" w:eastAsia="宋体" w:cs="Times New Roman"/>
          <w:sz w:val="22"/>
          <w:szCs w:val="22"/>
          <w:lang w:val="en-US" w:eastAsia="zh-CN"/>
        </w:rPr>
        <w:t>patients</w:t>
      </w:r>
      <w:r>
        <w:rPr>
          <w:rFonts w:hint="eastAsia" w:ascii="Times New Roman" w:hAnsi="Times New Roman" w:eastAsia="宋体" w:cs="Times New Roman"/>
          <w:sz w:val="22"/>
          <w:szCs w:val="22"/>
          <w:lang w:val="en-US" w:eastAsia="zh-CN"/>
        </w:rPr>
        <w:t xml:space="preserve"> </w:t>
      </w:r>
      <w:r>
        <w:rPr>
          <w:rFonts w:hint="eastAsia"/>
          <w:sz w:val="22"/>
          <w:szCs w:val="22"/>
          <w:lang w:val="en-US" w:eastAsia="zh-CN"/>
        </w:rPr>
        <w:t xml:space="preserve"> </w:t>
      </w:r>
    </w:p>
    <w:tbl>
      <w:tblPr>
        <w:tblStyle w:val="3"/>
        <w:tblW w:w="0" w:type="auto"/>
        <w:tblInd w:w="0" w:type="dxa"/>
        <w:tblBorders>
          <w:top w:val="single" w:color="auto" w:sz="4" w:space="0"/>
          <w:left w:val="none" w:color="auto" w:sz="0" w:space="0"/>
          <w:bottom w:val="single" w:color="auto" w:sz="4" w:space="0"/>
          <w:right w:val="none" w:color="auto" w:sz="0" w:space="0"/>
          <w:insideH w:val="none" w:color="auto" w:sz="0" w:space="0"/>
          <w:insideV w:val="none" w:color="auto" w:sz="0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4491"/>
        <w:gridCol w:w="3588"/>
      </w:tblGrid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15" w:hRule="atLeast"/>
        </w:trPr>
        <w:tc>
          <w:tcPr>
            <w:tcW w:w="4491" w:type="dxa"/>
            <w:tcBorders>
              <w:bottom w:val="single" w:color="auto" w:sz="4" w:space="0"/>
            </w:tcBorders>
          </w:tcPr>
          <w:p>
            <w:pPr>
              <w:rPr>
                <w:rFonts w:hint="default" w:ascii="Times New Roman" w:hAnsi="Times New Roman" w:cs="Times New Roman"/>
                <w:color w:val="auto"/>
                <w:sz w:val="22"/>
                <w:szCs w:val="22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color w:val="auto"/>
                <w:sz w:val="22"/>
                <w:szCs w:val="22"/>
                <w:vertAlign w:val="baseline"/>
                <w:lang w:val="en-US" w:eastAsia="zh-CN"/>
              </w:rPr>
              <w:t>Variables</w:t>
            </w:r>
          </w:p>
        </w:tc>
        <w:tc>
          <w:tcPr>
            <w:tcW w:w="3588" w:type="dxa"/>
            <w:tcBorders>
              <w:bottom w:val="single" w:color="auto" w:sz="4" w:space="0"/>
            </w:tcBorders>
          </w:tcPr>
          <w:p>
            <w:pPr>
              <w:rPr>
                <w:rFonts w:hint="default" w:ascii="Times New Roman" w:hAnsi="Times New Roman" w:cs="Times New Roman"/>
                <w:color w:val="auto"/>
                <w:sz w:val="22"/>
                <w:szCs w:val="22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color w:val="auto"/>
                <w:sz w:val="22"/>
                <w:szCs w:val="22"/>
                <w:vertAlign w:val="baseline"/>
                <w:lang w:val="en-US" w:eastAsia="zh-CN"/>
              </w:rPr>
              <w:t>No (%)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15" w:hRule="atLeast"/>
        </w:trPr>
        <w:tc>
          <w:tcPr>
            <w:tcW w:w="4491" w:type="dxa"/>
            <w:tcBorders>
              <w:top w:val="single" w:color="auto" w:sz="4" w:space="0"/>
              <w:tl2br w:val="nil"/>
              <w:tr2bl w:val="nil"/>
            </w:tcBorders>
          </w:tcPr>
          <w:p>
            <w:pPr>
              <w:rPr>
                <w:rFonts w:hint="default" w:ascii="Times New Roman" w:hAnsi="Times New Roman" w:cs="Times New Roman"/>
                <w:color w:val="auto"/>
                <w:sz w:val="22"/>
                <w:szCs w:val="22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color w:val="auto"/>
                <w:sz w:val="22"/>
                <w:szCs w:val="22"/>
                <w:vertAlign w:val="baseline"/>
                <w:lang w:val="en-US" w:eastAsia="zh-CN"/>
              </w:rPr>
              <w:t>Age (years)</w:t>
            </w:r>
          </w:p>
        </w:tc>
        <w:tc>
          <w:tcPr>
            <w:tcW w:w="3588" w:type="dxa"/>
            <w:tcBorders>
              <w:top w:val="single" w:color="auto" w:sz="4" w:space="0"/>
              <w:tl2br w:val="nil"/>
              <w:tr2bl w:val="nil"/>
            </w:tcBorders>
          </w:tcPr>
          <w:p>
            <w:pPr>
              <w:rPr>
                <w:rFonts w:hint="default" w:ascii="Times New Roman" w:hAnsi="Times New Roman" w:cs="Times New Roman"/>
                <w:color w:val="auto"/>
                <w:sz w:val="22"/>
                <w:szCs w:val="22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1" w:hRule="atLeast"/>
        </w:trPr>
        <w:tc>
          <w:tcPr>
            <w:tcW w:w="4491" w:type="dxa"/>
            <w:tcBorders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ind w:firstLine="440" w:firstLineChars="20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≤ 60</w:t>
            </w:r>
          </w:p>
        </w:tc>
        <w:tc>
          <w:tcPr>
            <w:tcW w:w="3588" w:type="dxa"/>
            <w:tcBorders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24</w:t>
            </w: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6</w:t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 (80.</w:t>
            </w: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9</w:t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)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1" w:hRule="atLeast"/>
        </w:trPr>
        <w:tc>
          <w:tcPr>
            <w:tcW w:w="4491" w:type="dxa"/>
            <w:tcBorders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    &gt; 60</w:t>
            </w:r>
          </w:p>
        </w:tc>
        <w:tc>
          <w:tcPr>
            <w:tcW w:w="3588" w:type="dxa"/>
            <w:tcBorders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5</w:t>
            </w: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8</w:t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 (</w:t>
            </w: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19.1</w:t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)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1" w:hRule="atLeast"/>
        </w:trPr>
        <w:tc>
          <w:tcPr>
            <w:tcW w:w="4491" w:type="dxa"/>
            <w:tcBorders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Grade</w:t>
            </w:r>
          </w:p>
        </w:tc>
        <w:tc>
          <w:tcPr>
            <w:tcW w:w="3588" w:type="dxa"/>
            <w:tcBorders>
              <w:tl2br w:val="nil"/>
              <w:tr2bl w:val="nil"/>
            </w:tcBorders>
          </w:tcPr>
          <w:p>
            <w:pPr>
              <w:rPr>
                <w:rFonts w:hint="default" w:ascii="Times New Roman" w:hAnsi="Times New Roman" w:cs="Times New Roman"/>
                <w:color w:val="auto"/>
                <w:sz w:val="22"/>
                <w:szCs w:val="22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1" w:hRule="atLeast"/>
        </w:trPr>
        <w:tc>
          <w:tcPr>
            <w:tcW w:w="4491" w:type="dxa"/>
            <w:tcBorders>
              <w:tl2br w:val="nil"/>
              <w:tr2bl w:val="nil"/>
            </w:tcBorders>
          </w:tcPr>
          <w:p>
            <w:pPr>
              <w:ind w:firstLine="440" w:firstLineChars="200"/>
              <w:rPr>
                <w:rFonts w:hint="default" w:ascii="Times New Roman" w:hAnsi="Times New Roman" w:cs="Times New Roman"/>
                <w:color w:val="auto"/>
                <w:sz w:val="22"/>
                <w:szCs w:val="22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color w:val="auto"/>
                <w:sz w:val="22"/>
                <w:szCs w:val="22"/>
                <w:vertAlign w:val="baseline"/>
                <w:lang w:val="en-US" w:eastAsia="zh-CN"/>
              </w:rPr>
              <w:t>G1</w:t>
            </w:r>
          </w:p>
        </w:tc>
        <w:tc>
          <w:tcPr>
            <w:tcW w:w="3588" w:type="dxa"/>
            <w:tcBorders>
              <w:tl2br w:val="nil"/>
              <w:tr2bl w:val="nil"/>
            </w:tcBorders>
            <w:vAlign w:val="top"/>
          </w:tcPr>
          <w:p>
            <w:pPr>
              <w:rPr>
                <w:rFonts w:hint="default" w:ascii="Times New Roman" w:hAnsi="Times New Roman" w:cs="Times New Roman" w:eastAsiaTheme="minorEastAsia"/>
                <w:color w:val="auto"/>
                <w:kern w:val="2"/>
                <w:sz w:val="22"/>
                <w:szCs w:val="22"/>
                <w:vertAlign w:val="baseline"/>
                <w:lang w:val="en-US" w:eastAsia="zh-CN" w:bidi="ar-SA"/>
              </w:rPr>
            </w:pPr>
            <w:r>
              <w:rPr>
                <w:rFonts w:hint="default" w:ascii="Times New Roman" w:hAnsi="Times New Roman" w:cs="Times New Roman"/>
                <w:color w:val="auto"/>
                <w:sz w:val="22"/>
                <w:szCs w:val="22"/>
                <w:vertAlign w:val="baseline"/>
                <w:lang w:val="en-US" w:eastAsia="zh-CN"/>
              </w:rPr>
              <w:t>1</w:t>
            </w:r>
            <w:r>
              <w:rPr>
                <w:rFonts w:hint="eastAsia" w:ascii="Times New Roman" w:hAnsi="Times New Roman" w:cs="Times New Roman"/>
                <w:color w:val="auto"/>
                <w:sz w:val="22"/>
                <w:szCs w:val="22"/>
                <w:vertAlign w:val="baseline"/>
                <w:lang w:val="en-US" w:eastAsia="zh-CN"/>
              </w:rPr>
              <w:t xml:space="preserve">8 </w:t>
            </w:r>
            <w:r>
              <w:rPr>
                <w:rFonts w:hint="default" w:ascii="Times New Roman" w:hAnsi="Times New Roman" w:cs="Times New Roman"/>
                <w:color w:val="auto"/>
                <w:sz w:val="22"/>
                <w:szCs w:val="22"/>
                <w:vertAlign w:val="baseline"/>
                <w:lang w:val="en-US" w:eastAsia="zh-CN"/>
              </w:rPr>
              <w:t>(5.</w:t>
            </w:r>
            <w:r>
              <w:rPr>
                <w:rFonts w:hint="eastAsia" w:ascii="Times New Roman" w:hAnsi="Times New Roman" w:cs="Times New Roman"/>
                <w:color w:val="auto"/>
                <w:sz w:val="22"/>
                <w:szCs w:val="22"/>
                <w:vertAlign w:val="baseline"/>
                <w:lang w:val="en-US" w:eastAsia="zh-CN"/>
              </w:rPr>
              <w:t>9</w:t>
            </w:r>
            <w:r>
              <w:rPr>
                <w:rFonts w:hint="default" w:ascii="Times New Roman" w:hAnsi="Times New Roman" w:cs="Times New Roman"/>
                <w:color w:val="auto"/>
                <w:sz w:val="22"/>
                <w:szCs w:val="22"/>
                <w:vertAlign w:val="baseline"/>
                <w:lang w:val="en-US" w:eastAsia="zh-CN"/>
              </w:rPr>
              <w:t>)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1" w:hRule="atLeast"/>
        </w:trPr>
        <w:tc>
          <w:tcPr>
            <w:tcW w:w="4491" w:type="dxa"/>
            <w:tcBorders>
              <w:tl2br w:val="nil"/>
              <w:tr2bl w:val="nil"/>
            </w:tcBorders>
          </w:tcPr>
          <w:p>
            <w:pPr>
              <w:ind w:firstLine="440" w:firstLineChars="200"/>
              <w:rPr>
                <w:rFonts w:hint="default" w:ascii="Times New Roman" w:hAnsi="Times New Roman" w:cs="Times New Roman"/>
                <w:color w:val="auto"/>
                <w:sz w:val="22"/>
                <w:szCs w:val="22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color w:val="auto"/>
                <w:sz w:val="22"/>
                <w:szCs w:val="22"/>
                <w:vertAlign w:val="baseline"/>
                <w:lang w:val="en-US" w:eastAsia="zh-CN"/>
              </w:rPr>
              <w:t>G2</w:t>
            </w:r>
          </w:p>
        </w:tc>
        <w:tc>
          <w:tcPr>
            <w:tcW w:w="3588" w:type="dxa"/>
            <w:tcBorders>
              <w:tl2br w:val="nil"/>
              <w:tr2bl w:val="nil"/>
            </w:tcBorders>
            <w:vAlign w:val="top"/>
          </w:tcPr>
          <w:p>
            <w:pPr>
              <w:rPr>
                <w:rFonts w:hint="default" w:ascii="Times New Roman" w:hAnsi="Times New Roman" w:cs="Times New Roman" w:eastAsiaTheme="minorEastAsia"/>
                <w:color w:val="auto"/>
                <w:kern w:val="2"/>
                <w:sz w:val="22"/>
                <w:szCs w:val="22"/>
                <w:vertAlign w:val="baseli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13</w:t>
            </w: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6 </w:t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(44.</w:t>
            </w: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7</w:t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)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1" w:hRule="atLeast"/>
        </w:trPr>
        <w:tc>
          <w:tcPr>
            <w:tcW w:w="4491" w:type="dxa"/>
            <w:tcBorders>
              <w:tl2br w:val="nil"/>
              <w:tr2bl w:val="nil"/>
            </w:tcBorders>
          </w:tcPr>
          <w:p>
            <w:pPr>
              <w:ind w:firstLine="440" w:firstLineChars="200"/>
              <w:rPr>
                <w:rFonts w:hint="default" w:ascii="Times New Roman" w:hAnsi="Times New Roman" w:cs="Times New Roman"/>
                <w:color w:val="auto"/>
                <w:sz w:val="22"/>
                <w:szCs w:val="22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color w:val="auto"/>
                <w:sz w:val="22"/>
                <w:szCs w:val="22"/>
                <w:vertAlign w:val="baseline"/>
                <w:lang w:val="en-US" w:eastAsia="zh-CN"/>
              </w:rPr>
              <w:t>G3</w:t>
            </w:r>
          </w:p>
        </w:tc>
        <w:tc>
          <w:tcPr>
            <w:tcW w:w="3588" w:type="dxa"/>
            <w:tcBorders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11</w:t>
            </w: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8</w:t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 (3</w:t>
            </w: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8.8</w:t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)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1" w:hRule="atLeast"/>
        </w:trPr>
        <w:tc>
          <w:tcPr>
            <w:tcW w:w="4491" w:type="dxa"/>
            <w:tcBorders>
              <w:tl2br w:val="nil"/>
              <w:tr2bl w:val="nil"/>
            </w:tcBorders>
          </w:tcPr>
          <w:p>
            <w:pPr>
              <w:ind w:firstLine="440" w:firstLineChars="200"/>
              <w:rPr>
                <w:rFonts w:hint="default" w:ascii="Times New Roman" w:hAnsi="Times New Roman" w:cs="Times New Roman"/>
                <w:color w:val="auto"/>
                <w:sz w:val="22"/>
                <w:szCs w:val="22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color w:val="auto"/>
                <w:sz w:val="22"/>
                <w:szCs w:val="22"/>
                <w:vertAlign w:val="baseline"/>
                <w:lang w:val="en-US" w:eastAsia="zh-CN"/>
              </w:rPr>
              <w:t>G4</w:t>
            </w:r>
          </w:p>
        </w:tc>
        <w:tc>
          <w:tcPr>
            <w:tcW w:w="3588" w:type="dxa"/>
            <w:tcBorders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1 (0.3)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1" w:hRule="atLeast"/>
        </w:trPr>
        <w:tc>
          <w:tcPr>
            <w:tcW w:w="4491" w:type="dxa"/>
            <w:tcBorders>
              <w:tl2br w:val="nil"/>
              <w:tr2bl w:val="nil"/>
            </w:tcBorders>
          </w:tcPr>
          <w:p>
            <w:pPr>
              <w:ind w:firstLine="440" w:firstLineChars="200"/>
              <w:rPr>
                <w:rFonts w:hint="default" w:ascii="Times New Roman" w:hAnsi="Times New Roman" w:cs="Times New Roman"/>
                <w:color w:val="auto"/>
                <w:sz w:val="22"/>
                <w:szCs w:val="22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color w:val="auto"/>
                <w:sz w:val="22"/>
                <w:szCs w:val="22"/>
                <w:vertAlign w:val="baseline"/>
                <w:lang w:val="en-US" w:eastAsia="zh-CN"/>
              </w:rPr>
              <w:t>NA</w:t>
            </w:r>
          </w:p>
        </w:tc>
        <w:tc>
          <w:tcPr>
            <w:tcW w:w="3588" w:type="dxa"/>
            <w:tcBorders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3</w:t>
            </w: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1</w:t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 (10.</w:t>
            </w: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2</w:t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)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1" w:hRule="atLeast"/>
        </w:trPr>
        <w:tc>
          <w:tcPr>
            <w:tcW w:w="4491" w:type="dxa"/>
            <w:tcBorders>
              <w:tl2br w:val="nil"/>
              <w:tr2bl w:val="nil"/>
            </w:tcBorders>
          </w:tcPr>
          <w:p>
            <w:pPr>
              <w:rPr>
                <w:rFonts w:hint="default" w:ascii="Times New Roman" w:hAnsi="Times New Roman" w:cs="Times New Roman"/>
                <w:color w:val="auto"/>
                <w:sz w:val="22"/>
                <w:szCs w:val="22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color w:val="auto"/>
                <w:sz w:val="22"/>
                <w:szCs w:val="22"/>
                <w:vertAlign w:val="baseline"/>
                <w:lang w:val="en-US" w:eastAsia="zh-CN"/>
              </w:rPr>
              <w:t>FIGO stage</w:t>
            </w:r>
          </w:p>
        </w:tc>
        <w:tc>
          <w:tcPr>
            <w:tcW w:w="3588" w:type="dxa"/>
            <w:tcBorders>
              <w:tl2br w:val="nil"/>
              <w:tr2bl w:val="nil"/>
            </w:tcBorders>
          </w:tcPr>
          <w:p>
            <w:pPr>
              <w:rPr>
                <w:rFonts w:hint="default" w:ascii="Times New Roman" w:hAnsi="Times New Roman" w:cs="Times New Roman"/>
                <w:color w:val="auto"/>
                <w:sz w:val="22"/>
                <w:szCs w:val="22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1" w:hRule="atLeast"/>
        </w:trPr>
        <w:tc>
          <w:tcPr>
            <w:tcW w:w="4491" w:type="dxa"/>
            <w:tcBorders>
              <w:tl2br w:val="nil"/>
              <w:tr2bl w:val="nil"/>
            </w:tcBorders>
          </w:tcPr>
          <w:p>
            <w:pPr>
              <w:ind w:firstLine="440" w:firstLineChars="200"/>
              <w:rPr>
                <w:rFonts w:hint="default" w:ascii="Times New Roman" w:hAnsi="Times New Roman" w:cs="Times New Roman"/>
                <w:color w:val="auto"/>
                <w:sz w:val="22"/>
                <w:szCs w:val="22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color w:val="auto"/>
                <w:sz w:val="22"/>
                <w:szCs w:val="22"/>
                <w:vertAlign w:val="baseline"/>
                <w:lang w:val="en-US" w:eastAsia="zh-CN"/>
              </w:rPr>
              <w:t>I</w:t>
            </w:r>
          </w:p>
        </w:tc>
        <w:tc>
          <w:tcPr>
            <w:tcW w:w="3588" w:type="dxa"/>
            <w:tcBorders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162 (53.3)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1" w:hRule="atLeast"/>
        </w:trPr>
        <w:tc>
          <w:tcPr>
            <w:tcW w:w="4491" w:type="dxa"/>
            <w:tcBorders>
              <w:tl2br w:val="nil"/>
              <w:tr2bl w:val="nil"/>
            </w:tcBorders>
          </w:tcPr>
          <w:p>
            <w:pPr>
              <w:ind w:firstLine="440" w:firstLineChars="200"/>
              <w:rPr>
                <w:rFonts w:hint="default" w:ascii="Times New Roman" w:hAnsi="Times New Roman" w:cs="Times New Roman"/>
                <w:color w:val="auto"/>
                <w:sz w:val="22"/>
                <w:szCs w:val="22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color w:val="auto"/>
                <w:sz w:val="22"/>
                <w:szCs w:val="22"/>
                <w:vertAlign w:val="baseline"/>
                <w:lang w:val="en-US" w:eastAsia="zh-CN"/>
              </w:rPr>
              <w:t>II</w:t>
            </w:r>
          </w:p>
        </w:tc>
        <w:tc>
          <w:tcPr>
            <w:tcW w:w="3588" w:type="dxa"/>
            <w:tcBorders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70</w:t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 (</w:t>
            </w: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23.0</w:t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)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1" w:hRule="atLeast"/>
        </w:trPr>
        <w:tc>
          <w:tcPr>
            <w:tcW w:w="4491" w:type="dxa"/>
            <w:tcBorders>
              <w:tl2br w:val="nil"/>
              <w:tr2bl w:val="nil"/>
            </w:tcBorders>
          </w:tcPr>
          <w:p>
            <w:pPr>
              <w:ind w:firstLine="440" w:firstLineChars="200"/>
              <w:rPr>
                <w:rFonts w:hint="default" w:ascii="Times New Roman" w:hAnsi="Times New Roman" w:cs="Times New Roman"/>
                <w:color w:val="auto"/>
                <w:sz w:val="22"/>
                <w:szCs w:val="22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color w:val="auto"/>
                <w:sz w:val="22"/>
                <w:szCs w:val="22"/>
                <w:vertAlign w:val="baseline"/>
                <w:lang w:val="en-US" w:eastAsia="zh-CN"/>
              </w:rPr>
              <w:t>III</w:t>
            </w:r>
          </w:p>
        </w:tc>
        <w:tc>
          <w:tcPr>
            <w:tcW w:w="3588" w:type="dxa"/>
            <w:tcBorders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45</w:t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 (14.</w:t>
            </w: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8</w:t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)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1" w:hRule="atLeast"/>
        </w:trPr>
        <w:tc>
          <w:tcPr>
            <w:tcW w:w="4491" w:type="dxa"/>
            <w:tcBorders>
              <w:tl2br w:val="nil"/>
              <w:tr2bl w:val="nil"/>
            </w:tcBorders>
          </w:tcPr>
          <w:p>
            <w:pPr>
              <w:ind w:firstLine="440" w:firstLineChars="200"/>
              <w:rPr>
                <w:rFonts w:hint="default" w:ascii="Times New Roman" w:hAnsi="Times New Roman" w:cs="Times New Roman"/>
                <w:color w:val="auto"/>
                <w:sz w:val="22"/>
                <w:szCs w:val="22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color w:val="auto"/>
                <w:sz w:val="22"/>
                <w:szCs w:val="22"/>
                <w:vertAlign w:val="baseline"/>
                <w:lang w:val="en-US" w:eastAsia="zh-CN"/>
              </w:rPr>
              <w:t>IV</w:t>
            </w:r>
          </w:p>
        </w:tc>
        <w:tc>
          <w:tcPr>
            <w:tcW w:w="3588" w:type="dxa"/>
            <w:tcBorders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21 (6.9)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1" w:hRule="atLeast"/>
        </w:trPr>
        <w:tc>
          <w:tcPr>
            <w:tcW w:w="4491" w:type="dxa"/>
            <w:tcBorders>
              <w:tl2br w:val="nil"/>
              <w:tr2bl w:val="nil"/>
            </w:tcBorders>
          </w:tcPr>
          <w:p>
            <w:pPr>
              <w:ind w:firstLine="440" w:firstLineChars="200"/>
              <w:rPr>
                <w:rFonts w:hint="default" w:ascii="Times New Roman" w:hAnsi="Times New Roman" w:cs="Times New Roman"/>
                <w:color w:val="auto"/>
                <w:sz w:val="22"/>
                <w:szCs w:val="22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color w:val="auto"/>
                <w:sz w:val="22"/>
                <w:szCs w:val="22"/>
                <w:vertAlign w:val="baseline"/>
                <w:lang w:val="en-US" w:eastAsia="zh-CN"/>
              </w:rPr>
              <w:t>NA</w:t>
            </w:r>
          </w:p>
        </w:tc>
        <w:tc>
          <w:tcPr>
            <w:tcW w:w="3588" w:type="dxa"/>
            <w:tcBorders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6</w:t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 (2.</w:t>
            </w: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0</w:t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)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1" w:hRule="atLeast"/>
        </w:trPr>
        <w:tc>
          <w:tcPr>
            <w:tcW w:w="4491" w:type="dxa"/>
            <w:tcBorders>
              <w:tl2br w:val="nil"/>
              <w:tr2bl w:val="nil"/>
            </w:tcBorders>
          </w:tcPr>
          <w:p>
            <w:pPr>
              <w:rPr>
                <w:rFonts w:hint="default" w:ascii="Times New Roman" w:hAnsi="Times New Roman" w:cs="Times New Roman"/>
                <w:color w:val="auto"/>
                <w:sz w:val="22"/>
                <w:szCs w:val="22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color w:val="auto"/>
                <w:sz w:val="22"/>
                <w:szCs w:val="22"/>
                <w:vertAlign w:val="baseline"/>
                <w:lang w:val="en-US" w:eastAsia="zh-CN"/>
              </w:rPr>
              <w:t>Survival state</w:t>
            </w:r>
          </w:p>
        </w:tc>
        <w:tc>
          <w:tcPr>
            <w:tcW w:w="3588" w:type="dxa"/>
            <w:tcBorders>
              <w:tl2br w:val="nil"/>
              <w:tr2bl w:val="nil"/>
            </w:tcBorders>
          </w:tcPr>
          <w:p>
            <w:pPr>
              <w:rPr>
                <w:rFonts w:hint="default" w:ascii="Times New Roman" w:hAnsi="Times New Roman" w:cs="Times New Roman"/>
                <w:color w:val="auto"/>
                <w:sz w:val="22"/>
                <w:szCs w:val="22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1" w:hRule="atLeast"/>
        </w:trPr>
        <w:tc>
          <w:tcPr>
            <w:tcW w:w="4491" w:type="dxa"/>
            <w:tcBorders>
              <w:tl2br w:val="nil"/>
              <w:tr2bl w:val="nil"/>
            </w:tcBorders>
          </w:tcPr>
          <w:p>
            <w:pPr>
              <w:ind w:firstLine="440" w:firstLineChars="200"/>
              <w:rPr>
                <w:rFonts w:hint="default" w:ascii="Times New Roman" w:hAnsi="Times New Roman" w:cs="Times New Roman"/>
                <w:color w:val="auto"/>
                <w:sz w:val="22"/>
                <w:szCs w:val="22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color w:val="auto"/>
                <w:sz w:val="22"/>
                <w:szCs w:val="22"/>
                <w:vertAlign w:val="baseline"/>
                <w:lang w:val="en-US" w:eastAsia="zh-CN"/>
              </w:rPr>
              <w:t>Alive</w:t>
            </w:r>
          </w:p>
        </w:tc>
        <w:tc>
          <w:tcPr>
            <w:tcW w:w="3588" w:type="dxa"/>
            <w:tcBorders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2</w:t>
            </w: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34</w:t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 (</w:t>
            </w: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77.0</w:t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)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1" w:hRule="atLeast"/>
        </w:trPr>
        <w:tc>
          <w:tcPr>
            <w:tcW w:w="4491" w:type="dxa"/>
            <w:tcBorders>
              <w:tl2br w:val="nil"/>
              <w:tr2bl w:val="nil"/>
            </w:tcBorders>
          </w:tcPr>
          <w:p>
            <w:pPr>
              <w:ind w:firstLine="440" w:firstLineChars="200"/>
              <w:rPr>
                <w:rFonts w:hint="default" w:ascii="Times New Roman" w:hAnsi="Times New Roman" w:cs="Times New Roman"/>
                <w:color w:val="auto"/>
                <w:sz w:val="22"/>
                <w:szCs w:val="22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color w:val="auto"/>
                <w:sz w:val="22"/>
                <w:szCs w:val="22"/>
                <w:vertAlign w:val="baseline"/>
                <w:lang w:val="en-US" w:eastAsia="zh-CN"/>
              </w:rPr>
              <w:t>Dead</w:t>
            </w:r>
          </w:p>
        </w:tc>
        <w:tc>
          <w:tcPr>
            <w:tcW w:w="3588" w:type="dxa"/>
            <w:tcBorders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70</w:t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 (2</w:t>
            </w: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3.0</w:t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)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1" w:hRule="atLeast"/>
        </w:trPr>
        <w:tc>
          <w:tcPr>
            <w:tcW w:w="4491" w:type="dxa"/>
            <w:tcBorders>
              <w:tl2br w:val="nil"/>
              <w:tr2bl w:val="nil"/>
            </w:tcBorders>
          </w:tcPr>
          <w:p>
            <w:pPr>
              <w:rPr>
                <w:rFonts w:hint="default" w:ascii="Times New Roman" w:hAnsi="Times New Roman" w:cs="Times New Roman"/>
                <w:color w:val="auto"/>
                <w:sz w:val="22"/>
                <w:szCs w:val="22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color w:val="auto"/>
                <w:sz w:val="22"/>
                <w:szCs w:val="22"/>
                <w:vertAlign w:val="baseline"/>
                <w:lang w:val="en-US" w:eastAsia="zh-CN"/>
              </w:rPr>
              <w:t xml:space="preserve">OS </w:t>
            </w:r>
            <w:r>
              <w:rPr>
                <w:rFonts w:hint="default" w:ascii="Times New Roman" w:hAnsi="Times New Roman" w:cs="Times New Roman"/>
                <w:color w:val="auto"/>
                <w:sz w:val="22"/>
                <w:szCs w:val="22"/>
                <w:vertAlign w:val="baseline"/>
                <w:lang w:val="en-US" w:eastAsia="zh-CN"/>
              </w:rPr>
              <w:t>time (days)</w:t>
            </w:r>
          </w:p>
        </w:tc>
        <w:tc>
          <w:tcPr>
            <w:tcW w:w="3588" w:type="dxa"/>
            <w:tcBorders>
              <w:tl2br w:val="nil"/>
              <w:tr2bl w:val="nil"/>
            </w:tcBorders>
          </w:tcPr>
          <w:p>
            <w:pPr>
              <w:rPr>
                <w:rFonts w:hint="default" w:ascii="Times New Roman" w:hAnsi="Times New Roman" w:cs="Times New Roman"/>
                <w:color w:val="auto"/>
                <w:sz w:val="22"/>
                <w:szCs w:val="22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1" w:hRule="atLeast"/>
        </w:trPr>
        <w:tc>
          <w:tcPr>
            <w:tcW w:w="4491" w:type="dxa"/>
            <w:tcBorders>
              <w:tl2br w:val="nil"/>
              <w:tr2bl w:val="nil"/>
            </w:tcBorders>
          </w:tcPr>
          <w:p>
            <w:pPr>
              <w:ind w:firstLine="440" w:firstLineChars="200"/>
              <w:rPr>
                <w:rFonts w:hint="default" w:ascii="Times New Roman" w:hAnsi="Times New Roman" w:cs="Times New Roman"/>
                <w:color w:val="auto"/>
                <w:sz w:val="22"/>
                <w:szCs w:val="22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color w:val="auto"/>
                <w:sz w:val="22"/>
                <w:szCs w:val="22"/>
                <w:vertAlign w:val="baseline"/>
                <w:lang w:val="en-US" w:eastAsia="zh-CN"/>
              </w:rPr>
              <w:t>≤ 30</w:t>
            </w:r>
          </w:p>
        </w:tc>
        <w:tc>
          <w:tcPr>
            <w:tcW w:w="3588" w:type="dxa"/>
            <w:tcBorders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3</w:t>
            </w: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1</w:t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 (10.2)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6" w:hRule="atLeast"/>
        </w:trPr>
        <w:tc>
          <w:tcPr>
            <w:tcW w:w="4491" w:type="dxa"/>
            <w:tcBorders>
              <w:tl2br w:val="nil"/>
              <w:tr2bl w:val="nil"/>
            </w:tcBorders>
          </w:tcPr>
          <w:p>
            <w:pPr>
              <w:ind w:firstLine="440" w:firstLineChars="200"/>
              <w:rPr>
                <w:rFonts w:hint="default" w:ascii="Times New Roman" w:hAnsi="Times New Roman" w:cs="Times New Roman"/>
                <w:color w:val="auto"/>
                <w:sz w:val="22"/>
                <w:szCs w:val="22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color w:val="auto"/>
                <w:sz w:val="22"/>
                <w:szCs w:val="22"/>
                <w:vertAlign w:val="baseline"/>
                <w:lang w:val="en-US" w:eastAsia="zh-CN"/>
              </w:rPr>
              <w:t>&gt; 30</w:t>
            </w:r>
          </w:p>
        </w:tc>
        <w:tc>
          <w:tcPr>
            <w:tcW w:w="3588" w:type="dxa"/>
            <w:tcBorders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273 (89.8)</w:t>
            </w:r>
          </w:p>
        </w:tc>
      </w:tr>
    </w:tbl>
    <w:p>
      <w:pPr>
        <w:keepNext w:val="0"/>
        <w:keepLines w:val="0"/>
        <w:widowControl/>
        <w:suppressLineNumbers w:val="0"/>
        <w:jc w:val="left"/>
        <w:rPr>
          <w:rFonts w:hint="default" w:ascii="Times New Roman" w:hAnsi="Times New Roman" w:cs="Times New Roman"/>
          <w:sz w:val="22"/>
          <w:szCs w:val="22"/>
        </w:rPr>
      </w:pPr>
      <w:r>
        <w:rPr>
          <w:rFonts w:hint="default" w:ascii="Times New Roman" w:hAnsi="Times New Roman" w:eastAsia="STIX-Italic" w:cs="Times New Roman"/>
          <w:i w:val="0"/>
          <w:iCs w:val="0"/>
          <w:color w:val="000000"/>
          <w:kern w:val="0"/>
          <w:sz w:val="22"/>
          <w:szCs w:val="22"/>
          <w:lang w:val="en-US" w:eastAsia="zh-CN" w:bidi="ar"/>
        </w:rPr>
        <w:t>NA</w:t>
      </w:r>
      <w:r>
        <w:rPr>
          <w:rFonts w:hint="eastAsia" w:ascii="Times New Roman" w:hAnsi="Times New Roman" w:eastAsia="STIX-Italic" w:cs="Times New Roman"/>
          <w:i w:val="0"/>
          <w:iCs w:val="0"/>
          <w:color w:val="000000"/>
          <w:kern w:val="0"/>
          <w:sz w:val="22"/>
          <w:szCs w:val="22"/>
          <w:lang w:val="en-US" w:eastAsia="zh-CN" w:bidi="ar"/>
        </w:rPr>
        <w:t>,</w:t>
      </w:r>
      <w:r>
        <w:rPr>
          <w:rFonts w:hint="default" w:ascii="Times New Roman" w:hAnsi="Times New Roman" w:eastAsia="STIX-Regular" w:cs="Times New Roman"/>
          <w:i w:val="0"/>
          <w:iCs w:val="0"/>
          <w:color w:val="000000"/>
          <w:kern w:val="0"/>
          <w:sz w:val="22"/>
          <w:szCs w:val="22"/>
          <w:lang w:val="en-US" w:eastAsia="zh-CN" w:bidi="ar"/>
        </w:rPr>
        <w:t xml:space="preserve"> </w:t>
      </w:r>
      <w:r>
        <w:rPr>
          <w:rFonts w:hint="default" w:ascii="Times New Roman" w:hAnsi="Times New Roman" w:eastAsia="STIX-Regular" w:cs="Times New Roman"/>
          <w:color w:val="000000"/>
          <w:kern w:val="0"/>
          <w:sz w:val="22"/>
          <w:szCs w:val="22"/>
          <w:lang w:val="en-US" w:eastAsia="zh-CN" w:bidi="ar"/>
        </w:rPr>
        <w:t xml:space="preserve">not available </w:t>
      </w:r>
    </w:p>
    <w:p>
      <w:pPr>
        <w:keepNext w:val="0"/>
        <w:keepLines w:val="0"/>
        <w:widowControl/>
        <w:suppressLineNumbers w:val="0"/>
        <w:jc w:val="left"/>
        <w:rPr>
          <w:rFonts w:hint="default" w:ascii="Times New Roman" w:hAnsi="Times New Roman" w:cs="Times New Roman"/>
          <w:sz w:val="22"/>
          <w:szCs w:val="22"/>
        </w:rPr>
      </w:pPr>
      <w:r>
        <w:rPr>
          <w:rFonts w:hint="eastAsia" w:ascii="Times New Roman" w:hAnsi="Times New Roman" w:eastAsia="宋体" w:cs="Times New Roman"/>
          <w:sz w:val="22"/>
          <w:szCs w:val="22"/>
        </w:rPr>
        <w:t>Patients with OS less than or equal to 30 days were excluded</w:t>
      </w:r>
      <w:r>
        <w:rPr>
          <w:rFonts w:hint="default" w:ascii="Times New Roman" w:hAnsi="Times New Roman" w:eastAsia="STIX-Regular" w:cs="Times New Roman"/>
          <w:color w:val="000000"/>
          <w:kern w:val="0"/>
          <w:sz w:val="22"/>
          <w:szCs w:val="22"/>
          <w:lang w:val="en-US" w:eastAsia="zh-CN" w:bidi="ar"/>
        </w:rPr>
        <w:t xml:space="preserve"> in </w:t>
      </w:r>
      <w:r>
        <w:rPr>
          <w:rFonts w:hint="eastAsia" w:ascii="Times New Roman" w:hAnsi="Times New Roman" w:eastAsia="STIX-Regular" w:cs="Times New Roman"/>
          <w:color w:val="000000"/>
          <w:kern w:val="0"/>
          <w:sz w:val="22"/>
          <w:szCs w:val="22"/>
          <w:lang w:val="en-US" w:eastAsia="zh-CN" w:bidi="ar"/>
        </w:rPr>
        <w:t>the survival</w:t>
      </w:r>
      <w:r>
        <w:rPr>
          <w:rFonts w:hint="default" w:ascii="Times New Roman" w:hAnsi="Times New Roman" w:eastAsia="STIX-Regular" w:cs="Times New Roman"/>
          <w:color w:val="000000"/>
          <w:kern w:val="0"/>
          <w:sz w:val="22"/>
          <w:szCs w:val="22"/>
          <w:lang w:val="en-US" w:eastAsia="zh-CN" w:bidi="ar"/>
        </w:rPr>
        <w:t xml:space="preserve"> analysis</w:t>
      </w:r>
    </w:p>
    <w:p>
      <w:pPr>
        <w:rPr>
          <w:rFonts w:hint="default" w:ascii="Times New Roman" w:hAnsi="Times New Roman" w:cs="Times New Roman"/>
          <w:sz w:val="20"/>
          <w:szCs w:val="20"/>
          <w:lang w:val="en-US" w:eastAsia="zh-CN"/>
        </w:rPr>
      </w:pPr>
    </w:p>
    <w:p>
      <w:pPr>
        <w:jc w:val="center"/>
        <w:rPr>
          <w:rFonts w:hint="default" w:ascii="Times New Roman" w:hAnsi="Times New Roman" w:cs="Times New Roman"/>
          <w:sz w:val="22"/>
          <w:szCs w:val="22"/>
          <w:lang w:val="en-US" w:eastAsia="zh-CN"/>
        </w:rPr>
      </w:pPr>
      <w:r>
        <w:rPr>
          <w:rFonts w:hint="eastAsia" w:ascii="Times New Roman" w:hAnsi="Times New Roman" w:cs="Times New Roman"/>
          <w:b/>
          <w:bCs/>
          <w:color w:val="auto"/>
          <w:sz w:val="22"/>
          <w:szCs w:val="22"/>
          <w:lang w:val="en-US" w:eastAsia="zh-CN"/>
        </w:rPr>
        <w:t xml:space="preserve">Supplementary </w:t>
      </w:r>
      <w:r>
        <w:rPr>
          <w:rFonts w:hint="default" w:ascii="Times New Roman" w:hAnsi="Times New Roman" w:eastAsia="宋体" w:cs="Times New Roman"/>
          <w:b/>
          <w:bCs/>
          <w:i w:val="0"/>
          <w:iCs w:val="0"/>
          <w:color w:val="000000"/>
          <w:kern w:val="0"/>
          <w:sz w:val="22"/>
          <w:szCs w:val="22"/>
          <w:u w:val="none"/>
          <w:lang w:val="en-US" w:eastAsia="zh-CN" w:bidi="ar"/>
        </w:rPr>
        <w:t>Table 2</w:t>
      </w:r>
      <w:r>
        <w:rPr>
          <w:rFonts w:hint="eastAsia" w:ascii="宋体" w:hAnsi="宋体" w:eastAsia="宋体" w:cs="宋体"/>
          <w:b/>
          <w:bCs/>
          <w:i w:val="0"/>
          <w:iCs w:val="0"/>
          <w:color w:val="000000"/>
          <w:kern w:val="0"/>
          <w:sz w:val="22"/>
          <w:szCs w:val="22"/>
          <w:u w:val="none"/>
          <w:lang w:val="en-US" w:eastAsia="zh-CN" w:bidi="ar"/>
        </w:rPr>
        <w:t xml:space="preserve"> </w:t>
      </w:r>
      <w:r>
        <w:rPr>
          <w:rFonts w:hint="default" w:ascii="Times New Roman" w:hAnsi="Times New Roman" w:eastAsia="宋体" w:cs="Times New Roman"/>
          <w:i w:val="0"/>
          <w:iCs w:val="0"/>
          <w:color w:val="000000"/>
          <w:kern w:val="0"/>
          <w:sz w:val="22"/>
          <w:szCs w:val="22"/>
          <w:u w:val="none"/>
          <w:lang w:val="en-US" w:eastAsia="zh-CN" w:bidi="ar"/>
        </w:rPr>
        <w:t>RT-PCR primers</w:t>
      </w:r>
    </w:p>
    <w:tbl>
      <w:tblPr>
        <w:tblStyle w:val="2"/>
        <w:tblW w:w="8619" w:type="dxa"/>
        <w:tblInd w:w="93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shd w:val="clear" w:color="auto" w:fill="auto"/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519"/>
        <w:gridCol w:w="3529"/>
        <w:gridCol w:w="4054"/>
      </w:tblGrid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8" w:hRule="atLeast"/>
        </w:trPr>
        <w:tc>
          <w:tcPr>
            <w:tcW w:w="1519" w:type="dxa"/>
            <w:tcBorders>
              <w:top w:val="single" w:color="auto" w:sz="4" w:space="0"/>
              <w:left w:val="nil"/>
              <w:bottom w:val="single" w:color="auto" w:sz="4" w:space="0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Gene name</w:t>
            </w:r>
          </w:p>
        </w:tc>
        <w:tc>
          <w:tcPr>
            <w:tcW w:w="3337" w:type="dxa"/>
            <w:tcBorders>
              <w:top w:val="single" w:color="auto" w:sz="4" w:space="0"/>
              <w:left w:val="nil"/>
              <w:bottom w:val="single" w:color="auto" w:sz="4" w:space="0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Forward (5′ &gt; 3′)</w:t>
            </w:r>
          </w:p>
        </w:tc>
        <w:tc>
          <w:tcPr>
            <w:tcW w:w="3763" w:type="dxa"/>
            <w:tcBorders>
              <w:top w:val="single" w:color="auto" w:sz="4" w:space="0"/>
              <w:left w:val="nil"/>
              <w:bottom w:val="single" w:color="auto" w:sz="4" w:space="0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Reverse (5′ &gt; 3′)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8" w:hRule="atLeast"/>
        </w:trPr>
        <w:tc>
          <w:tcPr>
            <w:tcW w:w="0" w:type="auto"/>
            <w:tcBorders>
              <w:top w:val="single" w:color="auto" w:sz="4" w:space="0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RPP38-DT</w:t>
            </w:r>
          </w:p>
        </w:tc>
        <w:tc>
          <w:tcPr>
            <w:tcW w:w="0" w:type="auto"/>
            <w:tcBorders>
              <w:top w:val="single" w:color="auto" w:sz="4" w:space="0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CCATCGGAGTCGCTGCAAAGTC</w:t>
            </w:r>
          </w:p>
        </w:tc>
        <w:tc>
          <w:tcPr>
            <w:tcW w:w="0" w:type="auto"/>
            <w:tcBorders>
              <w:top w:val="single" w:color="auto" w:sz="4" w:space="0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AGGAGGAGGCTCATTAGGTCAGAAG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0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AC024270.4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TCATGAGCCACGAAGTCAAGC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AGCCTTAAGTCTCAGGTCCTC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0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AC008124.1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TGCCAACGACTTCTACCACCT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AGTCACCTCAGCTTTCCGTTC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8" w:hRule="atLeast"/>
        </w:trPr>
        <w:tc>
          <w:tcPr>
            <w:tcW w:w="0" w:type="auto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AC025176.1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CTTCAACTGGCTTCCTTGCTT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ACAGGAAACTCCTTCGTCACA</w:t>
            </w:r>
          </w:p>
        </w:tc>
      </w:tr>
    </w:tbl>
    <w:p>
      <w:pPr>
        <w:rPr>
          <w:rFonts w:hint="default" w:ascii="Times New Roman" w:hAnsi="Times New Roman" w:cs="Times New Roman"/>
          <w:sz w:val="20"/>
          <w:szCs w:val="20"/>
          <w:lang w:val="en-US" w:eastAsia="zh-CN"/>
        </w:rPr>
      </w:pPr>
    </w:p>
    <w:p>
      <w:pPr>
        <w:rPr>
          <w:rFonts w:hint="default" w:ascii="Times New Roman" w:hAnsi="Times New Roman" w:cs="Times New Roman"/>
          <w:sz w:val="20"/>
          <w:szCs w:val="20"/>
          <w:lang w:val="en-US" w:eastAsia="zh-CN"/>
        </w:rPr>
      </w:pPr>
      <w:bookmarkStart w:id="0" w:name="_GoBack"/>
      <w:bookmarkEnd w:id="0"/>
    </w:p>
    <w:sectPr>
      <w:pgSz w:w="11906" w:h="16838"/>
      <w:pgMar w:top="1440" w:right="1800" w:bottom="1440" w:left="1800" w:header="851" w:footer="992" w:gutter="0"/>
      <w:pgBorders>
        <w:top w:val="none" w:sz="0" w:space="0"/>
        <w:left w:val="none" w:sz="0" w:space="0"/>
        <w:bottom w:val="none" w:sz="0" w:space="0"/>
        <w:right w:val="none" w:sz="0" w:space="0"/>
      </w:pgBorders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STIX-Italic">
    <w:altName w:val="Segoe Print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Segoe Print">
    <w:panose1 w:val="02000600000000000000"/>
    <w:charset w:val="00"/>
    <w:family w:val="auto"/>
    <w:pitch w:val="default"/>
    <w:sig w:usb0="0000028F" w:usb1="00000000" w:usb2="00000000" w:usb3="00000000" w:csb0="2000009F" w:csb1="47010000"/>
  </w:font>
  <w:font w:name="STIX-Regular">
    <w:altName w:val="Segoe Print"/>
    <w:panose1 w:val="00000000000000000000"/>
    <w:charset w:val="00"/>
    <w:family w:val="auto"/>
    <w:pitch w:val="default"/>
    <w:sig w:usb0="00000000" w:usb1="00000000" w:usb2="00000000" w:usb3="00000000" w:csb0="0000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052B5A53"/>
    <w:rsid w:val="0728008B"/>
    <w:rsid w:val="0A043AA9"/>
    <w:rsid w:val="11C50C3B"/>
    <w:rsid w:val="19D401D1"/>
    <w:rsid w:val="21B77E2E"/>
    <w:rsid w:val="22F61EEF"/>
    <w:rsid w:val="24405496"/>
    <w:rsid w:val="25F31C57"/>
    <w:rsid w:val="278C092B"/>
    <w:rsid w:val="2D9860D2"/>
    <w:rsid w:val="2E880FA6"/>
    <w:rsid w:val="32B27DE4"/>
    <w:rsid w:val="34E87FDD"/>
    <w:rsid w:val="360A3DB1"/>
    <w:rsid w:val="3E92340A"/>
    <w:rsid w:val="41A42491"/>
    <w:rsid w:val="47CA053F"/>
    <w:rsid w:val="4B144131"/>
    <w:rsid w:val="4B527024"/>
    <w:rsid w:val="4FB0460E"/>
    <w:rsid w:val="4FD83F6F"/>
    <w:rsid w:val="552F3F02"/>
    <w:rsid w:val="56F104F3"/>
    <w:rsid w:val="5F274315"/>
    <w:rsid w:val="6DE27284"/>
    <w:rsid w:val="70CD0C78"/>
    <w:rsid w:val="78A30CDD"/>
    <w:rsid w:val="79E0593E"/>
    <w:rsid w:val="7FE1584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qFormat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table" w:styleId="3">
    <w:name w:val="Table Grid"/>
    <w:basedOn w:val="2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character" w:customStyle="1" w:styleId="5">
    <w:name w:val="font21"/>
    <w:basedOn w:val="4"/>
    <w:qFormat/>
    <w:uiPriority w:val="0"/>
    <w:rPr>
      <w:rFonts w:hint="default" w:ascii="Times New Roman" w:hAnsi="Times New Roman" w:cs="Times New Roman"/>
      <w:color w:val="000000"/>
      <w:sz w:val="20"/>
      <w:szCs w:val="20"/>
      <w:u w:val="none"/>
      <w:vertAlign w:val="superscript"/>
    </w:rPr>
  </w:style>
  <w:style w:type="character" w:customStyle="1" w:styleId="6">
    <w:name w:val="font11"/>
    <w:basedOn w:val="4"/>
    <w:qFormat/>
    <w:uiPriority w:val="0"/>
    <w:rPr>
      <w:rFonts w:hint="default" w:ascii="Times New Roman" w:hAnsi="Times New Roman" w:cs="Times New Roman"/>
      <w:color w:val="000000"/>
      <w:sz w:val="20"/>
      <w:szCs w:val="20"/>
      <w:u w:val="none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Office_11.1.0.11365_F1E327BC-269C-435d-A152-05C5408002CA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2014-10-29T12:08:00Z</dcterms:created>
  <dc:creator>Administrator</dc:creator>
  <cp:lastModifiedBy>海霞</cp:lastModifiedBy>
  <dcterms:modified xsi:type="dcterms:W3CDTF">2022-02-26T23:44:58Z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2052-11.1.0.11365</vt:lpwstr>
  </property>
  <property fmtid="{D5CDD505-2E9C-101B-9397-08002B2CF9AE}" pid="3" name="ICV">
    <vt:lpwstr>BA8D924347D140FDA875EFCA6AE8733B</vt:lpwstr>
  </property>
</Properties>
</file>