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BEF5" w14:textId="77777777" w:rsidR="0000170E" w:rsidRPr="008E78D1" w:rsidRDefault="0000170E" w:rsidP="0000170E">
      <w:pPr>
        <w:rPr>
          <w:rFonts w:ascii="Times New Roman" w:hAnsi="Times New Roman" w:cs="Times New Roman"/>
          <w:b/>
          <w:sz w:val="24"/>
          <w:szCs w:val="24"/>
        </w:rPr>
      </w:pPr>
      <w:r w:rsidRPr="008E78D1">
        <w:rPr>
          <w:rFonts w:ascii="Times New Roman" w:hAnsi="Times New Roman" w:cs="Times New Roman"/>
          <w:b/>
          <w:sz w:val="24"/>
          <w:szCs w:val="24"/>
        </w:rPr>
        <w:t>Transient population dynamics drive the spread of invasive wild pigs in North America</w:t>
      </w:r>
    </w:p>
    <w:p w14:paraId="7860738C" w14:textId="77777777" w:rsidR="0000170E" w:rsidRDefault="0000170E" w:rsidP="0000170E">
      <w:pPr>
        <w:rPr>
          <w:rFonts w:ascii="Times New Roman" w:hAnsi="Times New Roman" w:cs="Times New Roman"/>
          <w:b/>
          <w:sz w:val="24"/>
          <w:szCs w:val="24"/>
        </w:rPr>
      </w:pPr>
    </w:p>
    <w:p w14:paraId="54046273" w14:textId="77777777" w:rsidR="003D0143" w:rsidRPr="00E53E46" w:rsidRDefault="003D0143" w:rsidP="003D0143">
      <w:pPr>
        <w:suppressLineNumbers/>
        <w:rPr>
          <w:rFonts w:ascii="Times New Roman" w:hAnsi="Times New Roman" w:cs="Times New Roman"/>
          <w:sz w:val="24"/>
          <w:szCs w:val="24"/>
        </w:rPr>
      </w:pPr>
      <w:r w:rsidRPr="00E53E46">
        <w:rPr>
          <w:rFonts w:ascii="Times New Roman" w:hAnsi="Times New Roman" w:cs="Times New Roman"/>
          <w:sz w:val="24"/>
          <w:szCs w:val="24"/>
        </w:rPr>
        <w:t>Ryan S Miller</w:t>
      </w:r>
      <w:r>
        <w:rPr>
          <w:rFonts w:ascii="Times New Roman" w:hAnsi="Times New Roman" w:cs="Times New Roman"/>
          <w:sz w:val="24"/>
          <w:szCs w:val="24"/>
        </w:rPr>
        <w:t xml:space="preserve">, </w:t>
      </w:r>
      <w:r w:rsidRPr="00E53E46">
        <w:rPr>
          <w:rFonts w:ascii="Times New Roman" w:hAnsi="Times New Roman" w:cs="Times New Roman"/>
          <w:sz w:val="24"/>
          <w:szCs w:val="24"/>
        </w:rPr>
        <w:t xml:space="preserve">Michael A Tabak, </w:t>
      </w:r>
      <w:r>
        <w:rPr>
          <w:rFonts w:ascii="Times New Roman" w:hAnsi="Times New Roman" w:cs="Times New Roman"/>
          <w:sz w:val="24"/>
          <w:szCs w:val="24"/>
        </w:rPr>
        <w:t xml:space="preserve">David W Wolfson, </w:t>
      </w:r>
      <w:r w:rsidRPr="00E53E46">
        <w:rPr>
          <w:rFonts w:ascii="Times New Roman" w:hAnsi="Times New Roman" w:cs="Times New Roman"/>
          <w:sz w:val="24"/>
          <w:szCs w:val="24"/>
        </w:rPr>
        <w:t>Christop</w:t>
      </w:r>
      <w:r>
        <w:rPr>
          <w:rFonts w:ascii="Times New Roman" w:hAnsi="Times New Roman" w:cs="Times New Roman"/>
          <w:sz w:val="24"/>
          <w:szCs w:val="24"/>
        </w:rPr>
        <w:t>her L Burdett</w:t>
      </w:r>
    </w:p>
    <w:p w14:paraId="7D1A68DC" w14:textId="32D055F1" w:rsidR="003D0143" w:rsidRPr="003B5A26" w:rsidRDefault="003D0143" w:rsidP="003D0143">
      <w:pPr>
        <w:suppressLineNumbers/>
        <w:spacing w:after="0" w:line="360" w:lineRule="auto"/>
        <w:contextualSpacing/>
        <w:rPr>
          <w:rFonts w:ascii="Times New Roman" w:hAnsi="Times New Roman" w:cs="Times New Roman"/>
          <w:sz w:val="24"/>
          <w:szCs w:val="24"/>
        </w:rPr>
      </w:pPr>
      <w:r w:rsidRPr="003B5A26">
        <w:rPr>
          <w:rFonts w:ascii="Times New Roman" w:hAnsi="Times New Roman" w:cs="Times New Roman"/>
          <w:bCs/>
          <w:sz w:val="24"/>
          <w:szCs w:val="24"/>
        </w:rPr>
        <w:t>Correspondence:</w:t>
      </w:r>
      <w:r w:rsidRPr="003B5A26">
        <w:rPr>
          <w:rFonts w:ascii="Times New Roman" w:hAnsi="Times New Roman" w:cs="Times New Roman"/>
          <w:b/>
          <w:sz w:val="24"/>
          <w:szCs w:val="24"/>
        </w:rPr>
        <w:t xml:space="preserve"> </w:t>
      </w:r>
      <w:r w:rsidRPr="003B5A26">
        <w:rPr>
          <w:rFonts w:ascii="Times New Roman" w:hAnsi="Times New Roman" w:cs="Times New Roman"/>
          <w:sz w:val="24"/>
          <w:szCs w:val="24"/>
        </w:rPr>
        <w:t>Ryan.Miller@rsmiller.net; Ryan.S.Miller@aphis.usda.gov</w:t>
      </w:r>
    </w:p>
    <w:p w14:paraId="3FA48198" w14:textId="77777777" w:rsidR="0000170E" w:rsidRDefault="0000170E">
      <w:pPr>
        <w:rPr>
          <w:rFonts w:ascii="Times New Roman" w:hAnsi="Times New Roman" w:cs="Times New Roman"/>
          <w:b/>
          <w:sz w:val="24"/>
          <w:szCs w:val="24"/>
        </w:rPr>
      </w:pPr>
    </w:p>
    <w:p w14:paraId="229E4043" w14:textId="7324DC5B" w:rsidR="003D0143" w:rsidRDefault="003D0143" w:rsidP="003D0143">
      <w:pPr>
        <w:suppressLineNumbers/>
        <w:rPr>
          <w:rFonts w:ascii="Times New Roman" w:hAnsi="Times New Roman" w:cs="Times New Roman"/>
          <w:b/>
          <w:sz w:val="26"/>
          <w:szCs w:val="26"/>
        </w:rPr>
      </w:pPr>
      <w:r>
        <w:rPr>
          <w:rFonts w:ascii="Times New Roman" w:hAnsi="Times New Roman" w:cs="Times New Roman"/>
          <w:b/>
          <w:sz w:val="26"/>
          <w:szCs w:val="26"/>
        </w:rPr>
        <w:t xml:space="preserve">Supplemental </w:t>
      </w:r>
      <w:r>
        <w:rPr>
          <w:rFonts w:ascii="Times New Roman" w:hAnsi="Times New Roman" w:cs="Times New Roman"/>
          <w:b/>
          <w:sz w:val="26"/>
          <w:szCs w:val="26"/>
        </w:rPr>
        <w:t>Figures and Tables</w:t>
      </w:r>
    </w:p>
    <w:p w14:paraId="7F8F326C" w14:textId="77777777" w:rsidR="003D0143" w:rsidRDefault="003D0143">
      <w:pPr>
        <w:rPr>
          <w:rFonts w:ascii="Times New Roman" w:hAnsi="Times New Roman" w:cs="Times New Roman"/>
          <w:b/>
          <w:sz w:val="24"/>
          <w:szCs w:val="24"/>
        </w:rPr>
      </w:pPr>
    </w:p>
    <w:p w14:paraId="11C4E3CC" w14:textId="250C69FB" w:rsidR="000B5B6E" w:rsidRDefault="003E1F31">
      <w:r>
        <w:rPr>
          <w:rFonts w:ascii="Times New Roman" w:hAnsi="Times New Roman" w:cs="Times New Roman"/>
          <w:b/>
          <w:sz w:val="24"/>
          <w:szCs w:val="24"/>
        </w:rPr>
        <w:t xml:space="preserve">Figure </w:t>
      </w:r>
      <w:r w:rsidR="00E00816">
        <w:rPr>
          <w:rFonts w:ascii="Times New Roman" w:hAnsi="Times New Roman" w:cs="Times New Roman"/>
          <w:b/>
          <w:sz w:val="24"/>
          <w:szCs w:val="24"/>
        </w:rPr>
        <w:t>S</w:t>
      </w:r>
      <w:r>
        <w:rPr>
          <w:rFonts w:ascii="Times New Roman" w:hAnsi="Times New Roman" w:cs="Times New Roman"/>
          <w:b/>
          <w:sz w:val="24"/>
          <w:szCs w:val="24"/>
        </w:rPr>
        <w:t>1</w:t>
      </w:r>
      <w:r w:rsidRPr="003E1F31">
        <w:rPr>
          <w:rFonts w:ascii="Times New Roman" w:hAnsi="Times New Roman" w:cs="Times New Roman"/>
          <w:b/>
          <w:sz w:val="24"/>
          <w:szCs w:val="24"/>
        </w:rPr>
        <w:t>.</w:t>
      </w:r>
      <w:r>
        <w:rPr>
          <w:rFonts w:ascii="Times New Roman" w:hAnsi="Times New Roman" w:cs="Times New Roman"/>
          <w:sz w:val="24"/>
          <w:szCs w:val="24"/>
        </w:rPr>
        <w:t xml:space="preserve"> Annual watershed level spread rate (watersheds/year) for feral swine from 1982 to 2017 for three watershed scales. Red indicates positive rates of spread and blue indicates negative rates of spread (i.e. contractions in the number of occupied watersheds).</w:t>
      </w:r>
    </w:p>
    <w:p w14:paraId="4963B17F" w14:textId="77777777" w:rsidR="000B5B6E" w:rsidRDefault="00FF47CD">
      <w:r>
        <w:rPr>
          <w:noProof/>
        </w:rPr>
        <w:drawing>
          <wp:inline distT="0" distB="0" distL="0" distR="0" wp14:anchorId="6E840F11" wp14:editId="5B42E11B">
            <wp:extent cx="5939790" cy="2576195"/>
            <wp:effectExtent l="0" t="0" r="3810" b="0"/>
            <wp:docPr id="1" name="Picture 1" descr="E:\Documents\Manuscripts\Feral Swine - Mapping Prob Establishment\Results\FIG.all.hucs.rate.over.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Manuscripts\Feral Swine - Mapping Prob Establishment\Results\FIG.all.hucs.rate.over.tim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2576195"/>
                    </a:xfrm>
                    <a:prstGeom prst="rect">
                      <a:avLst/>
                    </a:prstGeom>
                    <a:noFill/>
                    <a:ln>
                      <a:noFill/>
                    </a:ln>
                  </pic:spPr>
                </pic:pic>
              </a:graphicData>
            </a:graphic>
          </wp:inline>
        </w:drawing>
      </w:r>
    </w:p>
    <w:p w14:paraId="109D2B4F" w14:textId="77777777" w:rsidR="003E1F31" w:rsidRDefault="003E1F31">
      <w:pPr>
        <w:rPr>
          <w:rFonts w:ascii="Times New Roman" w:hAnsi="Times New Roman" w:cs="Times New Roman"/>
          <w:b/>
          <w:sz w:val="24"/>
          <w:szCs w:val="24"/>
        </w:rPr>
      </w:pPr>
    </w:p>
    <w:p w14:paraId="3D301BAD" w14:textId="77777777" w:rsidR="0000170E" w:rsidRDefault="0000170E">
      <w:pPr>
        <w:rPr>
          <w:rFonts w:ascii="Times New Roman" w:hAnsi="Times New Roman" w:cs="Times New Roman"/>
          <w:b/>
          <w:sz w:val="24"/>
          <w:szCs w:val="24"/>
        </w:rPr>
      </w:pPr>
    </w:p>
    <w:p w14:paraId="6A1977DA" w14:textId="77777777" w:rsidR="0000170E" w:rsidRDefault="0000170E">
      <w:pPr>
        <w:rPr>
          <w:rFonts w:ascii="Times New Roman" w:hAnsi="Times New Roman" w:cs="Times New Roman"/>
          <w:b/>
          <w:sz w:val="24"/>
          <w:szCs w:val="24"/>
        </w:rPr>
      </w:pPr>
    </w:p>
    <w:p w14:paraId="25872D62" w14:textId="77777777" w:rsidR="0000170E" w:rsidRDefault="0000170E">
      <w:pPr>
        <w:rPr>
          <w:rFonts w:ascii="Times New Roman" w:hAnsi="Times New Roman" w:cs="Times New Roman"/>
          <w:b/>
          <w:sz w:val="24"/>
          <w:szCs w:val="24"/>
        </w:rPr>
      </w:pPr>
      <w:r>
        <w:rPr>
          <w:rFonts w:ascii="Times New Roman" w:hAnsi="Times New Roman" w:cs="Times New Roman"/>
          <w:b/>
          <w:sz w:val="24"/>
          <w:szCs w:val="24"/>
        </w:rPr>
        <w:br w:type="page"/>
      </w:r>
    </w:p>
    <w:p w14:paraId="789324D3" w14:textId="6E17E3B3" w:rsidR="00FF47CD" w:rsidRDefault="003E1F31">
      <w:r>
        <w:rPr>
          <w:rFonts w:ascii="Times New Roman" w:hAnsi="Times New Roman" w:cs="Times New Roman"/>
          <w:b/>
          <w:sz w:val="24"/>
          <w:szCs w:val="24"/>
        </w:rPr>
        <w:lastRenderedPageBreak/>
        <w:t xml:space="preserve">Figure </w:t>
      </w:r>
      <w:r w:rsidR="00E00816">
        <w:rPr>
          <w:rFonts w:ascii="Times New Roman" w:hAnsi="Times New Roman" w:cs="Times New Roman"/>
          <w:b/>
          <w:sz w:val="24"/>
          <w:szCs w:val="24"/>
        </w:rPr>
        <w:t>S</w:t>
      </w:r>
      <w:r>
        <w:rPr>
          <w:rFonts w:ascii="Times New Roman" w:hAnsi="Times New Roman" w:cs="Times New Roman"/>
          <w:b/>
          <w:sz w:val="24"/>
          <w:szCs w:val="24"/>
        </w:rPr>
        <w:t>2</w:t>
      </w:r>
      <w:r w:rsidRPr="003E1F31">
        <w:rPr>
          <w:rFonts w:ascii="Times New Roman" w:hAnsi="Times New Roman" w:cs="Times New Roman"/>
          <w:b/>
          <w:sz w:val="24"/>
          <w:szCs w:val="24"/>
        </w:rPr>
        <w:t>.</w:t>
      </w:r>
      <w:r>
        <w:rPr>
          <w:rFonts w:ascii="Times New Roman" w:hAnsi="Times New Roman" w:cs="Times New Roman"/>
          <w:sz w:val="24"/>
          <w:szCs w:val="24"/>
        </w:rPr>
        <w:t xml:space="preserve"> Mean annual national watershed level spread rate (watersheds/year) for feral swine from 1982 to 2017 for three watershed scales. Points represent the national level mean for the time period with the 95% confidence interval.  Spread rate was significantly reduced after the APHIS national program was established.</w:t>
      </w:r>
    </w:p>
    <w:p w14:paraId="3FF8BC85" w14:textId="77777777" w:rsidR="00FF47CD" w:rsidRDefault="003D0143">
      <w:r>
        <w:pict w14:anchorId="2FC2B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25pt;height:273.75pt">
            <v:imagedata r:id="rId7" o:title="FIG"/>
          </v:shape>
        </w:pict>
      </w:r>
    </w:p>
    <w:p w14:paraId="088C3E31" w14:textId="77777777" w:rsidR="0000170E" w:rsidRDefault="0000170E">
      <w:pPr>
        <w:rPr>
          <w:b/>
        </w:rPr>
      </w:pPr>
      <w:r>
        <w:rPr>
          <w:b/>
        </w:rPr>
        <w:br w:type="page"/>
      </w:r>
    </w:p>
    <w:p w14:paraId="44651C8C" w14:textId="08A3A20B" w:rsidR="00E00816" w:rsidRDefault="00E00816" w:rsidP="00C555D3">
      <w:pPr>
        <w:rPr>
          <w:b/>
        </w:rPr>
      </w:pPr>
      <w:r>
        <w:rPr>
          <w:b/>
        </w:rPr>
        <w:lastRenderedPageBreak/>
        <w:t xml:space="preserve">Figure S3. </w:t>
      </w:r>
      <w:r w:rsidRPr="00E00816">
        <w:t>Predictor layers used in calculating population growth rates and probability of establishment.</w:t>
      </w:r>
    </w:p>
    <w:p w14:paraId="760505B7" w14:textId="77777777" w:rsidR="00E00816" w:rsidRDefault="00E00816" w:rsidP="00C555D3">
      <w:pPr>
        <w:rPr>
          <w:b/>
        </w:rPr>
      </w:pPr>
      <w:r>
        <w:rPr>
          <w:b/>
          <w:noProof/>
        </w:rPr>
        <w:drawing>
          <wp:inline distT="0" distB="0" distL="0" distR="0" wp14:anchorId="5B3C7113" wp14:editId="31E5D8B9">
            <wp:extent cx="5969203" cy="5705856"/>
            <wp:effectExtent l="0" t="0" r="0" b="9525"/>
            <wp:docPr id="2" name="FIG.predictors.png"/>
            <wp:cNvGraphicFramePr/>
            <a:graphic xmlns:a="http://schemas.openxmlformats.org/drawingml/2006/main">
              <a:graphicData uri="http://schemas.openxmlformats.org/drawingml/2006/picture">
                <pic:pic xmlns:pic="http://schemas.openxmlformats.org/drawingml/2006/picture">
                  <pic:nvPicPr>
                    <pic:cNvPr id="2" name="FIG.predictor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8833" cy="7072414"/>
                    </a:xfrm>
                    <a:prstGeom prst="rect">
                      <a:avLst/>
                    </a:prstGeom>
                  </pic:spPr>
                </pic:pic>
              </a:graphicData>
            </a:graphic>
          </wp:inline>
        </w:drawing>
      </w:r>
    </w:p>
    <w:p w14:paraId="39B93C09" w14:textId="77777777" w:rsidR="00E00816" w:rsidRDefault="00E00816" w:rsidP="00C555D3">
      <w:pPr>
        <w:rPr>
          <w:b/>
        </w:rPr>
      </w:pPr>
    </w:p>
    <w:p w14:paraId="1240F72B" w14:textId="77777777" w:rsidR="00E00816" w:rsidRDefault="00E00816">
      <w:pPr>
        <w:rPr>
          <w:b/>
        </w:rPr>
      </w:pPr>
      <w:r>
        <w:rPr>
          <w:b/>
        </w:rPr>
        <w:br w:type="page"/>
      </w:r>
    </w:p>
    <w:p w14:paraId="6156F48D" w14:textId="77777777" w:rsidR="00C555D3" w:rsidRDefault="00C555D3" w:rsidP="00C555D3">
      <w:r w:rsidRPr="001E743D">
        <w:rPr>
          <w:b/>
        </w:rPr>
        <w:lastRenderedPageBreak/>
        <w:t xml:space="preserve">Table </w:t>
      </w:r>
      <w:r w:rsidR="00E00816">
        <w:rPr>
          <w:b/>
        </w:rPr>
        <w:t>S1</w:t>
      </w:r>
      <w:r w:rsidRPr="001E743D">
        <w:rPr>
          <w:b/>
        </w:rPr>
        <w:t>.</w:t>
      </w:r>
      <w:r>
        <w:t xml:space="preserve"> Mean spread rates (watershed / year) and 95% confidence intervals for the three watershed scales used in the analysis.  P-value indicates if the mean rate of spread is significantly different from the previous time period.  The number of watersheds with spread </w:t>
      </w:r>
      <w:r w:rsidRPr="001E743D">
        <w:t>rates (</w:t>
      </w:r>
      <m:oMath>
        <m:r>
          <w:rPr>
            <w:rFonts w:ascii="Cambria Math" w:eastAsia="Times New Roman" w:hAnsi="Cambria Math" w:cs="Calibri"/>
            <w:color w:val="000000"/>
          </w:rPr>
          <m:t>θ</m:t>
        </m:r>
      </m:oMath>
      <w:r w:rsidRPr="001E743D">
        <w:t>) greater</w:t>
      </w:r>
      <w:r>
        <w:t xml:space="preserve"> and less than 0 are also indicated for each period. </w:t>
      </w:r>
    </w:p>
    <w:tbl>
      <w:tblPr>
        <w:tblW w:w="8297" w:type="dxa"/>
        <w:tblLook w:val="04A0" w:firstRow="1" w:lastRow="0" w:firstColumn="1" w:lastColumn="0" w:noHBand="0" w:noVBand="1"/>
      </w:tblPr>
      <w:tblGrid>
        <w:gridCol w:w="1224"/>
        <w:gridCol w:w="1507"/>
        <w:gridCol w:w="661"/>
        <w:gridCol w:w="856"/>
        <w:gridCol w:w="1412"/>
        <w:gridCol w:w="1269"/>
        <w:gridCol w:w="684"/>
        <w:gridCol w:w="684"/>
      </w:tblGrid>
      <w:tr w:rsidR="00C555D3" w:rsidRPr="00E512E6" w14:paraId="0A3234DE" w14:textId="77777777" w:rsidTr="00D41C61">
        <w:trPr>
          <w:trHeight w:val="300"/>
        </w:trPr>
        <w:tc>
          <w:tcPr>
            <w:tcW w:w="1224" w:type="dxa"/>
            <w:tcBorders>
              <w:top w:val="single" w:sz="4" w:space="0" w:color="auto"/>
              <w:left w:val="nil"/>
              <w:bottom w:val="single" w:sz="4" w:space="0" w:color="auto"/>
              <w:right w:val="nil"/>
            </w:tcBorders>
            <w:shd w:val="clear" w:color="auto" w:fill="auto"/>
            <w:noWrap/>
            <w:vAlign w:val="bottom"/>
            <w:hideMark/>
          </w:tcPr>
          <w:p w14:paraId="5FF0AD72" w14:textId="77777777" w:rsidR="00C555D3" w:rsidRPr="00E512E6" w:rsidRDefault="00C555D3" w:rsidP="00D41C61">
            <w:pPr>
              <w:spacing w:after="0" w:line="240" w:lineRule="auto"/>
              <w:rPr>
                <w:rFonts w:ascii="Calibri" w:eastAsia="Times New Roman" w:hAnsi="Calibri" w:cs="Calibri"/>
                <w:b/>
                <w:color w:val="000000"/>
              </w:rPr>
            </w:pPr>
            <w:r w:rsidRPr="00E512E6">
              <w:rPr>
                <w:rFonts w:ascii="Calibri" w:eastAsia="Times New Roman" w:hAnsi="Calibri" w:cs="Calibri"/>
                <w:b/>
                <w:color w:val="000000"/>
              </w:rPr>
              <w:t>Watershed</w:t>
            </w:r>
          </w:p>
        </w:tc>
        <w:tc>
          <w:tcPr>
            <w:tcW w:w="1507" w:type="dxa"/>
            <w:tcBorders>
              <w:top w:val="single" w:sz="4" w:space="0" w:color="auto"/>
              <w:left w:val="nil"/>
              <w:bottom w:val="single" w:sz="4" w:space="0" w:color="auto"/>
              <w:right w:val="nil"/>
            </w:tcBorders>
            <w:shd w:val="clear" w:color="auto" w:fill="auto"/>
            <w:noWrap/>
            <w:vAlign w:val="bottom"/>
            <w:hideMark/>
          </w:tcPr>
          <w:p w14:paraId="2F3AE1A8" w14:textId="77777777" w:rsidR="00C555D3" w:rsidRPr="00E512E6" w:rsidRDefault="00C555D3" w:rsidP="00D41C61">
            <w:pPr>
              <w:spacing w:after="0" w:line="240" w:lineRule="auto"/>
              <w:rPr>
                <w:rFonts w:ascii="Calibri" w:eastAsia="Times New Roman" w:hAnsi="Calibri" w:cs="Calibri"/>
                <w:b/>
                <w:color w:val="000000"/>
              </w:rPr>
            </w:pPr>
            <w:r w:rsidRPr="00E512E6">
              <w:rPr>
                <w:rFonts w:ascii="Calibri" w:eastAsia="Times New Roman" w:hAnsi="Calibri" w:cs="Calibri"/>
                <w:b/>
                <w:color w:val="000000"/>
              </w:rPr>
              <w:t>Period</w:t>
            </w:r>
          </w:p>
        </w:tc>
        <w:tc>
          <w:tcPr>
            <w:tcW w:w="661" w:type="dxa"/>
            <w:tcBorders>
              <w:top w:val="single" w:sz="4" w:space="0" w:color="auto"/>
              <w:left w:val="nil"/>
              <w:bottom w:val="single" w:sz="4" w:space="0" w:color="auto"/>
              <w:right w:val="nil"/>
            </w:tcBorders>
            <w:shd w:val="clear" w:color="auto" w:fill="auto"/>
            <w:noWrap/>
            <w:vAlign w:val="bottom"/>
            <w:hideMark/>
          </w:tcPr>
          <w:p w14:paraId="00EFAB73" w14:textId="77777777" w:rsidR="00C555D3" w:rsidRPr="00E512E6" w:rsidRDefault="00C555D3" w:rsidP="00D41C61">
            <w:pPr>
              <w:spacing w:after="0" w:line="240" w:lineRule="auto"/>
              <w:rPr>
                <w:rFonts w:ascii="Calibri" w:eastAsia="Times New Roman" w:hAnsi="Calibri" w:cs="Calibri"/>
                <w:b/>
                <w:color w:val="000000"/>
              </w:rPr>
            </w:pPr>
            <w:r w:rsidRPr="00E512E6">
              <w:rPr>
                <w:rFonts w:ascii="Calibri" w:eastAsia="Times New Roman" w:hAnsi="Calibri" w:cs="Calibri"/>
                <w:b/>
                <w:color w:val="000000"/>
              </w:rPr>
              <w:t>n</w:t>
            </w:r>
          </w:p>
        </w:tc>
        <w:tc>
          <w:tcPr>
            <w:tcW w:w="856" w:type="dxa"/>
            <w:tcBorders>
              <w:top w:val="single" w:sz="4" w:space="0" w:color="auto"/>
              <w:left w:val="nil"/>
              <w:bottom w:val="single" w:sz="4" w:space="0" w:color="auto"/>
              <w:right w:val="nil"/>
            </w:tcBorders>
            <w:shd w:val="clear" w:color="auto" w:fill="auto"/>
            <w:noWrap/>
            <w:vAlign w:val="bottom"/>
            <w:hideMark/>
          </w:tcPr>
          <w:p w14:paraId="0590FDD9" w14:textId="77777777" w:rsidR="00C555D3" w:rsidRPr="00E512E6" w:rsidRDefault="00C555D3" w:rsidP="00D41C61">
            <w:pPr>
              <w:spacing w:after="0" w:line="240" w:lineRule="auto"/>
              <w:rPr>
                <w:rFonts w:ascii="Calibri" w:eastAsia="Times New Roman" w:hAnsi="Calibri" w:cs="Calibri"/>
                <w:b/>
                <w:color w:val="000000"/>
              </w:rPr>
            </w:pPr>
            <w:r w:rsidRPr="00E512E6">
              <w:rPr>
                <w:rFonts w:ascii="Calibri" w:eastAsia="Times New Roman" w:hAnsi="Calibri" w:cs="Calibri"/>
                <w:b/>
                <w:color w:val="000000"/>
              </w:rPr>
              <w:t>Mean</w:t>
            </w:r>
          </w:p>
        </w:tc>
        <w:tc>
          <w:tcPr>
            <w:tcW w:w="1412" w:type="dxa"/>
            <w:tcBorders>
              <w:top w:val="single" w:sz="4" w:space="0" w:color="auto"/>
              <w:left w:val="nil"/>
              <w:bottom w:val="single" w:sz="4" w:space="0" w:color="auto"/>
              <w:right w:val="nil"/>
            </w:tcBorders>
            <w:vAlign w:val="bottom"/>
          </w:tcPr>
          <w:p w14:paraId="2667219C" w14:textId="77777777" w:rsidR="00C555D3" w:rsidRPr="00E512E6" w:rsidRDefault="00C555D3" w:rsidP="00D41C61">
            <w:pPr>
              <w:spacing w:after="0" w:line="240" w:lineRule="auto"/>
              <w:rPr>
                <w:rFonts w:ascii="Calibri" w:eastAsia="Times New Roman" w:hAnsi="Calibri" w:cs="Calibri"/>
                <w:b/>
                <w:color w:val="000000"/>
              </w:rPr>
            </w:pPr>
            <w:r>
              <w:rPr>
                <w:rFonts w:ascii="Calibri" w:eastAsia="Times New Roman" w:hAnsi="Calibri" w:cs="Calibri"/>
                <w:b/>
                <w:color w:val="000000"/>
              </w:rPr>
              <w:t>95% CI</w:t>
            </w:r>
          </w:p>
        </w:tc>
        <w:tc>
          <w:tcPr>
            <w:tcW w:w="1269" w:type="dxa"/>
            <w:tcBorders>
              <w:top w:val="single" w:sz="4" w:space="0" w:color="auto"/>
              <w:left w:val="nil"/>
              <w:bottom w:val="single" w:sz="4" w:space="0" w:color="auto"/>
              <w:right w:val="nil"/>
            </w:tcBorders>
            <w:shd w:val="clear" w:color="auto" w:fill="auto"/>
            <w:noWrap/>
            <w:vAlign w:val="bottom"/>
            <w:hideMark/>
          </w:tcPr>
          <w:p w14:paraId="5D813059" w14:textId="77777777" w:rsidR="00C555D3" w:rsidRPr="00E512E6" w:rsidRDefault="00C555D3" w:rsidP="00D41C61">
            <w:pPr>
              <w:spacing w:after="0" w:line="240" w:lineRule="auto"/>
              <w:rPr>
                <w:rFonts w:ascii="Calibri" w:eastAsia="Times New Roman" w:hAnsi="Calibri" w:cs="Calibri"/>
                <w:b/>
                <w:color w:val="000000"/>
              </w:rPr>
            </w:pPr>
            <w:r>
              <w:rPr>
                <w:rFonts w:ascii="Calibri" w:eastAsia="Times New Roman" w:hAnsi="Calibri" w:cs="Calibri"/>
                <w:b/>
                <w:color w:val="000000"/>
              </w:rPr>
              <w:t>P-</w:t>
            </w:r>
            <w:r w:rsidRPr="00E512E6">
              <w:rPr>
                <w:rFonts w:ascii="Calibri" w:eastAsia="Times New Roman" w:hAnsi="Calibri" w:cs="Calibri"/>
                <w:b/>
                <w:color w:val="000000"/>
              </w:rPr>
              <w:t>Value</w:t>
            </w:r>
          </w:p>
        </w:tc>
        <w:tc>
          <w:tcPr>
            <w:tcW w:w="684" w:type="dxa"/>
            <w:tcBorders>
              <w:top w:val="single" w:sz="4" w:space="0" w:color="auto"/>
              <w:left w:val="nil"/>
              <w:bottom w:val="single" w:sz="4" w:space="0" w:color="auto"/>
              <w:right w:val="nil"/>
            </w:tcBorders>
            <w:shd w:val="clear" w:color="auto" w:fill="auto"/>
            <w:noWrap/>
            <w:vAlign w:val="bottom"/>
            <w:hideMark/>
          </w:tcPr>
          <w:p w14:paraId="4028BC9B" w14:textId="77777777" w:rsidR="00C555D3" w:rsidRPr="00E512E6" w:rsidRDefault="00C555D3" w:rsidP="00D41C61">
            <w:pPr>
              <w:spacing w:after="0" w:line="240" w:lineRule="auto"/>
              <w:rPr>
                <w:rFonts w:ascii="Calibri" w:eastAsia="Times New Roman" w:hAnsi="Calibri" w:cs="Calibri"/>
                <w:b/>
                <w:color w:val="000000"/>
              </w:rPr>
            </w:pPr>
            <m:oMath>
              <m:r>
                <m:rPr>
                  <m:sty m:val="bi"/>
                </m:rPr>
                <w:rPr>
                  <w:rFonts w:ascii="Cambria Math" w:eastAsia="Times New Roman" w:hAnsi="Cambria Math" w:cs="Calibri"/>
                  <w:color w:val="000000"/>
                </w:rPr>
                <m:t>θ</m:t>
              </m:r>
            </m:oMath>
            <w:r w:rsidRPr="00E512E6">
              <w:rPr>
                <w:rFonts w:ascii="Calibri" w:eastAsia="Times New Roman" w:hAnsi="Calibri" w:cs="Calibri"/>
                <w:b/>
                <w:color w:val="000000"/>
              </w:rPr>
              <w:t>&lt;0</w:t>
            </w:r>
          </w:p>
        </w:tc>
        <w:tc>
          <w:tcPr>
            <w:tcW w:w="684" w:type="dxa"/>
            <w:tcBorders>
              <w:top w:val="single" w:sz="4" w:space="0" w:color="auto"/>
              <w:left w:val="nil"/>
              <w:bottom w:val="single" w:sz="4" w:space="0" w:color="auto"/>
              <w:right w:val="nil"/>
            </w:tcBorders>
            <w:shd w:val="clear" w:color="auto" w:fill="auto"/>
            <w:noWrap/>
            <w:vAlign w:val="bottom"/>
            <w:hideMark/>
          </w:tcPr>
          <w:p w14:paraId="75D8689D" w14:textId="77777777" w:rsidR="00C555D3" w:rsidRPr="00E512E6" w:rsidRDefault="00C555D3" w:rsidP="00D41C61">
            <w:pPr>
              <w:spacing w:after="0" w:line="240" w:lineRule="auto"/>
              <w:rPr>
                <w:rFonts w:ascii="Calibri" w:eastAsia="Times New Roman" w:hAnsi="Calibri" w:cs="Calibri"/>
                <w:b/>
                <w:color w:val="000000"/>
              </w:rPr>
            </w:pPr>
            <m:oMath>
              <m:r>
                <m:rPr>
                  <m:sty m:val="bi"/>
                </m:rPr>
                <w:rPr>
                  <w:rFonts w:ascii="Cambria Math" w:eastAsia="Times New Roman" w:hAnsi="Cambria Math" w:cs="Calibri"/>
                  <w:color w:val="000000"/>
                </w:rPr>
                <m:t>θ</m:t>
              </m:r>
            </m:oMath>
            <w:r>
              <w:rPr>
                <w:rFonts w:ascii="Calibri" w:eastAsia="Times New Roman" w:hAnsi="Calibri" w:cs="Calibri"/>
                <w:b/>
                <w:color w:val="000000"/>
              </w:rPr>
              <w:t>&gt;</w:t>
            </w:r>
            <w:r w:rsidRPr="00E512E6">
              <w:rPr>
                <w:rFonts w:ascii="Calibri" w:eastAsia="Times New Roman" w:hAnsi="Calibri" w:cs="Calibri"/>
                <w:b/>
                <w:color w:val="000000"/>
              </w:rPr>
              <w:t>0</w:t>
            </w:r>
          </w:p>
        </w:tc>
      </w:tr>
      <w:tr w:rsidR="00C555D3" w:rsidRPr="00E512E6" w14:paraId="3C3DFBEA" w14:textId="77777777" w:rsidTr="00D41C61">
        <w:trPr>
          <w:trHeight w:val="300"/>
        </w:trPr>
        <w:tc>
          <w:tcPr>
            <w:tcW w:w="1224" w:type="dxa"/>
            <w:tcBorders>
              <w:top w:val="single" w:sz="4" w:space="0" w:color="auto"/>
              <w:left w:val="nil"/>
              <w:bottom w:val="nil"/>
              <w:right w:val="nil"/>
            </w:tcBorders>
            <w:shd w:val="clear" w:color="auto" w:fill="auto"/>
            <w:noWrap/>
            <w:vAlign w:val="bottom"/>
            <w:hideMark/>
          </w:tcPr>
          <w:p w14:paraId="4322D66E"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HUC4</w:t>
            </w:r>
          </w:p>
        </w:tc>
        <w:tc>
          <w:tcPr>
            <w:tcW w:w="1507" w:type="dxa"/>
            <w:tcBorders>
              <w:top w:val="single" w:sz="4" w:space="0" w:color="auto"/>
              <w:left w:val="nil"/>
              <w:bottom w:val="nil"/>
              <w:right w:val="nil"/>
            </w:tcBorders>
            <w:shd w:val="clear" w:color="auto" w:fill="auto"/>
            <w:noWrap/>
            <w:vAlign w:val="bottom"/>
            <w:hideMark/>
          </w:tcPr>
          <w:p w14:paraId="2A891321"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1982 to 1988</w:t>
            </w:r>
          </w:p>
        </w:tc>
        <w:tc>
          <w:tcPr>
            <w:tcW w:w="661" w:type="dxa"/>
            <w:tcBorders>
              <w:top w:val="single" w:sz="4" w:space="0" w:color="auto"/>
              <w:left w:val="nil"/>
              <w:bottom w:val="nil"/>
              <w:right w:val="nil"/>
            </w:tcBorders>
            <w:shd w:val="clear" w:color="auto" w:fill="auto"/>
            <w:noWrap/>
            <w:vAlign w:val="bottom"/>
            <w:hideMark/>
          </w:tcPr>
          <w:p w14:paraId="67AF924E"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69</w:t>
            </w:r>
          </w:p>
        </w:tc>
        <w:tc>
          <w:tcPr>
            <w:tcW w:w="856" w:type="dxa"/>
            <w:tcBorders>
              <w:top w:val="single" w:sz="4" w:space="0" w:color="auto"/>
              <w:left w:val="nil"/>
              <w:bottom w:val="nil"/>
              <w:right w:val="nil"/>
            </w:tcBorders>
            <w:shd w:val="clear" w:color="auto" w:fill="auto"/>
            <w:noWrap/>
            <w:vAlign w:val="bottom"/>
            <w:hideMark/>
          </w:tcPr>
          <w:p w14:paraId="558CB8D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3.36</w:t>
            </w:r>
          </w:p>
        </w:tc>
        <w:tc>
          <w:tcPr>
            <w:tcW w:w="1412" w:type="dxa"/>
            <w:tcBorders>
              <w:top w:val="single" w:sz="4" w:space="0" w:color="auto"/>
              <w:left w:val="nil"/>
              <w:bottom w:val="nil"/>
              <w:right w:val="nil"/>
            </w:tcBorders>
            <w:vAlign w:val="bottom"/>
          </w:tcPr>
          <w:p w14:paraId="129AF4C8"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(2.46,</w:t>
            </w:r>
            <w:r>
              <w:rPr>
                <w:rFonts w:ascii="Calibri" w:eastAsia="Times New Roman" w:hAnsi="Calibri" w:cs="Calibri"/>
                <w:color w:val="000000"/>
              </w:rPr>
              <w:t xml:space="preserve"> </w:t>
            </w:r>
            <w:r w:rsidRPr="00E512E6">
              <w:rPr>
                <w:rFonts w:ascii="Calibri" w:eastAsia="Times New Roman" w:hAnsi="Calibri" w:cs="Calibri"/>
                <w:color w:val="000000"/>
              </w:rPr>
              <w:t>4.25)</w:t>
            </w:r>
          </w:p>
        </w:tc>
        <w:tc>
          <w:tcPr>
            <w:tcW w:w="1269" w:type="dxa"/>
            <w:tcBorders>
              <w:top w:val="single" w:sz="4" w:space="0" w:color="auto"/>
              <w:left w:val="nil"/>
              <w:bottom w:val="nil"/>
              <w:right w:val="nil"/>
            </w:tcBorders>
            <w:shd w:val="clear" w:color="auto" w:fill="auto"/>
            <w:noWrap/>
            <w:vAlign w:val="bottom"/>
            <w:hideMark/>
          </w:tcPr>
          <w:p w14:paraId="5DAD61BD"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w:t>
            </w:r>
          </w:p>
        </w:tc>
        <w:tc>
          <w:tcPr>
            <w:tcW w:w="684" w:type="dxa"/>
            <w:tcBorders>
              <w:top w:val="single" w:sz="4" w:space="0" w:color="auto"/>
              <w:left w:val="nil"/>
              <w:bottom w:val="nil"/>
              <w:right w:val="nil"/>
            </w:tcBorders>
            <w:shd w:val="clear" w:color="auto" w:fill="auto"/>
            <w:noWrap/>
            <w:vAlign w:val="bottom"/>
            <w:hideMark/>
          </w:tcPr>
          <w:p w14:paraId="5F8B7BA1"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single" w:sz="4" w:space="0" w:color="auto"/>
              <w:left w:val="nil"/>
              <w:bottom w:val="nil"/>
              <w:right w:val="nil"/>
            </w:tcBorders>
            <w:shd w:val="clear" w:color="auto" w:fill="auto"/>
            <w:noWrap/>
            <w:vAlign w:val="bottom"/>
            <w:hideMark/>
          </w:tcPr>
          <w:p w14:paraId="0512C5E1"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61</w:t>
            </w:r>
          </w:p>
        </w:tc>
      </w:tr>
      <w:tr w:rsidR="00C555D3" w:rsidRPr="00E512E6" w14:paraId="1BE9920A" w14:textId="77777777" w:rsidTr="00D41C61">
        <w:trPr>
          <w:trHeight w:val="300"/>
        </w:trPr>
        <w:tc>
          <w:tcPr>
            <w:tcW w:w="1224" w:type="dxa"/>
            <w:tcBorders>
              <w:top w:val="nil"/>
              <w:left w:val="nil"/>
              <w:bottom w:val="nil"/>
              <w:right w:val="nil"/>
            </w:tcBorders>
            <w:shd w:val="clear" w:color="auto" w:fill="auto"/>
            <w:noWrap/>
            <w:vAlign w:val="bottom"/>
          </w:tcPr>
          <w:p w14:paraId="30F61C2C"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6CA3877E"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1988 to 2004</w:t>
            </w:r>
          </w:p>
        </w:tc>
        <w:tc>
          <w:tcPr>
            <w:tcW w:w="661" w:type="dxa"/>
            <w:tcBorders>
              <w:top w:val="nil"/>
              <w:left w:val="nil"/>
              <w:bottom w:val="nil"/>
              <w:right w:val="nil"/>
            </w:tcBorders>
            <w:shd w:val="clear" w:color="auto" w:fill="auto"/>
            <w:noWrap/>
            <w:vAlign w:val="bottom"/>
            <w:hideMark/>
          </w:tcPr>
          <w:p w14:paraId="5891DFDD"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112</w:t>
            </w:r>
          </w:p>
        </w:tc>
        <w:tc>
          <w:tcPr>
            <w:tcW w:w="856" w:type="dxa"/>
            <w:tcBorders>
              <w:top w:val="nil"/>
              <w:left w:val="nil"/>
              <w:bottom w:val="nil"/>
              <w:right w:val="nil"/>
            </w:tcBorders>
            <w:shd w:val="clear" w:color="auto" w:fill="auto"/>
            <w:noWrap/>
            <w:vAlign w:val="bottom"/>
            <w:hideMark/>
          </w:tcPr>
          <w:p w14:paraId="6F45FB1F"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4.54</w:t>
            </w:r>
          </w:p>
        </w:tc>
        <w:tc>
          <w:tcPr>
            <w:tcW w:w="1412" w:type="dxa"/>
            <w:tcBorders>
              <w:top w:val="nil"/>
              <w:left w:val="nil"/>
              <w:bottom w:val="nil"/>
              <w:right w:val="nil"/>
            </w:tcBorders>
            <w:vAlign w:val="bottom"/>
          </w:tcPr>
          <w:p w14:paraId="6ABFCC4B"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(3.38,</w:t>
            </w:r>
            <w:r>
              <w:rPr>
                <w:rFonts w:ascii="Calibri" w:eastAsia="Times New Roman" w:hAnsi="Calibri" w:cs="Calibri"/>
                <w:color w:val="000000"/>
              </w:rPr>
              <w:t xml:space="preserve"> </w:t>
            </w:r>
            <w:r w:rsidRPr="00E512E6">
              <w:rPr>
                <w:rFonts w:ascii="Calibri" w:eastAsia="Times New Roman" w:hAnsi="Calibri" w:cs="Calibri"/>
                <w:color w:val="000000"/>
              </w:rPr>
              <w:t>5.70)</w:t>
            </w:r>
          </w:p>
        </w:tc>
        <w:tc>
          <w:tcPr>
            <w:tcW w:w="1269" w:type="dxa"/>
            <w:tcBorders>
              <w:top w:val="nil"/>
              <w:left w:val="nil"/>
              <w:bottom w:val="nil"/>
              <w:right w:val="nil"/>
            </w:tcBorders>
            <w:shd w:val="clear" w:color="auto" w:fill="auto"/>
            <w:noWrap/>
            <w:vAlign w:val="bottom"/>
            <w:hideMark/>
          </w:tcPr>
          <w:p w14:paraId="5B0D5926"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Pr="00E512E6">
              <w:rPr>
                <w:rFonts w:ascii="Calibri" w:eastAsia="Times New Roman" w:hAnsi="Calibri" w:cs="Calibri"/>
                <w:color w:val="000000"/>
              </w:rPr>
              <w:t>11</w:t>
            </w:r>
            <w:r>
              <w:rPr>
                <w:rFonts w:ascii="Calibri" w:eastAsia="Times New Roman" w:hAnsi="Calibri" w:cs="Calibri"/>
                <w:color w:val="000000"/>
              </w:rPr>
              <w:t xml:space="preserve"> x10</w:t>
            </w:r>
            <w:r w:rsidRPr="00DD7C0F">
              <w:rPr>
                <w:rFonts w:ascii="Calibri" w:eastAsia="Times New Roman" w:hAnsi="Calibri" w:cs="Calibri"/>
                <w:color w:val="000000"/>
                <w:vertAlign w:val="superscript"/>
              </w:rPr>
              <w:t>-</w:t>
            </w:r>
            <w:r>
              <w:rPr>
                <w:rFonts w:ascii="Calibri" w:eastAsia="Times New Roman" w:hAnsi="Calibri" w:cs="Calibri"/>
                <w:color w:val="000000"/>
                <w:vertAlign w:val="superscript"/>
              </w:rPr>
              <w:t>0</w:t>
            </w:r>
            <w:r w:rsidRPr="00DD7C0F">
              <w:rPr>
                <w:rFonts w:ascii="Calibri" w:eastAsia="Times New Roman" w:hAnsi="Calibri" w:cs="Calibri"/>
                <w:color w:val="000000"/>
                <w:vertAlign w:val="superscript"/>
              </w:rPr>
              <w:t>1</w:t>
            </w:r>
          </w:p>
        </w:tc>
        <w:tc>
          <w:tcPr>
            <w:tcW w:w="684" w:type="dxa"/>
            <w:tcBorders>
              <w:top w:val="nil"/>
              <w:left w:val="nil"/>
              <w:bottom w:val="nil"/>
              <w:right w:val="nil"/>
            </w:tcBorders>
            <w:shd w:val="clear" w:color="auto" w:fill="auto"/>
            <w:noWrap/>
            <w:vAlign w:val="bottom"/>
            <w:hideMark/>
          </w:tcPr>
          <w:p w14:paraId="2A21E2F8"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nil"/>
              <w:left w:val="nil"/>
              <w:bottom w:val="nil"/>
              <w:right w:val="nil"/>
            </w:tcBorders>
            <w:shd w:val="clear" w:color="auto" w:fill="auto"/>
            <w:noWrap/>
            <w:vAlign w:val="bottom"/>
            <w:hideMark/>
          </w:tcPr>
          <w:p w14:paraId="710D079A"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102</w:t>
            </w:r>
          </w:p>
        </w:tc>
      </w:tr>
      <w:tr w:rsidR="00C555D3" w:rsidRPr="00E512E6" w14:paraId="2B90D309" w14:textId="77777777" w:rsidTr="00D41C61">
        <w:trPr>
          <w:trHeight w:val="300"/>
        </w:trPr>
        <w:tc>
          <w:tcPr>
            <w:tcW w:w="1224" w:type="dxa"/>
            <w:tcBorders>
              <w:top w:val="nil"/>
              <w:left w:val="nil"/>
              <w:bottom w:val="nil"/>
              <w:right w:val="nil"/>
            </w:tcBorders>
            <w:shd w:val="clear" w:color="auto" w:fill="auto"/>
            <w:noWrap/>
            <w:vAlign w:val="bottom"/>
          </w:tcPr>
          <w:p w14:paraId="6A943D1B"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53F92CD8"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2004 to 2008</w:t>
            </w:r>
          </w:p>
        </w:tc>
        <w:tc>
          <w:tcPr>
            <w:tcW w:w="661" w:type="dxa"/>
            <w:tcBorders>
              <w:top w:val="nil"/>
              <w:left w:val="nil"/>
              <w:bottom w:val="nil"/>
              <w:right w:val="nil"/>
            </w:tcBorders>
            <w:shd w:val="clear" w:color="auto" w:fill="auto"/>
            <w:noWrap/>
            <w:vAlign w:val="bottom"/>
            <w:hideMark/>
          </w:tcPr>
          <w:p w14:paraId="193A33DC"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122</w:t>
            </w:r>
          </w:p>
        </w:tc>
        <w:tc>
          <w:tcPr>
            <w:tcW w:w="856" w:type="dxa"/>
            <w:tcBorders>
              <w:top w:val="nil"/>
              <w:left w:val="nil"/>
              <w:bottom w:val="nil"/>
              <w:right w:val="nil"/>
            </w:tcBorders>
            <w:shd w:val="clear" w:color="auto" w:fill="auto"/>
            <w:noWrap/>
            <w:vAlign w:val="bottom"/>
            <w:hideMark/>
          </w:tcPr>
          <w:p w14:paraId="68E44D25"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2.29</w:t>
            </w:r>
          </w:p>
        </w:tc>
        <w:tc>
          <w:tcPr>
            <w:tcW w:w="1412" w:type="dxa"/>
            <w:tcBorders>
              <w:top w:val="nil"/>
              <w:left w:val="nil"/>
              <w:bottom w:val="nil"/>
              <w:right w:val="nil"/>
            </w:tcBorders>
            <w:vAlign w:val="bottom"/>
          </w:tcPr>
          <w:p w14:paraId="1970768F"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(0.84,</w:t>
            </w:r>
            <w:r>
              <w:rPr>
                <w:rFonts w:ascii="Calibri" w:eastAsia="Times New Roman" w:hAnsi="Calibri" w:cs="Calibri"/>
                <w:color w:val="000000"/>
              </w:rPr>
              <w:t xml:space="preserve"> </w:t>
            </w:r>
            <w:r w:rsidRPr="00E512E6">
              <w:rPr>
                <w:rFonts w:ascii="Calibri" w:eastAsia="Times New Roman" w:hAnsi="Calibri" w:cs="Calibri"/>
                <w:color w:val="000000"/>
              </w:rPr>
              <w:t>3.75)</w:t>
            </w:r>
          </w:p>
        </w:tc>
        <w:tc>
          <w:tcPr>
            <w:tcW w:w="1269" w:type="dxa"/>
            <w:tcBorders>
              <w:top w:val="nil"/>
              <w:left w:val="nil"/>
              <w:bottom w:val="nil"/>
              <w:right w:val="nil"/>
            </w:tcBorders>
            <w:shd w:val="clear" w:color="auto" w:fill="auto"/>
            <w:noWrap/>
            <w:vAlign w:val="bottom"/>
            <w:hideMark/>
          </w:tcPr>
          <w:p w14:paraId="0A8117EE"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w:t>
            </w:r>
            <w:r>
              <w:rPr>
                <w:rFonts w:ascii="Calibri" w:eastAsia="Times New Roman" w:hAnsi="Calibri" w:cs="Calibri"/>
                <w:color w:val="000000"/>
              </w:rPr>
              <w:t>.</w:t>
            </w:r>
            <w:r w:rsidRPr="00E512E6">
              <w:rPr>
                <w:rFonts w:ascii="Calibri" w:eastAsia="Times New Roman" w:hAnsi="Calibri" w:cs="Calibri"/>
                <w:color w:val="000000"/>
              </w:rPr>
              <w:t>76</w:t>
            </w:r>
            <w:r>
              <w:rPr>
                <w:rFonts w:ascii="Calibri" w:eastAsia="Times New Roman" w:hAnsi="Calibri" w:cs="Calibri"/>
                <w:color w:val="000000"/>
              </w:rPr>
              <w:t xml:space="preserve"> x10</w:t>
            </w:r>
            <w:r>
              <w:rPr>
                <w:rFonts w:ascii="Calibri" w:eastAsia="Times New Roman" w:hAnsi="Calibri" w:cs="Calibri"/>
                <w:color w:val="000000"/>
                <w:vertAlign w:val="superscript"/>
              </w:rPr>
              <w:t>-02</w:t>
            </w:r>
          </w:p>
        </w:tc>
        <w:tc>
          <w:tcPr>
            <w:tcW w:w="684" w:type="dxa"/>
            <w:tcBorders>
              <w:top w:val="nil"/>
              <w:left w:val="nil"/>
              <w:bottom w:val="nil"/>
              <w:right w:val="nil"/>
            </w:tcBorders>
            <w:shd w:val="clear" w:color="auto" w:fill="auto"/>
            <w:noWrap/>
            <w:vAlign w:val="bottom"/>
            <w:hideMark/>
          </w:tcPr>
          <w:p w14:paraId="157FBFFC"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nil"/>
              <w:left w:val="nil"/>
              <w:bottom w:val="nil"/>
              <w:right w:val="nil"/>
            </w:tcBorders>
            <w:shd w:val="clear" w:color="auto" w:fill="auto"/>
            <w:noWrap/>
            <w:vAlign w:val="bottom"/>
            <w:hideMark/>
          </w:tcPr>
          <w:p w14:paraId="60F4D4B3"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56</w:t>
            </w:r>
          </w:p>
        </w:tc>
      </w:tr>
      <w:tr w:rsidR="00C555D3" w:rsidRPr="00E512E6" w14:paraId="41F84DCC" w14:textId="77777777" w:rsidTr="00D41C61">
        <w:trPr>
          <w:trHeight w:val="300"/>
        </w:trPr>
        <w:tc>
          <w:tcPr>
            <w:tcW w:w="1224" w:type="dxa"/>
            <w:tcBorders>
              <w:top w:val="nil"/>
              <w:left w:val="nil"/>
              <w:bottom w:val="nil"/>
              <w:right w:val="nil"/>
            </w:tcBorders>
            <w:shd w:val="clear" w:color="auto" w:fill="auto"/>
            <w:noWrap/>
            <w:vAlign w:val="bottom"/>
          </w:tcPr>
          <w:p w14:paraId="6DFCCB58"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1611EF53"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2008 to 2013</w:t>
            </w:r>
          </w:p>
        </w:tc>
        <w:tc>
          <w:tcPr>
            <w:tcW w:w="661" w:type="dxa"/>
            <w:tcBorders>
              <w:top w:val="nil"/>
              <w:left w:val="nil"/>
              <w:bottom w:val="nil"/>
              <w:right w:val="nil"/>
            </w:tcBorders>
            <w:shd w:val="clear" w:color="auto" w:fill="auto"/>
            <w:noWrap/>
            <w:vAlign w:val="bottom"/>
            <w:hideMark/>
          </w:tcPr>
          <w:p w14:paraId="4916FC79"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142</w:t>
            </w:r>
          </w:p>
        </w:tc>
        <w:tc>
          <w:tcPr>
            <w:tcW w:w="856" w:type="dxa"/>
            <w:tcBorders>
              <w:top w:val="nil"/>
              <w:left w:val="nil"/>
              <w:bottom w:val="nil"/>
              <w:right w:val="nil"/>
            </w:tcBorders>
            <w:shd w:val="clear" w:color="auto" w:fill="auto"/>
            <w:noWrap/>
            <w:vAlign w:val="bottom"/>
            <w:hideMark/>
          </w:tcPr>
          <w:p w14:paraId="11E08613"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4</w:t>
            </w:r>
            <w:r>
              <w:rPr>
                <w:rFonts w:ascii="Calibri" w:eastAsia="Times New Roman" w:hAnsi="Calibri" w:cs="Calibri"/>
                <w:color w:val="000000"/>
              </w:rPr>
              <w:t>.00</w:t>
            </w:r>
          </w:p>
        </w:tc>
        <w:tc>
          <w:tcPr>
            <w:tcW w:w="1412" w:type="dxa"/>
            <w:tcBorders>
              <w:top w:val="nil"/>
              <w:left w:val="nil"/>
              <w:bottom w:val="nil"/>
              <w:right w:val="nil"/>
            </w:tcBorders>
            <w:vAlign w:val="bottom"/>
          </w:tcPr>
          <w:p w14:paraId="6D8451C1"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(2.15,</w:t>
            </w:r>
            <w:r>
              <w:rPr>
                <w:rFonts w:ascii="Calibri" w:eastAsia="Times New Roman" w:hAnsi="Calibri" w:cs="Calibri"/>
                <w:color w:val="000000"/>
              </w:rPr>
              <w:t xml:space="preserve"> </w:t>
            </w:r>
            <w:r w:rsidRPr="00E512E6">
              <w:rPr>
                <w:rFonts w:ascii="Calibri" w:eastAsia="Times New Roman" w:hAnsi="Calibri" w:cs="Calibri"/>
                <w:color w:val="000000"/>
              </w:rPr>
              <w:t>5.85)</w:t>
            </w:r>
          </w:p>
        </w:tc>
        <w:tc>
          <w:tcPr>
            <w:tcW w:w="1269" w:type="dxa"/>
            <w:tcBorders>
              <w:top w:val="nil"/>
              <w:left w:val="nil"/>
              <w:bottom w:val="nil"/>
              <w:right w:val="nil"/>
            </w:tcBorders>
            <w:shd w:val="clear" w:color="auto" w:fill="auto"/>
            <w:noWrap/>
            <w:vAlign w:val="bottom"/>
            <w:hideMark/>
          </w:tcPr>
          <w:p w14:paraId="0841449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w:t>
            </w:r>
            <w:r>
              <w:rPr>
                <w:rFonts w:ascii="Calibri" w:eastAsia="Times New Roman" w:hAnsi="Calibri" w:cs="Calibri"/>
                <w:color w:val="000000"/>
              </w:rPr>
              <w:t>.</w:t>
            </w:r>
            <w:r w:rsidRPr="00E512E6">
              <w:rPr>
                <w:rFonts w:ascii="Calibri" w:eastAsia="Times New Roman" w:hAnsi="Calibri" w:cs="Calibri"/>
                <w:color w:val="000000"/>
              </w:rPr>
              <w:t>53</w:t>
            </w:r>
            <w:r>
              <w:rPr>
                <w:rFonts w:ascii="Calibri" w:eastAsia="Times New Roman" w:hAnsi="Calibri" w:cs="Calibri"/>
                <w:color w:val="000000"/>
              </w:rPr>
              <w:t xml:space="preserve"> x10</w:t>
            </w:r>
            <w:r w:rsidRPr="00DD7C0F">
              <w:rPr>
                <w:rFonts w:ascii="Calibri" w:eastAsia="Times New Roman" w:hAnsi="Calibri" w:cs="Calibri"/>
                <w:color w:val="000000"/>
                <w:vertAlign w:val="superscript"/>
              </w:rPr>
              <w:t>-</w:t>
            </w:r>
            <w:r>
              <w:rPr>
                <w:rFonts w:ascii="Calibri" w:eastAsia="Times New Roman" w:hAnsi="Calibri" w:cs="Calibri"/>
                <w:color w:val="000000"/>
                <w:vertAlign w:val="superscript"/>
              </w:rPr>
              <w:t>0</w:t>
            </w:r>
            <w:r w:rsidRPr="00DD7C0F">
              <w:rPr>
                <w:rFonts w:ascii="Calibri" w:eastAsia="Times New Roman" w:hAnsi="Calibri" w:cs="Calibri"/>
                <w:color w:val="000000"/>
                <w:vertAlign w:val="superscript"/>
              </w:rPr>
              <w:t>1</w:t>
            </w:r>
          </w:p>
        </w:tc>
        <w:tc>
          <w:tcPr>
            <w:tcW w:w="684" w:type="dxa"/>
            <w:tcBorders>
              <w:top w:val="nil"/>
              <w:left w:val="nil"/>
              <w:bottom w:val="nil"/>
              <w:right w:val="nil"/>
            </w:tcBorders>
            <w:shd w:val="clear" w:color="auto" w:fill="auto"/>
            <w:noWrap/>
            <w:vAlign w:val="bottom"/>
            <w:hideMark/>
          </w:tcPr>
          <w:p w14:paraId="4AF00E12"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45</w:t>
            </w:r>
          </w:p>
        </w:tc>
        <w:tc>
          <w:tcPr>
            <w:tcW w:w="684" w:type="dxa"/>
            <w:tcBorders>
              <w:top w:val="nil"/>
              <w:left w:val="nil"/>
              <w:bottom w:val="nil"/>
              <w:right w:val="nil"/>
            </w:tcBorders>
            <w:shd w:val="clear" w:color="auto" w:fill="auto"/>
            <w:noWrap/>
            <w:vAlign w:val="bottom"/>
            <w:hideMark/>
          </w:tcPr>
          <w:p w14:paraId="7658A67F"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72</w:t>
            </w:r>
          </w:p>
        </w:tc>
      </w:tr>
      <w:tr w:rsidR="00C555D3" w:rsidRPr="00E512E6" w14:paraId="16833FAB" w14:textId="77777777" w:rsidTr="00D41C61">
        <w:trPr>
          <w:trHeight w:val="300"/>
        </w:trPr>
        <w:tc>
          <w:tcPr>
            <w:tcW w:w="1224" w:type="dxa"/>
            <w:tcBorders>
              <w:top w:val="nil"/>
              <w:left w:val="nil"/>
              <w:bottom w:val="single" w:sz="4" w:space="0" w:color="auto"/>
              <w:right w:val="nil"/>
            </w:tcBorders>
            <w:shd w:val="clear" w:color="auto" w:fill="auto"/>
            <w:noWrap/>
            <w:vAlign w:val="bottom"/>
          </w:tcPr>
          <w:p w14:paraId="6DCD6818"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single" w:sz="4" w:space="0" w:color="auto"/>
              <w:right w:val="nil"/>
            </w:tcBorders>
            <w:shd w:val="clear" w:color="auto" w:fill="auto"/>
            <w:noWrap/>
            <w:vAlign w:val="bottom"/>
            <w:hideMark/>
          </w:tcPr>
          <w:p w14:paraId="7C1F4A84"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2013 to 2017</w:t>
            </w:r>
          </w:p>
        </w:tc>
        <w:tc>
          <w:tcPr>
            <w:tcW w:w="661" w:type="dxa"/>
            <w:tcBorders>
              <w:top w:val="nil"/>
              <w:left w:val="nil"/>
              <w:bottom w:val="single" w:sz="4" w:space="0" w:color="auto"/>
              <w:right w:val="nil"/>
            </w:tcBorders>
            <w:shd w:val="clear" w:color="auto" w:fill="auto"/>
            <w:noWrap/>
            <w:vAlign w:val="bottom"/>
            <w:hideMark/>
          </w:tcPr>
          <w:p w14:paraId="577A9613"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135</w:t>
            </w:r>
          </w:p>
        </w:tc>
        <w:tc>
          <w:tcPr>
            <w:tcW w:w="856" w:type="dxa"/>
            <w:tcBorders>
              <w:top w:val="nil"/>
              <w:left w:val="nil"/>
              <w:bottom w:val="single" w:sz="4" w:space="0" w:color="auto"/>
              <w:right w:val="nil"/>
            </w:tcBorders>
            <w:shd w:val="clear" w:color="auto" w:fill="auto"/>
            <w:noWrap/>
            <w:vAlign w:val="bottom"/>
            <w:hideMark/>
          </w:tcPr>
          <w:p w14:paraId="14DC34F1"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0.89</w:t>
            </w:r>
          </w:p>
        </w:tc>
        <w:tc>
          <w:tcPr>
            <w:tcW w:w="1412" w:type="dxa"/>
            <w:tcBorders>
              <w:top w:val="nil"/>
              <w:left w:val="nil"/>
              <w:bottom w:val="single" w:sz="4" w:space="0" w:color="auto"/>
              <w:right w:val="nil"/>
            </w:tcBorders>
            <w:vAlign w:val="bottom"/>
          </w:tcPr>
          <w:p w14:paraId="5EE7B374"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(-0.91,</w:t>
            </w:r>
            <w:r>
              <w:rPr>
                <w:rFonts w:ascii="Calibri" w:eastAsia="Times New Roman" w:hAnsi="Calibri" w:cs="Calibri"/>
                <w:color w:val="000000"/>
              </w:rPr>
              <w:t xml:space="preserve"> </w:t>
            </w:r>
            <w:r w:rsidRPr="00E512E6">
              <w:rPr>
                <w:rFonts w:ascii="Calibri" w:eastAsia="Times New Roman" w:hAnsi="Calibri" w:cs="Calibri"/>
                <w:color w:val="000000"/>
              </w:rPr>
              <w:t>2.70)</w:t>
            </w:r>
          </w:p>
        </w:tc>
        <w:tc>
          <w:tcPr>
            <w:tcW w:w="1269" w:type="dxa"/>
            <w:tcBorders>
              <w:top w:val="nil"/>
              <w:left w:val="nil"/>
              <w:bottom w:val="single" w:sz="4" w:space="0" w:color="auto"/>
              <w:right w:val="nil"/>
            </w:tcBorders>
            <w:shd w:val="clear" w:color="auto" w:fill="auto"/>
            <w:noWrap/>
            <w:vAlign w:val="bottom"/>
            <w:hideMark/>
          </w:tcPr>
          <w:p w14:paraId="79DC41ED"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Pr="00E512E6">
              <w:rPr>
                <w:rFonts w:ascii="Calibri" w:eastAsia="Times New Roman" w:hAnsi="Calibri" w:cs="Calibri"/>
                <w:color w:val="000000"/>
              </w:rPr>
              <w:t>83</w:t>
            </w:r>
            <w:r>
              <w:rPr>
                <w:rFonts w:ascii="Calibri" w:eastAsia="Times New Roman" w:hAnsi="Calibri" w:cs="Calibri"/>
                <w:color w:val="000000"/>
              </w:rPr>
              <w:t xml:space="preserve"> x10</w:t>
            </w:r>
            <w:r>
              <w:rPr>
                <w:rFonts w:ascii="Calibri" w:eastAsia="Times New Roman" w:hAnsi="Calibri" w:cs="Calibri"/>
                <w:color w:val="000000"/>
                <w:vertAlign w:val="superscript"/>
              </w:rPr>
              <w:t>-02</w:t>
            </w:r>
          </w:p>
        </w:tc>
        <w:tc>
          <w:tcPr>
            <w:tcW w:w="684" w:type="dxa"/>
            <w:tcBorders>
              <w:top w:val="nil"/>
              <w:left w:val="nil"/>
              <w:bottom w:val="single" w:sz="4" w:space="0" w:color="auto"/>
              <w:right w:val="nil"/>
            </w:tcBorders>
            <w:shd w:val="clear" w:color="auto" w:fill="auto"/>
            <w:noWrap/>
            <w:vAlign w:val="bottom"/>
            <w:hideMark/>
          </w:tcPr>
          <w:p w14:paraId="11DA2AAB"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51</w:t>
            </w:r>
          </w:p>
        </w:tc>
        <w:tc>
          <w:tcPr>
            <w:tcW w:w="684" w:type="dxa"/>
            <w:tcBorders>
              <w:top w:val="nil"/>
              <w:left w:val="nil"/>
              <w:bottom w:val="single" w:sz="4" w:space="0" w:color="auto"/>
              <w:right w:val="nil"/>
            </w:tcBorders>
            <w:shd w:val="clear" w:color="auto" w:fill="auto"/>
            <w:noWrap/>
            <w:vAlign w:val="bottom"/>
            <w:hideMark/>
          </w:tcPr>
          <w:p w14:paraId="79A3A87A"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53</w:t>
            </w:r>
          </w:p>
        </w:tc>
      </w:tr>
      <w:tr w:rsidR="00C555D3" w:rsidRPr="00E512E6" w14:paraId="04259B04" w14:textId="77777777" w:rsidTr="00D41C61">
        <w:trPr>
          <w:trHeight w:val="300"/>
        </w:trPr>
        <w:tc>
          <w:tcPr>
            <w:tcW w:w="1224" w:type="dxa"/>
            <w:tcBorders>
              <w:top w:val="single" w:sz="4" w:space="0" w:color="auto"/>
              <w:left w:val="nil"/>
              <w:bottom w:val="nil"/>
              <w:right w:val="nil"/>
            </w:tcBorders>
            <w:shd w:val="clear" w:color="auto" w:fill="auto"/>
            <w:noWrap/>
            <w:vAlign w:val="bottom"/>
            <w:hideMark/>
          </w:tcPr>
          <w:p w14:paraId="442E339A"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HUC6</w:t>
            </w:r>
          </w:p>
        </w:tc>
        <w:tc>
          <w:tcPr>
            <w:tcW w:w="1507" w:type="dxa"/>
            <w:tcBorders>
              <w:top w:val="single" w:sz="4" w:space="0" w:color="auto"/>
              <w:left w:val="nil"/>
              <w:bottom w:val="nil"/>
              <w:right w:val="nil"/>
            </w:tcBorders>
            <w:shd w:val="clear" w:color="auto" w:fill="auto"/>
            <w:noWrap/>
            <w:vAlign w:val="bottom"/>
            <w:hideMark/>
          </w:tcPr>
          <w:p w14:paraId="3B7E626D"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1982 to 1988</w:t>
            </w:r>
          </w:p>
        </w:tc>
        <w:tc>
          <w:tcPr>
            <w:tcW w:w="661" w:type="dxa"/>
            <w:tcBorders>
              <w:top w:val="single" w:sz="4" w:space="0" w:color="auto"/>
              <w:left w:val="nil"/>
              <w:bottom w:val="nil"/>
              <w:right w:val="nil"/>
            </w:tcBorders>
            <w:shd w:val="clear" w:color="auto" w:fill="auto"/>
            <w:noWrap/>
            <w:vAlign w:val="bottom"/>
            <w:hideMark/>
          </w:tcPr>
          <w:p w14:paraId="7A92D45F"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115</w:t>
            </w:r>
          </w:p>
        </w:tc>
        <w:tc>
          <w:tcPr>
            <w:tcW w:w="856" w:type="dxa"/>
            <w:tcBorders>
              <w:top w:val="single" w:sz="4" w:space="0" w:color="auto"/>
              <w:left w:val="nil"/>
              <w:bottom w:val="nil"/>
              <w:right w:val="nil"/>
            </w:tcBorders>
            <w:shd w:val="clear" w:color="auto" w:fill="auto"/>
            <w:noWrap/>
            <w:vAlign w:val="bottom"/>
            <w:hideMark/>
          </w:tcPr>
          <w:p w14:paraId="6DEA4C7A"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2.01</w:t>
            </w:r>
          </w:p>
        </w:tc>
        <w:tc>
          <w:tcPr>
            <w:tcW w:w="1412" w:type="dxa"/>
            <w:tcBorders>
              <w:top w:val="single" w:sz="4" w:space="0" w:color="auto"/>
              <w:left w:val="nil"/>
              <w:bottom w:val="nil"/>
              <w:right w:val="nil"/>
            </w:tcBorders>
            <w:vAlign w:val="bottom"/>
          </w:tcPr>
          <w:p w14:paraId="5084C9D9"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(1.57,</w:t>
            </w:r>
            <w:r>
              <w:rPr>
                <w:rFonts w:ascii="Calibri" w:eastAsia="Times New Roman" w:hAnsi="Calibri" w:cs="Calibri"/>
                <w:color w:val="000000"/>
              </w:rPr>
              <w:t xml:space="preserve"> </w:t>
            </w:r>
            <w:r w:rsidRPr="00E512E6">
              <w:rPr>
                <w:rFonts w:ascii="Calibri" w:eastAsia="Times New Roman" w:hAnsi="Calibri" w:cs="Calibri"/>
                <w:color w:val="000000"/>
              </w:rPr>
              <w:t>2.45)</w:t>
            </w:r>
          </w:p>
        </w:tc>
        <w:tc>
          <w:tcPr>
            <w:tcW w:w="1269" w:type="dxa"/>
            <w:tcBorders>
              <w:top w:val="single" w:sz="4" w:space="0" w:color="auto"/>
              <w:left w:val="nil"/>
              <w:bottom w:val="nil"/>
              <w:right w:val="nil"/>
            </w:tcBorders>
            <w:shd w:val="clear" w:color="auto" w:fill="auto"/>
            <w:noWrap/>
            <w:vAlign w:val="bottom"/>
            <w:hideMark/>
          </w:tcPr>
          <w:p w14:paraId="11406878"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w:t>
            </w:r>
          </w:p>
        </w:tc>
        <w:tc>
          <w:tcPr>
            <w:tcW w:w="684" w:type="dxa"/>
            <w:tcBorders>
              <w:top w:val="single" w:sz="4" w:space="0" w:color="auto"/>
              <w:left w:val="nil"/>
              <w:bottom w:val="nil"/>
              <w:right w:val="nil"/>
            </w:tcBorders>
            <w:shd w:val="clear" w:color="auto" w:fill="auto"/>
            <w:noWrap/>
            <w:vAlign w:val="bottom"/>
            <w:hideMark/>
          </w:tcPr>
          <w:p w14:paraId="6EF486E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single" w:sz="4" w:space="0" w:color="auto"/>
              <w:left w:val="nil"/>
              <w:bottom w:val="nil"/>
              <w:right w:val="nil"/>
            </w:tcBorders>
            <w:shd w:val="clear" w:color="auto" w:fill="auto"/>
            <w:noWrap/>
            <w:vAlign w:val="bottom"/>
            <w:hideMark/>
          </w:tcPr>
          <w:p w14:paraId="35E743ED"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91</w:t>
            </w:r>
          </w:p>
        </w:tc>
      </w:tr>
      <w:tr w:rsidR="00C555D3" w:rsidRPr="00E512E6" w14:paraId="797A3B42" w14:textId="77777777" w:rsidTr="00D41C61">
        <w:trPr>
          <w:trHeight w:val="300"/>
        </w:trPr>
        <w:tc>
          <w:tcPr>
            <w:tcW w:w="1224" w:type="dxa"/>
            <w:tcBorders>
              <w:top w:val="nil"/>
              <w:left w:val="nil"/>
              <w:bottom w:val="nil"/>
              <w:right w:val="nil"/>
            </w:tcBorders>
            <w:shd w:val="clear" w:color="auto" w:fill="auto"/>
            <w:noWrap/>
            <w:vAlign w:val="bottom"/>
          </w:tcPr>
          <w:p w14:paraId="31B8999B"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11E9AF25"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1988 to 2004</w:t>
            </w:r>
          </w:p>
        </w:tc>
        <w:tc>
          <w:tcPr>
            <w:tcW w:w="661" w:type="dxa"/>
            <w:tcBorders>
              <w:top w:val="nil"/>
              <w:left w:val="nil"/>
              <w:bottom w:val="nil"/>
              <w:right w:val="nil"/>
            </w:tcBorders>
            <w:shd w:val="clear" w:color="auto" w:fill="auto"/>
            <w:noWrap/>
            <w:vAlign w:val="bottom"/>
            <w:hideMark/>
          </w:tcPr>
          <w:p w14:paraId="4CF0DE21"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178</w:t>
            </w:r>
          </w:p>
        </w:tc>
        <w:tc>
          <w:tcPr>
            <w:tcW w:w="856" w:type="dxa"/>
            <w:tcBorders>
              <w:top w:val="nil"/>
              <w:left w:val="nil"/>
              <w:bottom w:val="nil"/>
              <w:right w:val="nil"/>
            </w:tcBorders>
            <w:shd w:val="clear" w:color="auto" w:fill="auto"/>
            <w:noWrap/>
            <w:vAlign w:val="bottom"/>
            <w:hideMark/>
          </w:tcPr>
          <w:p w14:paraId="4F8680F6"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2.86</w:t>
            </w:r>
          </w:p>
        </w:tc>
        <w:tc>
          <w:tcPr>
            <w:tcW w:w="1412" w:type="dxa"/>
            <w:tcBorders>
              <w:top w:val="nil"/>
              <w:left w:val="nil"/>
              <w:bottom w:val="nil"/>
              <w:right w:val="nil"/>
            </w:tcBorders>
            <w:vAlign w:val="bottom"/>
          </w:tcPr>
          <w:p w14:paraId="760E4990"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(2.21,</w:t>
            </w:r>
            <w:r>
              <w:rPr>
                <w:rFonts w:ascii="Calibri" w:eastAsia="Times New Roman" w:hAnsi="Calibri" w:cs="Calibri"/>
                <w:color w:val="000000"/>
              </w:rPr>
              <w:t xml:space="preserve"> </w:t>
            </w:r>
            <w:r w:rsidRPr="00E512E6">
              <w:rPr>
                <w:rFonts w:ascii="Calibri" w:eastAsia="Times New Roman" w:hAnsi="Calibri" w:cs="Calibri"/>
                <w:color w:val="000000"/>
              </w:rPr>
              <w:t>3.50)</w:t>
            </w:r>
          </w:p>
        </w:tc>
        <w:tc>
          <w:tcPr>
            <w:tcW w:w="1269" w:type="dxa"/>
            <w:tcBorders>
              <w:top w:val="nil"/>
              <w:left w:val="nil"/>
              <w:bottom w:val="nil"/>
              <w:right w:val="nil"/>
            </w:tcBorders>
            <w:shd w:val="clear" w:color="auto" w:fill="auto"/>
            <w:noWrap/>
            <w:vAlign w:val="bottom"/>
            <w:hideMark/>
          </w:tcPr>
          <w:p w14:paraId="1D28FE3E"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3.</w:t>
            </w:r>
            <w:r w:rsidRPr="00E512E6">
              <w:rPr>
                <w:rFonts w:ascii="Calibri" w:eastAsia="Times New Roman" w:hAnsi="Calibri" w:cs="Calibri"/>
                <w:color w:val="000000"/>
              </w:rPr>
              <w:t>36</w:t>
            </w:r>
            <w:r>
              <w:rPr>
                <w:rFonts w:ascii="Calibri" w:eastAsia="Times New Roman" w:hAnsi="Calibri" w:cs="Calibri"/>
                <w:color w:val="000000"/>
              </w:rPr>
              <w:t xml:space="preserve"> x10</w:t>
            </w:r>
            <w:r>
              <w:rPr>
                <w:rFonts w:ascii="Calibri" w:eastAsia="Times New Roman" w:hAnsi="Calibri" w:cs="Calibri"/>
                <w:color w:val="000000"/>
                <w:vertAlign w:val="superscript"/>
              </w:rPr>
              <w:t>-02</w:t>
            </w:r>
          </w:p>
        </w:tc>
        <w:tc>
          <w:tcPr>
            <w:tcW w:w="684" w:type="dxa"/>
            <w:tcBorders>
              <w:top w:val="nil"/>
              <w:left w:val="nil"/>
              <w:bottom w:val="nil"/>
              <w:right w:val="nil"/>
            </w:tcBorders>
            <w:shd w:val="clear" w:color="auto" w:fill="auto"/>
            <w:noWrap/>
            <w:vAlign w:val="bottom"/>
            <w:hideMark/>
          </w:tcPr>
          <w:p w14:paraId="48AE5DC6"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nil"/>
              <w:left w:val="nil"/>
              <w:bottom w:val="nil"/>
              <w:right w:val="nil"/>
            </w:tcBorders>
            <w:shd w:val="clear" w:color="auto" w:fill="auto"/>
            <w:noWrap/>
            <w:vAlign w:val="bottom"/>
            <w:hideMark/>
          </w:tcPr>
          <w:p w14:paraId="6450592F"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155</w:t>
            </w:r>
          </w:p>
        </w:tc>
      </w:tr>
      <w:tr w:rsidR="00C555D3" w:rsidRPr="00E512E6" w14:paraId="1C44DC32" w14:textId="77777777" w:rsidTr="00D41C61">
        <w:trPr>
          <w:trHeight w:val="300"/>
        </w:trPr>
        <w:tc>
          <w:tcPr>
            <w:tcW w:w="1224" w:type="dxa"/>
            <w:tcBorders>
              <w:top w:val="nil"/>
              <w:left w:val="nil"/>
              <w:bottom w:val="nil"/>
              <w:right w:val="nil"/>
            </w:tcBorders>
            <w:shd w:val="clear" w:color="auto" w:fill="auto"/>
            <w:noWrap/>
            <w:vAlign w:val="bottom"/>
          </w:tcPr>
          <w:p w14:paraId="6140555A"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7C1739A1"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2004 to 2008</w:t>
            </w:r>
          </w:p>
        </w:tc>
        <w:tc>
          <w:tcPr>
            <w:tcW w:w="661" w:type="dxa"/>
            <w:tcBorders>
              <w:top w:val="nil"/>
              <w:left w:val="nil"/>
              <w:bottom w:val="nil"/>
              <w:right w:val="nil"/>
            </w:tcBorders>
            <w:shd w:val="clear" w:color="auto" w:fill="auto"/>
            <w:noWrap/>
            <w:vAlign w:val="bottom"/>
            <w:hideMark/>
          </w:tcPr>
          <w:p w14:paraId="220AD0D3"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192</w:t>
            </w:r>
          </w:p>
        </w:tc>
        <w:tc>
          <w:tcPr>
            <w:tcW w:w="856" w:type="dxa"/>
            <w:tcBorders>
              <w:top w:val="nil"/>
              <w:left w:val="nil"/>
              <w:bottom w:val="nil"/>
              <w:right w:val="nil"/>
            </w:tcBorders>
            <w:shd w:val="clear" w:color="auto" w:fill="auto"/>
            <w:noWrap/>
            <w:vAlign w:val="bottom"/>
            <w:hideMark/>
          </w:tcPr>
          <w:p w14:paraId="13F9E188"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1.46</w:t>
            </w:r>
          </w:p>
        </w:tc>
        <w:tc>
          <w:tcPr>
            <w:tcW w:w="1412" w:type="dxa"/>
            <w:tcBorders>
              <w:top w:val="nil"/>
              <w:left w:val="nil"/>
              <w:bottom w:val="nil"/>
              <w:right w:val="nil"/>
            </w:tcBorders>
            <w:vAlign w:val="bottom"/>
          </w:tcPr>
          <w:p w14:paraId="744DDEB1"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(0.71,</w:t>
            </w:r>
            <w:r>
              <w:rPr>
                <w:rFonts w:ascii="Calibri" w:eastAsia="Times New Roman" w:hAnsi="Calibri" w:cs="Calibri"/>
                <w:color w:val="000000"/>
              </w:rPr>
              <w:t xml:space="preserve"> </w:t>
            </w:r>
            <w:r w:rsidRPr="00E512E6">
              <w:rPr>
                <w:rFonts w:ascii="Calibri" w:eastAsia="Times New Roman" w:hAnsi="Calibri" w:cs="Calibri"/>
                <w:color w:val="000000"/>
              </w:rPr>
              <w:t>2.20)</w:t>
            </w:r>
          </w:p>
        </w:tc>
        <w:tc>
          <w:tcPr>
            <w:tcW w:w="1269" w:type="dxa"/>
            <w:tcBorders>
              <w:top w:val="nil"/>
              <w:left w:val="nil"/>
              <w:bottom w:val="nil"/>
              <w:right w:val="nil"/>
            </w:tcBorders>
            <w:shd w:val="clear" w:color="auto" w:fill="auto"/>
            <w:noWrap/>
            <w:vAlign w:val="bottom"/>
            <w:hideMark/>
          </w:tcPr>
          <w:p w14:paraId="6A6526A8"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5</w:t>
            </w:r>
            <w:r>
              <w:rPr>
                <w:rFonts w:ascii="Calibri" w:eastAsia="Times New Roman" w:hAnsi="Calibri" w:cs="Calibri"/>
                <w:color w:val="000000"/>
              </w:rPr>
              <w:t>.42 x10</w:t>
            </w:r>
            <w:r>
              <w:rPr>
                <w:rFonts w:ascii="Calibri" w:eastAsia="Times New Roman" w:hAnsi="Calibri" w:cs="Calibri"/>
                <w:color w:val="000000"/>
                <w:vertAlign w:val="superscript"/>
              </w:rPr>
              <w:t>-03</w:t>
            </w:r>
          </w:p>
        </w:tc>
        <w:tc>
          <w:tcPr>
            <w:tcW w:w="684" w:type="dxa"/>
            <w:tcBorders>
              <w:top w:val="nil"/>
              <w:left w:val="nil"/>
              <w:bottom w:val="nil"/>
              <w:right w:val="nil"/>
            </w:tcBorders>
            <w:shd w:val="clear" w:color="auto" w:fill="auto"/>
            <w:noWrap/>
            <w:vAlign w:val="bottom"/>
            <w:hideMark/>
          </w:tcPr>
          <w:p w14:paraId="4588ECB3"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nil"/>
              <w:left w:val="nil"/>
              <w:bottom w:val="nil"/>
              <w:right w:val="nil"/>
            </w:tcBorders>
            <w:shd w:val="clear" w:color="auto" w:fill="auto"/>
            <w:noWrap/>
            <w:vAlign w:val="bottom"/>
            <w:hideMark/>
          </w:tcPr>
          <w:p w14:paraId="30ED578F"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70</w:t>
            </w:r>
          </w:p>
        </w:tc>
      </w:tr>
      <w:tr w:rsidR="00C555D3" w:rsidRPr="00E512E6" w14:paraId="65A98ED7" w14:textId="77777777" w:rsidTr="00D41C61">
        <w:trPr>
          <w:trHeight w:val="300"/>
        </w:trPr>
        <w:tc>
          <w:tcPr>
            <w:tcW w:w="1224" w:type="dxa"/>
            <w:tcBorders>
              <w:top w:val="nil"/>
              <w:left w:val="nil"/>
              <w:bottom w:val="nil"/>
              <w:right w:val="nil"/>
            </w:tcBorders>
            <w:shd w:val="clear" w:color="auto" w:fill="auto"/>
            <w:noWrap/>
            <w:vAlign w:val="bottom"/>
          </w:tcPr>
          <w:p w14:paraId="18C03C70"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21DB5919"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2008 to 2013</w:t>
            </w:r>
          </w:p>
        </w:tc>
        <w:tc>
          <w:tcPr>
            <w:tcW w:w="661" w:type="dxa"/>
            <w:tcBorders>
              <w:top w:val="nil"/>
              <w:left w:val="nil"/>
              <w:bottom w:val="nil"/>
              <w:right w:val="nil"/>
            </w:tcBorders>
            <w:shd w:val="clear" w:color="auto" w:fill="auto"/>
            <w:noWrap/>
            <w:vAlign w:val="bottom"/>
            <w:hideMark/>
          </w:tcPr>
          <w:p w14:paraId="76F5E7B3"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222</w:t>
            </w:r>
          </w:p>
        </w:tc>
        <w:tc>
          <w:tcPr>
            <w:tcW w:w="856" w:type="dxa"/>
            <w:tcBorders>
              <w:top w:val="nil"/>
              <w:left w:val="nil"/>
              <w:bottom w:val="nil"/>
              <w:right w:val="nil"/>
            </w:tcBorders>
            <w:shd w:val="clear" w:color="auto" w:fill="auto"/>
            <w:noWrap/>
            <w:vAlign w:val="bottom"/>
            <w:hideMark/>
          </w:tcPr>
          <w:p w14:paraId="52C6B324"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2.56</w:t>
            </w:r>
          </w:p>
        </w:tc>
        <w:tc>
          <w:tcPr>
            <w:tcW w:w="1412" w:type="dxa"/>
            <w:tcBorders>
              <w:top w:val="nil"/>
              <w:left w:val="nil"/>
              <w:bottom w:val="nil"/>
              <w:right w:val="nil"/>
            </w:tcBorders>
            <w:vAlign w:val="bottom"/>
          </w:tcPr>
          <w:p w14:paraId="2BD34252"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(1.60,</w:t>
            </w:r>
            <w:r>
              <w:rPr>
                <w:rFonts w:ascii="Calibri" w:eastAsia="Times New Roman" w:hAnsi="Calibri" w:cs="Calibri"/>
                <w:color w:val="000000"/>
              </w:rPr>
              <w:t xml:space="preserve"> </w:t>
            </w:r>
            <w:r w:rsidRPr="00E512E6">
              <w:rPr>
                <w:rFonts w:ascii="Calibri" w:eastAsia="Times New Roman" w:hAnsi="Calibri" w:cs="Calibri"/>
                <w:color w:val="000000"/>
              </w:rPr>
              <w:t>3.52)</w:t>
            </w:r>
          </w:p>
        </w:tc>
        <w:tc>
          <w:tcPr>
            <w:tcW w:w="1269" w:type="dxa"/>
            <w:tcBorders>
              <w:top w:val="nil"/>
              <w:left w:val="nil"/>
              <w:bottom w:val="nil"/>
              <w:right w:val="nil"/>
            </w:tcBorders>
            <w:shd w:val="clear" w:color="auto" w:fill="auto"/>
            <w:noWrap/>
            <w:vAlign w:val="bottom"/>
            <w:hideMark/>
          </w:tcPr>
          <w:p w14:paraId="62A4204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7</w:t>
            </w:r>
            <w:r>
              <w:rPr>
                <w:rFonts w:ascii="Calibri" w:eastAsia="Times New Roman" w:hAnsi="Calibri" w:cs="Calibri"/>
                <w:color w:val="000000"/>
              </w:rPr>
              <w:t>.66 x10</w:t>
            </w:r>
            <w:r>
              <w:rPr>
                <w:rFonts w:ascii="Calibri" w:eastAsia="Times New Roman" w:hAnsi="Calibri" w:cs="Calibri"/>
                <w:color w:val="000000"/>
                <w:vertAlign w:val="superscript"/>
              </w:rPr>
              <w:t>-02</w:t>
            </w:r>
          </w:p>
        </w:tc>
        <w:tc>
          <w:tcPr>
            <w:tcW w:w="684" w:type="dxa"/>
            <w:tcBorders>
              <w:top w:val="nil"/>
              <w:left w:val="nil"/>
              <w:bottom w:val="nil"/>
              <w:right w:val="nil"/>
            </w:tcBorders>
            <w:shd w:val="clear" w:color="auto" w:fill="auto"/>
            <w:noWrap/>
            <w:vAlign w:val="bottom"/>
            <w:hideMark/>
          </w:tcPr>
          <w:p w14:paraId="4D7616A2"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61</w:t>
            </w:r>
          </w:p>
        </w:tc>
        <w:tc>
          <w:tcPr>
            <w:tcW w:w="684" w:type="dxa"/>
            <w:tcBorders>
              <w:top w:val="nil"/>
              <w:left w:val="nil"/>
              <w:bottom w:val="nil"/>
              <w:right w:val="nil"/>
            </w:tcBorders>
            <w:shd w:val="clear" w:color="auto" w:fill="auto"/>
            <w:noWrap/>
            <w:vAlign w:val="bottom"/>
            <w:hideMark/>
          </w:tcPr>
          <w:p w14:paraId="464F2775"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113</w:t>
            </w:r>
          </w:p>
        </w:tc>
      </w:tr>
      <w:tr w:rsidR="00C555D3" w:rsidRPr="00E512E6" w14:paraId="7E61328E" w14:textId="77777777" w:rsidTr="00D41C61">
        <w:trPr>
          <w:trHeight w:val="300"/>
        </w:trPr>
        <w:tc>
          <w:tcPr>
            <w:tcW w:w="1224" w:type="dxa"/>
            <w:tcBorders>
              <w:top w:val="nil"/>
              <w:left w:val="nil"/>
              <w:bottom w:val="single" w:sz="4" w:space="0" w:color="auto"/>
              <w:right w:val="nil"/>
            </w:tcBorders>
            <w:shd w:val="clear" w:color="auto" w:fill="auto"/>
            <w:noWrap/>
            <w:vAlign w:val="bottom"/>
          </w:tcPr>
          <w:p w14:paraId="34D9B80E"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single" w:sz="4" w:space="0" w:color="auto"/>
              <w:right w:val="nil"/>
            </w:tcBorders>
            <w:shd w:val="clear" w:color="auto" w:fill="auto"/>
            <w:noWrap/>
            <w:vAlign w:val="bottom"/>
            <w:hideMark/>
          </w:tcPr>
          <w:p w14:paraId="1F76C4C8"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2013 to 2017</w:t>
            </w:r>
          </w:p>
        </w:tc>
        <w:tc>
          <w:tcPr>
            <w:tcW w:w="661" w:type="dxa"/>
            <w:tcBorders>
              <w:top w:val="nil"/>
              <w:left w:val="nil"/>
              <w:bottom w:val="single" w:sz="4" w:space="0" w:color="auto"/>
              <w:right w:val="nil"/>
            </w:tcBorders>
            <w:shd w:val="clear" w:color="auto" w:fill="auto"/>
            <w:noWrap/>
            <w:vAlign w:val="bottom"/>
            <w:hideMark/>
          </w:tcPr>
          <w:p w14:paraId="2A68026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212</w:t>
            </w:r>
          </w:p>
        </w:tc>
        <w:tc>
          <w:tcPr>
            <w:tcW w:w="856" w:type="dxa"/>
            <w:tcBorders>
              <w:top w:val="nil"/>
              <w:left w:val="nil"/>
              <w:bottom w:val="single" w:sz="4" w:space="0" w:color="auto"/>
              <w:right w:val="nil"/>
            </w:tcBorders>
            <w:shd w:val="clear" w:color="auto" w:fill="auto"/>
            <w:noWrap/>
            <w:vAlign w:val="bottom"/>
            <w:hideMark/>
          </w:tcPr>
          <w:p w14:paraId="732FEEEB"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0.57</w:t>
            </w:r>
          </w:p>
        </w:tc>
        <w:tc>
          <w:tcPr>
            <w:tcW w:w="1412" w:type="dxa"/>
            <w:tcBorders>
              <w:top w:val="nil"/>
              <w:left w:val="nil"/>
              <w:bottom w:val="single" w:sz="4" w:space="0" w:color="auto"/>
              <w:right w:val="nil"/>
            </w:tcBorders>
            <w:vAlign w:val="bottom"/>
          </w:tcPr>
          <w:p w14:paraId="10EDA99B"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(-0.47,</w:t>
            </w:r>
            <w:r>
              <w:rPr>
                <w:rFonts w:ascii="Calibri" w:eastAsia="Times New Roman" w:hAnsi="Calibri" w:cs="Calibri"/>
                <w:color w:val="000000"/>
              </w:rPr>
              <w:t xml:space="preserve"> </w:t>
            </w:r>
            <w:r w:rsidRPr="00E512E6">
              <w:rPr>
                <w:rFonts w:ascii="Calibri" w:eastAsia="Times New Roman" w:hAnsi="Calibri" w:cs="Calibri"/>
                <w:color w:val="000000"/>
              </w:rPr>
              <w:t>1.61)</w:t>
            </w:r>
          </w:p>
        </w:tc>
        <w:tc>
          <w:tcPr>
            <w:tcW w:w="1269" w:type="dxa"/>
            <w:tcBorders>
              <w:top w:val="nil"/>
              <w:left w:val="nil"/>
              <w:bottom w:val="single" w:sz="4" w:space="0" w:color="auto"/>
              <w:right w:val="nil"/>
            </w:tcBorders>
            <w:shd w:val="clear" w:color="auto" w:fill="auto"/>
            <w:noWrap/>
            <w:vAlign w:val="bottom"/>
            <w:hideMark/>
          </w:tcPr>
          <w:p w14:paraId="08905915"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5</w:t>
            </w:r>
            <w:r>
              <w:rPr>
                <w:rFonts w:ascii="Calibri" w:eastAsia="Times New Roman" w:hAnsi="Calibri" w:cs="Calibri"/>
                <w:color w:val="000000"/>
              </w:rPr>
              <w:t>.91 x10</w:t>
            </w:r>
            <w:r>
              <w:rPr>
                <w:rFonts w:ascii="Calibri" w:eastAsia="Times New Roman" w:hAnsi="Calibri" w:cs="Calibri"/>
                <w:color w:val="000000"/>
                <w:vertAlign w:val="superscript"/>
              </w:rPr>
              <w:t>-03</w:t>
            </w:r>
          </w:p>
        </w:tc>
        <w:tc>
          <w:tcPr>
            <w:tcW w:w="684" w:type="dxa"/>
            <w:tcBorders>
              <w:top w:val="nil"/>
              <w:left w:val="nil"/>
              <w:bottom w:val="single" w:sz="4" w:space="0" w:color="auto"/>
              <w:right w:val="nil"/>
            </w:tcBorders>
            <w:shd w:val="clear" w:color="auto" w:fill="auto"/>
            <w:noWrap/>
            <w:vAlign w:val="bottom"/>
            <w:hideMark/>
          </w:tcPr>
          <w:p w14:paraId="24B62FD4"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67</w:t>
            </w:r>
          </w:p>
        </w:tc>
        <w:tc>
          <w:tcPr>
            <w:tcW w:w="684" w:type="dxa"/>
            <w:tcBorders>
              <w:top w:val="nil"/>
              <w:left w:val="nil"/>
              <w:bottom w:val="single" w:sz="4" w:space="0" w:color="auto"/>
              <w:right w:val="nil"/>
            </w:tcBorders>
            <w:shd w:val="clear" w:color="auto" w:fill="auto"/>
            <w:noWrap/>
            <w:vAlign w:val="bottom"/>
            <w:hideMark/>
          </w:tcPr>
          <w:p w14:paraId="7C55B081"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79</w:t>
            </w:r>
          </w:p>
        </w:tc>
      </w:tr>
      <w:tr w:rsidR="00C555D3" w:rsidRPr="00E512E6" w14:paraId="5F2C49A0" w14:textId="77777777" w:rsidTr="00D41C61">
        <w:trPr>
          <w:trHeight w:val="300"/>
        </w:trPr>
        <w:tc>
          <w:tcPr>
            <w:tcW w:w="1224" w:type="dxa"/>
            <w:tcBorders>
              <w:top w:val="single" w:sz="4" w:space="0" w:color="auto"/>
              <w:left w:val="nil"/>
              <w:bottom w:val="nil"/>
              <w:right w:val="nil"/>
            </w:tcBorders>
            <w:shd w:val="clear" w:color="auto" w:fill="auto"/>
            <w:noWrap/>
            <w:vAlign w:val="bottom"/>
            <w:hideMark/>
          </w:tcPr>
          <w:p w14:paraId="71DD6ECA"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HUC8</w:t>
            </w:r>
          </w:p>
        </w:tc>
        <w:tc>
          <w:tcPr>
            <w:tcW w:w="1507" w:type="dxa"/>
            <w:tcBorders>
              <w:top w:val="single" w:sz="4" w:space="0" w:color="auto"/>
              <w:left w:val="nil"/>
              <w:bottom w:val="nil"/>
              <w:right w:val="nil"/>
            </w:tcBorders>
            <w:shd w:val="clear" w:color="auto" w:fill="auto"/>
            <w:noWrap/>
            <w:vAlign w:val="bottom"/>
            <w:hideMark/>
          </w:tcPr>
          <w:p w14:paraId="56F0294D"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1982 to 1988</w:t>
            </w:r>
          </w:p>
        </w:tc>
        <w:tc>
          <w:tcPr>
            <w:tcW w:w="661" w:type="dxa"/>
            <w:tcBorders>
              <w:top w:val="single" w:sz="4" w:space="0" w:color="auto"/>
              <w:left w:val="nil"/>
              <w:bottom w:val="nil"/>
              <w:right w:val="nil"/>
            </w:tcBorders>
            <w:shd w:val="clear" w:color="auto" w:fill="auto"/>
            <w:noWrap/>
            <w:vAlign w:val="bottom"/>
            <w:hideMark/>
          </w:tcPr>
          <w:p w14:paraId="566D5ACB"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464</w:t>
            </w:r>
          </w:p>
        </w:tc>
        <w:tc>
          <w:tcPr>
            <w:tcW w:w="856" w:type="dxa"/>
            <w:tcBorders>
              <w:top w:val="single" w:sz="4" w:space="0" w:color="auto"/>
              <w:left w:val="nil"/>
              <w:bottom w:val="nil"/>
              <w:right w:val="nil"/>
            </w:tcBorders>
            <w:shd w:val="clear" w:color="auto" w:fill="auto"/>
            <w:noWrap/>
            <w:vAlign w:val="bottom"/>
            <w:hideMark/>
          </w:tcPr>
          <w:p w14:paraId="3C410632"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0.5</w:t>
            </w:r>
            <w:r>
              <w:rPr>
                <w:rFonts w:ascii="Calibri" w:eastAsia="Times New Roman" w:hAnsi="Calibri" w:cs="Calibri"/>
                <w:color w:val="000000"/>
              </w:rPr>
              <w:t>0</w:t>
            </w:r>
          </w:p>
        </w:tc>
        <w:tc>
          <w:tcPr>
            <w:tcW w:w="1412" w:type="dxa"/>
            <w:tcBorders>
              <w:top w:val="single" w:sz="4" w:space="0" w:color="auto"/>
              <w:left w:val="nil"/>
              <w:bottom w:val="nil"/>
              <w:right w:val="nil"/>
            </w:tcBorders>
            <w:vAlign w:val="bottom"/>
          </w:tcPr>
          <w:p w14:paraId="25978DF3"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(0.43,</w:t>
            </w:r>
            <w:r>
              <w:rPr>
                <w:rFonts w:ascii="Calibri" w:eastAsia="Times New Roman" w:hAnsi="Calibri" w:cs="Calibri"/>
                <w:color w:val="000000"/>
              </w:rPr>
              <w:t xml:space="preserve"> </w:t>
            </w:r>
            <w:r w:rsidRPr="00E512E6">
              <w:rPr>
                <w:rFonts w:ascii="Calibri" w:eastAsia="Times New Roman" w:hAnsi="Calibri" w:cs="Calibri"/>
                <w:color w:val="000000"/>
              </w:rPr>
              <w:t>0.57)</w:t>
            </w:r>
          </w:p>
        </w:tc>
        <w:tc>
          <w:tcPr>
            <w:tcW w:w="1269" w:type="dxa"/>
            <w:tcBorders>
              <w:top w:val="single" w:sz="4" w:space="0" w:color="auto"/>
              <w:left w:val="nil"/>
              <w:bottom w:val="nil"/>
              <w:right w:val="nil"/>
            </w:tcBorders>
            <w:shd w:val="clear" w:color="auto" w:fill="auto"/>
            <w:noWrap/>
            <w:vAlign w:val="bottom"/>
            <w:hideMark/>
          </w:tcPr>
          <w:p w14:paraId="422D5854"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w:t>
            </w:r>
          </w:p>
        </w:tc>
        <w:tc>
          <w:tcPr>
            <w:tcW w:w="684" w:type="dxa"/>
            <w:tcBorders>
              <w:top w:val="single" w:sz="4" w:space="0" w:color="auto"/>
              <w:left w:val="nil"/>
              <w:bottom w:val="nil"/>
              <w:right w:val="nil"/>
            </w:tcBorders>
            <w:shd w:val="clear" w:color="auto" w:fill="auto"/>
            <w:noWrap/>
            <w:vAlign w:val="bottom"/>
            <w:hideMark/>
          </w:tcPr>
          <w:p w14:paraId="60A25911"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single" w:sz="4" w:space="0" w:color="auto"/>
              <w:left w:val="nil"/>
              <w:bottom w:val="nil"/>
              <w:right w:val="nil"/>
            </w:tcBorders>
            <w:shd w:val="clear" w:color="auto" w:fill="auto"/>
            <w:noWrap/>
            <w:vAlign w:val="bottom"/>
            <w:hideMark/>
          </w:tcPr>
          <w:p w14:paraId="4F3FD71D"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275</w:t>
            </w:r>
          </w:p>
        </w:tc>
      </w:tr>
      <w:tr w:rsidR="00C555D3" w:rsidRPr="00E512E6" w14:paraId="35840426" w14:textId="77777777" w:rsidTr="00D41C61">
        <w:trPr>
          <w:trHeight w:val="300"/>
        </w:trPr>
        <w:tc>
          <w:tcPr>
            <w:tcW w:w="1224" w:type="dxa"/>
            <w:tcBorders>
              <w:top w:val="nil"/>
              <w:left w:val="nil"/>
              <w:bottom w:val="nil"/>
              <w:right w:val="nil"/>
            </w:tcBorders>
            <w:shd w:val="clear" w:color="auto" w:fill="auto"/>
            <w:noWrap/>
            <w:vAlign w:val="bottom"/>
          </w:tcPr>
          <w:p w14:paraId="41117403"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559C7EB7"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1988 to 2004</w:t>
            </w:r>
          </w:p>
        </w:tc>
        <w:tc>
          <w:tcPr>
            <w:tcW w:w="661" w:type="dxa"/>
            <w:tcBorders>
              <w:top w:val="nil"/>
              <w:left w:val="nil"/>
              <w:bottom w:val="nil"/>
              <w:right w:val="nil"/>
            </w:tcBorders>
            <w:shd w:val="clear" w:color="auto" w:fill="auto"/>
            <w:noWrap/>
            <w:vAlign w:val="bottom"/>
            <w:hideMark/>
          </w:tcPr>
          <w:p w14:paraId="6FB61456"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788</w:t>
            </w:r>
          </w:p>
        </w:tc>
        <w:tc>
          <w:tcPr>
            <w:tcW w:w="856" w:type="dxa"/>
            <w:tcBorders>
              <w:top w:val="nil"/>
              <w:left w:val="nil"/>
              <w:bottom w:val="nil"/>
              <w:right w:val="nil"/>
            </w:tcBorders>
            <w:shd w:val="clear" w:color="auto" w:fill="auto"/>
            <w:noWrap/>
            <w:vAlign w:val="bottom"/>
            <w:hideMark/>
          </w:tcPr>
          <w:p w14:paraId="373709A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0.65</w:t>
            </w:r>
          </w:p>
        </w:tc>
        <w:tc>
          <w:tcPr>
            <w:tcW w:w="1412" w:type="dxa"/>
            <w:tcBorders>
              <w:top w:val="nil"/>
              <w:left w:val="nil"/>
              <w:bottom w:val="nil"/>
              <w:right w:val="nil"/>
            </w:tcBorders>
            <w:vAlign w:val="bottom"/>
          </w:tcPr>
          <w:p w14:paraId="557905A2"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(0.59,</w:t>
            </w:r>
            <w:r>
              <w:rPr>
                <w:rFonts w:ascii="Calibri" w:eastAsia="Times New Roman" w:hAnsi="Calibri" w:cs="Calibri"/>
                <w:color w:val="000000"/>
              </w:rPr>
              <w:t xml:space="preserve"> </w:t>
            </w:r>
            <w:r w:rsidRPr="00E512E6">
              <w:rPr>
                <w:rFonts w:ascii="Calibri" w:eastAsia="Times New Roman" w:hAnsi="Calibri" w:cs="Calibri"/>
                <w:color w:val="000000"/>
              </w:rPr>
              <w:t>0.70)</w:t>
            </w:r>
          </w:p>
        </w:tc>
        <w:tc>
          <w:tcPr>
            <w:tcW w:w="1269" w:type="dxa"/>
            <w:tcBorders>
              <w:top w:val="nil"/>
              <w:left w:val="nil"/>
              <w:bottom w:val="nil"/>
              <w:right w:val="nil"/>
            </w:tcBorders>
            <w:shd w:val="clear" w:color="auto" w:fill="auto"/>
            <w:noWrap/>
            <w:vAlign w:val="bottom"/>
            <w:hideMark/>
          </w:tcPr>
          <w:p w14:paraId="1ED9EEC5"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w:t>
            </w:r>
            <w:r>
              <w:rPr>
                <w:rFonts w:ascii="Calibri" w:eastAsia="Times New Roman" w:hAnsi="Calibri" w:cs="Calibri"/>
                <w:color w:val="000000"/>
              </w:rPr>
              <w:t>.</w:t>
            </w:r>
            <w:r w:rsidRPr="00E512E6">
              <w:rPr>
                <w:rFonts w:ascii="Calibri" w:eastAsia="Times New Roman" w:hAnsi="Calibri" w:cs="Calibri"/>
                <w:color w:val="000000"/>
              </w:rPr>
              <w:t>92</w:t>
            </w:r>
            <w:r>
              <w:rPr>
                <w:rFonts w:ascii="Calibri" w:eastAsia="Times New Roman" w:hAnsi="Calibri" w:cs="Calibri"/>
                <w:color w:val="000000"/>
              </w:rPr>
              <w:t xml:space="preserve"> x10</w:t>
            </w:r>
            <w:r>
              <w:rPr>
                <w:rFonts w:ascii="Calibri" w:eastAsia="Times New Roman" w:hAnsi="Calibri" w:cs="Calibri"/>
                <w:color w:val="000000"/>
                <w:vertAlign w:val="superscript"/>
              </w:rPr>
              <w:t>-03</w:t>
            </w:r>
          </w:p>
        </w:tc>
        <w:tc>
          <w:tcPr>
            <w:tcW w:w="684" w:type="dxa"/>
            <w:tcBorders>
              <w:top w:val="nil"/>
              <w:left w:val="nil"/>
              <w:bottom w:val="nil"/>
              <w:right w:val="nil"/>
            </w:tcBorders>
            <w:shd w:val="clear" w:color="auto" w:fill="auto"/>
            <w:noWrap/>
            <w:vAlign w:val="bottom"/>
            <w:hideMark/>
          </w:tcPr>
          <w:p w14:paraId="29A9CA05"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nil"/>
              <w:left w:val="nil"/>
              <w:bottom w:val="nil"/>
              <w:right w:val="nil"/>
            </w:tcBorders>
            <w:shd w:val="clear" w:color="auto" w:fill="auto"/>
            <w:noWrap/>
            <w:vAlign w:val="bottom"/>
            <w:hideMark/>
          </w:tcPr>
          <w:p w14:paraId="71B7DC1C"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625</w:t>
            </w:r>
          </w:p>
        </w:tc>
      </w:tr>
      <w:tr w:rsidR="00C555D3" w:rsidRPr="00E512E6" w14:paraId="49A5811B" w14:textId="77777777" w:rsidTr="00D41C61">
        <w:trPr>
          <w:trHeight w:val="300"/>
        </w:trPr>
        <w:tc>
          <w:tcPr>
            <w:tcW w:w="1224" w:type="dxa"/>
            <w:tcBorders>
              <w:top w:val="nil"/>
              <w:left w:val="nil"/>
              <w:bottom w:val="nil"/>
              <w:right w:val="nil"/>
            </w:tcBorders>
            <w:shd w:val="clear" w:color="auto" w:fill="auto"/>
            <w:noWrap/>
            <w:vAlign w:val="bottom"/>
          </w:tcPr>
          <w:p w14:paraId="24A007E3"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nil"/>
              <w:right w:val="nil"/>
            </w:tcBorders>
            <w:shd w:val="clear" w:color="auto" w:fill="auto"/>
            <w:noWrap/>
            <w:vAlign w:val="bottom"/>
            <w:hideMark/>
          </w:tcPr>
          <w:p w14:paraId="2A5B6064"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2004 to 2008</w:t>
            </w:r>
          </w:p>
        </w:tc>
        <w:tc>
          <w:tcPr>
            <w:tcW w:w="661" w:type="dxa"/>
            <w:tcBorders>
              <w:top w:val="nil"/>
              <w:left w:val="nil"/>
              <w:bottom w:val="nil"/>
              <w:right w:val="nil"/>
            </w:tcBorders>
            <w:shd w:val="clear" w:color="auto" w:fill="auto"/>
            <w:noWrap/>
            <w:vAlign w:val="bottom"/>
            <w:hideMark/>
          </w:tcPr>
          <w:p w14:paraId="0E8D9667"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846</w:t>
            </w:r>
          </w:p>
        </w:tc>
        <w:tc>
          <w:tcPr>
            <w:tcW w:w="856" w:type="dxa"/>
            <w:tcBorders>
              <w:top w:val="nil"/>
              <w:left w:val="nil"/>
              <w:bottom w:val="nil"/>
              <w:right w:val="nil"/>
            </w:tcBorders>
            <w:shd w:val="clear" w:color="auto" w:fill="auto"/>
            <w:noWrap/>
            <w:vAlign w:val="bottom"/>
            <w:hideMark/>
          </w:tcPr>
          <w:p w14:paraId="68CF982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0.33</w:t>
            </w:r>
          </w:p>
        </w:tc>
        <w:tc>
          <w:tcPr>
            <w:tcW w:w="1412" w:type="dxa"/>
            <w:tcBorders>
              <w:top w:val="nil"/>
              <w:left w:val="nil"/>
              <w:bottom w:val="nil"/>
              <w:right w:val="nil"/>
            </w:tcBorders>
            <w:vAlign w:val="bottom"/>
          </w:tcPr>
          <w:p w14:paraId="7F0BF1FE"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(0.25,</w:t>
            </w:r>
            <w:r>
              <w:rPr>
                <w:rFonts w:ascii="Calibri" w:eastAsia="Times New Roman" w:hAnsi="Calibri" w:cs="Calibri"/>
                <w:color w:val="000000"/>
              </w:rPr>
              <w:t xml:space="preserve"> </w:t>
            </w:r>
            <w:r w:rsidRPr="00E512E6">
              <w:rPr>
                <w:rFonts w:ascii="Calibri" w:eastAsia="Times New Roman" w:hAnsi="Calibri" w:cs="Calibri"/>
                <w:color w:val="000000"/>
              </w:rPr>
              <w:t>0.41)</w:t>
            </w:r>
          </w:p>
        </w:tc>
        <w:tc>
          <w:tcPr>
            <w:tcW w:w="1269" w:type="dxa"/>
            <w:tcBorders>
              <w:top w:val="nil"/>
              <w:left w:val="nil"/>
              <w:bottom w:val="nil"/>
              <w:right w:val="nil"/>
            </w:tcBorders>
            <w:shd w:val="clear" w:color="auto" w:fill="auto"/>
            <w:noWrap/>
            <w:vAlign w:val="bottom"/>
            <w:hideMark/>
          </w:tcPr>
          <w:p w14:paraId="084F8C79"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3.72 x10</w:t>
            </w:r>
            <w:r w:rsidRPr="00DD7C0F">
              <w:rPr>
                <w:rFonts w:ascii="Calibri" w:eastAsia="Times New Roman" w:hAnsi="Calibri" w:cs="Calibri"/>
                <w:color w:val="000000"/>
                <w:vertAlign w:val="superscript"/>
              </w:rPr>
              <w:t>-1</w:t>
            </w:r>
            <w:r>
              <w:rPr>
                <w:rFonts w:ascii="Calibri" w:eastAsia="Times New Roman" w:hAnsi="Calibri" w:cs="Calibri"/>
                <w:color w:val="000000"/>
                <w:vertAlign w:val="superscript"/>
              </w:rPr>
              <w:t>0</w:t>
            </w:r>
          </w:p>
        </w:tc>
        <w:tc>
          <w:tcPr>
            <w:tcW w:w="684" w:type="dxa"/>
            <w:tcBorders>
              <w:top w:val="nil"/>
              <w:left w:val="nil"/>
              <w:bottom w:val="nil"/>
              <w:right w:val="nil"/>
            </w:tcBorders>
            <w:shd w:val="clear" w:color="auto" w:fill="auto"/>
            <w:noWrap/>
            <w:vAlign w:val="bottom"/>
            <w:hideMark/>
          </w:tcPr>
          <w:p w14:paraId="6ECCA059"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w:t>
            </w:r>
          </w:p>
        </w:tc>
        <w:tc>
          <w:tcPr>
            <w:tcW w:w="684" w:type="dxa"/>
            <w:tcBorders>
              <w:top w:val="nil"/>
              <w:left w:val="nil"/>
              <w:bottom w:val="nil"/>
              <w:right w:val="nil"/>
            </w:tcBorders>
            <w:shd w:val="clear" w:color="auto" w:fill="auto"/>
            <w:noWrap/>
            <w:vAlign w:val="bottom"/>
            <w:hideMark/>
          </w:tcPr>
          <w:p w14:paraId="3B305E7C"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163</w:t>
            </w:r>
          </w:p>
        </w:tc>
      </w:tr>
      <w:tr w:rsidR="00C555D3" w:rsidRPr="00E512E6" w14:paraId="0FC9B22A" w14:textId="77777777" w:rsidTr="00D41C61">
        <w:trPr>
          <w:trHeight w:val="300"/>
        </w:trPr>
        <w:tc>
          <w:tcPr>
            <w:tcW w:w="1224" w:type="dxa"/>
            <w:tcBorders>
              <w:top w:val="nil"/>
              <w:left w:val="nil"/>
              <w:right w:val="nil"/>
            </w:tcBorders>
            <w:shd w:val="clear" w:color="auto" w:fill="auto"/>
            <w:noWrap/>
            <w:vAlign w:val="bottom"/>
          </w:tcPr>
          <w:p w14:paraId="6D56BC47"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right w:val="nil"/>
            </w:tcBorders>
            <w:shd w:val="clear" w:color="auto" w:fill="auto"/>
            <w:noWrap/>
            <w:vAlign w:val="bottom"/>
            <w:hideMark/>
          </w:tcPr>
          <w:p w14:paraId="3381D6F8"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2008 to 2013</w:t>
            </w:r>
          </w:p>
        </w:tc>
        <w:tc>
          <w:tcPr>
            <w:tcW w:w="661" w:type="dxa"/>
            <w:tcBorders>
              <w:top w:val="nil"/>
              <w:left w:val="nil"/>
              <w:right w:val="nil"/>
            </w:tcBorders>
            <w:shd w:val="clear" w:color="auto" w:fill="auto"/>
            <w:noWrap/>
            <w:vAlign w:val="bottom"/>
            <w:hideMark/>
          </w:tcPr>
          <w:p w14:paraId="1720C695"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963</w:t>
            </w:r>
          </w:p>
        </w:tc>
        <w:tc>
          <w:tcPr>
            <w:tcW w:w="856" w:type="dxa"/>
            <w:tcBorders>
              <w:top w:val="nil"/>
              <w:left w:val="nil"/>
              <w:right w:val="nil"/>
            </w:tcBorders>
            <w:shd w:val="clear" w:color="auto" w:fill="auto"/>
            <w:noWrap/>
            <w:vAlign w:val="bottom"/>
            <w:hideMark/>
          </w:tcPr>
          <w:p w14:paraId="5F6EF77A"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0.59</w:t>
            </w:r>
          </w:p>
        </w:tc>
        <w:tc>
          <w:tcPr>
            <w:tcW w:w="1412" w:type="dxa"/>
            <w:tcBorders>
              <w:top w:val="nil"/>
              <w:left w:val="nil"/>
              <w:right w:val="nil"/>
            </w:tcBorders>
            <w:vAlign w:val="bottom"/>
          </w:tcPr>
          <w:p w14:paraId="3F18E9BF"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(0.47,</w:t>
            </w:r>
            <w:r>
              <w:rPr>
                <w:rFonts w:ascii="Calibri" w:eastAsia="Times New Roman" w:hAnsi="Calibri" w:cs="Calibri"/>
                <w:color w:val="000000"/>
              </w:rPr>
              <w:t xml:space="preserve"> </w:t>
            </w:r>
            <w:r w:rsidRPr="00E512E6">
              <w:rPr>
                <w:rFonts w:ascii="Calibri" w:eastAsia="Times New Roman" w:hAnsi="Calibri" w:cs="Calibri"/>
                <w:color w:val="000000"/>
              </w:rPr>
              <w:t>0.71)</w:t>
            </w:r>
          </w:p>
        </w:tc>
        <w:tc>
          <w:tcPr>
            <w:tcW w:w="1269" w:type="dxa"/>
            <w:tcBorders>
              <w:top w:val="nil"/>
              <w:left w:val="nil"/>
              <w:right w:val="nil"/>
            </w:tcBorders>
            <w:shd w:val="clear" w:color="auto" w:fill="auto"/>
            <w:noWrap/>
            <w:vAlign w:val="bottom"/>
            <w:hideMark/>
          </w:tcPr>
          <w:p w14:paraId="39CC29D7"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5</w:t>
            </w:r>
            <w:r>
              <w:rPr>
                <w:rFonts w:ascii="Calibri" w:eastAsia="Times New Roman" w:hAnsi="Calibri" w:cs="Calibri"/>
                <w:color w:val="000000"/>
              </w:rPr>
              <w:t>.</w:t>
            </w:r>
            <w:r w:rsidRPr="00E512E6">
              <w:rPr>
                <w:rFonts w:ascii="Calibri" w:eastAsia="Times New Roman" w:hAnsi="Calibri" w:cs="Calibri"/>
                <w:color w:val="000000"/>
              </w:rPr>
              <w:t>87</w:t>
            </w:r>
            <w:r>
              <w:rPr>
                <w:rFonts w:ascii="Calibri" w:eastAsia="Times New Roman" w:hAnsi="Calibri" w:cs="Calibri"/>
                <w:color w:val="000000"/>
              </w:rPr>
              <w:t xml:space="preserve"> x10</w:t>
            </w:r>
            <w:r>
              <w:rPr>
                <w:rFonts w:ascii="Calibri" w:eastAsia="Times New Roman" w:hAnsi="Calibri" w:cs="Calibri"/>
                <w:color w:val="000000"/>
                <w:vertAlign w:val="superscript"/>
              </w:rPr>
              <w:t>-04</w:t>
            </w:r>
          </w:p>
        </w:tc>
        <w:tc>
          <w:tcPr>
            <w:tcW w:w="684" w:type="dxa"/>
            <w:tcBorders>
              <w:top w:val="nil"/>
              <w:left w:val="nil"/>
              <w:right w:val="nil"/>
            </w:tcBorders>
            <w:shd w:val="clear" w:color="auto" w:fill="auto"/>
            <w:noWrap/>
            <w:vAlign w:val="bottom"/>
            <w:hideMark/>
          </w:tcPr>
          <w:p w14:paraId="686DF4B2"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192</w:t>
            </w:r>
          </w:p>
        </w:tc>
        <w:tc>
          <w:tcPr>
            <w:tcW w:w="684" w:type="dxa"/>
            <w:tcBorders>
              <w:top w:val="nil"/>
              <w:left w:val="nil"/>
              <w:right w:val="nil"/>
            </w:tcBorders>
            <w:shd w:val="clear" w:color="auto" w:fill="auto"/>
            <w:noWrap/>
            <w:vAlign w:val="bottom"/>
            <w:hideMark/>
          </w:tcPr>
          <w:p w14:paraId="5D513777"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363</w:t>
            </w:r>
          </w:p>
        </w:tc>
      </w:tr>
      <w:tr w:rsidR="00C555D3" w:rsidRPr="00E512E6" w14:paraId="2629F34B" w14:textId="77777777" w:rsidTr="00D41C61">
        <w:trPr>
          <w:trHeight w:val="300"/>
        </w:trPr>
        <w:tc>
          <w:tcPr>
            <w:tcW w:w="1224" w:type="dxa"/>
            <w:tcBorders>
              <w:top w:val="nil"/>
              <w:left w:val="nil"/>
              <w:bottom w:val="single" w:sz="4" w:space="0" w:color="auto"/>
              <w:right w:val="nil"/>
            </w:tcBorders>
            <w:shd w:val="clear" w:color="auto" w:fill="auto"/>
            <w:noWrap/>
            <w:vAlign w:val="bottom"/>
          </w:tcPr>
          <w:p w14:paraId="47C4B83E" w14:textId="77777777" w:rsidR="00C555D3" w:rsidRPr="00E512E6" w:rsidRDefault="00C555D3" w:rsidP="00D41C61">
            <w:pPr>
              <w:spacing w:after="0" w:line="240" w:lineRule="auto"/>
              <w:rPr>
                <w:rFonts w:ascii="Calibri" w:eastAsia="Times New Roman" w:hAnsi="Calibri" w:cs="Calibri"/>
                <w:color w:val="000000"/>
              </w:rPr>
            </w:pPr>
          </w:p>
        </w:tc>
        <w:tc>
          <w:tcPr>
            <w:tcW w:w="1507" w:type="dxa"/>
            <w:tcBorders>
              <w:top w:val="nil"/>
              <w:left w:val="nil"/>
              <w:bottom w:val="single" w:sz="4" w:space="0" w:color="auto"/>
              <w:right w:val="nil"/>
            </w:tcBorders>
            <w:shd w:val="clear" w:color="auto" w:fill="auto"/>
            <w:noWrap/>
            <w:vAlign w:val="bottom"/>
            <w:hideMark/>
          </w:tcPr>
          <w:p w14:paraId="60DD0B32"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2013 to 2017</w:t>
            </w:r>
          </w:p>
        </w:tc>
        <w:tc>
          <w:tcPr>
            <w:tcW w:w="661" w:type="dxa"/>
            <w:tcBorders>
              <w:top w:val="nil"/>
              <w:left w:val="nil"/>
              <w:bottom w:val="single" w:sz="4" w:space="0" w:color="auto"/>
              <w:right w:val="nil"/>
            </w:tcBorders>
            <w:shd w:val="clear" w:color="auto" w:fill="auto"/>
            <w:noWrap/>
            <w:vAlign w:val="bottom"/>
            <w:hideMark/>
          </w:tcPr>
          <w:p w14:paraId="1B0373DA"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948</w:t>
            </w:r>
          </w:p>
        </w:tc>
        <w:tc>
          <w:tcPr>
            <w:tcW w:w="856" w:type="dxa"/>
            <w:tcBorders>
              <w:top w:val="nil"/>
              <w:left w:val="nil"/>
              <w:bottom w:val="single" w:sz="4" w:space="0" w:color="auto"/>
              <w:right w:val="nil"/>
            </w:tcBorders>
            <w:shd w:val="clear" w:color="auto" w:fill="auto"/>
            <w:noWrap/>
            <w:vAlign w:val="bottom"/>
            <w:hideMark/>
          </w:tcPr>
          <w:p w14:paraId="6E80413E"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0.13</w:t>
            </w:r>
          </w:p>
        </w:tc>
        <w:tc>
          <w:tcPr>
            <w:tcW w:w="1412" w:type="dxa"/>
            <w:tcBorders>
              <w:top w:val="nil"/>
              <w:left w:val="nil"/>
              <w:bottom w:val="single" w:sz="4" w:space="0" w:color="auto"/>
              <w:right w:val="nil"/>
            </w:tcBorders>
            <w:vAlign w:val="bottom"/>
          </w:tcPr>
          <w:p w14:paraId="4953D990" w14:textId="77777777" w:rsidR="00C555D3" w:rsidRPr="00E512E6" w:rsidRDefault="00C555D3" w:rsidP="00D41C61">
            <w:pPr>
              <w:spacing w:after="0" w:line="240" w:lineRule="auto"/>
              <w:rPr>
                <w:rFonts w:ascii="Calibri" w:eastAsia="Times New Roman" w:hAnsi="Calibri" w:cs="Calibri"/>
                <w:color w:val="000000"/>
              </w:rPr>
            </w:pPr>
            <w:r w:rsidRPr="00E512E6">
              <w:rPr>
                <w:rFonts w:ascii="Calibri" w:eastAsia="Times New Roman" w:hAnsi="Calibri" w:cs="Calibri"/>
                <w:color w:val="000000"/>
              </w:rPr>
              <w:t>(0.01,</w:t>
            </w:r>
            <w:r>
              <w:rPr>
                <w:rFonts w:ascii="Calibri" w:eastAsia="Times New Roman" w:hAnsi="Calibri" w:cs="Calibri"/>
                <w:color w:val="000000"/>
              </w:rPr>
              <w:t xml:space="preserve"> </w:t>
            </w:r>
            <w:r w:rsidRPr="00E512E6">
              <w:rPr>
                <w:rFonts w:ascii="Calibri" w:eastAsia="Times New Roman" w:hAnsi="Calibri" w:cs="Calibri"/>
                <w:color w:val="000000"/>
              </w:rPr>
              <w:t>0.24)</w:t>
            </w:r>
          </w:p>
        </w:tc>
        <w:tc>
          <w:tcPr>
            <w:tcW w:w="1269" w:type="dxa"/>
            <w:tcBorders>
              <w:top w:val="nil"/>
              <w:left w:val="nil"/>
              <w:bottom w:val="single" w:sz="4" w:space="0" w:color="auto"/>
              <w:right w:val="nil"/>
            </w:tcBorders>
            <w:shd w:val="clear" w:color="auto" w:fill="auto"/>
            <w:noWrap/>
            <w:vAlign w:val="bottom"/>
            <w:hideMark/>
          </w:tcPr>
          <w:p w14:paraId="30CE54D6" w14:textId="77777777" w:rsidR="00C555D3" w:rsidRPr="00E512E6" w:rsidRDefault="00C555D3" w:rsidP="00D41C61">
            <w:pPr>
              <w:spacing w:after="0" w:line="240" w:lineRule="auto"/>
              <w:jc w:val="right"/>
              <w:rPr>
                <w:rFonts w:ascii="Calibri" w:eastAsia="Times New Roman" w:hAnsi="Calibri" w:cs="Calibri"/>
                <w:color w:val="000000"/>
              </w:rPr>
            </w:pPr>
            <w:r>
              <w:rPr>
                <w:rFonts w:ascii="Calibri" w:eastAsia="Times New Roman" w:hAnsi="Calibri" w:cs="Calibri"/>
                <w:color w:val="000000"/>
              </w:rPr>
              <w:t>1.00 x10</w:t>
            </w:r>
            <w:r>
              <w:rPr>
                <w:rFonts w:ascii="Calibri" w:eastAsia="Times New Roman" w:hAnsi="Calibri" w:cs="Calibri"/>
                <w:color w:val="000000"/>
                <w:vertAlign w:val="superscript"/>
              </w:rPr>
              <w:t>-07</w:t>
            </w:r>
          </w:p>
        </w:tc>
        <w:tc>
          <w:tcPr>
            <w:tcW w:w="684" w:type="dxa"/>
            <w:tcBorders>
              <w:top w:val="nil"/>
              <w:left w:val="nil"/>
              <w:bottom w:val="single" w:sz="4" w:space="0" w:color="auto"/>
              <w:right w:val="nil"/>
            </w:tcBorders>
            <w:shd w:val="clear" w:color="auto" w:fill="auto"/>
            <w:noWrap/>
            <w:vAlign w:val="bottom"/>
            <w:hideMark/>
          </w:tcPr>
          <w:p w14:paraId="76996251"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174</w:t>
            </w:r>
          </w:p>
        </w:tc>
        <w:tc>
          <w:tcPr>
            <w:tcW w:w="684" w:type="dxa"/>
            <w:tcBorders>
              <w:top w:val="nil"/>
              <w:left w:val="nil"/>
              <w:bottom w:val="single" w:sz="4" w:space="0" w:color="auto"/>
              <w:right w:val="nil"/>
            </w:tcBorders>
            <w:shd w:val="clear" w:color="auto" w:fill="auto"/>
            <w:noWrap/>
            <w:vAlign w:val="bottom"/>
            <w:hideMark/>
          </w:tcPr>
          <w:p w14:paraId="755DAFB0" w14:textId="77777777" w:rsidR="00C555D3" w:rsidRPr="00E512E6" w:rsidRDefault="00C555D3" w:rsidP="00D41C61">
            <w:pPr>
              <w:spacing w:after="0" w:line="240" w:lineRule="auto"/>
              <w:jc w:val="right"/>
              <w:rPr>
                <w:rFonts w:ascii="Calibri" w:eastAsia="Times New Roman" w:hAnsi="Calibri" w:cs="Calibri"/>
                <w:color w:val="000000"/>
              </w:rPr>
            </w:pPr>
            <w:r w:rsidRPr="00E512E6">
              <w:rPr>
                <w:rFonts w:ascii="Calibri" w:eastAsia="Times New Roman" w:hAnsi="Calibri" w:cs="Calibri"/>
                <w:color w:val="000000"/>
              </w:rPr>
              <w:t>264</w:t>
            </w:r>
          </w:p>
        </w:tc>
      </w:tr>
    </w:tbl>
    <w:p w14:paraId="32673D91" w14:textId="77777777" w:rsidR="00C555D3" w:rsidRDefault="00C555D3" w:rsidP="00C555D3"/>
    <w:p w14:paraId="3DB1BBCB" w14:textId="77777777" w:rsidR="00E00816" w:rsidRDefault="00E00816">
      <w:pPr>
        <w:rPr>
          <w:b/>
        </w:rPr>
      </w:pPr>
      <w:r>
        <w:rPr>
          <w:b/>
        </w:rPr>
        <w:br w:type="page"/>
      </w:r>
    </w:p>
    <w:p w14:paraId="667E2599" w14:textId="77777777" w:rsidR="00C555D3" w:rsidRDefault="00C555D3" w:rsidP="00C555D3">
      <w:r w:rsidRPr="00E00816">
        <w:rPr>
          <w:b/>
        </w:rPr>
        <w:lastRenderedPageBreak/>
        <w:t xml:space="preserve">Table </w:t>
      </w:r>
      <w:r w:rsidR="00E00816" w:rsidRPr="00E00816">
        <w:rPr>
          <w:b/>
        </w:rPr>
        <w:t>S2</w:t>
      </w:r>
      <w:r w:rsidRPr="00E00816">
        <w:rPr>
          <w:b/>
        </w:rPr>
        <w:t xml:space="preserve">. </w:t>
      </w:r>
      <w:r>
        <w:t>Regression coefficients for effect of lambda on watershed level spread rate.</w:t>
      </w:r>
    </w:p>
    <w:tbl>
      <w:tblPr>
        <w:tblW w:w="8348" w:type="dxa"/>
        <w:tblCellMar>
          <w:left w:w="14" w:type="dxa"/>
          <w:right w:w="14" w:type="dxa"/>
        </w:tblCellMar>
        <w:tblLook w:val="04A0" w:firstRow="1" w:lastRow="0" w:firstColumn="1" w:lastColumn="0" w:noHBand="0" w:noVBand="1"/>
      </w:tblPr>
      <w:tblGrid>
        <w:gridCol w:w="1877"/>
        <w:gridCol w:w="1343"/>
        <w:gridCol w:w="1016"/>
        <w:gridCol w:w="1175"/>
        <w:gridCol w:w="1081"/>
        <w:gridCol w:w="467"/>
        <w:gridCol w:w="640"/>
        <w:gridCol w:w="749"/>
      </w:tblGrid>
      <w:tr w:rsidR="00C555D3" w:rsidRPr="00602355" w14:paraId="3E3152D6" w14:textId="77777777" w:rsidTr="00D41C61">
        <w:trPr>
          <w:trHeight w:val="300"/>
        </w:trPr>
        <w:tc>
          <w:tcPr>
            <w:tcW w:w="1877" w:type="dxa"/>
            <w:tcBorders>
              <w:top w:val="single" w:sz="4" w:space="0" w:color="auto"/>
              <w:left w:val="nil"/>
              <w:bottom w:val="single" w:sz="4" w:space="0" w:color="auto"/>
              <w:right w:val="nil"/>
            </w:tcBorders>
            <w:shd w:val="clear" w:color="auto" w:fill="auto"/>
            <w:noWrap/>
            <w:vAlign w:val="bottom"/>
            <w:hideMark/>
          </w:tcPr>
          <w:p w14:paraId="10754A08" w14:textId="77777777" w:rsidR="00C555D3" w:rsidRPr="00602355" w:rsidRDefault="00C555D3" w:rsidP="00D41C61">
            <w:pPr>
              <w:spacing w:after="0" w:line="240" w:lineRule="auto"/>
              <w:jc w:val="center"/>
              <w:rPr>
                <w:rFonts w:ascii="Calibri" w:eastAsia="Times New Roman" w:hAnsi="Calibri" w:cs="Calibri"/>
                <w:b/>
                <w:color w:val="000000"/>
              </w:rPr>
            </w:pPr>
            <w:r w:rsidRPr="00602355">
              <w:rPr>
                <w:rFonts w:ascii="Calibri" w:eastAsia="Times New Roman" w:hAnsi="Calibri" w:cs="Calibri"/>
                <w:b/>
                <w:color w:val="000000"/>
              </w:rPr>
              <w:t>Spatial Resolution</w:t>
            </w:r>
          </w:p>
        </w:tc>
        <w:tc>
          <w:tcPr>
            <w:tcW w:w="1343" w:type="dxa"/>
            <w:tcBorders>
              <w:top w:val="single" w:sz="4" w:space="0" w:color="auto"/>
              <w:left w:val="nil"/>
              <w:bottom w:val="single" w:sz="4" w:space="0" w:color="auto"/>
              <w:right w:val="nil"/>
            </w:tcBorders>
            <w:shd w:val="clear" w:color="auto" w:fill="auto"/>
            <w:noWrap/>
            <w:vAlign w:val="bottom"/>
            <w:hideMark/>
          </w:tcPr>
          <w:p w14:paraId="7EA5DA83" w14:textId="77777777" w:rsidR="00C555D3" w:rsidRPr="00602355" w:rsidRDefault="00C555D3" w:rsidP="00D41C61">
            <w:pPr>
              <w:spacing w:after="0" w:line="240" w:lineRule="auto"/>
              <w:jc w:val="center"/>
              <w:rPr>
                <w:rFonts w:ascii="Calibri" w:eastAsia="Times New Roman" w:hAnsi="Calibri" w:cs="Calibri"/>
                <w:b/>
                <w:color w:val="000000"/>
              </w:rPr>
            </w:pPr>
            <w:r w:rsidRPr="00602355">
              <w:rPr>
                <w:rFonts w:ascii="Calibri" w:eastAsia="Times New Roman" w:hAnsi="Calibri" w:cs="Calibri"/>
                <w:b/>
                <w:color w:val="000000"/>
              </w:rPr>
              <w:t>Period</w:t>
            </w:r>
          </w:p>
        </w:tc>
        <w:tc>
          <w:tcPr>
            <w:tcW w:w="1016" w:type="dxa"/>
            <w:tcBorders>
              <w:top w:val="single" w:sz="4" w:space="0" w:color="auto"/>
              <w:left w:val="nil"/>
              <w:bottom w:val="single" w:sz="4" w:space="0" w:color="auto"/>
              <w:right w:val="nil"/>
            </w:tcBorders>
            <w:shd w:val="clear" w:color="auto" w:fill="auto"/>
            <w:noWrap/>
            <w:vAlign w:val="bottom"/>
            <w:hideMark/>
          </w:tcPr>
          <w:p w14:paraId="3BBCC9FA" w14:textId="77777777" w:rsidR="00C555D3" w:rsidRPr="00602355" w:rsidRDefault="00C555D3" w:rsidP="00D41C61">
            <w:pPr>
              <w:spacing w:after="0" w:line="240" w:lineRule="auto"/>
              <w:jc w:val="center"/>
              <w:rPr>
                <w:rFonts w:ascii="Calibri" w:eastAsia="Times New Roman" w:hAnsi="Calibri" w:cs="Calibri"/>
                <w:b/>
                <w:color w:val="000000"/>
              </w:rPr>
            </w:pPr>
            <w:r w:rsidRPr="00602355">
              <w:rPr>
                <w:rFonts w:ascii="Calibri" w:eastAsia="Times New Roman" w:hAnsi="Calibri" w:cs="Calibri"/>
                <w:b/>
                <w:color w:val="000000"/>
              </w:rPr>
              <w:t>Estimate</w:t>
            </w:r>
          </w:p>
        </w:tc>
        <w:tc>
          <w:tcPr>
            <w:tcW w:w="1175" w:type="dxa"/>
            <w:tcBorders>
              <w:top w:val="single" w:sz="4" w:space="0" w:color="auto"/>
              <w:left w:val="nil"/>
              <w:bottom w:val="single" w:sz="4" w:space="0" w:color="auto"/>
              <w:right w:val="nil"/>
            </w:tcBorders>
            <w:shd w:val="clear" w:color="auto" w:fill="auto"/>
            <w:noWrap/>
            <w:vAlign w:val="bottom"/>
            <w:hideMark/>
          </w:tcPr>
          <w:p w14:paraId="549D555C" w14:textId="77777777" w:rsidR="00C555D3" w:rsidRPr="00602355" w:rsidRDefault="00C555D3" w:rsidP="00D41C61">
            <w:pPr>
              <w:spacing w:after="0" w:line="240" w:lineRule="auto"/>
              <w:jc w:val="center"/>
              <w:rPr>
                <w:rFonts w:ascii="Calibri" w:eastAsia="Times New Roman" w:hAnsi="Calibri" w:cs="Calibri"/>
                <w:b/>
                <w:color w:val="000000"/>
              </w:rPr>
            </w:pPr>
            <w:r w:rsidRPr="00602355">
              <w:rPr>
                <w:rFonts w:ascii="Calibri" w:eastAsia="Times New Roman" w:hAnsi="Calibri" w:cs="Calibri"/>
                <w:b/>
                <w:color w:val="000000"/>
              </w:rPr>
              <w:t>Std. Error</w:t>
            </w:r>
          </w:p>
        </w:tc>
        <w:tc>
          <w:tcPr>
            <w:tcW w:w="1081" w:type="dxa"/>
            <w:tcBorders>
              <w:top w:val="single" w:sz="4" w:space="0" w:color="auto"/>
              <w:left w:val="nil"/>
              <w:bottom w:val="single" w:sz="4" w:space="0" w:color="auto"/>
              <w:right w:val="nil"/>
            </w:tcBorders>
            <w:shd w:val="clear" w:color="auto" w:fill="auto"/>
            <w:noWrap/>
            <w:vAlign w:val="bottom"/>
            <w:hideMark/>
          </w:tcPr>
          <w:p w14:paraId="32E08696" w14:textId="77777777" w:rsidR="00C555D3" w:rsidRPr="00602355" w:rsidRDefault="00C555D3" w:rsidP="00D41C61">
            <w:pPr>
              <w:spacing w:after="0" w:line="240" w:lineRule="auto"/>
              <w:jc w:val="center"/>
              <w:rPr>
                <w:rFonts w:ascii="Calibri" w:eastAsia="Times New Roman" w:hAnsi="Calibri" w:cs="Calibri"/>
                <w:b/>
                <w:color w:val="000000"/>
              </w:rPr>
            </w:pPr>
            <w:r w:rsidRPr="00602355">
              <w:rPr>
                <w:rFonts w:ascii="Calibri" w:eastAsia="Times New Roman" w:hAnsi="Calibri" w:cs="Calibri"/>
                <w:b/>
                <w:color w:val="000000"/>
              </w:rPr>
              <w:t>P-Valu</w:t>
            </w:r>
            <w:r>
              <w:rPr>
                <w:rFonts w:ascii="Calibri" w:eastAsia="Times New Roman" w:hAnsi="Calibri" w:cs="Calibri"/>
                <w:b/>
                <w:color w:val="000000"/>
              </w:rPr>
              <w:t>e</w:t>
            </w:r>
          </w:p>
        </w:tc>
        <w:tc>
          <w:tcPr>
            <w:tcW w:w="467" w:type="dxa"/>
            <w:tcBorders>
              <w:top w:val="single" w:sz="4" w:space="0" w:color="auto"/>
              <w:left w:val="nil"/>
              <w:bottom w:val="single" w:sz="4" w:space="0" w:color="auto"/>
              <w:right w:val="nil"/>
            </w:tcBorders>
          </w:tcPr>
          <w:p w14:paraId="6A97EC00" w14:textId="77777777" w:rsidR="00C555D3" w:rsidRPr="00602355" w:rsidRDefault="00C555D3" w:rsidP="00D41C61">
            <w:pPr>
              <w:spacing w:after="0" w:line="240" w:lineRule="auto"/>
              <w:jc w:val="center"/>
              <w:rPr>
                <w:rFonts w:ascii="Calibri" w:eastAsia="Times New Roman" w:hAnsi="Calibri" w:cs="Calibri"/>
                <w:b/>
                <w:i/>
                <w:color w:val="000000"/>
              </w:rPr>
            </w:pPr>
          </w:p>
        </w:tc>
        <w:tc>
          <w:tcPr>
            <w:tcW w:w="640" w:type="dxa"/>
            <w:tcBorders>
              <w:top w:val="single" w:sz="4" w:space="0" w:color="auto"/>
              <w:left w:val="nil"/>
              <w:bottom w:val="single" w:sz="4" w:space="0" w:color="auto"/>
              <w:right w:val="nil"/>
            </w:tcBorders>
            <w:shd w:val="clear" w:color="auto" w:fill="auto"/>
            <w:noWrap/>
            <w:vAlign w:val="bottom"/>
            <w:hideMark/>
          </w:tcPr>
          <w:p w14:paraId="6145AF17" w14:textId="77777777" w:rsidR="00C555D3" w:rsidRPr="00602355" w:rsidRDefault="00C555D3" w:rsidP="00D41C61">
            <w:pPr>
              <w:spacing w:after="0" w:line="240" w:lineRule="auto"/>
              <w:jc w:val="center"/>
              <w:rPr>
                <w:rFonts w:ascii="Calibri" w:eastAsia="Times New Roman" w:hAnsi="Calibri" w:cs="Calibri"/>
                <w:b/>
                <w:i/>
                <w:color w:val="000000"/>
              </w:rPr>
            </w:pPr>
            <w:r w:rsidRPr="00602355">
              <w:rPr>
                <w:rFonts w:ascii="Calibri" w:eastAsia="Times New Roman" w:hAnsi="Calibri" w:cs="Calibri"/>
                <w:b/>
                <w:i/>
                <w:color w:val="000000"/>
              </w:rPr>
              <w:t>R</w:t>
            </w:r>
            <w:r w:rsidRPr="00602355">
              <w:rPr>
                <w:rFonts w:ascii="Calibri" w:eastAsia="Times New Roman" w:hAnsi="Calibri" w:cs="Calibri"/>
                <w:b/>
                <w:i/>
                <w:color w:val="000000"/>
                <w:vertAlign w:val="superscript"/>
              </w:rPr>
              <w:t>2</w:t>
            </w:r>
          </w:p>
        </w:tc>
        <w:tc>
          <w:tcPr>
            <w:tcW w:w="749" w:type="dxa"/>
            <w:tcBorders>
              <w:top w:val="single" w:sz="4" w:space="0" w:color="auto"/>
              <w:left w:val="nil"/>
              <w:bottom w:val="single" w:sz="4" w:space="0" w:color="auto"/>
              <w:right w:val="nil"/>
            </w:tcBorders>
            <w:shd w:val="clear" w:color="auto" w:fill="auto"/>
            <w:noWrap/>
            <w:vAlign w:val="bottom"/>
            <w:hideMark/>
          </w:tcPr>
          <w:p w14:paraId="495ADF32" w14:textId="77777777" w:rsidR="00C555D3" w:rsidRPr="00602355" w:rsidRDefault="00C555D3" w:rsidP="00D41C61">
            <w:pPr>
              <w:spacing w:after="0" w:line="240" w:lineRule="auto"/>
              <w:jc w:val="center"/>
              <w:rPr>
                <w:rFonts w:ascii="Calibri" w:eastAsia="Times New Roman" w:hAnsi="Calibri" w:cs="Calibri"/>
                <w:b/>
                <w:color w:val="000000"/>
              </w:rPr>
            </w:pPr>
            <w:r w:rsidRPr="00602355">
              <w:rPr>
                <w:rFonts w:ascii="Calibri" w:eastAsia="Times New Roman" w:hAnsi="Calibri" w:cs="Calibri"/>
                <w:b/>
                <w:color w:val="000000"/>
              </w:rPr>
              <w:t xml:space="preserve">Adj. </w:t>
            </w:r>
            <w:r w:rsidRPr="00602355">
              <w:rPr>
                <w:rFonts w:ascii="Calibri" w:eastAsia="Times New Roman" w:hAnsi="Calibri" w:cs="Calibri"/>
                <w:b/>
                <w:i/>
                <w:color w:val="000000"/>
              </w:rPr>
              <w:t>R</w:t>
            </w:r>
            <w:r w:rsidRPr="00602355">
              <w:rPr>
                <w:rFonts w:ascii="Calibri" w:eastAsia="Times New Roman" w:hAnsi="Calibri" w:cs="Calibri"/>
                <w:b/>
                <w:i/>
                <w:color w:val="000000"/>
                <w:vertAlign w:val="superscript"/>
              </w:rPr>
              <w:t>2</w:t>
            </w:r>
          </w:p>
        </w:tc>
      </w:tr>
      <w:tr w:rsidR="00C555D3" w:rsidRPr="00602355" w14:paraId="78754C57" w14:textId="77777777" w:rsidTr="00D41C61">
        <w:trPr>
          <w:trHeight w:val="300"/>
        </w:trPr>
        <w:tc>
          <w:tcPr>
            <w:tcW w:w="1877" w:type="dxa"/>
            <w:tcBorders>
              <w:top w:val="single" w:sz="4" w:space="0" w:color="auto"/>
              <w:left w:val="nil"/>
              <w:bottom w:val="nil"/>
              <w:right w:val="nil"/>
            </w:tcBorders>
            <w:shd w:val="clear" w:color="auto" w:fill="auto"/>
            <w:noWrap/>
            <w:vAlign w:val="bottom"/>
            <w:hideMark/>
          </w:tcPr>
          <w:p w14:paraId="0543B523" w14:textId="77777777" w:rsidR="00C555D3" w:rsidRPr="00602355" w:rsidRDefault="00C555D3" w:rsidP="00D41C61">
            <w:pPr>
              <w:spacing w:after="0" w:line="240" w:lineRule="auto"/>
              <w:jc w:val="center"/>
              <w:rPr>
                <w:rFonts w:ascii="Calibri" w:eastAsia="Times New Roman" w:hAnsi="Calibri" w:cs="Calibri"/>
                <w:b/>
                <w:color w:val="000000"/>
              </w:rPr>
            </w:pPr>
            <w:r w:rsidRPr="001C2B2F">
              <w:rPr>
                <w:rFonts w:ascii="Calibri" w:eastAsia="Times New Roman" w:hAnsi="Calibri" w:cs="Calibri"/>
                <w:b/>
                <w:color w:val="000000"/>
              </w:rPr>
              <w:t>HUC4</w:t>
            </w:r>
          </w:p>
        </w:tc>
        <w:tc>
          <w:tcPr>
            <w:tcW w:w="1343" w:type="dxa"/>
            <w:tcBorders>
              <w:top w:val="single" w:sz="4" w:space="0" w:color="auto"/>
              <w:left w:val="nil"/>
              <w:bottom w:val="nil"/>
              <w:right w:val="nil"/>
            </w:tcBorders>
            <w:shd w:val="clear" w:color="auto" w:fill="auto"/>
            <w:noWrap/>
            <w:vAlign w:val="bottom"/>
            <w:hideMark/>
          </w:tcPr>
          <w:p w14:paraId="1188A794"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1982 to 1988</w:t>
            </w:r>
          </w:p>
        </w:tc>
        <w:tc>
          <w:tcPr>
            <w:tcW w:w="1016" w:type="dxa"/>
            <w:tcBorders>
              <w:top w:val="single" w:sz="4" w:space="0" w:color="auto"/>
              <w:left w:val="nil"/>
              <w:bottom w:val="nil"/>
              <w:right w:val="nil"/>
            </w:tcBorders>
            <w:shd w:val="clear" w:color="auto" w:fill="auto"/>
            <w:noWrap/>
            <w:vAlign w:val="bottom"/>
            <w:hideMark/>
          </w:tcPr>
          <w:p w14:paraId="4291A485"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3.7671</w:t>
            </w:r>
          </w:p>
        </w:tc>
        <w:tc>
          <w:tcPr>
            <w:tcW w:w="1175" w:type="dxa"/>
            <w:tcBorders>
              <w:top w:val="single" w:sz="4" w:space="0" w:color="auto"/>
              <w:left w:val="nil"/>
              <w:bottom w:val="nil"/>
              <w:right w:val="nil"/>
            </w:tcBorders>
            <w:shd w:val="clear" w:color="auto" w:fill="auto"/>
            <w:noWrap/>
            <w:vAlign w:val="bottom"/>
            <w:hideMark/>
          </w:tcPr>
          <w:p w14:paraId="68614E4B"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0.1889</w:t>
            </w:r>
          </w:p>
        </w:tc>
        <w:tc>
          <w:tcPr>
            <w:tcW w:w="1081" w:type="dxa"/>
            <w:tcBorders>
              <w:top w:val="single" w:sz="4" w:space="0" w:color="auto"/>
              <w:left w:val="nil"/>
              <w:bottom w:val="nil"/>
              <w:right w:val="nil"/>
            </w:tcBorders>
            <w:shd w:val="clear" w:color="auto" w:fill="auto"/>
            <w:noWrap/>
            <w:vAlign w:val="bottom"/>
            <w:hideMark/>
          </w:tcPr>
          <w:p w14:paraId="78057420"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4.61 x10</w:t>
            </w:r>
            <w:r w:rsidRPr="00230C5D">
              <w:rPr>
                <w:rFonts w:ascii="Calibri" w:hAnsi="Calibri" w:cs="Calibri"/>
                <w:color w:val="000000"/>
                <w:vertAlign w:val="superscript"/>
              </w:rPr>
              <w:t>-22</w:t>
            </w:r>
          </w:p>
        </w:tc>
        <w:tc>
          <w:tcPr>
            <w:tcW w:w="467" w:type="dxa"/>
            <w:tcBorders>
              <w:top w:val="single" w:sz="4" w:space="0" w:color="auto"/>
              <w:left w:val="nil"/>
              <w:bottom w:val="nil"/>
              <w:right w:val="nil"/>
            </w:tcBorders>
          </w:tcPr>
          <w:p w14:paraId="0444EA83"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single" w:sz="4" w:space="0" w:color="auto"/>
              <w:left w:val="nil"/>
              <w:bottom w:val="nil"/>
              <w:right w:val="nil"/>
            </w:tcBorders>
            <w:shd w:val="clear" w:color="auto" w:fill="auto"/>
            <w:noWrap/>
            <w:hideMark/>
          </w:tcPr>
          <w:p w14:paraId="62E552DE" w14:textId="77777777" w:rsidR="00C555D3" w:rsidRPr="0034531D" w:rsidRDefault="00C555D3" w:rsidP="00D41C61">
            <w:pPr>
              <w:spacing w:after="0" w:line="240" w:lineRule="auto"/>
              <w:contextualSpacing/>
            </w:pPr>
            <w:r w:rsidRPr="0034531D">
              <w:t>0.911</w:t>
            </w:r>
          </w:p>
        </w:tc>
        <w:tc>
          <w:tcPr>
            <w:tcW w:w="749" w:type="dxa"/>
            <w:tcBorders>
              <w:top w:val="single" w:sz="4" w:space="0" w:color="auto"/>
              <w:left w:val="nil"/>
              <w:bottom w:val="nil"/>
              <w:right w:val="nil"/>
            </w:tcBorders>
            <w:shd w:val="clear" w:color="auto" w:fill="auto"/>
            <w:noWrap/>
            <w:hideMark/>
          </w:tcPr>
          <w:p w14:paraId="12A90018" w14:textId="77777777" w:rsidR="00C555D3" w:rsidRPr="0034531D" w:rsidRDefault="00C555D3" w:rsidP="00D41C61">
            <w:pPr>
              <w:spacing w:after="0"/>
              <w:contextualSpacing/>
            </w:pPr>
            <w:r w:rsidRPr="0034531D">
              <w:t>0.908</w:t>
            </w:r>
          </w:p>
        </w:tc>
      </w:tr>
      <w:tr w:rsidR="00C555D3" w:rsidRPr="00602355" w14:paraId="00A0A96A" w14:textId="77777777" w:rsidTr="00D41C61">
        <w:trPr>
          <w:trHeight w:val="300"/>
        </w:trPr>
        <w:tc>
          <w:tcPr>
            <w:tcW w:w="1877" w:type="dxa"/>
            <w:tcBorders>
              <w:top w:val="nil"/>
              <w:left w:val="nil"/>
              <w:bottom w:val="nil"/>
              <w:right w:val="nil"/>
            </w:tcBorders>
            <w:shd w:val="clear" w:color="auto" w:fill="auto"/>
            <w:noWrap/>
            <w:vAlign w:val="bottom"/>
          </w:tcPr>
          <w:p w14:paraId="46FEAB94"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tcPr>
          <w:p w14:paraId="33091DEA"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1988 to 2004</w:t>
            </w:r>
          </w:p>
        </w:tc>
        <w:tc>
          <w:tcPr>
            <w:tcW w:w="1016" w:type="dxa"/>
            <w:tcBorders>
              <w:top w:val="nil"/>
              <w:left w:val="nil"/>
              <w:bottom w:val="nil"/>
              <w:right w:val="nil"/>
            </w:tcBorders>
            <w:shd w:val="clear" w:color="auto" w:fill="auto"/>
            <w:noWrap/>
            <w:vAlign w:val="bottom"/>
            <w:hideMark/>
          </w:tcPr>
          <w:p w14:paraId="7FCD68FB"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5.2028</w:t>
            </w:r>
          </w:p>
        </w:tc>
        <w:tc>
          <w:tcPr>
            <w:tcW w:w="1175" w:type="dxa"/>
            <w:tcBorders>
              <w:top w:val="nil"/>
              <w:left w:val="nil"/>
              <w:bottom w:val="nil"/>
              <w:right w:val="nil"/>
            </w:tcBorders>
            <w:shd w:val="clear" w:color="auto" w:fill="auto"/>
            <w:noWrap/>
            <w:vAlign w:val="bottom"/>
            <w:hideMark/>
          </w:tcPr>
          <w:p w14:paraId="06415043"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0.3394</w:t>
            </w:r>
          </w:p>
        </w:tc>
        <w:tc>
          <w:tcPr>
            <w:tcW w:w="1081" w:type="dxa"/>
            <w:tcBorders>
              <w:top w:val="nil"/>
              <w:left w:val="nil"/>
              <w:bottom w:val="nil"/>
              <w:right w:val="nil"/>
            </w:tcBorders>
            <w:shd w:val="clear" w:color="auto" w:fill="auto"/>
            <w:noWrap/>
            <w:vAlign w:val="bottom"/>
            <w:hideMark/>
          </w:tcPr>
          <w:p w14:paraId="12B0BD2F"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4.22 x10</w:t>
            </w:r>
            <w:r w:rsidRPr="00230C5D">
              <w:rPr>
                <w:rFonts w:ascii="Calibri" w:hAnsi="Calibri" w:cs="Calibri"/>
                <w:color w:val="000000"/>
                <w:vertAlign w:val="superscript"/>
              </w:rPr>
              <w:t>-18</w:t>
            </w:r>
          </w:p>
        </w:tc>
        <w:tc>
          <w:tcPr>
            <w:tcW w:w="467" w:type="dxa"/>
            <w:tcBorders>
              <w:top w:val="nil"/>
              <w:left w:val="nil"/>
              <w:bottom w:val="nil"/>
              <w:right w:val="nil"/>
            </w:tcBorders>
          </w:tcPr>
          <w:p w14:paraId="2156794F"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0D789F3F" w14:textId="77777777" w:rsidR="00C555D3" w:rsidRPr="0034531D" w:rsidRDefault="00C555D3" w:rsidP="00D41C61">
            <w:pPr>
              <w:spacing w:after="0" w:line="240" w:lineRule="auto"/>
              <w:contextualSpacing/>
            </w:pPr>
            <w:r w:rsidRPr="0034531D">
              <w:t>0.858</w:t>
            </w:r>
          </w:p>
        </w:tc>
        <w:tc>
          <w:tcPr>
            <w:tcW w:w="749" w:type="dxa"/>
            <w:tcBorders>
              <w:top w:val="nil"/>
              <w:left w:val="nil"/>
              <w:bottom w:val="nil"/>
              <w:right w:val="nil"/>
            </w:tcBorders>
            <w:shd w:val="clear" w:color="auto" w:fill="auto"/>
            <w:noWrap/>
            <w:hideMark/>
          </w:tcPr>
          <w:p w14:paraId="6781FBAA" w14:textId="77777777" w:rsidR="00C555D3" w:rsidRPr="0034531D" w:rsidRDefault="00C555D3" w:rsidP="00D41C61">
            <w:pPr>
              <w:spacing w:after="0"/>
              <w:contextualSpacing/>
            </w:pPr>
            <w:r w:rsidRPr="0034531D">
              <w:t>0.854</w:t>
            </w:r>
          </w:p>
        </w:tc>
      </w:tr>
      <w:tr w:rsidR="00C555D3" w:rsidRPr="00602355" w14:paraId="21DCA5C6" w14:textId="77777777" w:rsidTr="00D41C61">
        <w:trPr>
          <w:trHeight w:val="300"/>
        </w:trPr>
        <w:tc>
          <w:tcPr>
            <w:tcW w:w="1877" w:type="dxa"/>
            <w:tcBorders>
              <w:top w:val="nil"/>
              <w:left w:val="nil"/>
              <w:bottom w:val="nil"/>
              <w:right w:val="nil"/>
            </w:tcBorders>
            <w:shd w:val="clear" w:color="auto" w:fill="auto"/>
            <w:noWrap/>
            <w:vAlign w:val="bottom"/>
          </w:tcPr>
          <w:p w14:paraId="2E8FF644"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tcPr>
          <w:p w14:paraId="63E74F5E"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2004 to 2008</w:t>
            </w:r>
          </w:p>
        </w:tc>
        <w:tc>
          <w:tcPr>
            <w:tcW w:w="1016" w:type="dxa"/>
            <w:tcBorders>
              <w:top w:val="nil"/>
              <w:left w:val="nil"/>
              <w:bottom w:val="nil"/>
              <w:right w:val="nil"/>
            </w:tcBorders>
            <w:shd w:val="clear" w:color="auto" w:fill="auto"/>
            <w:noWrap/>
            <w:vAlign w:val="bottom"/>
            <w:hideMark/>
          </w:tcPr>
          <w:p w14:paraId="3BDCA520"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5.8941</w:t>
            </w:r>
          </w:p>
        </w:tc>
        <w:tc>
          <w:tcPr>
            <w:tcW w:w="1175" w:type="dxa"/>
            <w:tcBorders>
              <w:top w:val="nil"/>
              <w:left w:val="nil"/>
              <w:bottom w:val="nil"/>
              <w:right w:val="nil"/>
            </w:tcBorders>
            <w:shd w:val="clear" w:color="auto" w:fill="auto"/>
            <w:noWrap/>
            <w:vAlign w:val="bottom"/>
            <w:hideMark/>
          </w:tcPr>
          <w:p w14:paraId="1AB781DD"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0.5655</w:t>
            </w:r>
          </w:p>
        </w:tc>
        <w:tc>
          <w:tcPr>
            <w:tcW w:w="1081" w:type="dxa"/>
            <w:tcBorders>
              <w:top w:val="nil"/>
              <w:left w:val="nil"/>
              <w:bottom w:val="nil"/>
              <w:right w:val="nil"/>
            </w:tcBorders>
            <w:shd w:val="clear" w:color="auto" w:fill="auto"/>
            <w:noWrap/>
            <w:vAlign w:val="bottom"/>
            <w:hideMark/>
          </w:tcPr>
          <w:p w14:paraId="0CFDA878"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7.82 x10</w:t>
            </w:r>
            <w:r w:rsidRPr="00230C5D">
              <w:rPr>
                <w:rFonts w:ascii="Calibri" w:hAnsi="Calibri" w:cs="Calibri"/>
                <w:color w:val="000000"/>
                <w:vertAlign w:val="superscript"/>
              </w:rPr>
              <w:t>-13</w:t>
            </w:r>
          </w:p>
        </w:tc>
        <w:tc>
          <w:tcPr>
            <w:tcW w:w="467" w:type="dxa"/>
            <w:tcBorders>
              <w:top w:val="nil"/>
              <w:left w:val="nil"/>
              <w:bottom w:val="nil"/>
              <w:right w:val="nil"/>
            </w:tcBorders>
          </w:tcPr>
          <w:p w14:paraId="7A34CB5F"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566AFC2A" w14:textId="77777777" w:rsidR="00C555D3" w:rsidRPr="0034531D" w:rsidRDefault="00C555D3" w:rsidP="00D41C61">
            <w:pPr>
              <w:spacing w:after="0" w:line="240" w:lineRule="auto"/>
              <w:contextualSpacing/>
            </w:pPr>
            <w:r w:rsidRPr="0034531D">
              <w:t>0.736</w:t>
            </w:r>
          </w:p>
        </w:tc>
        <w:tc>
          <w:tcPr>
            <w:tcW w:w="749" w:type="dxa"/>
            <w:tcBorders>
              <w:top w:val="nil"/>
              <w:left w:val="nil"/>
              <w:bottom w:val="nil"/>
              <w:right w:val="nil"/>
            </w:tcBorders>
            <w:shd w:val="clear" w:color="auto" w:fill="auto"/>
            <w:noWrap/>
            <w:hideMark/>
          </w:tcPr>
          <w:p w14:paraId="6158AC73" w14:textId="77777777" w:rsidR="00C555D3" w:rsidRPr="0034531D" w:rsidRDefault="00C555D3" w:rsidP="00D41C61">
            <w:pPr>
              <w:spacing w:after="0"/>
              <w:contextualSpacing/>
            </w:pPr>
            <w:r w:rsidRPr="0034531D">
              <w:t>0.729</w:t>
            </w:r>
          </w:p>
        </w:tc>
      </w:tr>
      <w:tr w:rsidR="00C555D3" w:rsidRPr="00602355" w14:paraId="01871AB7" w14:textId="77777777" w:rsidTr="00D41C61">
        <w:trPr>
          <w:trHeight w:val="300"/>
        </w:trPr>
        <w:tc>
          <w:tcPr>
            <w:tcW w:w="1877" w:type="dxa"/>
            <w:tcBorders>
              <w:top w:val="nil"/>
              <w:left w:val="nil"/>
              <w:bottom w:val="nil"/>
              <w:right w:val="nil"/>
            </w:tcBorders>
            <w:shd w:val="clear" w:color="auto" w:fill="auto"/>
            <w:noWrap/>
            <w:vAlign w:val="bottom"/>
          </w:tcPr>
          <w:p w14:paraId="28D06949"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tcPr>
          <w:p w14:paraId="5E63CC84"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2008 to 2013</w:t>
            </w:r>
          </w:p>
        </w:tc>
        <w:tc>
          <w:tcPr>
            <w:tcW w:w="1016" w:type="dxa"/>
            <w:tcBorders>
              <w:top w:val="nil"/>
              <w:left w:val="nil"/>
              <w:bottom w:val="nil"/>
              <w:right w:val="nil"/>
            </w:tcBorders>
            <w:shd w:val="clear" w:color="auto" w:fill="auto"/>
            <w:noWrap/>
            <w:vAlign w:val="bottom"/>
            <w:hideMark/>
          </w:tcPr>
          <w:p w14:paraId="35A9CA3B"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6.1199</w:t>
            </w:r>
          </w:p>
        </w:tc>
        <w:tc>
          <w:tcPr>
            <w:tcW w:w="1175" w:type="dxa"/>
            <w:tcBorders>
              <w:top w:val="nil"/>
              <w:left w:val="nil"/>
              <w:bottom w:val="nil"/>
              <w:right w:val="nil"/>
            </w:tcBorders>
            <w:shd w:val="clear" w:color="auto" w:fill="auto"/>
            <w:noWrap/>
            <w:vAlign w:val="bottom"/>
            <w:hideMark/>
          </w:tcPr>
          <w:p w14:paraId="4DC010F3"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0.4822</w:t>
            </w:r>
          </w:p>
        </w:tc>
        <w:tc>
          <w:tcPr>
            <w:tcW w:w="1081" w:type="dxa"/>
            <w:tcBorders>
              <w:top w:val="nil"/>
              <w:left w:val="nil"/>
              <w:bottom w:val="nil"/>
              <w:right w:val="nil"/>
            </w:tcBorders>
            <w:shd w:val="clear" w:color="auto" w:fill="auto"/>
            <w:noWrap/>
            <w:vAlign w:val="bottom"/>
            <w:hideMark/>
          </w:tcPr>
          <w:p w14:paraId="5C571A1C"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1.99 x10</w:t>
            </w:r>
            <w:r w:rsidRPr="00230C5D">
              <w:rPr>
                <w:rFonts w:ascii="Calibri" w:hAnsi="Calibri" w:cs="Calibri"/>
                <w:color w:val="000000"/>
                <w:vertAlign w:val="superscript"/>
              </w:rPr>
              <w:t>-15</w:t>
            </w:r>
          </w:p>
        </w:tc>
        <w:tc>
          <w:tcPr>
            <w:tcW w:w="467" w:type="dxa"/>
            <w:tcBorders>
              <w:top w:val="nil"/>
              <w:left w:val="nil"/>
              <w:bottom w:val="nil"/>
              <w:right w:val="nil"/>
            </w:tcBorders>
          </w:tcPr>
          <w:p w14:paraId="14918A3A"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2E7095AF" w14:textId="77777777" w:rsidR="00C555D3" w:rsidRPr="0034531D" w:rsidRDefault="00C555D3" w:rsidP="00D41C61">
            <w:pPr>
              <w:spacing w:after="0" w:line="240" w:lineRule="auto"/>
              <w:contextualSpacing/>
            </w:pPr>
            <w:r w:rsidRPr="0034531D">
              <w:t>0.805</w:t>
            </w:r>
          </w:p>
        </w:tc>
        <w:tc>
          <w:tcPr>
            <w:tcW w:w="749" w:type="dxa"/>
            <w:tcBorders>
              <w:top w:val="nil"/>
              <w:left w:val="nil"/>
              <w:bottom w:val="nil"/>
              <w:right w:val="nil"/>
            </w:tcBorders>
            <w:shd w:val="clear" w:color="auto" w:fill="auto"/>
            <w:noWrap/>
            <w:hideMark/>
          </w:tcPr>
          <w:p w14:paraId="302B2069" w14:textId="77777777" w:rsidR="00C555D3" w:rsidRPr="0034531D" w:rsidRDefault="00C555D3" w:rsidP="00D41C61">
            <w:pPr>
              <w:spacing w:after="0"/>
              <w:contextualSpacing/>
            </w:pPr>
            <w:r w:rsidRPr="0034531D">
              <w:t>0.8</w:t>
            </w:r>
            <w:r>
              <w:t>00</w:t>
            </w:r>
          </w:p>
        </w:tc>
      </w:tr>
      <w:tr w:rsidR="00C555D3" w:rsidRPr="00602355" w14:paraId="32E576C5" w14:textId="77777777" w:rsidTr="00D41C61">
        <w:trPr>
          <w:trHeight w:val="300"/>
        </w:trPr>
        <w:tc>
          <w:tcPr>
            <w:tcW w:w="1877" w:type="dxa"/>
            <w:tcBorders>
              <w:top w:val="nil"/>
              <w:left w:val="nil"/>
              <w:bottom w:val="nil"/>
              <w:right w:val="nil"/>
            </w:tcBorders>
            <w:shd w:val="clear" w:color="auto" w:fill="auto"/>
            <w:noWrap/>
            <w:vAlign w:val="bottom"/>
          </w:tcPr>
          <w:p w14:paraId="3718854B"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42BE6B88"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2013 to 2017</w:t>
            </w:r>
          </w:p>
        </w:tc>
        <w:tc>
          <w:tcPr>
            <w:tcW w:w="1016" w:type="dxa"/>
            <w:tcBorders>
              <w:top w:val="nil"/>
              <w:left w:val="nil"/>
              <w:bottom w:val="nil"/>
              <w:right w:val="nil"/>
            </w:tcBorders>
            <w:shd w:val="clear" w:color="auto" w:fill="auto"/>
            <w:noWrap/>
            <w:vAlign w:val="bottom"/>
            <w:hideMark/>
          </w:tcPr>
          <w:p w14:paraId="1E302B2E"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1.1781</w:t>
            </w:r>
          </w:p>
        </w:tc>
        <w:tc>
          <w:tcPr>
            <w:tcW w:w="1175" w:type="dxa"/>
            <w:tcBorders>
              <w:top w:val="nil"/>
              <w:left w:val="nil"/>
              <w:bottom w:val="nil"/>
              <w:right w:val="nil"/>
            </w:tcBorders>
            <w:shd w:val="clear" w:color="auto" w:fill="auto"/>
            <w:noWrap/>
            <w:vAlign w:val="bottom"/>
            <w:hideMark/>
          </w:tcPr>
          <w:p w14:paraId="38F55755"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0.7412</w:t>
            </w:r>
          </w:p>
        </w:tc>
        <w:tc>
          <w:tcPr>
            <w:tcW w:w="1081" w:type="dxa"/>
            <w:tcBorders>
              <w:top w:val="nil"/>
              <w:left w:val="nil"/>
              <w:bottom w:val="nil"/>
              <w:right w:val="nil"/>
            </w:tcBorders>
            <w:shd w:val="clear" w:color="auto" w:fill="auto"/>
            <w:noWrap/>
            <w:vAlign w:val="bottom"/>
            <w:hideMark/>
          </w:tcPr>
          <w:p w14:paraId="372426A1"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1.20 x10</w:t>
            </w:r>
            <w:r w:rsidRPr="00230C5D">
              <w:rPr>
                <w:rFonts w:ascii="Calibri" w:hAnsi="Calibri" w:cs="Calibri"/>
                <w:color w:val="000000"/>
                <w:vertAlign w:val="superscript"/>
              </w:rPr>
              <w:t>-01</w:t>
            </w:r>
          </w:p>
        </w:tc>
        <w:tc>
          <w:tcPr>
            <w:tcW w:w="467" w:type="dxa"/>
            <w:tcBorders>
              <w:top w:val="nil"/>
              <w:left w:val="nil"/>
              <w:bottom w:val="nil"/>
              <w:right w:val="nil"/>
            </w:tcBorders>
          </w:tcPr>
          <w:p w14:paraId="00EAC4A9" w14:textId="77777777" w:rsidR="00C555D3" w:rsidRPr="00602355" w:rsidRDefault="00C555D3" w:rsidP="00D41C61">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hideMark/>
          </w:tcPr>
          <w:p w14:paraId="49873686" w14:textId="77777777" w:rsidR="00C555D3" w:rsidRPr="0034531D" w:rsidRDefault="00C555D3" w:rsidP="00D41C61">
            <w:pPr>
              <w:spacing w:after="0" w:line="240" w:lineRule="auto"/>
              <w:contextualSpacing/>
            </w:pPr>
            <w:r w:rsidRPr="0034531D">
              <w:t>0.061</w:t>
            </w:r>
          </w:p>
        </w:tc>
        <w:tc>
          <w:tcPr>
            <w:tcW w:w="749" w:type="dxa"/>
            <w:tcBorders>
              <w:top w:val="nil"/>
              <w:left w:val="nil"/>
              <w:bottom w:val="nil"/>
              <w:right w:val="nil"/>
            </w:tcBorders>
            <w:shd w:val="clear" w:color="auto" w:fill="auto"/>
            <w:noWrap/>
            <w:hideMark/>
          </w:tcPr>
          <w:p w14:paraId="6343962F" w14:textId="77777777" w:rsidR="00C555D3" w:rsidRPr="0034531D" w:rsidRDefault="00C555D3" w:rsidP="00D41C61">
            <w:pPr>
              <w:spacing w:after="0"/>
              <w:contextualSpacing/>
            </w:pPr>
            <w:r w:rsidRPr="0034531D">
              <w:t>0.037</w:t>
            </w:r>
          </w:p>
        </w:tc>
      </w:tr>
      <w:tr w:rsidR="00C555D3" w:rsidRPr="00602355" w14:paraId="62EF3AEA" w14:textId="77777777" w:rsidTr="00D41C61">
        <w:trPr>
          <w:trHeight w:val="300"/>
        </w:trPr>
        <w:tc>
          <w:tcPr>
            <w:tcW w:w="1877" w:type="dxa"/>
            <w:tcBorders>
              <w:top w:val="nil"/>
              <w:left w:val="nil"/>
              <w:bottom w:val="nil"/>
              <w:right w:val="nil"/>
            </w:tcBorders>
            <w:shd w:val="clear" w:color="auto" w:fill="auto"/>
            <w:noWrap/>
            <w:vAlign w:val="bottom"/>
          </w:tcPr>
          <w:p w14:paraId="280A3A69"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2B6F95A1"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1982 to 2013</w:t>
            </w:r>
          </w:p>
        </w:tc>
        <w:tc>
          <w:tcPr>
            <w:tcW w:w="1016" w:type="dxa"/>
            <w:tcBorders>
              <w:top w:val="nil"/>
              <w:left w:val="nil"/>
              <w:bottom w:val="nil"/>
              <w:right w:val="nil"/>
            </w:tcBorders>
            <w:shd w:val="clear" w:color="auto" w:fill="auto"/>
            <w:noWrap/>
            <w:vAlign w:val="bottom"/>
            <w:hideMark/>
          </w:tcPr>
          <w:p w14:paraId="72CBFFE7"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3.7221</w:t>
            </w:r>
          </w:p>
        </w:tc>
        <w:tc>
          <w:tcPr>
            <w:tcW w:w="1175" w:type="dxa"/>
            <w:tcBorders>
              <w:top w:val="nil"/>
              <w:left w:val="nil"/>
              <w:bottom w:val="nil"/>
              <w:right w:val="nil"/>
            </w:tcBorders>
            <w:shd w:val="clear" w:color="auto" w:fill="auto"/>
            <w:noWrap/>
            <w:vAlign w:val="bottom"/>
            <w:hideMark/>
          </w:tcPr>
          <w:p w14:paraId="17252686"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0.1849</w:t>
            </w:r>
          </w:p>
        </w:tc>
        <w:tc>
          <w:tcPr>
            <w:tcW w:w="1081" w:type="dxa"/>
            <w:tcBorders>
              <w:top w:val="nil"/>
              <w:left w:val="nil"/>
              <w:bottom w:val="nil"/>
              <w:right w:val="nil"/>
            </w:tcBorders>
            <w:shd w:val="clear" w:color="auto" w:fill="auto"/>
            <w:noWrap/>
            <w:vAlign w:val="bottom"/>
            <w:hideMark/>
          </w:tcPr>
          <w:p w14:paraId="0743A1D9"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3.31 x10-</w:t>
            </w:r>
            <w:r w:rsidRPr="00230C5D">
              <w:rPr>
                <w:rFonts w:ascii="Calibri" w:hAnsi="Calibri" w:cs="Calibri"/>
                <w:color w:val="000000"/>
                <w:vertAlign w:val="superscript"/>
              </w:rPr>
              <w:t>22</w:t>
            </w:r>
          </w:p>
        </w:tc>
        <w:tc>
          <w:tcPr>
            <w:tcW w:w="467" w:type="dxa"/>
            <w:tcBorders>
              <w:top w:val="nil"/>
              <w:left w:val="nil"/>
              <w:bottom w:val="nil"/>
              <w:right w:val="nil"/>
            </w:tcBorders>
          </w:tcPr>
          <w:p w14:paraId="48A4BA07"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72818139" w14:textId="77777777" w:rsidR="00C555D3" w:rsidRPr="0034531D" w:rsidRDefault="00C555D3" w:rsidP="00D41C61">
            <w:pPr>
              <w:spacing w:after="0" w:line="240" w:lineRule="auto"/>
              <w:contextualSpacing/>
            </w:pPr>
            <w:r w:rsidRPr="0034531D">
              <w:t>0.912</w:t>
            </w:r>
          </w:p>
        </w:tc>
        <w:tc>
          <w:tcPr>
            <w:tcW w:w="749" w:type="dxa"/>
            <w:tcBorders>
              <w:top w:val="nil"/>
              <w:left w:val="nil"/>
              <w:bottom w:val="nil"/>
              <w:right w:val="nil"/>
            </w:tcBorders>
            <w:shd w:val="clear" w:color="auto" w:fill="auto"/>
            <w:noWrap/>
            <w:hideMark/>
          </w:tcPr>
          <w:p w14:paraId="6D474A03" w14:textId="77777777" w:rsidR="00C555D3" w:rsidRPr="0034531D" w:rsidRDefault="00C555D3" w:rsidP="00D41C61">
            <w:pPr>
              <w:spacing w:after="0"/>
              <w:contextualSpacing/>
            </w:pPr>
            <w:r w:rsidRPr="0034531D">
              <w:t>0.91</w:t>
            </w:r>
            <w:r>
              <w:t>0</w:t>
            </w:r>
          </w:p>
        </w:tc>
      </w:tr>
      <w:tr w:rsidR="00C555D3" w:rsidRPr="00602355" w14:paraId="3A8890F4" w14:textId="77777777" w:rsidTr="00D41C61">
        <w:trPr>
          <w:trHeight w:val="300"/>
        </w:trPr>
        <w:tc>
          <w:tcPr>
            <w:tcW w:w="1877" w:type="dxa"/>
            <w:tcBorders>
              <w:top w:val="nil"/>
              <w:left w:val="nil"/>
              <w:bottom w:val="nil"/>
              <w:right w:val="nil"/>
            </w:tcBorders>
            <w:shd w:val="clear" w:color="auto" w:fill="auto"/>
            <w:noWrap/>
            <w:vAlign w:val="bottom"/>
          </w:tcPr>
          <w:p w14:paraId="0EB41D85"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2EDD2A1F"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All Periods</w:t>
            </w:r>
          </w:p>
        </w:tc>
        <w:tc>
          <w:tcPr>
            <w:tcW w:w="1016" w:type="dxa"/>
            <w:tcBorders>
              <w:top w:val="nil"/>
              <w:left w:val="nil"/>
              <w:bottom w:val="nil"/>
              <w:right w:val="nil"/>
            </w:tcBorders>
            <w:shd w:val="clear" w:color="auto" w:fill="auto"/>
            <w:noWrap/>
            <w:vAlign w:val="bottom"/>
            <w:hideMark/>
          </w:tcPr>
          <w:p w14:paraId="75A5A094"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3.0594</w:t>
            </w:r>
          </w:p>
        </w:tc>
        <w:tc>
          <w:tcPr>
            <w:tcW w:w="1175" w:type="dxa"/>
            <w:tcBorders>
              <w:top w:val="nil"/>
              <w:left w:val="nil"/>
              <w:bottom w:val="nil"/>
              <w:right w:val="nil"/>
            </w:tcBorders>
            <w:shd w:val="clear" w:color="auto" w:fill="auto"/>
            <w:noWrap/>
            <w:vAlign w:val="bottom"/>
            <w:hideMark/>
          </w:tcPr>
          <w:p w14:paraId="6E0E4C3E"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0.1262</w:t>
            </w:r>
          </w:p>
        </w:tc>
        <w:tc>
          <w:tcPr>
            <w:tcW w:w="1081" w:type="dxa"/>
            <w:tcBorders>
              <w:top w:val="nil"/>
              <w:left w:val="nil"/>
              <w:bottom w:val="nil"/>
              <w:right w:val="nil"/>
            </w:tcBorders>
            <w:shd w:val="clear" w:color="auto" w:fill="auto"/>
            <w:noWrap/>
            <w:vAlign w:val="bottom"/>
            <w:hideMark/>
          </w:tcPr>
          <w:p w14:paraId="358FD7BE"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3.93 x10</w:t>
            </w:r>
            <w:r w:rsidRPr="00230C5D">
              <w:rPr>
                <w:rFonts w:ascii="Calibri" w:hAnsi="Calibri" w:cs="Calibri"/>
                <w:color w:val="000000"/>
                <w:vertAlign w:val="superscript"/>
              </w:rPr>
              <w:t>-25</w:t>
            </w:r>
          </w:p>
        </w:tc>
        <w:tc>
          <w:tcPr>
            <w:tcW w:w="467" w:type="dxa"/>
            <w:tcBorders>
              <w:top w:val="nil"/>
              <w:left w:val="nil"/>
              <w:bottom w:val="nil"/>
              <w:right w:val="nil"/>
            </w:tcBorders>
          </w:tcPr>
          <w:p w14:paraId="6A54592E"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40EE2CA7" w14:textId="77777777" w:rsidR="00C555D3" w:rsidRPr="0034531D" w:rsidRDefault="00C555D3" w:rsidP="00D41C61">
            <w:pPr>
              <w:spacing w:after="0" w:line="240" w:lineRule="auto"/>
              <w:contextualSpacing/>
            </w:pPr>
            <w:r w:rsidRPr="0034531D">
              <w:t>0.938</w:t>
            </w:r>
          </w:p>
        </w:tc>
        <w:tc>
          <w:tcPr>
            <w:tcW w:w="749" w:type="dxa"/>
            <w:tcBorders>
              <w:top w:val="nil"/>
              <w:left w:val="nil"/>
              <w:bottom w:val="nil"/>
              <w:right w:val="nil"/>
            </w:tcBorders>
            <w:shd w:val="clear" w:color="auto" w:fill="auto"/>
            <w:noWrap/>
            <w:hideMark/>
          </w:tcPr>
          <w:p w14:paraId="0C33CE93" w14:textId="77777777" w:rsidR="00C555D3" w:rsidRPr="0034531D" w:rsidRDefault="00C555D3" w:rsidP="00D41C61">
            <w:pPr>
              <w:spacing w:after="0"/>
              <w:contextualSpacing/>
            </w:pPr>
            <w:r w:rsidRPr="0034531D">
              <w:t>0.936</w:t>
            </w:r>
          </w:p>
        </w:tc>
      </w:tr>
      <w:tr w:rsidR="00C555D3" w:rsidRPr="00602355" w14:paraId="78197703" w14:textId="77777777" w:rsidTr="00D41C61">
        <w:trPr>
          <w:trHeight w:val="300"/>
        </w:trPr>
        <w:tc>
          <w:tcPr>
            <w:tcW w:w="1877" w:type="dxa"/>
            <w:tcBorders>
              <w:top w:val="nil"/>
              <w:left w:val="nil"/>
              <w:bottom w:val="nil"/>
              <w:right w:val="nil"/>
            </w:tcBorders>
            <w:shd w:val="clear" w:color="auto" w:fill="auto"/>
            <w:noWrap/>
            <w:vAlign w:val="bottom"/>
          </w:tcPr>
          <w:p w14:paraId="242DB948" w14:textId="77777777" w:rsidR="00C555D3" w:rsidRPr="001C2B2F"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tcPr>
          <w:p w14:paraId="0929D46E" w14:textId="77777777" w:rsidR="00C555D3" w:rsidRDefault="00C555D3" w:rsidP="00D41C61">
            <w:pPr>
              <w:spacing w:after="0" w:line="240" w:lineRule="auto"/>
              <w:rPr>
                <w:rFonts w:ascii="Calibri" w:eastAsia="Times New Roman" w:hAnsi="Calibri" w:cs="Calibri"/>
                <w:color w:val="000000"/>
              </w:rPr>
            </w:pPr>
          </w:p>
        </w:tc>
        <w:tc>
          <w:tcPr>
            <w:tcW w:w="1016" w:type="dxa"/>
            <w:tcBorders>
              <w:top w:val="nil"/>
              <w:left w:val="nil"/>
              <w:bottom w:val="nil"/>
              <w:right w:val="nil"/>
            </w:tcBorders>
            <w:shd w:val="clear" w:color="auto" w:fill="auto"/>
            <w:noWrap/>
            <w:vAlign w:val="bottom"/>
          </w:tcPr>
          <w:p w14:paraId="24C72833" w14:textId="77777777" w:rsidR="00C555D3" w:rsidRDefault="00C555D3" w:rsidP="00D41C61">
            <w:pPr>
              <w:spacing w:after="0" w:line="240" w:lineRule="auto"/>
              <w:contextualSpacing/>
              <w:jc w:val="right"/>
              <w:rPr>
                <w:rFonts w:ascii="Calibri" w:hAnsi="Calibri" w:cs="Calibri"/>
                <w:color w:val="000000"/>
              </w:rPr>
            </w:pPr>
          </w:p>
        </w:tc>
        <w:tc>
          <w:tcPr>
            <w:tcW w:w="1175" w:type="dxa"/>
            <w:tcBorders>
              <w:top w:val="nil"/>
              <w:left w:val="nil"/>
              <w:bottom w:val="nil"/>
              <w:right w:val="nil"/>
            </w:tcBorders>
            <w:shd w:val="clear" w:color="auto" w:fill="auto"/>
            <w:noWrap/>
            <w:vAlign w:val="bottom"/>
          </w:tcPr>
          <w:p w14:paraId="075DF4C3" w14:textId="77777777" w:rsidR="00C555D3" w:rsidRDefault="00C555D3" w:rsidP="00D41C61">
            <w:pPr>
              <w:spacing w:after="0" w:line="240" w:lineRule="auto"/>
              <w:contextualSpacing/>
              <w:jc w:val="right"/>
              <w:rPr>
                <w:rFonts w:ascii="Calibri" w:hAnsi="Calibri" w:cs="Calibri"/>
                <w:color w:val="000000"/>
              </w:rPr>
            </w:pPr>
          </w:p>
        </w:tc>
        <w:tc>
          <w:tcPr>
            <w:tcW w:w="1081" w:type="dxa"/>
            <w:tcBorders>
              <w:top w:val="nil"/>
              <w:left w:val="nil"/>
              <w:bottom w:val="nil"/>
              <w:right w:val="nil"/>
            </w:tcBorders>
            <w:shd w:val="clear" w:color="auto" w:fill="auto"/>
            <w:noWrap/>
            <w:vAlign w:val="bottom"/>
          </w:tcPr>
          <w:p w14:paraId="3A839436" w14:textId="77777777" w:rsidR="00C555D3" w:rsidRDefault="00C555D3" w:rsidP="00D41C61">
            <w:pPr>
              <w:spacing w:after="0" w:line="240" w:lineRule="auto"/>
              <w:contextualSpacing/>
              <w:jc w:val="right"/>
              <w:rPr>
                <w:rFonts w:ascii="Calibri" w:hAnsi="Calibri" w:cs="Calibri"/>
                <w:color w:val="000000"/>
              </w:rPr>
            </w:pPr>
          </w:p>
        </w:tc>
        <w:tc>
          <w:tcPr>
            <w:tcW w:w="467" w:type="dxa"/>
            <w:tcBorders>
              <w:top w:val="nil"/>
              <w:left w:val="nil"/>
              <w:bottom w:val="nil"/>
              <w:right w:val="nil"/>
            </w:tcBorders>
          </w:tcPr>
          <w:p w14:paraId="64D9BE5F" w14:textId="77777777" w:rsidR="00C555D3" w:rsidRDefault="00C555D3" w:rsidP="00D41C61">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tcPr>
          <w:p w14:paraId="10692BCA" w14:textId="77777777" w:rsidR="00C555D3" w:rsidRPr="0034531D" w:rsidRDefault="00C555D3" w:rsidP="00D41C61">
            <w:pPr>
              <w:spacing w:after="0" w:line="240" w:lineRule="auto"/>
              <w:contextualSpacing/>
            </w:pPr>
          </w:p>
        </w:tc>
        <w:tc>
          <w:tcPr>
            <w:tcW w:w="749" w:type="dxa"/>
            <w:tcBorders>
              <w:top w:val="nil"/>
              <w:left w:val="nil"/>
              <w:bottom w:val="nil"/>
              <w:right w:val="nil"/>
            </w:tcBorders>
            <w:shd w:val="clear" w:color="auto" w:fill="auto"/>
            <w:noWrap/>
          </w:tcPr>
          <w:p w14:paraId="2DC19FBA" w14:textId="77777777" w:rsidR="00C555D3" w:rsidRPr="0034531D" w:rsidRDefault="00C555D3" w:rsidP="00D41C61">
            <w:pPr>
              <w:spacing w:after="0"/>
              <w:contextualSpacing/>
            </w:pPr>
          </w:p>
        </w:tc>
      </w:tr>
      <w:tr w:rsidR="00C555D3" w:rsidRPr="00602355" w14:paraId="7CFF438F" w14:textId="77777777" w:rsidTr="00D41C61">
        <w:trPr>
          <w:trHeight w:val="300"/>
        </w:trPr>
        <w:tc>
          <w:tcPr>
            <w:tcW w:w="1877" w:type="dxa"/>
            <w:tcBorders>
              <w:top w:val="nil"/>
              <w:left w:val="nil"/>
              <w:bottom w:val="nil"/>
              <w:right w:val="nil"/>
            </w:tcBorders>
            <w:shd w:val="clear" w:color="auto" w:fill="auto"/>
            <w:noWrap/>
            <w:vAlign w:val="bottom"/>
            <w:hideMark/>
          </w:tcPr>
          <w:p w14:paraId="03F7A322" w14:textId="77777777" w:rsidR="00C555D3" w:rsidRPr="00602355" w:rsidRDefault="00C555D3" w:rsidP="00D41C61">
            <w:pPr>
              <w:spacing w:after="0" w:line="240" w:lineRule="auto"/>
              <w:jc w:val="center"/>
              <w:rPr>
                <w:rFonts w:ascii="Calibri" w:eastAsia="Times New Roman" w:hAnsi="Calibri" w:cs="Calibri"/>
                <w:b/>
                <w:color w:val="000000"/>
              </w:rPr>
            </w:pPr>
            <w:r w:rsidRPr="001C2B2F">
              <w:rPr>
                <w:rFonts w:ascii="Calibri" w:eastAsia="Times New Roman" w:hAnsi="Calibri" w:cs="Calibri"/>
                <w:b/>
                <w:color w:val="000000"/>
              </w:rPr>
              <w:t>HUC6</w:t>
            </w:r>
          </w:p>
        </w:tc>
        <w:tc>
          <w:tcPr>
            <w:tcW w:w="1343" w:type="dxa"/>
            <w:tcBorders>
              <w:top w:val="nil"/>
              <w:left w:val="nil"/>
              <w:bottom w:val="nil"/>
              <w:right w:val="nil"/>
            </w:tcBorders>
            <w:shd w:val="clear" w:color="auto" w:fill="auto"/>
            <w:noWrap/>
            <w:vAlign w:val="bottom"/>
            <w:hideMark/>
          </w:tcPr>
          <w:p w14:paraId="4E39F856"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1982 to 1988</w:t>
            </w:r>
          </w:p>
        </w:tc>
        <w:tc>
          <w:tcPr>
            <w:tcW w:w="1016" w:type="dxa"/>
            <w:tcBorders>
              <w:top w:val="nil"/>
              <w:left w:val="nil"/>
              <w:bottom w:val="nil"/>
              <w:right w:val="nil"/>
            </w:tcBorders>
            <w:shd w:val="clear" w:color="auto" w:fill="auto"/>
            <w:noWrap/>
            <w:vAlign w:val="bottom"/>
            <w:hideMark/>
          </w:tcPr>
          <w:p w14:paraId="20F8E2CC"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2.5441</w:t>
            </w:r>
          </w:p>
        </w:tc>
        <w:tc>
          <w:tcPr>
            <w:tcW w:w="1175" w:type="dxa"/>
            <w:tcBorders>
              <w:top w:val="nil"/>
              <w:left w:val="nil"/>
              <w:bottom w:val="nil"/>
              <w:right w:val="nil"/>
            </w:tcBorders>
            <w:shd w:val="clear" w:color="auto" w:fill="auto"/>
            <w:noWrap/>
            <w:vAlign w:val="bottom"/>
            <w:hideMark/>
          </w:tcPr>
          <w:p w14:paraId="072160A3"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0.0964</w:t>
            </w:r>
          </w:p>
        </w:tc>
        <w:tc>
          <w:tcPr>
            <w:tcW w:w="1081" w:type="dxa"/>
            <w:tcBorders>
              <w:top w:val="nil"/>
              <w:left w:val="nil"/>
              <w:bottom w:val="nil"/>
              <w:right w:val="nil"/>
            </w:tcBorders>
            <w:shd w:val="clear" w:color="auto" w:fill="auto"/>
            <w:noWrap/>
            <w:vAlign w:val="bottom"/>
            <w:hideMark/>
          </w:tcPr>
          <w:p w14:paraId="26850D5B"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1.75 x10</w:t>
            </w:r>
            <w:r w:rsidRPr="00230C5D">
              <w:rPr>
                <w:rFonts w:ascii="Calibri" w:hAnsi="Calibri" w:cs="Calibri"/>
                <w:color w:val="000000"/>
                <w:vertAlign w:val="superscript"/>
              </w:rPr>
              <w:t>-26</w:t>
            </w:r>
          </w:p>
        </w:tc>
        <w:tc>
          <w:tcPr>
            <w:tcW w:w="467" w:type="dxa"/>
            <w:tcBorders>
              <w:top w:val="nil"/>
              <w:left w:val="nil"/>
              <w:bottom w:val="nil"/>
              <w:right w:val="nil"/>
            </w:tcBorders>
          </w:tcPr>
          <w:p w14:paraId="595E221E"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0B4FAC5F" w14:textId="77777777" w:rsidR="00C555D3" w:rsidRPr="0034531D" w:rsidRDefault="00C555D3" w:rsidP="00D41C61">
            <w:pPr>
              <w:spacing w:after="0" w:line="240" w:lineRule="auto"/>
              <w:contextualSpacing/>
            </w:pPr>
            <w:r w:rsidRPr="0034531D">
              <w:t>0.947</w:t>
            </w:r>
          </w:p>
        </w:tc>
        <w:tc>
          <w:tcPr>
            <w:tcW w:w="749" w:type="dxa"/>
            <w:tcBorders>
              <w:top w:val="nil"/>
              <w:left w:val="nil"/>
              <w:bottom w:val="nil"/>
              <w:right w:val="nil"/>
            </w:tcBorders>
            <w:shd w:val="clear" w:color="auto" w:fill="auto"/>
            <w:noWrap/>
            <w:hideMark/>
          </w:tcPr>
          <w:p w14:paraId="0A947954" w14:textId="77777777" w:rsidR="00C555D3" w:rsidRPr="0034531D" w:rsidRDefault="00C555D3" w:rsidP="00D41C61">
            <w:pPr>
              <w:spacing w:after="0"/>
              <w:contextualSpacing/>
            </w:pPr>
            <w:r w:rsidRPr="0034531D">
              <w:t>0.946</w:t>
            </w:r>
          </w:p>
        </w:tc>
      </w:tr>
      <w:tr w:rsidR="00C555D3" w:rsidRPr="00602355" w14:paraId="1C004CA0" w14:textId="77777777" w:rsidTr="00D41C61">
        <w:trPr>
          <w:trHeight w:val="300"/>
        </w:trPr>
        <w:tc>
          <w:tcPr>
            <w:tcW w:w="1877" w:type="dxa"/>
            <w:tcBorders>
              <w:top w:val="nil"/>
              <w:left w:val="nil"/>
              <w:bottom w:val="nil"/>
              <w:right w:val="nil"/>
            </w:tcBorders>
            <w:shd w:val="clear" w:color="auto" w:fill="auto"/>
            <w:noWrap/>
            <w:vAlign w:val="bottom"/>
          </w:tcPr>
          <w:p w14:paraId="67CFC00E"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2807C3B6"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1988 to 2004</w:t>
            </w:r>
          </w:p>
        </w:tc>
        <w:tc>
          <w:tcPr>
            <w:tcW w:w="1016" w:type="dxa"/>
            <w:tcBorders>
              <w:top w:val="nil"/>
              <w:left w:val="nil"/>
              <w:bottom w:val="nil"/>
              <w:right w:val="nil"/>
            </w:tcBorders>
            <w:shd w:val="clear" w:color="auto" w:fill="auto"/>
            <w:noWrap/>
            <w:vAlign w:val="bottom"/>
            <w:hideMark/>
          </w:tcPr>
          <w:p w14:paraId="4CEBE2CD"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3.4558</w:t>
            </w:r>
          </w:p>
        </w:tc>
        <w:tc>
          <w:tcPr>
            <w:tcW w:w="1175" w:type="dxa"/>
            <w:tcBorders>
              <w:top w:val="nil"/>
              <w:left w:val="nil"/>
              <w:bottom w:val="nil"/>
              <w:right w:val="nil"/>
            </w:tcBorders>
            <w:shd w:val="clear" w:color="auto" w:fill="auto"/>
            <w:noWrap/>
            <w:vAlign w:val="bottom"/>
            <w:hideMark/>
          </w:tcPr>
          <w:p w14:paraId="1068A978"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0.2155</w:t>
            </w:r>
          </w:p>
        </w:tc>
        <w:tc>
          <w:tcPr>
            <w:tcW w:w="1081" w:type="dxa"/>
            <w:tcBorders>
              <w:top w:val="nil"/>
              <w:left w:val="nil"/>
              <w:bottom w:val="nil"/>
              <w:right w:val="nil"/>
            </w:tcBorders>
            <w:shd w:val="clear" w:color="auto" w:fill="auto"/>
            <w:noWrap/>
            <w:vAlign w:val="bottom"/>
            <w:hideMark/>
          </w:tcPr>
          <w:p w14:paraId="1A3A0FA7"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9.15 x10</w:t>
            </w:r>
            <w:r w:rsidRPr="00230C5D">
              <w:rPr>
                <w:rFonts w:ascii="Calibri" w:hAnsi="Calibri" w:cs="Calibri"/>
                <w:color w:val="000000"/>
                <w:vertAlign w:val="superscript"/>
              </w:rPr>
              <w:t>-19</w:t>
            </w:r>
          </w:p>
        </w:tc>
        <w:tc>
          <w:tcPr>
            <w:tcW w:w="467" w:type="dxa"/>
            <w:tcBorders>
              <w:top w:val="nil"/>
              <w:left w:val="nil"/>
              <w:bottom w:val="nil"/>
              <w:right w:val="nil"/>
            </w:tcBorders>
          </w:tcPr>
          <w:p w14:paraId="40772FD7"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37733175" w14:textId="77777777" w:rsidR="00C555D3" w:rsidRPr="0034531D" w:rsidRDefault="00C555D3" w:rsidP="00D41C61">
            <w:pPr>
              <w:spacing w:after="0" w:line="240" w:lineRule="auto"/>
              <w:contextualSpacing/>
            </w:pPr>
            <w:r w:rsidRPr="0034531D">
              <w:t>0.868</w:t>
            </w:r>
          </w:p>
        </w:tc>
        <w:tc>
          <w:tcPr>
            <w:tcW w:w="749" w:type="dxa"/>
            <w:tcBorders>
              <w:top w:val="nil"/>
              <w:left w:val="nil"/>
              <w:bottom w:val="nil"/>
              <w:right w:val="nil"/>
            </w:tcBorders>
            <w:shd w:val="clear" w:color="auto" w:fill="auto"/>
            <w:noWrap/>
            <w:hideMark/>
          </w:tcPr>
          <w:p w14:paraId="593D33FD" w14:textId="77777777" w:rsidR="00C555D3" w:rsidRPr="0034531D" w:rsidRDefault="00C555D3" w:rsidP="00D41C61">
            <w:pPr>
              <w:spacing w:after="0"/>
              <w:contextualSpacing/>
            </w:pPr>
            <w:r w:rsidRPr="0034531D">
              <w:t>0.865</w:t>
            </w:r>
          </w:p>
        </w:tc>
      </w:tr>
      <w:tr w:rsidR="00C555D3" w:rsidRPr="00602355" w14:paraId="10ADDC42" w14:textId="77777777" w:rsidTr="00D41C61">
        <w:trPr>
          <w:trHeight w:val="300"/>
        </w:trPr>
        <w:tc>
          <w:tcPr>
            <w:tcW w:w="1877" w:type="dxa"/>
            <w:tcBorders>
              <w:top w:val="nil"/>
              <w:left w:val="nil"/>
              <w:bottom w:val="nil"/>
              <w:right w:val="nil"/>
            </w:tcBorders>
            <w:shd w:val="clear" w:color="auto" w:fill="auto"/>
            <w:noWrap/>
            <w:vAlign w:val="bottom"/>
          </w:tcPr>
          <w:p w14:paraId="52885630"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535F54E4"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2004 to 2008</w:t>
            </w:r>
          </w:p>
        </w:tc>
        <w:tc>
          <w:tcPr>
            <w:tcW w:w="1016" w:type="dxa"/>
            <w:tcBorders>
              <w:top w:val="nil"/>
              <w:left w:val="nil"/>
              <w:bottom w:val="nil"/>
              <w:right w:val="nil"/>
            </w:tcBorders>
            <w:shd w:val="clear" w:color="auto" w:fill="auto"/>
            <w:noWrap/>
            <w:vAlign w:val="bottom"/>
            <w:hideMark/>
          </w:tcPr>
          <w:p w14:paraId="0B48866C"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4.3567</w:t>
            </w:r>
          </w:p>
        </w:tc>
        <w:tc>
          <w:tcPr>
            <w:tcW w:w="1175" w:type="dxa"/>
            <w:tcBorders>
              <w:top w:val="nil"/>
              <w:left w:val="nil"/>
              <w:bottom w:val="nil"/>
              <w:right w:val="nil"/>
            </w:tcBorders>
            <w:shd w:val="clear" w:color="auto" w:fill="auto"/>
            <w:noWrap/>
            <w:vAlign w:val="bottom"/>
            <w:hideMark/>
          </w:tcPr>
          <w:p w14:paraId="78599DAB"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0.1942</w:t>
            </w:r>
          </w:p>
        </w:tc>
        <w:tc>
          <w:tcPr>
            <w:tcW w:w="1081" w:type="dxa"/>
            <w:tcBorders>
              <w:top w:val="nil"/>
              <w:left w:val="nil"/>
              <w:bottom w:val="nil"/>
              <w:right w:val="nil"/>
            </w:tcBorders>
            <w:shd w:val="clear" w:color="auto" w:fill="auto"/>
            <w:noWrap/>
            <w:vAlign w:val="bottom"/>
            <w:hideMark/>
          </w:tcPr>
          <w:p w14:paraId="2102B16B"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6.75 x10</w:t>
            </w:r>
            <w:r w:rsidRPr="00230C5D">
              <w:rPr>
                <w:rFonts w:ascii="Calibri" w:hAnsi="Calibri" w:cs="Calibri"/>
                <w:color w:val="000000"/>
                <w:vertAlign w:val="superscript"/>
              </w:rPr>
              <w:t>-24</w:t>
            </w:r>
          </w:p>
        </w:tc>
        <w:tc>
          <w:tcPr>
            <w:tcW w:w="467" w:type="dxa"/>
            <w:tcBorders>
              <w:top w:val="nil"/>
              <w:left w:val="nil"/>
              <w:bottom w:val="nil"/>
              <w:right w:val="nil"/>
            </w:tcBorders>
          </w:tcPr>
          <w:p w14:paraId="7F5D18EE"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3192521B" w14:textId="77777777" w:rsidR="00C555D3" w:rsidRPr="0034531D" w:rsidRDefault="00C555D3" w:rsidP="00D41C61">
            <w:pPr>
              <w:spacing w:after="0" w:line="240" w:lineRule="auto"/>
              <w:contextualSpacing/>
            </w:pPr>
            <w:r w:rsidRPr="0034531D">
              <w:t>0.928</w:t>
            </w:r>
          </w:p>
        </w:tc>
        <w:tc>
          <w:tcPr>
            <w:tcW w:w="749" w:type="dxa"/>
            <w:tcBorders>
              <w:top w:val="nil"/>
              <w:left w:val="nil"/>
              <w:bottom w:val="nil"/>
              <w:right w:val="nil"/>
            </w:tcBorders>
            <w:shd w:val="clear" w:color="auto" w:fill="auto"/>
            <w:noWrap/>
            <w:hideMark/>
          </w:tcPr>
          <w:p w14:paraId="5564A229" w14:textId="77777777" w:rsidR="00C555D3" w:rsidRPr="0034531D" w:rsidRDefault="00C555D3" w:rsidP="00D41C61">
            <w:pPr>
              <w:spacing w:after="0"/>
              <w:contextualSpacing/>
            </w:pPr>
            <w:r w:rsidRPr="0034531D">
              <w:t>0.926</w:t>
            </w:r>
          </w:p>
        </w:tc>
      </w:tr>
      <w:tr w:rsidR="00C555D3" w:rsidRPr="00602355" w14:paraId="5D6BA305" w14:textId="77777777" w:rsidTr="00D41C61">
        <w:trPr>
          <w:trHeight w:val="300"/>
        </w:trPr>
        <w:tc>
          <w:tcPr>
            <w:tcW w:w="1877" w:type="dxa"/>
            <w:tcBorders>
              <w:top w:val="nil"/>
              <w:left w:val="nil"/>
              <w:bottom w:val="nil"/>
              <w:right w:val="nil"/>
            </w:tcBorders>
            <w:shd w:val="clear" w:color="auto" w:fill="auto"/>
            <w:noWrap/>
            <w:vAlign w:val="bottom"/>
          </w:tcPr>
          <w:p w14:paraId="78E78FE3"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6687F558"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2008 to 2013</w:t>
            </w:r>
          </w:p>
        </w:tc>
        <w:tc>
          <w:tcPr>
            <w:tcW w:w="1016" w:type="dxa"/>
            <w:tcBorders>
              <w:top w:val="nil"/>
              <w:left w:val="nil"/>
              <w:bottom w:val="nil"/>
              <w:right w:val="nil"/>
            </w:tcBorders>
            <w:shd w:val="clear" w:color="auto" w:fill="auto"/>
            <w:noWrap/>
            <w:vAlign w:val="bottom"/>
            <w:hideMark/>
          </w:tcPr>
          <w:p w14:paraId="08DC10CE"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4.3894</w:t>
            </w:r>
          </w:p>
        </w:tc>
        <w:tc>
          <w:tcPr>
            <w:tcW w:w="1175" w:type="dxa"/>
            <w:tcBorders>
              <w:top w:val="nil"/>
              <w:left w:val="nil"/>
              <w:bottom w:val="nil"/>
              <w:right w:val="nil"/>
            </w:tcBorders>
            <w:shd w:val="clear" w:color="auto" w:fill="auto"/>
            <w:noWrap/>
            <w:vAlign w:val="bottom"/>
            <w:hideMark/>
          </w:tcPr>
          <w:p w14:paraId="7D7D6E86"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0.3321</w:t>
            </w:r>
          </w:p>
        </w:tc>
        <w:tc>
          <w:tcPr>
            <w:tcW w:w="1081" w:type="dxa"/>
            <w:tcBorders>
              <w:top w:val="nil"/>
              <w:left w:val="nil"/>
              <w:bottom w:val="nil"/>
              <w:right w:val="nil"/>
            </w:tcBorders>
            <w:shd w:val="clear" w:color="auto" w:fill="auto"/>
            <w:noWrap/>
            <w:vAlign w:val="bottom"/>
            <w:hideMark/>
          </w:tcPr>
          <w:p w14:paraId="5005F3A7"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5.49 x10</w:t>
            </w:r>
            <w:r w:rsidRPr="00230C5D">
              <w:rPr>
                <w:rFonts w:ascii="Calibri" w:hAnsi="Calibri" w:cs="Calibri"/>
                <w:color w:val="000000"/>
                <w:vertAlign w:val="superscript"/>
              </w:rPr>
              <w:t>-16</w:t>
            </w:r>
          </w:p>
        </w:tc>
        <w:tc>
          <w:tcPr>
            <w:tcW w:w="467" w:type="dxa"/>
            <w:tcBorders>
              <w:top w:val="nil"/>
              <w:left w:val="nil"/>
              <w:bottom w:val="nil"/>
              <w:right w:val="nil"/>
            </w:tcBorders>
          </w:tcPr>
          <w:p w14:paraId="0F6139F1"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1FF89816" w14:textId="77777777" w:rsidR="00C555D3" w:rsidRPr="0034531D" w:rsidRDefault="00C555D3" w:rsidP="00D41C61">
            <w:pPr>
              <w:spacing w:after="0" w:line="240" w:lineRule="auto"/>
              <w:contextualSpacing/>
            </w:pPr>
            <w:r w:rsidRPr="0034531D">
              <w:t>0.818</w:t>
            </w:r>
          </w:p>
        </w:tc>
        <w:tc>
          <w:tcPr>
            <w:tcW w:w="749" w:type="dxa"/>
            <w:tcBorders>
              <w:top w:val="nil"/>
              <w:left w:val="nil"/>
              <w:bottom w:val="nil"/>
              <w:right w:val="nil"/>
            </w:tcBorders>
            <w:shd w:val="clear" w:color="auto" w:fill="auto"/>
            <w:noWrap/>
            <w:hideMark/>
          </w:tcPr>
          <w:p w14:paraId="1EEF4D0D" w14:textId="77777777" w:rsidR="00C555D3" w:rsidRPr="0034531D" w:rsidRDefault="00C555D3" w:rsidP="00D41C61">
            <w:pPr>
              <w:spacing w:after="0"/>
              <w:contextualSpacing/>
            </w:pPr>
            <w:r w:rsidRPr="0034531D">
              <w:t>0.813</w:t>
            </w:r>
          </w:p>
        </w:tc>
      </w:tr>
      <w:tr w:rsidR="00C555D3" w:rsidRPr="00602355" w14:paraId="564E6DBD" w14:textId="77777777" w:rsidTr="00D41C61">
        <w:trPr>
          <w:trHeight w:val="300"/>
        </w:trPr>
        <w:tc>
          <w:tcPr>
            <w:tcW w:w="1877" w:type="dxa"/>
            <w:tcBorders>
              <w:top w:val="nil"/>
              <w:left w:val="nil"/>
              <w:bottom w:val="nil"/>
              <w:right w:val="nil"/>
            </w:tcBorders>
            <w:shd w:val="clear" w:color="auto" w:fill="auto"/>
            <w:noWrap/>
            <w:vAlign w:val="bottom"/>
          </w:tcPr>
          <w:p w14:paraId="0559D29C"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61F14B57"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2013 to 2017</w:t>
            </w:r>
          </w:p>
        </w:tc>
        <w:tc>
          <w:tcPr>
            <w:tcW w:w="1016" w:type="dxa"/>
            <w:tcBorders>
              <w:top w:val="nil"/>
              <w:left w:val="nil"/>
              <w:bottom w:val="nil"/>
              <w:right w:val="nil"/>
            </w:tcBorders>
            <w:shd w:val="clear" w:color="auto" w:fill="auto"/>
            <w:noWrap/>
            <w:vAlign w:val="bottom"/>
            <w:hideMark/>
          </w:tcPr>
          <w:p w14:paraId="00E429F1"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0.6346</w:t>
            </w:r>
          </w:p>
        </w:tc>
        <w:tc>
          <w:tcPr>
            <w:tcW w:w="1175" w:type="dxa"/>
            <w:tcBorders>
              <w:top w:val="nil"/>
              <w:left w:val="nil"/>
              <w:bottom w:val="nil"/>
              <w:right w:val="nil"/>
            </w:tcBorders>
            <w:shd w:val="clear" w:color="auto" w:fill="auto"/>
            <w:noWrap/>
            <w:vAlign w:val="bottom"/>
            <w:hideMark/>
          </w:tcPr>
          <w:p w14:paraId="4C29B427"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0.5132</w:t>
            </w:r>
          </w:p>
        </w:tc>
        <w:tc>
          <w:tcPr>
            <w:tcW w:w="1081" w:type="dxa"/>
            <w:tcBorders>
              <w:top w:val="nil"/>
              <w:left w:val="nil"/>
              <w:bottom w:val="nil"/>
              <w:right w:val="nil"/>
            </w:tcBorders>
            <w:shd w:val="clear" w:color="auto" w:fill="auto"/>
            <w:noWrap/>
            <w:vAlign w:val="bottom"/>
            <w:hideMark/>
          </w:tcPr>
          <w:p w14:paraId="76F11F72"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2.24 x10</w:t>
            </w:r>
            <w:r w:rsidRPr="00230C5D">
              <w:rPr>
                <w:rFonts w:ascii="Calibri" w:hAnsi="Calibri" w:cs="Calibri"/>
                <w:color w:val="000000"/>
                <w:vertAlign w:val="superscript"/>
              </w:rPr>
              <w:t>-01</w:t>
            </w:r>
          </w:p>
        </w:tc>
        <w:tc>
          <w:tcPr>
            <w:tcW w:w="467" w:type="dxa"/>
            <w:tcBorders>
              <w:top w:val="nil"/>
              <w:left w:val="nil"/>
              <w:bottom w:val="nil"/>
              <w:right w:val="nil"/>
            </w:tcBorders>
          </w:tcPr>
          <w:p w14:paraId="1B505792" w14:textId="77777777" w:rsidR="00C555D3" w:rsidRPr="00602355" w:rsidRDefault="00C555D3" w:rsidP="00D41C61">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hideMark/>
          </w:tcPr>
          <w:p w14:paraId="743C38F4" w14:textId="77777777" w:rsidR="00C555D3" w:rsidRPr="0034531D" w:rsidRDefault="00C555D3" w:rsidP="00D41C61">
            <w:pPr>
              <w:spacing w:after="0" w:line="240" w:lineRule="auto"/>
              <w:contextualSpacing/>
            </w:pPr>
            <w:r w:rsidRPr="0034531D">
              <w:t>0.038</w:t>
            </w:r>
          </w:p>
        </w:tc>
        <w:tc>
          <w:tcPr>
            <w:tcW w:w="749" w:type="dxa"/>
            <w:tcBorders>
              <w:top w:val="nil"/>
              <w:left w:val="nil"/>
              <w:bottom w:val="nil"/>
              <w:right w:val="nil"/>
            </w:tcBorders>
            <w:shd w:val="clear" w:color="auto" w:fill="auto"/>
            <w:noWrap/>
            <w:hideMark/>
          </w:tcPr>
          <w:p w14:paraId="4561DC54" w14:textId="77777777" w:rsidR="00C555D3" w:rsidRPr="0034531D" w:rsidRDefault="00C555D3" w:rsidP="00D41C61">
            <w:pPr>
              <w:spacing w:after="0"/>
              <w:contextualSpacing/>
            </w:pPr>
            <w:r w:rsidRPr="0034531D">
              <w:t>0.013</w:t>
            </w:r>
          </w:p>
        </w:tc>
      </w:tr>
      <w:tr w:rsidR="00C555D3" w:rsidRPr="00602355" w14:paraId="5791C367" w14:textId="77777777" w:rsidTr="00D41C61">
        <w:trPr>
          <w:trHeight w:val="300"/>
        </w:trPr>
        <w:tc>
          <w:tcPr>
            <w:tcW w:w="1877" w:type="dxa"/>
            <w:tcBorders>
              <w:top w:val="nil"/>
              <w:left w:val="nil"/>
              <w:bottom w:val="nil"/>
              <w:right w:val="nil"/>
            </w:tcBorders>
            <w:shd w:val="clear" w:color="auto" w:fill="auto"/>
            <w:noWrap/>
            <w:vAlign w:val="bottom"/>
          </w:tcPr>
          <w:p w14:paraId="19D4C2BB"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123F35F6"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1982 to 2013</w:t>
            </w:r>
          </w:p>
        </w:tc>
        <w:tc>
          <w:tcPr>
            <w:tcW w:w="1016" w:type="dxa"/>
            <w:tcBorders>
              <w:top w:val="nil"/>
              <w:left w:val="nil"/>
              <w:bottom w:val="nil"/>
              <w:right w:val="nil"/>
            </w:tcBorders>
            <w:shd w:val="clear" w:color="auto" w:fill="auto"/>
            <w:noWrap/>
            <w:vAlign w:val="bottom"/>
            <w:hideMark/>
          </w:tcPr>
          <w:p w14:paraId="1E05D06C"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2.6398</w:t>
            </w:r>
          </w:p>
        </w:tc>
        <w:tc>
          <w:tcPr>
            <w:tcW w:w="1175" w:type="dxa"/>
            <w:tcBorders>
              <w:top w:val="nil"/>
              <w:left w:val="nil"/>
              <w:bottom w:val="nil"/>
              <w:right w:val="nil"/>
            </w:tcBorders>
            <w:shd w:val="clear" w:color="auto" w:fill="auto"/>
            <w:noWrap/>
            <w:vAlign w:val="bottom"/>
            <w:hideMark/>
          </w:tcPr>
          <w:p w14:paraId="60197F99"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0.1095</w:t>
            </w:r>
          </w:p>
        </w:tc>
        <w:tc>
          <w:tcPr>
            <w:tcW w:w="1081" w:type="dxa"/>
            <w:tcBorders>
              <w:top w:val="nil"/>
              <w:left w:val="nil"/>
              <w:bottom w:val="nil"/>
              <w:right w:val="nil"/>
            </w:tcBorders>
            <w:shd w:val="clear" w:color="auto" w:fill="auto"/>
            <w:noWrap/>
            <w:vAlign w:val="bottom"/>
            <w:hideMark/>
          </w:tcPr>
          <w:p w14:paraId="4D40EB8B"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4.82 x10</w:t>
            </w:r>
            <w:r w:rsidRPr="00230C5D">
              <w:rPr>
                <w:rFonts w:ascii="Calibri" w:hAnsi="Calibri" w:cs="Calibri"/>
                <w:color w:val="000000"/>
                <w:vertAlign w:val="superscript"/>
              </w:rPr>
              <w:t>-25</w:t>
            </w:r>
          </w:p>
        </w:tc>
        <w:tc>
          <w:tcPr>
            <w:tcW w:w="467" w:type="dxa"/>
            <w:tcBorders>
              <w:top w:val="nil"/>
              <w:left w:val="nil"/>
              <w:bottom w:val="nil"/>
              <w:right w:val="nil"/>
            </w:tcBorders>
          </w:tcPr>
          <w:p w14:paraId="4E9920F7"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63928C07" w14:textId="77777777" w:rsidR="00C555D3" w:rsidRPr="0034531D" w:rsidRDefault="00C555D3" w:rsidP="00D41C61">
            <w:pPr>
              <w:spacing w:after="0" w:line="240" w:lineRule="auto"/>
              <w:contextualSpacing/>
            </w:pPr>
            <w:r w:rsidRPr="0034531D">
              <w:t>0.937</w:t>
            </w:r>
          </w:p>
        </w:tc>
        <w:tc>
          <w:tcPr>
            <w:tcW w:w="749" w:type="dxa"/>
            <w:tcBorders>
              <w:top w:val="nil"/>
              <w:left w:val="nil"/>
              <w:bottom w:val="nil"/>
              <w:right w:val="nil"/>
            </w:tcBorders>
            <w:shd w:val="clear" w:color="auto" w:fill="auto"/>
            <w:noWrap/>
            <w:hideMark/>
          </w:tcPr>
          <w:p w14:paraId="0812E2C1" w14:textId="77777777" w:rsidR="00C555D3" w:rsidRPr="0034531D" w:rsidRDefault="00C555D3" w:rsidP="00D41C61">
            <w:pPr>
              <w:spacing w:after="0"/>
              <w:contextualSpacing/>
            </w:pPr>
            <w:r w:rsidRPr="0034531D">
              <w:t>0.936</w:t>
            </w:r>
          </w:p>
        </w:tc>
      </w:tr>
      <w:tr w:rsidR="00C555D3" w:rsidRPr="00602355" w14:paraId="19AE3DB0" w14:textId="77777777" w:rsidTr="00D41C61">
        <w:trPr>
          <w:trHeight w:val="300"/>
        </w:trPr>
        <w:tc>
          <w:tcPr>
            <w:tcW w:w="1877" w:type="dxa"/>
            <w:tcBorders>
              <w:top w:val="nil"/>
              <w:left w:val="nil"/>
              <w:bottom w:val="nil"/>
              <w:right w:val="nil"/>
            </w:tcBorders>
            <w:shd w:val="clear" w:color="auto" w:fill="auto"/>
            <w:noWrap/>
            <w:vAlign w:val="bottom"/>
          </w:tcPr>
          <w:p w14:paraId="0E023697"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05F4EF1D"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All Periods</w:t>
            </w:r>
          </w:p>
        </w:tc>
        <w:tc>
          <w:tcPr>
            <w:tcW w:w="1016" w:type="dxa"/>
            <w:tcBorders>
              <w:top w:val="nil"/>
              <w:left w:val="nil"/>
              <w:bottom w:val="nil"/>
              <w:right w:val="nil"/>
            </w:tcBorders>
            <w:shd w:val="clear" w:color="auto" w:fill="auto"/>
            <w:noWrap/>
            <w:vAlign w:val="bottom"/>
            <w:hideMark/>
          </w:tcPr>
          <w:p w14:paraId="2085DE1D"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2.1318</w:t>
            </w:r>
          </w:p>
        </w:tc>
        <w:tc>
          <w:tcPr>
            <w:tcW w:w="1175" w:type="dxa"/>
            <w:tcBorders>
              <w:top w:val="nil"/>
              <w:left w:val="nil"/>
              <w:bottom w:val="nil"/>
              <w:right w:val="nil"/>
            </w:tcBorders>
            <w:shd w:val="clear" w:color="auto" w:fill="auto"/>
            <w:noWrap/>
            <w:vAlign w:val="bottom"/>
            <w:hideMark/>
          </w:tcPr>
          <w:p w14:paraId="4AA6C950"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0.063</w:t>
            </w:r>
          </w:p>
        </w:tc>
        <w:tc>
          <w:tcPr>
            <w:tcW w:w="1081" w:type="dxa"/>
            <w:tcBorders>
              <w:top w:val="nil"/>
              <w:left w:val="nil"/>
              <w:bottom w:val="nil"/>
              <w:right w:val="nil"/>
            </w:tcBorders>
            <w:shd w:val="clear" w:color="auto" w:fill="auto"/>
            <w:noWrap/>
            <w:vAlign w:val="bottom"/>
            <w:hideMark/>
          </w:tcPr>
          <w:p w14:paraId="7B85E68A"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1.57 x10</w:t>
            </w:r>
            <w:r w:rsidRPr="00230C5D">
              <w:rPr>
                <w:rFonts w:ascii="Calibri" w:hAnsi="Calibri" w:cs="Calibri"/>
                <w:color w:val="000000"/>
                <w:vertAlign w:val="superscript"/>
              </w:rPr>
              <w:t>-30</w:t>
            </w:r>
          </w:p>
        </w:tc>
        <w:tc>
          <w:tcPr>
            <w:tcW w:w="467" w:type="dxa"/>
            <w:tcBorders>
              <w:top w:val="nil"/>
              <w:left w:val="nil"/>
              <w:bottom w:val="nil"/>
              <w:right w:val="nil"/>
            </w:tcBorders>
          </w:tcPr>
          <w:p w14:paraId="5AEA2C39"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64AF7CB8" w14:textId="77777777" w:rsidR="00C555D3" w:rsidRPr="0034531D" w:rsidRDefault="00C555D3" w:rsidP="00D41C61">
            <w:pPr>
              <w:spacing w:after="0" w:line="240" w:lineRule="auto"/>
              <w:contextualSpacing/>
            </w:pPr>
            <w:r w:rsidRPr="0034531D">
              <w:t>0.967</w:t>
            </w:r>
          </w:p>
        </w:tc>
        <w:tc>
          <w:tcPr>
            <w:tcW w:w="749" w:type="dxa"/>
            <w:tcBorders>
              <w:top w:val="nil"/>
              <w:left w:val="nil"/>
              <w:bottom w:val="nil"/>
              <w:right w:val="nil"/>
            </w:tcBorders>
            <w:shd w:val="clear" w:color="auto" w:fill="auto"/>
            <w:noWrap/>
            <w:hideMark/>
          </w:tcPr>
          <w:p w14:paraId="3B507BE8" w14:textId="77777777" w:rsidR="00C555D3" w:rsidRPr="0034531D" w:rsidRDefault="00C555D3" w:rsidP="00D41C61">
            <w:pPr>
              <w:spacing w:after="0"/>
              <w:contextualSpacing/>
            </w:pPr>
            <w:r w:rsidRPr="0034531D">
              <w:t>0.966</w:t>
            </w:r>
          </w:p>
        </w:tc>
      </w:tr>
      <w:tr w:rsidR="00C555D3" w:rsidRPr="00602355" w14:paraId="69BADAE0" w14:textId="77777777" w:rsidTr="00D41C61">
        <w:trPr>
          <w:trHeight w:val="300"/>
        </w:trPr>
        <w:tc>
          <w:tcPr>
            <w:tcW w:w="1877" w:type="dxa"/>
            <w:tcBorders>
              <w:top w:val="nil"/>
              <w:left w:val="nil"/>
              <w:bottom w:val="nil"/>
              <w:right w:val="nil"/>
            </w:tcBorders>
            <w:shd w:val="clear" w:color="auto" w:fill="auto"/>
            <w:noWrap/>
            <w:vAlign w:val="bottom"/>
          </w:tcPr>
          <w:p w14:paraId="4C814A93" w14:textId="77777777" w:rsidR="00C555D3" w:rsidRPr="001C2B2F"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tcPr>
          <w:p w14:paraId="1716C7BD" w14:textId="77777777" w:rsidR="00C555D3" w:rsidRDefault="00C555D3" w:rsidP="00D41C61">
            <w:pPr>
              <w:spacing w:after="0" w:line="240" w:lineRule="auto"/>
              <w:rPr>
                <w:rFonts w:ascii="Calibri" w:eastAsia="Times New Roman" w:hAnsi="Calibri" w:cs="Calibri"/>
                <w:color w:val="000000"/>
              </w:rPr>
            </w:pPr>
          </w:p>
        </w:tc>
        <w:tc>
          <w:tcPr>
            <w:tcW w:w="1016" w:type="dxa"/>
            <w:tcBorders>
              <w:top w:val="nil"/>
              <w:left w:val="nil"/>
              <w:bottom w:val="nil"/>
              <w:right w:val="nil"/>
            </w:tcBorders>
            <w:shd w:val="clear" w:color="auto" w:fill="auto"/>
            <w:noWrap/>
            <w:vAlign w:val="bottom"/>
          </w:tcPr>
          <w:p w14:paraId="5FF96B6F" w14:textId="77777777" w:rsidR="00C555D3" w:rsidRDefault="00C555D3" w:rsidP="00D41C61">
            <w:pPr>
              <w:spacing w:after="0" w:line="240" w:lineRule="auto"/>
              <w:contextualSpacing/>
              <w:jc w:val="right"/>
              <w:rPr>
                <w:rFonts w:ascii="Calibri" w:hAnsi="Calibri" w:cs="Calibri"/>
                <w:color w:val="000000"/>
              </w:rPr>
            </w:pPr>
          </w:p>
        </w:tc>
        <w:tc>
          <w:tcPr>
            <w:tcW w:w="1175" w:type="dxa"/>
            <w:tcBorders>
              <w:top w:val="nil"/>
              <w:left w:val="nil"/>
              <w:bottom w:val="nil"/>
              <w:right w:val="nil"/>
            </w:tcBorders>
            <w:shd w:val="clear" w:color="auto" w:fill="auto"/>
            <w:noWrap/>
            <w:vAlign w:val="bottom"/>
          </w:tcPr>
          <w:p w14:paraId="7E9B6FFD" w14:textId="77777777" w:rsidR="00C555D3" w:rsidRDefault="00C555D3" w:rsidP="00D41C61">
            <w:pPr>
              <w:spacing w:after="0" w:line="240" w:lineRule="auto"/>
              <w:contextualSpacing/>
              <w:jc w:val="right"/>
              <w:rPr>
                <w:rFonts w:ascii="Calibri" w:hAnsi="Calibri" w:cs="Calibri"/>
                <w:color w:val="000000"/>
              </w:rPr>
            </w:pPr>
          </w:p>
        </w:tc>
        <w:tc>
          <w:tcPr>
            <w:tcW w:w="1081" w:type="dxa"/>
            <w:tcBorders>
              <w:top w:val="nil"/>
              <w:left w:val="nil"/>
              <w:bottom w:val="nil"/>
              <w:right w:val="nil"/>
            </w:tcBorders>
            <w:shd w:val="clear" w:color="auto" w:fill="auto"/>
            <w:noWrap/>
            <w:vAlign w:val="bottom"/>
          </w:tcPr>
          <w:p w14:paraId="2C2447FB" w14:textId="77777777" w:rsidR="00C555D3" w:rsidRDefault="00C555D3" w:rsidP="00D41C61">
            <w:pPr>
              <w:spacing w:after="0" w:line="240" w:lineRule="auto"/>
              <w:contextualSpacing/>
              <w:jc w:val="right"/>
              <w:rPr>
                <w:rFonts w:ascii="Calibri" w:hAnsi="Calibri" w:cs="Calibri"/>
                <w:color w:val="000000"/>
              </w:rPr>
            </w:pPr>
          </w:p>
        </w:tc>
        <w:tc>
          <w:tcPr>
            <w:tcW w:w="467" w:type="dxa"/>
            <w:tcBorders>
              <w:top w:val="nil"/>
              <w:left w:val="nil"/>
              <w:bottom w:val="nil"/>
              <w:right w:val="nil"/>
            </w:tcBorders>
          </w:tcPr>
          <w:p w14:paraId="06EA2075" w14:textId="77777777" w:rsidR="00C555D3" w:rsidRDefault="00C555D3" w:rsidP="00D41C61">
            <w:pPr>
              <w:spacing w:after="0" w:line="240" w:lineRule="auto"/>
              <w:rPr>
                <w:rFonts w:ascii="Calibri" w:eastAsia="Times New Roman" w:hAnsi="Calibri" w:cs="Calibri"/>
                <w:color w:val="000000"/>
              </w:rPr>
            </w:pPr>
          </w:p>
        </w:tc>
        <w:tc>
          <w:tcPr>
            <w:tcW w:w="640" w:type="dxa"/>
            <w:tcBorders>
              <w:top w:val="nil"/>
              <w:left w:val="nil"/>
              <w:bottom w:val="nil"/>
              <w:right w:val="nil"/>
            </w:tcBorders>
            <w:shd w:val="clear" w:color="auto" w:fill="auto"/>
            <w:noWrap/>
          </w:tcPr>
          <w:p w14:paraId="5EEBEBCA" w14:textId="77777777" w:rsidR="00C555D3" w:rsidRPr="0034531D" w:rsidRDefault="00C555D3" w:rsidP="00D41C61">
            <w:pPr>
              <w:spacing w:after="0" w:line="240" w:lineRule="auto"/>
              <w:contextualSpacing/>
            </w:pPr>
          </w:p>
        </w:tc>
        <w:tc>
          <w:tcPr>
            <w:tcW w:w="749" w:type="dxa"/>
            <w:tcBorders>
              <w:top w:val="nil"/>
              <w:left w:val="nil"/>
              <w:bottom w:val="nil"/>
              <w:right w:val="nil"/>
            </w:tcBorders>
            <w:shd w:val="clear" w:color="auto" w:fill="auto"/>
            <w:noWrap/>
          </w:tcPr>
          <w:p w14:paraId="1BC18292" w14:textId="77777777" w:rsidR="00C555D3" w:rsidRPr="0034531D" w:rsidRDefault="00C555D3" w:rsidP="00D41C61">
            <w:pPr>
              <w:spacing w:after="0"/>
              <w:contextualSpacing/>
            </w:pPr>
          </w:p>
        </w:tc>
      </w:tr>
      <w:tr w:rsidR="00C555D3" w:rsidRPr="00602355" w14:paraId="32F70285" w14:textId="77777777" w:rsidTr="00D41C61">
        <w:trPr>
          <w:trHeight w:val="300"/>
        </w:trPr>
        <w:tc>
          <w:tcPr>
            <w:tcW w:w="1877" w:type="dxa"/>
            <w:tcBorders>
              <w:top w:val="nil"/>
              <w:left w:val="nil"/>
              <w:bottom w:val="nil"/>
              <w:right w:val="nil"/>
            </w:tcBorders>
            <w:shd w:val="clear" w:color="auto" w:fill="auto"/>
            <w:noWrap/>
            <w:vAlign w:val="bottom"/>
            <w:hideMark/>
          </w:tcPr>
          <w:p w14:paraId="406BBA49" w14:textId="77777777" w:rsidR="00C555D3" w:rsidRPr="00602355" w:rsidRDefault="00C555D3" w:rsidP="00D41C61">
            <w:pPr>
              <w:spacing w:after="0" w:line="240" w:lineRule="auto"/>
              <w:jc w:val="center"/>
              <w:rPr>
                <w:rFonts w:ascii="Calibri" w:eastAsia="Times New Roman" w:hAnsi="Calibri" w:cs="Calibri"/>
                <w:b/>
                <w:color w:val="000000"/>
              </w:rPr>
            </w:pPr>
            <w:r w:rsidRPr="001C2B2F">
              <w:rPr>
                <w:rFonts w:ascii="Calibri" w:eastAsia="Times New Roman" w:hAnsi="Calibri" w:cs="Calibri"/>
                <w:b/>
                <w:color w:val="000000"/>
              </w:rPr>
              <w:t>HUC8</w:t>
            </w:r>
          </w:p>
        </w:tc>
        <w:tc>
          <w:tcPr>
            <w:tcW w:w="1343" w:type="dxa"/>
            <w:tcBorders>
              <w:top w:val="nil"/>
              <w:left w:val="nil"/>
              <w:bottom w:val="nil"/>
              <w:right w:val="nil"/>
            </w:tcBorders>
            <w:shd w:val="clear" w:color="auto" w:fill="auto"/>
            <w:noWrap/>
            <w:vAlign w:val="bottom"/>
            <w:hideMark/>
          </w:tcPr>
          <w:p w14:paraId="7FD66678"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1982 to 1988</w:t>
            </w:r>
          </w:p>
        </w:tc>
        <w:tc>
          <w:tcPr>
            <w:tcW w:w="1016" w:type="dxa"/>
            <w:tcBorders>
              <w:top w:val="nil"/>
              <w:left w:val="nil"/>
              <w:bottom w:val="nil"/>
              <w:right w:val="nil"/>
            </w:tcBorders>
            <w:shd w:val="clear" w:color="auto" w:fill="auto"/>
            <w:noWrap/>
            <w:vAlign w:val="bottom"/>
            <w:hideMark/>
          </w:tcPr>
          <w:p w14:paraId="5F2615A2"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0.8426</w:t>
            </w:r>
          </w:p>
        </w:tc>
        <w:tc>
          <w:tcPr>
            <w:tcW w:w="1175" w:type="dxa"/>
            <w:tcBorders>
              <w:top w:val="nil"/>
              <w:left w:val="nil"/>
              <w:bottom w:val="nil"/>
              <w:right w:val="nil"/>
            </w:tcBorders>
            <w:shd w:val="clear" w:color="auto" w:fill="auto"/>
            <w:noWrap/>
            <w:vAlign w:val="bottom"/>
            <w:hideMark/>
          </w:tcPr>
          <w:p w14:paraId="5318D46C"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0.0297</w:t>
            </w:r>
          </w:p>
        </w:tc>
        <w:tc>
          <w:tcPr>
            <w:tcW w:w="1081" w:type="dxa"/>
            <w:tcBorders>
              <w:top w:val="nil"/>
              <w:left w:val="nil"/>
              <w:bottom w:val="nil"/>
              <w:right w:val="nil"/>
            </w:tcBorders>
            <w:shd w:val="clear" w:color="auto" w:fill="auto"/>
            <w:noWrap/>
            <w:vAlign w:val="bottom"/>
            <w:hideMark/>
          </w:tcPr>
          <w:p w14:paraId="7A9A14A3"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1.18 x10</w:t>
            </w:r>
            <w:r w:rsidRPr="00230C5D">
              <w:rPr>
                <w:rFonts w:ascii="Calibri" w:hAnsi="Calibri" w:cs="Calibri"/>
                <w:color w:val="000000"/>
                <w:vertAlign w:val="superscript"/>
              </w:rPr>
              <w:t>-27</w:t>
            </w:r>
          </w:p>
        </w:tc>
        <w:tc>
          <w:tcPr>
            <w:tcW w:w="467" w:type="dxa"/>
            <w:tcBorders>
              <w:top w:val="nil"/>
              <w:left w:val="nil"/>
              <w:bottom w:val="nil"/>
              <w:right w:val="nil"/>
            </w:tcBorders>
          </w:tcPr>
          <w:p w14:paraId="0416B684"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76649ED2" w14:textId="77777777" w:rsidR="00C555D3" w:rsidRPr="0034531D" w:rsidRDefault="00C555D3" w:rsidP="00D41C61">
            <w:pPr>
              <w:spacing w:after="0" w:line="240" w:lineRule="auto"/>
              <w:contextualSpacing/>
            </w:pPr>
            <w:r w:rsidRPr="0034531D">
              <w:t>0.954</w:t>
            </w:r>
          </w:p>
        </w:tc>
        <w:tc>
          <w:tcPr>
            <w:tcW w:w="749" w:type="dxa"/>
            <w:tcBorders>
              <w:top w:val="nil"/>
              <w:left w:val="nil"/>
              <w:bottom w:val="nil"/>
              <w:right w:val="nil"/>
            </w:tcBorders>
            <w:shd w:val="clear" w:color="auto" w:fill="auto"/>
            <w:noWrap/>
            <w:hideMark/>
          </w:tcPr>
          <w:p w14:paraId="0D2DD953" w14:textId="77777777" w:rsidR="00C555D3" w:rsidRPr="0034531D" w:rsidRDefault="00C555D3" w:rsidP="00D41C61">
            <w:pPr>
              <w:spacing w:after="0"/>
              <w:contextualSpacing/>
            </w:pPr>
            <w:r w:rsidRPr="0034531D">
              <w:t>0.953</w:t>
            </w:r>
          </w:p>
        </w:tc>
      </w:tr>
      <w:tr w:rsidR="00C555D3" w:rsidRPr="00602355" w14:paraId="58308790" w14:textId="77777777" w:rsidTr="00D41C61">
        <w:trPr>
          <w:trHeight w:val="300"/>
        </w:trPr>
        <w:tc>
          <w:tcPr>
            <w:tcW w:w="1877" w:type="dxa"/>
            <w:tcBorders>
              <w:top w:val="nil"/>
              <w:left w:val="nil"/>
              <w:bottom w:val="nil"/>
              <w:right w:val="nil"/>
            </w:tcBorders>
            <w:shd w:val="clear" w:color="auto" w:fill="auto"/>
            <w:noWrap/>
            <w:vAlign w:val="bottom"/>
          </w:tcPr>
          <w:p w14:paraId="49287917"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30BA39DA"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1988 to 2004</w:t>
            </w:r>
          </w:p>
        </w:tc>
        <w:tc>
          <w:tcPr>
            <w:tcW w:w="1016" w:type="dxa"/>
            <w:tcBorders>
              <w:top w:val="nil"/>
              <w:left w:val="nil"/>
              <w:bottom w:val="nil"/>
              <w:right w:val="nil"/>
            </w:tcBorders>
            <w:shd w:val="clear" w:color="auto" w:fill="auto"/>
            <w:noWrap/>
            <w:vAlign w:val="bottom"/>
            <w:hideMark/>
          </w:tcPr>
          <w:p w14:paraId="734A3982"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0.8251</w:t>
            </w:r>
          </w:p>
        </w:tc>
        <w:tc>
          <w:tcPr>
            <w:tcW w:w="1175" w:type="dxa"/>
            <w:tcBorders>
              <w:top w:val="nil"/>
              <w:left w:val="nil"/>
              <w:bottom w:val="nil"/>
              <w:right w:val="nil"/>
            </w:tcBorders>
            <w:shd w:val="clear" w:color="auto" w:fill="auto"/>
            <w:noWrap/>
            <w:vAlign w:val="bottom"/>
            <w:hideMark/>
          </w:tcPr>
          <w:p w14:paraId="018D1DDA"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0.0376</w:t>
            </w:r>
          </w:p>
        </w:tc>
        <w:tc>
          <w:tcPr>
            <w:tcW w:w="1081" w:type="dxa"/>
            <w:tcBorders>
              <w:top w:val="nil"/>
              <w:left w:val="nil"/>
              <w:bottom w:val="nil"/>
              <w:right w:val="nil"/>
            </w:tcBorders>
            <w:shd w:val="clear" w:color="auto" w:fill="auto"/>
            <w:noWrap/>
            <w:vAlign w:val="bottom"/>
            <w:hideMark/>
          </w:tcPr>
          <w:p w14:paraId="1DBEDDC8"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1.48 x10</w:t>
            </w:r>
            <w:r w:rsidRPr="00230C5D">
              <w:rPr>
                <w:rFonts w:ascii="Calibri" w:hAnsi="Calibri" w:cs="Calibri"/>
                <w:color w:val="000000"/>
                <w:vertAlign w:val="superscript"/>
              </w:rPr>
              <w:t>-23</w:t>
            </w:r>
          </w:p>
        </w:tc>
        <w:tc>
          <w:tcPr>
            <w:tcW w:w="467" w:type="dxa"/>
            <w:tcBorders>
              <w:top w:val="nil"/>
              <w:left w:val="nil"/>
              <w:bottom w:val="nil"/>
              <w:right w:val="nil"/>
            </w:tcBorders>
          </w:tcPr>
          <w:p w14:paraId="3E4F143B"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7AC7E0DA" w14:textId="77777777" w:rsidR="00C555D3" w:rsidRPr="0034531D" w:rsidRDefault="00C555D3" w:rsidP="00D41C61">
            <w:pPr>
              <w:spacing w:after="0" w:line="240" w:lineRule="auto"/>
              <w:contextualSpacing/>
            </w:pPr>
            <w:r w:rsidRPr="0034531D">
              <w:t>0.925</w:t>
            </w:r>
          </w:p>
        </w:tc>
        <w:tc>
          <w:tcPr>
            <w:tcW w:w="749" w:type="dxa"/>
            <w:tcBorders>
              <w:top w:val="nil"/>
              <w:left w:val="nil"/>
              <w:bottom w:val="nil"/>
              <w:right w:val="nil"/>
            </w:tcBorders>
            <w:shd w:val="clear" w:color="auto" w:fill="auto"/>
            <w:noWrap/>
            <w:hideMark/>
          </w:tcPr>
          <w:p w14:paraId="610A0361" w14:textId="77777777" w:rsidR="00C555D3" w:rsidRPr="0034531D" w:rsidRDefault="00C555D3" w:rsidP="00D41C61">
            <w:pPr>
              <w:spacing w:after="0"/>
              <w:contextualSpacing/>
            </w:pPr>
            <w:r w:rsidRPr="0034531D">
              <w:t>0.923</w:t>
            </w:r>
          </w:p>
        </w:tc>
      </w:tr>
      <w:tr w:rsidR="00C555D3" w:rsidRPr="00602355" w14:paraId="0546366D" w14:textId="77777777" w:rsidTr="00D41C61">
        <w:trPr>
          <w:trHeight w:val="300"/>
        </w:trPr>
        <w:tc>
          <w:tcPr>
            <w:tcW w:w="1877" w:type="dxa"/>
            <w:tcBorders>
              <w:top w:val="nil"/>
              <w:left w:val="nil"/>
              <w:bottom w:val="nil"/>
              <w:right w:val="nil"/>
            </w:tcBorders>
            <w:shd w:val="clear" w:color="auto" w:fill="auto"/>
            <w:noWrap/>
            <w:vAlign w:val="bottom"/>
          </w:tcPr>
          <w:p w14:paraId="58CD8BA8"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60739EE5"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2004 to 2008</w:t>
            </w:r>
          </w:p>
        </w:tc>
        <w:tc>
          <w:tcPr>
            <w:tcW w:w="1016" w:type="dxa"/>
            <w:tcBorders>
              <w:top w:val="nil"/>
              <w:left w:val="nil"/>
              <w:bottom w:val="nil"/>
              <w:right w:val="nil"/>
            </w:tcBorders>
            <w:shd w:val="clear" w:color="auto" w:fill="auto"/>
            <w:noWrap/>
            <w:vAlign w:val="bottom"/>
            <w:hideMark/>
          </w:tcPr>
          <w:p w14:paraId="4EA3A27D"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1.7389</w:t>
            </w:r>
          </w:p>
        </w:tc>
        <w:tc>
          <w:tcPr>
            <w:tcW w:w="1175" w:type="dxa"/>
            <w:tcBorders>
              <w:top w:val="nil"/>
              <w:left w:val="nil"/>
              <w:bottom w:val="nil"/>
              <w:right w:val="nil"/>
            </w:tcBorders>
            <w:shd w:val="clear" w:color="auto" w:fill="auto"/>
            <w:noWrap/>
            <w:vAlign w:val="bottom"/>
            <w:hideMark/>
          </w:tcPr>
          <w:p w14:paraId="769D7371"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0.1052</w:t>
            </w:r>
          </w:p>
        </w:tc>
        <w:tc>
          <w:tcPr>
            <w:tcW w:w="1081" w:type="dxa"/>
            <w:tcBorders>
              <w:top w:val="nil"/>
              <w:left w:val="nil"/>
              <w:bottom w:val="nil"/>
              <w:right w:val="nil"/>
            </w:tcBorders>
            <w:shd w:val="clear" w:color="auto" w:fill="auto"/>
            <w:noWrap/>
            <w:vAlign w:val="bottom"/>
            <w:hideMark/>
          </w:tcPr>
          <w:p w14:paraId="1162B4AF"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3.31 x10</w:t>
            </w:r>
            <w:r w:rsidRPr="00230C5D">
              <w:rPr>
                <w:rFonts w:ascii="Calibri" w:hAnsi="Calibri" w:cs="Calibri"/>
                <w:color w:val="000000"/>
                <w:vertAlign w:val="superscript"/>
              </w:rPr>
              <w:t>-19</w:t>
            </w:r>
          </w:p>
        </w:tc>
        <w:tc>
          <w:tcPr>
            <w:tcW w:w="467" w:type="dxa"/>
            <w:tcBorders>
              <w:top w:val="nil"/>
              <w:left w:val="nil"/>
              <w:bottom w:val="nil"/>
              <w:right w:val="nil"/>
            </w:tcBorders>
          </w:tcPr>
          <w:p w14:paraId="12BA5027"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10A1B2F3" w14:textId="77777777" w:rsidR="00C555D3" w:rsidRPr="0034531D" w:rsidRDefault="00C555D3" w:rsidP="00D41C61">
            <w:pPr>
              <w:spacing w:after="0" w:line="240" w:lineRule="auto"/>
              <w:contextualSpacing/>
            </w:pPr>
            <w:r w:rsidRPr="0034531D">
              <w:t>0.875</w:t>
            </w:r>
          </w:p>
        </w:tc>
        <w:tc>
          <w:tcPr>
            <w:tcW w:w="749" w:type="dxa"/>
            <w:tcBorders>
              <w:top w:val="nil"/>
              <w:left w:val="nil"/>
              <w:bottom w:val="nil"/>
              <w:right w:val="nil"/>
            </w:tcBorders>
            <w:shd w:val="clear" w:color="auto" w:fill="auto"/>
            <w:noWrap/>
            <w:hideMark/>
          </w:tcPr>
          <w:p w14:paraId="265AD265" w14:textId="77777777" w:rsidR="00C555D3" w:rsidRPr="0034531D" w:rsidRDefault="00C555D3" w:rsidP="00D41C61">
            <w:pPr>
              <w:spacing w:after="0"/>
              <w:contextualSpacing/>
            </w:pPr>
            <w:r w:rsidRPr="0034531D">
              <w:t>0.872</w:t>
            </w:r>
          </w:p>
        </w:tc>
      </w:tr>
      <w:tr w:rsidR="00C555D3" w:rsidRPr="00602355" w14:paraId="0D049B62" w14:textId="77777777" w:rsidTr="00D41C61">
        <w:trPr>
          <w:trHeight w:val="300"/>
        </w:trPr>
        <w:tc>
          <w:tcPr>
            <w:tcW w:w="1877" w:type="dxa"/>
            <w:tcBorders>
              <w:top w:val="nil"/>
              <w:left w:val="nil"/>
              <w:bottom w:val="nil"/>
              <w:right w:val="nil"/>
            </w:tcBorders>
            <w:shd w:val="clear" w:color="auto" w:fill="auto"/>
            <w:noWrap/>
            <w:vAlign w:val="bottom"/>
          </w:tcPr>
          <w:p w14:paraId="71A29CE1"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0669672B"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2008 to 2013</w:t>
            </w:r>
          </w:p>
        </w:tc>
        <w:tc>
          <w:tcPr>
            <w:tcW w:w="1016" w:type="dxa"/>
            <w:tcBorders>
              <w:top w:val="nil"/>
              <w:left w:val="nil"/>
              <w:bottom w:val="nil"/>
              <w:right w:val="nil"/>
            </w:tcBorders>
            <w:shd w:val="clear" w:color="auto" w:fill="auto"/>
            <w:noWrap/>
            <w:vAlign w:val="bottom"/>
            <w:hideMark/>
          </w:tcPr>
          <w:p w14:paraId="14A780D0"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1.4768</w:t>
            </w:r>
          </w:p>
        </w:tc>
        <w:tc>
          <w:tcPr>
            <w:tcW w:w="1175" w:type="dxa"/>
            <w:tcBorders>
              <w:top w:val="nil"/>
              <w:left w:val="nil"/>
              <w:bottom w:val="nil"/>
              <w:right w:val="nil"/>
            </w:tcBorders>
            <w:shd w:val="clear" w:color="auto" w:fill="auto"/>
            <w:noWrap/>
            <w:vAlign w:val="bottom"/>
            <w:hideMark/>
          </w:tcPr>
          <w:p w14:paraId="79057B22"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0.1213</w:t>
            </w:r>
          </w:p>
        </w:tc>
        <w:tc>
          <w:tcPr>
            <w:tcW w:w="1081" w:type="dxa"/>
            <w:tcBorders>
              <w:top w:val="nil"/>
              <w:left w:val="nil"/>
              <w:bottom w:val="nil"/>
              <w:right w:val="nil"/>
            </w:tcBorders>
            <w:shd w:val="clear" w:color="auto" w:fill="auto"/>
            <w:noWrap/>
            <w:vAlign w:val="bottom"/>
            <w:hideMark/>
          </w:tcPr>
          <w:p w14:paraId="6251C3CE"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7.44 x10</w:t>
            </w:r>
            <w:r w:rsidRPr="00230C5D">
              <w:rPr>
                <w:rFonts w:ascii="Calibri" w:hAnsi="Calibri" w:cs="Calibri"/>
                <w:color w:val="000000"/>
                <w:vertAlign w:val="superscript"/>
              </w:rPr>
              <w:t>-15</w:t>
            </w:r>
          </w:p>
        </w:tc>
        <w:tc>
          <w:tcPr>
            <w:tcW w:w="467" w:type="dxa"/>
            <w:tcBorders>
              <w:top w:val="nil"/>
              <w:left w:val="nil"/>
              <w:bottom w:val="nil"/>
              <w:right w:val="nil"/>
            </w:tcBorders>
          </w:tcPr>
          <w:p w14:paraId="75D1AACC"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079242B5" w14:textId="77777777" w:rsidR="00C555D3" w:rsidRPr="0034531D" w:rsidRDefault="00C555D3" w:rsidP="00D41C61">
            <w:pPr>
              <w:spacing w:after="0" w:line="240" w:lineRule="auto"/>
              <w:contextualSpacing/>
            </w:pPr>
            <w:r w:rsidRPr="0034531D">
              <w:t>0.792</w:t>
            </w:r>
          </w:p>
        </w:tc>
        <w:tc>
          <w:tcPr>
            <w:tcW w:w="749" w:type="dxa"/>
            <w:tcBorders>
              <w:top w:val="nil"/>
              <w:left w:val="nil"/>
              <w:bottom w:val="nil"/>
              <w:right w:val="nil"/>
            </w:tcBorders>
            <w:shd w:val="clear" w:color="auto" w:fill="auto"/>
            <w:noWrap/>
            <w:hideMark/>
          </w:tcPr>
          <w:p w14:paraId="1115D121" w14:textId="77777777" w:rsidR="00C555D3" w:rsidRPr="0034531D" w:rsidRDefault="00C555D3" w:rsidP="00D41C61">
            <w:pPr>
              <w:spacing w:after="0"/>
              <w:contextualSpacing/>
            </w:pPr>
            <w:r w:rsidRPr="0034531D">
              <w:t>0.786</w:t>
            </w:r>
          </w:p>
        </w:tc>
      </w:tr>
      <w:tr w:rsidR="00C555D3" w:rsidRPr="00602355" w14:paraId="1C1B3C18" w14:textId="77777777" w:rsidTr="00D41C61">
        <w:trPr>
          <w:trHeight w:val="300"/>
        </w:trPr>
        <w:tc>
          <w:tcPr>
            <w:tcW w:w="1877" w:type="dxa"/>
            <w:tcBorders>
              <w:top w:val="nil"/>
              <w:left w:val="nil"/>
              <w:bottom w:val="nil"/>
              <w:right w:val="nil"/>
            </w:tcBorders>
            <w:shd w:val="clear" w:color="auto" w:fill="auto"/>
            <w:noWrap/>
            <w:vAlign w:val="bottom"/>
          </w:tcPr>
          <w:p w14:paraId="04C9C184"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nil"/>
              <w:right w:val="nil"/>
            </w:tcBorders>
            <w:shd w:val="clear" w:color="auto" w:fill="auto"/>
            <w:noWrap/>
            <w:vAlign w:val="bottom"/>
            <w:hideMark/>
          </w:tcPr>
          <w:p w14:paraId="4B11A04C"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2013 to 2017</w:t>
            </w:r>
          </w:p>
        </w:tc>
        <w:tc>
          <w:tcPr>
            <w:tcW w:w="1016" w:type="dxa"/>
            <w:tcBorders>
              <w:top w:val="nil"/>
              <w:left w:val="nil"/>
              <w:bottom w:val="nil"/>
              <w:right w:val="nil"/>
            </w:tcBorders>
            <w:shd w:val="clear" w:color="auto" w:fill="auto"/>
            <w:noWrap/>
            <w:vAlign w:val="bottom"/>
            <w:hideMark/>
          </w:tcPr>
          <w:p w14:paraId="7E3F580D"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0.5402</w:t>
            </w:r>
          </w:p>
        </w:tc>
        <w:tc>
          <w:tcPr>
            <w:tcW w:w="1175" w:type="dxa"/>
            <w:tcBorders>
              <w:top w:val="nil"/>
              <w:left w:val="nil"/>
              <w:bottom w:val="nil"/>
              <w:right w:val="nil"/>
            </w:tcBorders>
            <w:shd w:val="clear" w:color="auto" w:fill="auto"/>
            <w:noWrap/>
            <w:vAlign w:val="bottom"/>
            <w:hideMark/>
          </w:tcPr>
          <w:p w14:paraId="5F21DFC2"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0.1471</w:t>
            </w:r>
          </w:p>
        </w:tc>
        <w:tc>
          <w:tcPr>
            <w:tcW w:w="1081" w:type="dxa"/>
            <w:tcBorders>
              <w:top w:val="nil"/>
              <w:left w:val="nil"/>
              <w:bottom w:val="nil"/>
              <w:right w:val="nil"/>
            </w:tcBorders>
            <w:shd w:val="clear" w:color="auto" w:fill="auto"/>
            <w:noWrap/>
            <w:vAlign w:val="bottom"/>
            <w:hideMark/>
          </w:tcPr>
          <w:p w14:paraId="31920B31"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7.19 x10</w:t>
            </w:r>
            <w:r w:rsidRPr="00230C5D">
              <w:rPr>
                <w:rFonts w:ascii="Calibri" w:hAnsi="Calibri" w:cs="Calibri"/>
                <w:color w:val="000000"/>
                <w:vertAlign w:val="superscript"/>
              </w:rPr>
              <w:t>-04</w:t>
            </w:r>
          </w:p>
        </w:tc>
        <w:tc>
          <w:tcPr>
            <w:tcW w:w="467" w:type="dxa"/>
            <w:tcBorders>
              <w:top w:val="nil"/>
              <w:left w:val="nil"/>
              <w:bottom w:val="nil"/>
              <w:right w:val="nil"/>
            </w:tcBorders>
          </w:tcPr>
          <w:p w14:paraId="4AC417FD"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nil"/>
              <w:right w:val="nil"/>
            </w:tcBorders>
            <w:shd w:val="clear" w:color="auto" w:fill="auto"/>
            <w:noWrap/>
            <w:hideMark/>
          </w:tcPr>
          <w:p w14:paraId="5FD91FCC" w14:textId="77777777" w:rsidR="00C555D3" w:rsidRPr="0034531D" w:rsidRDefault="00C555D3" w:rsidP="00D41C61">
            <w:pPr>
              <w:spacing w:after="0" w:line="240" w:lineRule="auto"/>
              <w:contextualSpacing/>
            </w:pPr>
            <w:r w:rsidRPr="0034531D">
              <w:t>0.257</w:t>
            </w:r>
          </w:p>
        </w:tc>
        <w:tc>
          <w:tcPr>
            <w:tcW w:w="749" w:type="dxa"/>
            <w:tcBorders>
              <w:top w:val="nil"/>
              <w:left w:val="nil"/>
              <w:bottom w:val="nil"/>
              <w:right w:val="nil"/>
            </w:tcBorders>
            <w:shd w:val="clear" w:color="auto" w:fill="auto"/>
            <w:noWrap/>
            <w:hideMark/>
          </w:tcPr>
          <w:p w14:paraId="27A5BB9D" w14:textId="77777777" w:rsidR="00C555D3" w:rsidRPr="0034531D" w:rsidRDefault="00C555D3" w:rsidP="00D41C61">
            <w:pPr>
              <w:spacing w:after="0"/>
              <w:contextualSpacing/>
            </w:pPr>
            <w:r w:rsidRPr="0034531D">
              <w:t>0.238</w:t>
            </w:r>
          </w:p>
        </w:tc>
      </w:tr>
      <w:tr w:rsidR="00C555D3" w:rsidRPr="00602355" w14:paraId="491CE16F" w14:textId="77777777" w:rsidTr="00D41C61">
        <w:trPr>
          <w:trHeight w:val="300"/>
        </w:trPr>
        <w:tc>
          <w:tcPr>
            <w:tcW w:w="1877" w:type="dxa"/>
            <w:tcBorders>
              <w:top w:val="nil"/>
              <w:left w:val="nil"/>
              <w:right w:val="nil"/>
            </w:tcBorders>
            <w:shd w:val="clear" w:color="auto" w:fill="auto"/>
            <w:noWrap/>
            <w:vAlign w:val="bottom"/>
          </w:tcPr>
          <w:p w14:paraId="5BDD3830"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right w:val="nil"/>
            </w:tcBorders>
            <w:shd w:val="clear" w:color="auto" w:fill="auto"/>
            <w:noWrap/>
            <w:vAlign w:val="bottom"/>
            <w:hideMark/>
          </w:tcPr>
          <w:p w14:paraId="50C1709D"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1982 to 2013</w:t>
            </w:r>
          </w:p>
        </w:tc>
        <w:tc>
          <w:tcPr>
            <w:tcW w:w="1016" w:type="dxa"/>
            <w:tcBorders>
              <w:top w:val="nil"/>
              <w:left w:val="nil"/>
              <w:right w:val="nil"/>
            </w:tcBorders>
            <w:shd w:val="clear" w:color="auto" w:fill="auto"/>
            <w:noWrap/>
            <w:vAlign w:val="bottom"/>
            <w:hideMark/>
          </w:tcPr>
          <w:p w14:paraId="280A1572"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0.7632</w:t>
            </w:r>
          </w:p>
        </w:tc>
        <w:tc>
          <w:tcPr>
            <w:tcW w:w="1175" w:type="dxa"/>
            <w:tcBorders>
              <w:top w:val="nil"/>
              <w:left w:val="nil"/>
              <w:right w:val="nil"/>
            </w:tcBorders>
            <w:shd w:val="clear" w:color="auto" w:fill="auto"/>
            <w:noWrap/>
            <w:vAlign w:val="bottom"/>
            <w:hideMark/>
          </w:tcPr>
          <w:p w14:paraId="25E58B29"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0.0318</w:t>
            </w:r>
          </w:p>
        </w:tc>
        <w:tc>
          <w:tcPr>
            <w:tcW w:w="1081" w:type="dxa"/>
            <w:tcBorders>
              <w:top w:val="nil"/>
              <w:left w:val="nil"/>
              <w:right w:val="nil"/>
            </w:tcBorders>
            <w:shd w:val="clear" w:color="auto" w:fill="auto"/>
            <w:noWrap/>
            <w:vAlign w:val="bottom"/>
            <w:hideMark/>
          </w:tcPr>
          <w:p w14:paraId="72186814"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5.62 x10</w:t>
            </w:r>
            <w:r w:rsidRPr="00230C5D">
              <w:rPr>
                <w:rFonts w:ascii="Calibri" w:hAnsi="Calibri" w:cs="Calibri"/>
                <w:color w:val="000000"/>
                <w:vertAlign w:val="superscript"/>
              </w:rPr>
              <w:t>-25</w:t>
            </w:r>
          </w:p>
        </w:tc>
        <w:tc>
          <w:tcPr>
            <w:tcW w:w="467" w:type="dxa"/>
            <w:tcBorders>
              <w:top w:val="nil"/>
              <w:left w:val="nil"/>
              <w:right w:val="nil"/>
            </w:tcBorders>
          </w:tcPr>
          <w:p w14:paraId="2D5DAC58"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right w:val="nil"/>
            </w:tcBorders>
            <w:shd w:val="clear" w:color="auto" w:fill="auto"/>
            <w:noWrap/>
            <w:hideMark/>
          </w:tcPr>
          <w:p w14:paraId="7DA98727" w14:textId="77777777" w:rsidR="00C555D3" w:rsidRPr="0034531D" w:rsidRDefault="00C555D3" w:rsidP="00D41C61">
            <w:pPr>
              <w:spacing w:after="0" w:line="240" w:lineRule="auto"/>
              <w:contextualSpacing/>
            </w:pPr>
            <w:r w:rsidRPr="0034531D">
              <w:t>0.937</w:t>
            </w:r>
          </w:p>
        </w:tc>
        <w:tc>
          <w:tcPr>
            <w:tcW w:w="749" w:type="dxa"/>
            <w:tcBorders>
              <w:top w:val="nil"/>
              <w:left w:val="nil"/>
              <w:right w:val="nil"/>
            </w:tcBorders>
            <w:shd w:val="clear" w:color="auto" w:fill="auto"/>
            <w:noWrap/>
            <w:hideMark/>
          </w:tcPr>
          <w:p w14:paraId="6BB2E58A" w14:textId="77777777" w:rsidR="00C555D3" w:rsidRPr="0034531D" w:rsidRDefault="00C555D3" w:rsidP="00D41C61">
            <w:pPr>
              <w:spacing w:after="0"/>
              <w:contextualSpacing/>
            </w:pPr>
            <w:r w:rsidRPr="0034531D">
              <w:t>0.935</w:t>
            </w:r>
          </w:p>
        </w:tc>
      </w:tr>
      <w:tr w:rsidR="00C555D3" w:rsidRPr="00602355" w14:paraId="07FB7812" w14:textId="77777777" w:rsidTr="00D41C61">
        <w:trPr>
          <w:trHeight w:val="300"/>
        </w:trPr>
        <w:tc>
          <w:tcPr>
            <w:tcW w:w="1877" w:type="dxa"/>
            <w:tcBorders>
              <w:top w:val="nil"/>
              <w:left w:val="nil"/>
              <w:bottom w:val="single" w:sz="4" w:space="0" w:color="auto"/>
              <w:right w:val="nil"/>
            </w:tcBorders>
            <w:shd w:val="clear" w:color="auto" w:fill="auto"/>
            <w:noWrap/>
            <w:vAlign w:val="bottom"/>
          </w:tcPr>
          <w:p w14:paraId="7401345D" w14:textId="77777777" w:rsidR="00C555D3" w:rsidRPr="00602355" w:rsidRDefault="00C555D3" w:rsidP="00D41C61">
            <w:pPr>
              <w:spacing w:after="0" w:line="240" w:lineRule="auto"/>
              <w:jc w:val="center"/>
              <w:rPr>
                <w:rFonts w:ascii="Calibri" w:eastAsia="Times New Roman" w:hAnsi="Calibri" w:cs="Calibri"/>
                <w:b/>
                <w:color w:val="000000"/>
              </w:rPr>
            </w:pPr>
          </w:p>
        </w:tc>
        <w:tc>
          <w:tcPr>
            <w:tcW w:w="1343" w:type="dxa"/>
            <w:tcBorders>
              <w:top w:val="nil"/>
              <w:left w:val="nil"/>
              <w:bottom w:val="single" w:sz="4" w:space="0" w:color="auto"/>
              <w:right w:val="nil"/>
            </w:tcBorders>
            <w:shd w:val="clear" w:color="auto" w:fill="auto"/>
            <w:noWrap/>
            <w:vAlign w:val="bottom"/>
            <w:hideMark/>
          </w:tcPr>
          <w:p w14:paraId="6D42DA34"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All Periods</w:t>
            </w:r>
          </w:p>
        </w:tc>
        <w:tc>
          <w:tcPr>
            <w:tcW w:w="1016" w:type="dxa"/>
            <w:tcBorders>
              <w:top w:val="nil"/>
              <w:left w:val="nil"/>
              <w:bottom w:val="single" w:sz="4" w:space="0" w:color="auto"/>
              <w:right w:val="nil"/>
            </w:tcBorders>
            <w:shd w:val="clear" w:color="auto" w:fill="auto"/>
            <w:noWrap/>
            <w:vAlign w:val="bottom"/>
            <w:hideMark/>
          </w:tcPr>
          <w:p w14:paraId="38B9F800"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0.6738</w:t>
            </w:r>
          </w:p>
        </w:tc>
        <w:tc>
          <w:tcPr>
            <w:tcW w:w="1175" w:type="dxa"/>
            <w:tcBorders>
              <w:top w:val="nil"/>
              <w:left w:val="nil"/>
              <w:bottom w:val="single" w:sz="4" w:space="0" w:color="auto"/>
              <w:right w:val="nil"/>
            </w:tcBorders>
            <w:shd w:val="clear" w:color="auto" w:fill="auto"/>
            <w:noWrap/>
            <w:vAlign w:val="bottom"/>
            <w:hideMark/>
          </w:tcPr>
          <w:p w14:paraId="516BDC42"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0.0178</w:t>
            </w:r>
          </w:p>
        </w:tc>
        <w:tc>
          <w:tcPr>
            <w:tcW w:w="1081" w:type="dxa"/>
            <w:tcBorders>
              <w:top w:val="nil"/>
              <w:left w:val="nil"/>
              <w:bottom w:val="single" w:sz="4" w:space="0" w:color="auto"/>
              <w:right w:val="nil"/>
            </w:tcBorders>
            <w:shd w:val="clear" w:color="auto" w:fill="auto"/>
            <w:noWrap/>
            <w:vAlign w:val="bottom"/>
            <w:hideMark/>
          </w:tcPr>
          <w:p w14:paraId="31EDBC06" w14:textId="77777777" w:rsidR="00C555D3" w:rsidRDefault="00C555D3" w:rsidP="00D41C61">
            <w:pPr>
              <w:spacing w:after="0" w:line="240" w:lineRule="auto"/>
              <w:contextualSpacing/>
              <w:jc w:val="right"/>
              <w:rPr>
                <w:rFonts w:ascii="Calibri" w:hAnsi="Calibri" w:cs="Calibri"/>
                <w:color w:val="000000"/>
              </w:rPr>
            </w:pPr>
            <w:r>
              <w:rPr>
                <w:rFonts w:ascii="Calibri" w:hAnsi="Calibri" w:cs="Calibri"/>
                <w:color w:val="000000"/>
              </w:rPr>
              <w:t>2.49 x10</w:t>
            </w:r>
            <w:r w:rsidRPr="00230C5D">
              <w:rPr>
                <w:rFonts w:ascii="Calibri" w:hAnsi="Calibri" w:cs="Calibri"/>
                <w:color w:val="000000"/>
                <w:vertAlign w:val="superscript"/>
              </w:rPr>
              <w:t>-32</w:t>
            </w:r>
          </w:p>
        </w:tc>
        <w:tc>
          <w:tcPr>
            <w:tcW w:w="467" w:type="dxa"/>
            <w:tcBorders>
              <w:top w:val="nil"/>
              <w:left w:val="nil"/>
              <w:bottom w:val="single" w:sz="4" w:space="0" w:color="auto"/>
              <w:right w:val="nil"/>
            </w:tcBorders>
          </w:tcPr>
          <w:p w14:paraId="0853092D" w14:textId="77777777" w:rsidR="00C555D3" w:rsidRPr="00602355" w:rsidRDefault="00C555D3" w:rsidP="00D41C61">
            <w:pPr>
              <w:spacing w:after="0" w:line="240" w:lineRule="auto"/>
              <w:rPr>
                <w:rFonts w:ascii="Calibri" w:eastAsia="Times New Roman" w:hAnsi="Calibri" w:cs="Calibri"/>
                <w:color w:val="000000"/>
              </w:rPr>
            </w:pPr>
            <w:r>
              <w:rPr>
                <w:rFonts w:ascii="Calibri" w:eastAsia="Times New Roman" w:hAnsi="Calibri" w:cs="Calibri"/>
                <w:color w:val="000000"/>
              </w:rPr>
              <w:t>***</w:t>
            </w:r>
          </w:p>
        </w:tc>
        <w:tc>
          <w:tcPr>
            <w:tcW w:w="640" w:type="dxa"/>
            <w:tcBorders>
              <w:top w:val="nil"/>
              <w:left w:val="nil"/>
              <w:bottom w:val="single" w:sz="4" w:space="0" w:color="auto"/>
              <w:right w:val="nil"/>
            </w:tcBorders>
            <w:shd w:val="clear" w:color="auto" w:fill="auto"/>
            <w:noWrap/>
            <w:hideMark/>
          </w:tcPr>
          <w:p w14:paraId="7493B266" w14:textId="77777777" w:rsidR="00C555D3" w:rsidRPr="0034531D" w:rsidRDefault="00C555D3" w:rsidP="00D41C61">
            <w:pPr>
              <w:spacing w:after="0" w:line="240" w:lineRule="auto"/>
              <w:contextualSpacing/>
            </w:pPr>
            <w:r w:rsidRPr="0034531D">
              <w:t>0.973</w:t>
            </w:r>
          </w:p>
        </w:tc>
        <w:tc>
          <w:tcPr>
            <w:tcW w:w="749" w:type="dxa"/>
            <w:tcBorders>
              <w:top w:val="nil"/>
              <w:left w:val="nil"/>
              <w:bottom w:val="single" w:sz="4" w:space="0" w:color="auto"/>
              <w:right w:val="nil"/>
            </w:tcBorders>
            <w:shd w:val="clear" w:color="auto" w:fill="auto"/>
            <w:noWrap/>
            <w:hideMark/>
          </w:tcPr>
          <w:p w14:paraId="612FF5F4" w14:textId="77777777" w:rsidR="00C555D3" w:rsidRDefault="00C555D3" w:rsidP="00D41C61">
            <w:pPr>
              <w:spacing w:after="0"/>
              <w:contextualSpacing/>
            </w:pPr>
            <w:r w:rsidRPr="0034531D">
              <w:t>0.973</w:t>
            </w:r>
          </w:p>
        </w:tc>
      </w:tr>
    </w:tbl>
    <w:p w14:paraId="553A09A1" w14:textId="77777777" w:rsidR="00C555D3" w:rsidRDefault="00C555D3" w:rsidP="00C555D3"/>
    <w:p w14:paraId="2E903D15" w14:textId="77777777" w:rsidR="007D187D" w:rsidRDefault="007D187D"/>
    <w:sectPr w:rsidR="007D18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F726A" w14:textId="77777777" w:rsidR="008F5C08" w:rsidRDefault="008F5C08" w:rsidP="003E1F31">
      <w:pPr>
        <w:spacing w:after="0" w:line="240" w:lineRule="auto"/>
      </w:pPr>
      <w:r>
        <w:separator/>
      </w:r>
    </w:p>
  </w:endnote>
  <w:endnote w:type="continuationSeparator" w:id="0">
    <w:p w14:paraId="08913636" w14:textId="77777777" w:rsidR="008F5C08" w:rsidRDefault="008F5C08" w:rsidP="003E1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61F1" w14:textId="77777777" w:rsidR="008F5C08" w:rsidRDefault="008F5C08" w:rsidP="003E1F31">
      <w:pPr>
        <w:spacing w:after="0" w:line="240" w:lineRule="auto"/>
      </w:pPr>
      <w:r>
        <w:separator/>
      </w:r>
    </w:p>
  </w:footnote>
  <w:footnote w:type="continuationSeparator" w:id="0">
    <w:p w14:paraId="2287C4D0" w14:textId="77777777" w:rsidR="008F5C08" w:rsidRDefault="008F5C08" w:rsidP="003E1F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B6E"/>
    <w:rsid w:val="0000170E"/>
    <w:rsid w:val="00003936"/>
    <w:rsid w:val="000046F9"/>
    <w:rsid w:val="0000528B"/>
    <w:rsid w:val="000064CD"/>
    <w:rsid w:val="00006F17"/>
    <w:rsid w:val="000078DA"/>
    <w:rsid w:val="00010346"/>
    <w:rsid w:val="000103A1"/>
    <w:rsid w:val="00012128"/>
    <w:rsid w:val="00012580"/>
    <w:rsid w:val="00013FDD"/>
    <w:rsid w:val="0001472A"/>
    <w:rsid w:val="00017B40"/>
    <w:rsid w:val="00020049"/>
    <w:rsid w:val="00020642"/>
    <w:rsid w:val="00020CC2"/>
    <w:rsid w:val="00020D5E"/>
    <w:rsid w:val="00027109"/>
    <w:rsid w:val="00027565"/>
    <w:rsid w:val="00027B89"/>
    <w:rsid w:val="000307A5"/>
    <w:rsid w:val="00030C0A"/>
    <w:rsid w:val="0003761C"/>
    <w:rsid w:val="00042348"/>
    <w:rsid w:val="000435A6"/>
    <w:rsid w:val="0004486D"/>
    <w:rsid w:val="00044E81"/>
    <w:rsid w:val="00046166"/>
    <w:rsid w:val="00046B09"/>
    <w:rsid w:val="00047A75"/>
    <w:rsid w:val="000509AB"/>
    <w:rsid w:val="00053F04"/>
    <w:rsid w:val="00054143"/>
    <w:rsid w:val="00057AD3"/>
    <w:rsid w:val="00057D44"/>
    <w:rsid w:val="000606EC"/>
    <w:rsid w:val="00061581"/>
    <w:rsid w:val="00062374"/>
    <w:rsid w:val="0006274D"/>
    <w:rsid w:val="00062F89"/>
    <w:rsid w:val="00071C90"/>
    <w:rsid w:val="00071ECD"/>
    <w:rsid w:val="00072427"/>
    <w:rsid w:val="0007265A"/>
    <w:rsid w:val="00073E13"/>
    <w:rsid w:val="000745DB"/>
    <w:rsid w:val="00080052"/>
    <w:rsid w:val="000815C3"/>
    <w:rsid w:val="00083CD5"/>
    <w:rsid w:val="00085620"/>
    <w:rsid w:val="00091DDA"/>
    <w:rsid w:val="00093824"/>
    <w:rsid w:val="00095708"/>
    <w:rsid w:val="00096218"/>
    <w:rsid w:val="000966C9"/>
    <w:rsid w:val="0009735D"/>
    <w:rsid w:val="000A033E"/>
    <w:rsid w:val="000A324B"/>
    <w:rsid w:val="000A44B9"/>
    <w:rsid w:val="000A4521"/>
    <w:rsid w:val="000A5D5A"/>
    <w:rsid w:val="000A695E"/>
    <w:rsid w:val="000B0CFE"/>
    <w:rsid w:val="000B5B6E"/>
    <w:rsid w:val="000B6724"/>
    <w:rsid w:val="000C05BE"/>
    <w:rsid w:val="000D0104"/>
    <w:rsid w:val="000D19EE"/>
    <w:rsid w:val="000D1B86"/>
    <w:rsid w:val="000D35C4"/>
    <w:rsid w:val="000D4011"/>
    <w:rsid w:val="000D55D7"/>
    <w:rsid w:val="000D620D"/>
    <w:rsid w:val="000D7B03"/>
    <w:rsid w:val="000E0F6B"/>
    <w:rsid w:val="000E12EB"/>
    <w:rsid w:val="000E2901"/>
    <w:rsid w:val="000E2EBC"/>
    <w:rsid w:val="000E36AC"/>
    <w:rsid w:val="000E3E76"/>
    <w:rsid w:val="000E4340"/>
    <w:rsid w:val="000F0CBF"/>
    <w:rsid w:val="000F58EE"/>
    <w:rsid w:val="000F7DA5"/>
    <w:rsid w:val="001003D9"/>
    <w:rsid w:val="00102660"/>
    <w:rsid w:val="00103258"/>
    <w:rsid w:val="00103D51"/>
    <w:rsid w:val="00104AF1"/>
    <w:rsid w:val="00105593"/>
    <w:rsid w:val="00107E72"/>
    <w:rsid w:val="001145A6"/>
    <w:rsid w:val="00115F49"/>
    <w:rsid w:val="00126054"/>
    <w:rsid w:val="00127B4C"/>
    <w:rsid w:val="001306B3"/>
    <w:rsid w:val="0013387B"/>
    <w:rsid w:val="00133941"/>
    <w:rsid w:val="00133A02"/>
    <w:rsid w:val="00134A98"/>
    <w:rsid w:val="00135E3A"/>
    <w:rsid w:val="00136224"/>
    <w:rsid w:val="00136BFF"/>
    <w:rsid w:val="00140729"/>
    <w:rsid w:val="00140C15"/>
    <w:rsid w:val="00141D07"/>
    <w:rsid w:val="001448D7"/>
    <w:rsid w:val="001462C6"/>
    <w:rsid w:val="001474C4"/>
    <w:rsid w:val="00153896"/>
    <w:rsid w:val="00157F84"/>
    <w:rsid w:val="00163723"/>
    <w:rsid w:val="00163CFF"/>
    <w:rsid w:val="0016587C"/>
    <w:rsid w:val="00166AC8"/>
    <w:rsid w:val="00170510"/>
    <w:rsid w:val="00171444"/>
    <w:rsid w:val="0017185F"/>
    <w:rsid w:val="00174055"/>
    <w:rsid w:val="00175844"/>
    <w:rsid w:val="00176D26"/>
    <w:rsid w:val="00177DAA"/>
    <w:rsid w:val="00183658"/>
    <w:rsid w:val="001870F0"/>
    <w:rsid w:val="00191D3E"/>
    <w:rsid w:val="001956D6"/>
    <w:rsid w:val="00195888"/>
    <w:rsid w:val="001A2DA5"/>
    <w:rsid w:val="001A6074"/>
    <w:rsid w:val="001B3751"/>
    <w:rsid w:val="001B41C6"/>
    <w:rsid w:val="001B5694"/>
    <w:rsid w:val="001B68D0"/>
    <w:rsid w:val="001C316D"/>
    <w:rsid w:val="001C6249"/>
    <w:rsid w:val="001C6D0C"/>
    <w:rsid w:val="001D00DD"/>
    <w:rsid w:val="001D2670"/>
    <w:rsid w:val="001D39A8"/>
    <w:rsid w:val="001D4D29"/>
    <w:rsid w:val="001D7CB0"/>
    <w:rsid w:val="001E0ADE"/>
    <w:rsid w:val="001E11A5"/>
    <w:rsid w:val="001E214C"/>
    <w:rsid w:val="001F0F6A"/>
    <w:rsid w:val="001F16B0"/>
    <w:rsid w:val="001F280C"/>
    <w:rsid w:val="001F6185"/>
    <w:rsid w:val="001F72F4"/>
    <w:rsid w:val="00200C6F"/>
    <w:rsid w:val="002016E7"/>
    <w:rsid w:val="002018D7"/>
    <w:rsid w:val="00202062"/>
    <w:rsid w:val="00204478"/>
    <w:rsid w:val="00206088"/>
    <w:rsid w:val="002117BA"/>
    <w:rsid w:val="00211D82"/>
    <w:rsid w:val="00214588"/>
    <w:rsid w:val="002149B8"/>
    <w:rsid w:val="00217084"/>
    <w:rsid w:val="002172CD"/>
    <w:rsid w:val="002204FC"/>
    <w:rsid w:val="00220A93"/>
    <w:rsid w:val="0022284A"/>
    <w:rsid w:val="002231B7"/>
    <w:rsid w:val="0022348B"/>
    <w:rsid w:val="002236B7"/>
    <w:rsid w:val="00223DDB"/>
    <w:rsid w:val="00226FEF"/>
    <w:rsid w:val="002304BF"/>
    <w:rsid w:val="00231640"/>
    <w:rsid w:val="002319D0"/>
    <w:rsid w:val="0023632E"/>
    <w:rsid w:val="002441BA"/>
    <w:rsid w:val="002469A8"/>
    <w:rsid w:val="00252465"/>
    <w:rsid w:val="00256A2B"/>
    <w:rsid w:val="00256D30"/>
    <w:rsid w:val="00257EDF"/>
    <w:rsid w:val="002603BB"/>
    <w:rsid w:val="00262E10"/>
    <w:rsid w:val="00263663"/>
    <w:rsid w:val="00264A64"/>
    <w:rsid w:val="002650F9"/>
    <w:rsid w:val="002659E7"/>
    <w:rsid w:val="0026617C"/>
    <w:rsid w:val="00272408"/>
    <w:rsid w:val="0028270B"/>
    <w:rsid w:val="00285A1F"/>
    <w:rsid w:val="00286FE6"/>
    <w:rsid w:val="00287F79"/>
    <w:rsid w:val="002917D7"/>
    <w:rsid w:val="00293179"/>
    <w:rsid w:val="00294F66"/>
    <w:rsid w:val="002A0235"/>
    <w:rsid w:val="002A2C3E"/>
    <w:rsid w:val="002A65A8"/>
    <w:rsid w:val="002A768D"/>
    <w:rsid w:val="002B2348"/>
    <w:rsid w:val="002B25EF"/>
    <w:rsid w:val="002B2DFD"/>
    <w:rsid w:val="002C1985"/>
    <w:rsid w:val="002C2DBE"/>
    <w:rsid w:val="002C474B"/>
    <w:rsid w:val="002C5D29"/>
    <w:rsid w:val="002C620A"/>
    <w:rsid w:val="002C784F"/>
    <w:rsid w:val="002D1DB8"/>
    <w:rsid w:val="002D30B6"/>
    <w:rsid w:val="002D48CE"/>
    <w:rsid w:val="002D7942"/>
    <w:rsid w:val="002E12A8"/>
    <w:rsid w:val="002E657B"/>
    <w:rsid w:val="002F058B"/>
    <w:rsid w:val="002F233D"/>
    <w:rsid w:val="002F25C5"/>
    <w:rsid w:val="002F3B37"/>
    <w:rsid w:val="002F48FC"/>
    <w:rsid w:val="00300625"/>
    <w:rsid w:val="00302D89"/>
    <w:rsid w:val="00303D42"/>
    <w:rsid w:val="003046C1"/>
    <w:rsid w:val="00304770"/>
    <w:rsid w:val="00304C12"/>
    <w:rsid w:val="00306C9A"/>
    <w:rsid w:val="0031118B"/>
    <w:rsid w:val="00314B54"/>
    <w:rsid w:val="0031594C"/>
    <w:rsid w:val="0032027D"/>
    <w:rsid w:val="003248ED"/>
    <w:rsid w:val="003264F6"/>
    <w:rsid w:val="00327562"/>
    <w:rsid w:val="00333CBC"/>
    <w:rsid w:val="00335C41"/>
    <w:rsid w:val="00342520"/>
    <w:rsid w:val="0034403A"/>
    <w:rsid w:val="00344F9B"/>
    <w:rsid w:val="00345108"/>
    <w:rsid w:val="00346E62"/>
    <w:rsid w:val="00350BDB"/>
    <w:rsid w:val="003510CA"/>
    <w:rsid w:val="00352E26"/>
    <w:rsid w:val="003537E8"/>
    <w:rsid w:val="003538AE"/>
    <w:rsid w:val="0035539F"/>
    <w:rsid w:val="00355765"/>
    <w:rsid w:val="00355DCA"/>
    <w:rsid w:val="00356403"/>
    <w:rsid w:val="00360390"/>
    <w:rsid w:val="003618E8"/>
    <w:rsid w:val="00365663"/>
    <w:rsid w:val="00366F87"/>
    <w:rsid w:val="003727DF"/>
    <w:rsid w:val="003730AA"/>
    <w:rsid w:val="003743D6"/>
    <w:rsid w:val="003752A6"/>
    <w:rsid w:val="00377480"/>
    <w:rsid w:val="00381E22"/>
    <w:rsid w:val="003853A7"/>
    <w:rsid w:val="00387CAD"/>
    <w:rsid w:val="003A1432"/>
    <w:rsid w:val="003A222B"/>
    <w:rsid w:val="003A33E5"/>
    <w:rsid w:val="003A3D5F"/>
    <w:rsid w:val="003B0F8E"/>
    <w:rsid w:val="003B131E"/>
    <w:rsid w:val="003B20C1"/>
    <w:rsid w:val="003B7224"/>
    <w:rsid w:val="003C3B43"/>
    <w:rsid w:val="003C4454"/>
    <w:rsid w:val="003C4555"/>
    <w:rsid w:val="003C77FC"/>
    <w:rsid w:val="003D0143"/>
    <w:rsid w:val="003D22E8"/>
    <w:rsid w:val="003D5694"/>
    <w:rsid w:val="003E0474"/>
    <w:rsid w:val="003E1F31"/>
    <w:rsid w:val="003E3E50"/>
    <w:rsid w:val="003F04B5"/>
    <w:rsid w:val="003F08C8"/>
    <w:rsid w:val="003F27CF"/>
    <w:rsid w:val="003F2C62"/>
    <w:rsid w:val="003F3245"/>
    <w:rsid w:val="003F3FBF"/>
    <w:rsid w:val="0040173F"/>
    <w:rsid w:val="004022FF"/>
    <w:rsid w:val="00403706"/>
    <w:rsid w:val="00404101"/>
    <w:rsid w:val="00407F69"/>
    <w:rsid w:val="00411F7A"/>
    <w:rsid w:val="0041314B"/>
    <w:rsid w:val="004146E8"/>
    <w:rsid w:val="004152B6"/>
    <w:rsid w:val="00416B0D"/>
    <w:rsid w:val="00417F9A"/>
    <w:rsid w:val="00420EBD"/>
    <w:rsid w:val="004221E3"/>
    <w:rsid w:val="00423785"/>
    <w:rsid w:val="00423914"/>
    <w:rsid w:val="004239DF"/>
    <w:rsid w:val="004309F9"/>
    <w:rsid w:val="00430BD2"/>
    <w:rsid w:val="00433B2E"/>
    <w:rsid w:val="004350DC"/>
    <w:rsid w:val="00436008"/>
    <w:rsid w:val="00442ADC"/>
    <w:rsid w:val="00442E68"/>
    <w:rsid w:val="00443DCC"/>
    <w:rsid w:val="00444FDF"/>
    <w:rsid w:val="00445F0C"/>
    <w:rsid w:val="00456159"/>
    <w:rsid w:val="00457044"/>
    <w:rsid w:val="004607A3"/>
    <w:rsid w:val="00462146"/>
    <w:rsid w:val="00463B30"/>
    <w:rsid w:val="00465390"/>
    <w:rsid w:val="004662E6"/>
    <w:rsid w:val="0047081D"/>
    <w:rsid w:val="004734F4"/>
    <w:rsid w:val="00474880"/>
    <w:rsid w:val="00483F6A"/>
    <w:rsid w:val="00485213"/>
    <w:rsid w:val="0048792F"/>
    <w:rsid w:val="0049184C"/>
    <w:rsid w:val="00493C82"/>
    <w:rsid w:val="00494F04"/>
    <w:rsid w:val="00495A8C"/>
    <w:rsid w:val="00497DD7"/>
    <w:rsid w:val="004A2DA2"/>
    <w:rsid w:val="004A3D31"/>
    <w:rsid w:val="004A524F"/>
    <w:rsid w:val="004A5994"/>
    <w:rsid w:val="004A6EF1"/>
    <w:rsid w:val="004A7D7C"/>
    <w:rsid w:val="004B0CA6"/>
    <w:rsid w:val="004B1FFC"/>
    <w:rsid w:val="004B4CBC"/>
    <w:rsid w:val="004B6A09"/>
    <w:rsid w:val="004B7954"/>
    <w:rsid w:val="004C1D45"/>
    <w:rsid w:val="004C2F01"/>
    <w:rsid w:val="004C33FA"/>
    <w:rsid w:val="004C38D7"/>
    <w:rsid w:val="004C4204"/>
    <w:rsid w:val="004C7852"/>
    <w:rsid w:val="004D19C1"/>
    <w:rsid w:val="004D1A28"/>
    <w:rsid w:val="004D2602"/>
    <w:rsid w:val="004D2789"/>
    <w:rsid w:val="004D2CA0"/>
    <w:rsid w:val="004D6F1D"/>
    <w:rsid w:val="004D7F02"/>
    <w:rsid w:val="004E1F4E"/>
    <w:rsid w:val="004E274A"/>
    <w:rsid w:val="004E3E89"/>
    <w:rsid w:val="004E4DE5"/>
    <w:rsid w:val="004E6375"/>
    <w:rsid w:val="004E7D0F"/>
    <w:rsid w:val="004F15B8"/>
    <w:rsid w:val="004F3A8A"/>
    <w:rsid w:val="004F4A72"/>
    <w:rsid w:val="004F7095"/>
    <w:rsid w:val="004F76C9"/>
    <w:rsid w:val="004F7E82"/>
    <w:rsid w:val="00502D5A"/>
    <w:rsid w:val="005057F4"/>
    <w:rsid w:val="00505828"/>
    <w:rsid w:val="00510F29"/>
    <w:rsid w:val="00511357"/>
    <w:rsid w:val="00515F20"/>
    <w:rsid w:val="00520562"/>
    <w:rsid w:val="0052386C"/>
    <w:rsid w:val="00530007"/>
    <w:rsid w:val="00531951"/>
    <w:rsid w:val="0053389D"/>
    <w:rsid w:val="005362D5"/>
    <w:rsid w:val="005366E6"/>
    <w:rsid w:val="00537C65"/>
    <w:rsid w:val="0054062D"/>
    <w:rsid w:val="00540FD0"/>
    <w:rsid w:val="0054317F"/>
    <w:rsid w:val="00544715"/>
    <w:rsid w:val="00544E7A"/>
    <w:rsid w:val="0054501B"/>
    <w:rsid w:val="00545CFF"/>
    <w:rsid w:val="00550BBC"/>
    <w:rsid w:val="0055247C"/>
    <w:rsid w:val="00553818"/>
    <w:rsid w:val="00554074"/>
    <w:rsid w:val="005568B8"/>
    <w:rsid w:val="00561611"/>
    <w:rsid w:val="00562222"/>
    <w:rsid w:val="00562296"/>
    <w:rsid w:val="00563038"/>
    <w:rsid w:val="00564B4B"/>
    <w:rsid w:val="005656A1"/>
    <w:rsid w:val="00567342"/>
    <w:rsid w:val="005732EB"/>
    <w:rsid w:val="00573676"/>
    <w:rsid w:val="005749D4"/>
    <w:rsid w:val="00575CF3"/>
    <w:rsid w:val="00576393"/>
    <w:rsid w:val="00576B84"/>
    <w:rsid w:val="00582C3E"/>
    <w:rsid w:val="00585902"/>
    <w:rsid w:val="00586A46"/>
    <w:rsid w:val="00587C95"/>
    <w:rsid w:val="005929E0"/>
    <w:rsid w:val="00594361"/>
    <w:rsid w:val="0059479B"/>
    <w:rsid w:val="005A2134"/>
    <w:rsid w:val="005A3920"/>
    <w:rsid w:val="005A451F"/>
    <w:rsid w:val="005A5BED"/>
    <w:rsid w:val="005A7703"/>
    <w:rsid w:val="005B17C3"/>
    <w:rsid w:val="005B2EA9"/>
    <w:rsid w:val="005B412B"/>
    <w:rsid w:val="005B5953"/>
    <w:rsid w:val="005C394C"/>
    <w:rsid w:val="005C42AF"/>
    <w:rsid w:val="005D284E"/>
    <w:rsid w:val="005D6378"/>
    <w:rsid w:val="005E0377"/>
    <w:rsid w:val="005F0601"/>
    <w:rsid w:val="005F28E3"/>
    <w:rsid w:val="005F6EE5"/>
    <w:rsid w:val="00600A6D"/>
    <w:rsid w:val="00601ED4"/>
    <w:rsid w:val="00601FD8"/>
    <w:rsid w:val="006027F5"/>
    <w:rsid w:val="00603A61"/>
    <w:rsid w:val="006048C8"/>
    <w:rsid w:val="00605AF9"/>
    <w:rsid w:val="00607476"/>
    <w:rsid w:val="00611736"/>
    <w:rsid w:val="00611828"/>
    <w:rsid w:val="00613AD6"/>
    <w:rsid w:val="00616104"/>
    <w:rsid w:val="00616BCD"/>
    <w:rsid w:val="006174C2"/>
    <w:rsid w:val="00621E6C"/>
    <w:rsid w:val="00622A1D"/>
    <w:rsid w:val="006241F2"/>
    <w:rsid w:val="00627B9F"/>
    <w:rsid w:val="00627CFA"/>
    <w:rsid w:val="006323EA"/>
    <w:rsid w:val="00634931"/>
    <w:rsid w:val="006374FF"/>
    <w:rsid w:val="00637F45"/>
    <w:rsid w:val="006413C0"/>
    <w:rsid w:val="006424BC"/>
    <w:rsid w:val="00642A01"/>
    <w:rsid w:val="0064324D"/>
    <w:rsid w:val="006441C2"/>
    <w:rsid w:val="00647B84"/>
    <w:rsid w:val="00650546"/>
    <w:rsid w:val="00651D96"/>
    <w:rsid w:val="006549C9"/>
    <w:rsid w:val="00660E4B"/>
    <w:rsid w:val="006620C7"/>
    <w:rsid w:val="0066400F"/>
    <w:rsid w:val="00670BE2"/>
    <w:rsid w:val="00670D62"/>
    <w:rsid w:val="00673D09"/>
    <w:rsid w:val="00674C83"/>
    <w:rsid w:val="00675246"/>
    <w:rsid w:val="0067706A"/>
    <w:rsid w:val="006845BC"/>
    <w:rsid w:val="00685266"/>
    <w:rsid w:val="00685818"/>
    <w:rsid w:val="0068600D"/>
    <w:rsid w:val="006865D9"/>
    <w:rsid w:val="00690629"/>
    <w:rsid w:val="00691150"/>
    <w:rsid w:val="0069145E"/>
    <w:rsid w:val="00691BC2"/>
    <w:rsid w:val="00694D2B"/>
    <w:rsid w:val="00694DDB"/>
    <w:rsid w:val="00697017"/>
    <w:rsid w:val="0069787F"/>
    <w:rsid w:val="006A5296"/>
    <w:rsid w:val="006A6284"/>
    <w:rsid w:val="006A7E84"/>
    <w:rsid w:val="006B3FA0"/>
    <w:rsid w:val="006C0D7E"/>
    <w:rsid w:val="006C104B"/>
    <w:rsid w:val="006C112B"/>
    <w:rsid w:val="006C134A"/>
    <w:rsid w:val="006C2215"/>
    <w:rsid w:val="006C48F3"/>
    <w:rsid w:val="006C4B82"/>
    <w:rsid w:val="006C4E23"/>
    <w:rsid w:val="006C4FB7"/>
    <w:rsid w:val="006D29AC"/>
    <w:rsid w:val="006D357F"/>
    <w:rsid w:val="006D7D31"/>
    <w:rsid w:val="006E28CC"/>
    <w:rsid w:val="006E2DE5"/>
    <w:rsid w:val="006E43D0"/>
    <w:rsid w:val="006E4458"/>
    <w:rsid w:val="006E4A9D"/>
    <w:rsid w:val="006E60F8"/>
    <w:rsid w:val="006F032A"/>
    <w:rsid w:val="006F3663"/>
    <w:rsid w:val="006F6F74"/>
    <w:rsid w:val="007003F3"/>
    <w:rsid w:val="0070089D"/>
    <w:rsid w:val="00702A3E"/>
    <w:rsid w:val="00705E58"/>
    <w:rsid w:val="00707A95"/>
    <w:rsid w:val="007138F2"/>
    <w:rsid w:val="00721373"/>
    <w:rsid w:val="0072165E"/>
    <w:rsid w:val="00721A18"/>
    <w:rsid w:val="0072209F"/>
    <w:rsid w:val="00722BA1"/>
    <w:rsid w:val="007247F2"/>
    <w:rsid w:val="007258FC"/>
    <w:rsid w:val="00726553"/>
    <w:rsid w:val="00726BD1"/>
    <w:rsid w:val="007310F0"/>
    <w:rsid w:val="00732CC7"/>
    <w:rsid w:val="00732F15"/>
    <w:rsid w:val="007375B6"/>
    <w:rsid w:val="0074222B"/>
    <w:rsid w:val="0074282E"/>
    <w:rsid w:val="007444F9"/>
    <w:rsid w:val="00746840"/>
    <w:rsid w:val="007477CF"/>
    <w:rsid w:val="00751060"/>
    <w:rsid w:val="00754341"/>
    <w:rsid w:val="00754950"/>
    <w:rsid w:val="007562F7"/>
    <w:rsid w:val="007571D6"/>
    <w:rsid w:val="007600D0"/>
    <w:rsid w:val="00766934"/>
    <w:rsid w:val="00771C4E"/>
    <w:rsid w:val="00773D9D"/>
    <w:rsid w:val="00775AAA"/>
    <w:rsid w:val="007779E7"/>
    <w:rsid w:val="0078061B"/>
    <w:rsid w:val="00781507"/>
    <w:rsid w:val="0078182F"/>
    <w:rsid w:val="00784131"/>
    <w:rsid w:val="0078468C"/>
    <w:rsid w:val="00784F68"/>
    <w:rsid w:val="00790036"/>
    <w:rsid w:val="00791A5F"/>
    <w:rsid w:val="00792274"/>
    <w:rsid w:val="007949F6"/>
    <w:rsid w:val="007A027A"/>
    <w:rsid w:val="007A0E8D"/>
    <w:rsid w:val="007A1F19"/>
    <w:rsid w:val="007A26CB"/>
    <w:rsid w:val="007A2C6E"/>
    <w:rsid w:val="007A3406"/>
    <w:rsid w:val="007A4425"/>
    <w:rsid w:val="007A6F0A"/>
    <w:rsid w:val="007A7E3E"/>
    <w:rsid w:val="007B022A"/>
    <w:rsid w:val="007B152B"/>
    <w:rsid w:val="007B17B6"/>
    <w:rsid w:val="007B5342"/>
    <w:rsid w:val="007C172D"/>
    <w:rsid w:val="007C1E16"/>
    <w:rsid w:val="007C30AD"/>
    <w:rsid w:val="007C3848"/>
    <w:rsid w:val="007C45EB"/>
    <w:rsid w:val="007C6220"/>
    <w:rsid w:val="007D0D0A"/>
    <w:rsid w:val="007D187D"/>
    <w:rsid w:val="007D199C"/>
    <w:rsid w:val="007D2A74"/>
    <w:rsid w:val="007D5038"/>
    <w:rsid w:val="007D616E"/>
    <w:rsid w:val="007D7FB1"/>
    <w:rsid w:val="007E2D6C"/>
    <w:rsid w:val="007E492F"/>
    <w:rsid w:val="007E52FD"/>
    <w:rsid w:val="007E559B"/>
    <w:rsid w:val="007E7030"/>
    <w:rsid w:val="007E7CF4"/>
    <w:rsid w:val="007F0BD2"/>
    <w:rsid w:val="007F1295"/>
    <w:rsid w:val="007F29F8"/>
    <w:rsid w:val="007F39E9"/>
    <w:rsid w:val="007F46CF"/>
    <w:rsid w:val="007F51FF"/>
    <w:rsid w:val="007F72AD"/>
    <w:rsid w:val="007F7D0A"/>
    <w:rsid w:val="00800205"/>
    <w:rsid w:val="0080031D"/>
    <w:rsid w:val="00800C25"/>
    <w:rsid w:val="00807043"/>
    <w:rsid w:val="00810245"/>
    <w:rsid w:val="00810832"/>
    <w:rsid w:val="008119B7"/>
    <w:rsid w:val="0081266B"/>
    <w:rsid w:val="0081747D"/>
    <w:rsid w:val="00821296"/>
    <w:rsid w:val="008225FD"/>
    <w:rsid w:val="008234B4"/>
    <w:rsid w:val="0082378D"/>
    <w:rsid w:val="00825218"/>
    <w:rsid w:val="0082746D"/>
    <w:rsid w:val="00832655"/>
    <w:rsid w:val="00835357"/>
    <w:rsid w:val="00835FC6"/>
    <w:rsid w:val="008361D6"/>
    <w:rsid w:val="00836A24"/>
    <w:rsid w:val="008378BD"/>
    <w:rsid w:val="00842EEA"/>
    <w:rsid w:val="00843A61"/>
    <w:rsid w:val="008442BE"/>
    <w:rsid w:val="00846207"/>
    <w:rsid w:val="00846BBB"/>
    <w:rsid w:val="008473DD"/>
    <w:rsid w:val="00847B91"/>
    <w:rsid w:val="00857BE2"/>
    <w:rsid w:val="0086397E"/>
    <w:rsid w:val="00864BEC"/>
    <w:rsid w:val="00864E92"/>
    <w:rsid w:val="008663FB"/>
    <w:rsid w:val="008774D3"/>
    <w:rsid w:val="00883168"/>
    <w:rsid w:val="00883341"/>
    <w:rsid w:val="008906CA"/>
    <w:rsid w:val="0089074A"/>
    <w:rsid w:val="00890C7F"/>
    <w:rsid w:val="00890E6E"/>
    <w:rsid w:val="00891BB9"/>
    <w:rsid w:val="00892AB5"/>
    <w:rsid w:val="008973B8"/>
    <w:rsid w:val="008A164F"/>
    <w:rsid w:val="008A688C"/>
    <w:rsid w:val="008C243E"/>
    <w:rsid w:val="008C3995"/>
    <w:rsid w:val="008C3FDB"/>
    <w:rsid w:val="008C5367"/>
    <w:rsid w:val="008C710E"/>
    <w:rsid w:val="008D1BC5"/>
    <w:rsid w:val="008D1CE2"/>
    <w:rsid w:val="008D295A"/>
    <w:rsid w:val="008D731A"/>
    <w:rsid w:val="008E2DD0"/>
    <w:rsid w:val="008E534E"/>
    <w:rsid w:val="008E78D1"/>
    <w:rsid w:val="008F1120"/>
    <w:rsid w:val="008F3063"/>
    <w:rsid w:val="008F42C7"/>
    <w:rsid w:val="008F5C08"/>
    <w:rsid w:val="008F620E"/>
    <w:rsid w:val="008F6530"/>
    <w:rsid w:val="008F6DB1"/>
    <w:rsid w:val="009011C2"/>
    <w:rsid w:val="0090122F"/>
    <w:rsid w:val="0090285A"/>
    <w:rsid w:val="00905C75"/>
    <w:rsid w:val="00907C51"/>
    <w:rsid w:val="00907F12"/>
    <w:rsid w:val="009103D5"/>
    <w:rsid w:val="00910868"/>
    <w:rsid w:val="00910B60"/>
    <w:rsid w:val="00912AE3"/>
    <w:rsid w:val="00913EE5"/>
    <w:rsid w:val="00917A03"/>
    <w:rsid w:val="00917F0E"/>
    <w:rsid w:val="00920FFF"/>
    <w:rsid w:val="00921958"/>
    <w:rsid w:val="00921EB8"/>
    <w:rsid w:val="00924B7A"/>
    <w:rsid w:val="0092513C"/>
    <w:rsid w:val="00931783"/>
    <w:rsid w:val="0093185E"/>
    <w:rsid w:val="00935558"/>
    <w:rsid w:val="00937CAD"/>
    <w:rsid w:val="00944541"/>
    <w:rsid w:val="00945E76"/>
    <w:rsid w:val="00950ED9"/>
    <w:rsid w:val="00953365"/>
    <w:rsid w:val="009573C5"/>
    <w:rsid w:val="009613BC"/>
    <w:rsid w:val="00962684"/>
    <w:rsid w:val="00963A44"/>
    <w:rsid w:val="0096403F"/>
    <w:rsid w:val="0096446B"/>
    <w:rsid w:val="009656BC"/>
    <w:rsid w:val="00965CCF"/>
    <w:rsid w:val="00966049"/>
    <w:rsid w:val="009672BE"/>
    <w:rsid w:val="0097106F"/>
    <w:rsid w:val="009711D6"/>
    <w:rsid w:val="00971332"/>
    <w:rsid w:val="00975380"/>
    <w:rsid w:val="00976D62"/>
    <w:rsid w:val="00977143"/>
    <w:rsid w:val="00977485"/>
    <w:rsid w:val="009805BF"/>
    <w:rsid w:val="0098137F"/>
    <w:rsid w:val="00982FCD"/>
    <w:rsid w:val="00987A6E"/>
    <w:rsid w:val="009905D2"/>
    <w:rsid w:val="009944B3"/>
    <w:rsid w:val="00995EEE"/>
    <w:rsid w:val="00997162"/>
    <w:rsid w:val="009976EE"/>
    <w:rsid w:val="009A00A8"/>
    <w:rsid w:val="009A13D2"/>
    <w:rsid w:val="009A18A9"/>
    <w:rsid w:val="009A5D8B"/>
    <w:rsid w:val="009A78AE"/>
    <w:rsid w:val="009B03BE"/>
    <w:rsid w:val="009B0E69"/>
    <w:rsid w:val="009B32A9"/>
    <w:rsid w:val="009B36FF"/>
    <w:rsid w:val="009B4D9E"/>
    <w:rsid w:val="009B53A2"/>
    <w:rsid w:val="009C144F"/>
    <w:rsid w:val="009C3B1D"/>
    <w:rsid w:val="009C5831"/>
    <w:rsid w:val="009D4636"/>
    <w:rsid w:val="009D5254"/>
    <w:rsid w:val="009D743A"/>
    <w:rsid w:val="009E3510"/>
    <w:rsid w:val="009E3A94"/>
    <w:rsid w:val="009E6452"/>
    <w:rsid w:val="009F5DC3"/>
    <w:rsid w:val="009F6916"/>
    <w:rsid w:val="009F7426"/>
    <w:rsid w:val="009F7ABE"/>
    <w:rsid w:val="00A0099E"/>
    <w:rsid w:val="00A01061"/>
    <w:rsid w:val="00A01D41"/>
    <w:rsid w:val="00A02830"/>
    <w:rsid w:val="00A03580"/>
    <w:rsid w:val="00A04BCD"/>
    <w:rsid w:val="00A04BED"/>
    <w:rsid w:val="00A11159"/>
    <w:rsid w:val="00A115B2"/>
    <w:rsid w:val="00A12C6D"/>
    <w:rsid w:val="00A15606"/>
    <w:rsid w:val="00A1645B"/>
    <w:rsid w:val="00A167E7"/>
    <w:rsid w:val="00A203CD"/>
    <w:rsid w:val="00A230C6"/>
    <w:rsid w:val="00A236EE"/>
    <w:rsid w:val="00A31913"/>
    <w:rsid w:val="00A32028"/>
    <w:rsid w:val="00A336B0"/>
    <w:rsid w:val="00A342B6"/>
    <w:rsid w:val="00A4405F"/>
    <w:rsid w:val="00A447C2"/>
    <w:rsid w:val="00A463DB"/>
    <w:rsid w:val="00A473EE"/>
    <w:rsid w:val="00A47938"/>
    <w:rsid w:val="00A51EA0"/>
    <w:rsid w:val="00A51EDD"/>
    <w:rsid w:val="00A52A77"/>
    <w:rsid w:val="00A52D76"/>
    <w:rsid w:val="00A5479E"/>
    <w:rsid w:val="00A57613"/>
    <w:rsid w:val="00A60045"/>
    <w:rsid w:val="00A63B9E"/>
    <w:rsid w:val="00A65C8A"/>
    <w:rsid w:val="00A7082D"/>
    <w:rsid w:val="00A76629"/>
    <w:rsid w:val="00A814FF"/>
    <w:rsid w:val="00A905DC"/>
    <w:rsid w:val="00A9110D"/>
    <w:rsid w:val="00A91C03"/>
    <w:rsid w:val="00A92111"/>
    <w:rsid w:val="00A93FF8"/>
    <w:rsid w:val="00A946F0"/>
    <w:rsid w:val="00A963F8"/>
    <w:rsid w:val="00A96A98"/>
    <w:rsid w:val="00A971F8"/>
    <w:rsid w:val="00A97E08"/>
    <w:rsid w:val="00AA09A1"/>
    <w:rsid w:val="00AA0B82"/>
    <w:rsid w:val="00AA1F23"/>
    <w:rsid w:val="00AA2CFE"/>
    <w:rsid w:val="00AA396B"/>
    <w:rsid w:val="00AA3A45"/>
    <w:rsid w:val="00AA3C8F"/>
    <w:rsid w:val="00AA554C"/>
    <w:rsid w:val="00AA5F85"/>
    <w:rsid w:val="00AA6DB4"/>
    <w:rsid w:val="00AA78A8"/>
    <w:rsid w:val="00AA7DA7"/>
    <w:rsid w:val="00AB1E59"/>
    <w:rsid w:val="00AB243A"/>
    <w:rsid w:val="00AB2614"/>
    <w:rsid w:val="00AC3B8B"/>
    <w:rsid w:val="00AC3CD1"/>
    <w:rsid w:val="00AC3EF8"/>
    <w:rsid w:val="00AC4A8E"/>
    <w:rsid w:val="00AC58E4"/>
    <w:rsid w:val="00AC6EA7"/>
    <w:rsid w:val="00AD211E"/>
    <w:rsid w:val="00AD2D6F"/>
    <w:rsid w:val="00AD34AA"/>
    <w:rsid w:val="00AD4C0B"/>
    <w:rsid w:val="00AE148A"/>
    <w:rsid w:val="00AE1C24"/>
    <w:rsid w:val="00AE2AE7"/>
    <w:rsid w:val="00AE2B1C"/>
    <w:rsid w:val="00AF14FB"/>
    <w:rsid w:val="00AF19E6"/>
    <w:rsid w:val="00AF1A88"/>
    <w:rsid w:val="00B00494"/>
    <w:rsid w:val="00B00990"/>
    <w:rsid w:val="00B00BAE"/>
    <w:rsid w:val="00B03729"/>
    <w:rsid w:val="00B04B40"/>
    <w:rsid w:val="00B109BD"/>
    <w:rsid w:val="00B13263"/>
    <w:rsid w:val="00B16AA3"/>
    <w:rsid w:val="00B201C2"/>
    <w:rsid w:val="00B21E82"/>
    <w:rsid w:val="00B2257A"/>
    <w:rsid w:val="00B2545B"/>
    <w:rsid w:val="00B2742A"/>
    <w:rsid w:val="00B27A38"/>
    <w:rsid w:val="00B32208"/>
    <w:rsid w:val="00B36A24"/>
    <w:rsid w:val="00B37059"/>
    <w:rsid w:val="00B41B42"/>
    <w:rsid w:val="00B458A4"/>
    <w:rsid w:val="00B462D9"/>
    <w:rsid w:val="00B46D35"/>
    <w:rsid w:val="00B5089E"/>
    <w:rsid w:val="00B51004"/>
    <w:rsid w:val="00B5420A"/>
    <w:rsid w:val="00B5457E"/>
    <w:rsid w:val="00B555BD"/>
    <w:rsid w:val="00B60626"/>
    <w:rsid w:val="00B6079A"/>
    <w:rsid w:val="00B60886"/>
    <w:rsid w:val="00B60B9F"/>
    <w:rsid w:val="00B63E8E"/>
    <w:rsid w:val="00B70D93"/>
    <w:rsid w:val="00B71A87"/>
    <w:rsid w:val="00B71CEE"/>
    <w:rsid w:val="00B72A2F"/>
    <w:rsid w:val="00B7458A"/>
    <w:rsid w:val="00B74B28"/>
    <w:rsid w:val="00B762D8"/>
    <w:rsid w:val="00B7733C"/>
    <w:rsid w:val="00B77467"/>
    <w:rsid w:val="00B77E8E"/>
    <w:rsid w:val="00B80CAB"/>
    <w:rsid w:val="00B81690"/>
    <w:rsid w:val="00B84CE1"/>
    <w:rsid w:val="00B90D63"/>
    <w:rsid w:val="00B90FCB"/>
    <w:rsid w:val="00B91BA5"/>
    <w:rsid w:val="00B92767"/>
    <w:rsid w:val="00B93BC7"/>
    <w:rsid w:val="00B96856"/>
    <w:rsid w:val="00B974F0"/>
    <w:rsid w:val="00BA037B"/>
    <w:rsid w:val="00BA076E"/>
    <w:rsid w:val="00BA0DAF"/>
    <w:rsid w:val="00BA1494"/>
    <w:rsid w:val="00BA5FE3"/>
    <w:rsid w:val="00BA6421"/>
    <w:rsid w:val="00BA6AED"/>
    <w:rsid w:val="00BB1985"/>
    <w:rsid w:val="00BB4443"/>
    <w:rsid w:val="00BB48DF"/>
    <w:rsid w:val="00BB50F0"/>
    <w:rsid w:val="00BB67A4"/>
    <w:rsid w:val="00BC0B0E"/>
    <w:rsid w:val="00BC34FF"/>
    <w:rsid w:val="00BC4753"/>
    <w:rsid w:val="00BC4AD4"/>
    <w:rsid w:val="00BC5E0F"/>
    <w:rsid w:val="00BD0111"/>
    <w:rsid w:val="00BD0397"/>
    <w:rsid w:val="00BD1210"/>
    <w:rsid w:val="00BD187A"/>
    <w:rsid w:val="00BD39A9"/>
    <w:rsid w:val="00BD3C61"/>
    <w:rsid w:val="00BD507B"/>
    <w:rsid w:val="00BD5277"/>
    <w:rsid w:val="00BE1430"/>
    <w:rsid w:val="00BE1BC7"/>
    <w:rsid w:val="00BE2E9A"/>
    <w:rsid w:val="00BE3386"/>
    <w:rsid w:val="00BE7219"/>
    <w:rsid w:val="00BF0E21"/>
    <w:rsid w:val="00BF327B"/>
    <w:rsid w:val="00BF5194"/>
    <w:rsid w:val="00BF61B8"/>
    <w:rsid w:val="00BF6238"/>
    <w:rsid w:val="00C00052"/>
    <w:rsid w:val="00C0084A"/>
    <w:rsid w:val="00C05158"/>
    <w:rsid w:val="00C06647"/>
    <w:rsid w:val="00C06FE1"/>
    <w:rsid w:val="00C1261C"/>
    <w:rsid w:val="00C163E5"/>
    <w:rsid w:val="00C16D5C"/>
    <w:rsid w:val="00C16E52"/>
    <w:rsid w:val="00C17869"/>
    <w:rsid w:val="00C17A4A"/>
    <w:rsid w:val="00C20537"/>
    <w:rsid w:val="00C2361B"/>
    <w:rsid w:val="00C24446"/>
    <w:rsid w:val="00C24C80"/>
    <w:rsid w:val="00C257A3"/>
    <w:rsid w:val="00C27710"/>
    <w:rsid w:val="00C30D40"/>
    <w:rsid w:val="00C3100F"/>
    <w:rsid w:val="00C31681"/>
    <w:rsid w:val="00C316EE"/>
    <w:rsid w:val="00C32B58"/>
    <w:rsid w:val="00C40682"/>
    <w:rsid w:val="00C421BB"/>
    <w:rsid w:val="00C441D8"/>
    <w:rsid w:val="00C458DD"/>
    <w:rsid w:val="00C46219"/>
    <w:rsid w:val="00C50C1A"/>
    <w:rsid w:val="00C51989"/>
    <w:rsid w:val="00C52D6D"/>
    <w:rsid w:val="00C54A0A"/>
    <w:rsid w:val="00C555D3"/>
    <w:rsid w:val="00C6207B"/>
    <w:rsid w:val="00C62348"/>
    <w:rsid w:val="00C62EF4"/>
    <w:rsid w:val="00C6493B"/>
    <w:rsid w:val="00C7101E"/>
    <w:rsid w:val="00C71D2B"/>
    <w:rsid w:val="00C71FB3"/>
    <w:rsid w:val="00C76D16"/>
    <w:rsid w:val="00C8176F"/>
    <w:rsid w:val="00C82406"/>
    <w:rsid w:val="00C850AA"/>
    <w:rsid w:val="00C868B1"/>
    <w:rsid w:val="00C8777B"/>
    <w:rsid w:val="00C87F56"/>
    <w:rsid w:val="00C901D2"/>
    <w:rsid w:val="00C92183"/>
    <w:rsid w:val="00C9469C"/>
    <w:rsid w:val="00C95AF4"/>
    <w:rsid w:val="00CA1438"/>
    <w:rsid w:val="00CA207C"/>
    <w:rsid w:val="00CA30E3"/>
    <w:rsid w:val="00CA33DA"/>
    <w:rsid w:val="00CA6481"/>
    <w:rsid w:val="00CB1127"/>
    <w:rsid w:val="00CB2625"/>
    <w:rsid w:val="00CB3EFA"/>
    <w:rsid w:val="00CB44AC"/>
    <w:rsid w:val="00CB650D"/>
    <w:rsid w:val="00CC4B6A"/>
    <w:rsid w:val="00CD0C23"/>
    <w:rsid w:val="00CD1807"/>
    <w:rsid w:val="00CD34EE"/>
    <w:rsid w:val="00CD35C6"/>
    <w:rsid w:val="00CD3B47"/>
    <w:rsid w:val="00CD457D"/>
    <w:rsid w:val="00CD47F7"/>
    <w:rsid w:val="00CD4AA5"/>
    <w:rsid w:val="00CD4F5C"/>
    <w:rsid w:val="00CD7B16"/>
    <w:rsid w:val="00CE2E68"/>
    <w:rsid w:val="00CF049D"/>
    <w:rsid w:val="00CF17DC"/>
    <w:rsid w:val="00CF3397"/>
    <w:rsid w:val="00D00E9B"/>
    <w:rsid w:val="00D013C9"/>
    <w:rsid w:val="00D047A2"/>
    <w:rsid w:val="00D075E6"/>
    <w:rsid w:val="00D1616C"/>
    <w:rsid w:val="00D16568"/>
    <w:rsid w:val="00D20891"/>
    <w:rsid w:val="00D22995"/>
    <w:rsid w:val="00D25069"/>
    <w:rsid w:val="00D31953"/>
    <w:rsid w:val="00D33F2E"/>
    <w:rsid w:val="00D34DAE"/>
    <w:rsid w:val="00D36A06"/>
    <w:rsid w:val="00D36EB2"/>
    <w:rsid w:val="00D37225"/>
    <w:rsid w:val="00D405A8"/>
    <w:rsid w:val="00D4060B"/>
    <w:rsid w:val="00D47353"/>
    <w:rsid w:val="00D52A6F"/>
    <w:rsid w:val="00D55415"/>
    <w:rsid w:val="00D617E2"/>
    <w:rsid w:val="00D64940"/>
    <w:rsid w:val="00D66406"/>
    <w:rsid w:val="00D66DBA"/>
    <w:rsid w:val="00D6713A"/>
    <w:rsid w:val="00D678A8"/>
    <w:rsid w:val="00D73127"/>
    <w:rsid w:val="00D7661F"/>
    <w:rsid w:val="00D8146B"/>
    <w:rsid w:val="00D86678"/>
    <w:rsid w:val="00D86E44"/>
    <w:rsid w:val="00D902BE"/>
    <w:rsid w:val="00D90D20"/>
    <w:rsid w:val="00D91123"/>
    <w:rsid w:val="00D92A8F"/>
    <w:rsid w:val="00D94729"/>
    <w:rsid w:val="00D955E9"/>
    <w:rsid w:val="00D95BB8"/>
    <w:rsid w:val="00DA1E3B"/>
    <w:rsid w:val="00DA3522"/>
    <w:rsid w:val="00DA4477"/>
    <w:rsid w:val="00DA7D02"/>
    <w:rsid w:val="00DB13B6"/>
    <w:rsid w:val="00DB23E9"/>
    <w:rsid w:val="00DB2B5E"/>
    <w:rsid w:val="00DD09C6"/>
    <w:rsid w:val="00DD2D21"/>
    <w:rsid w:val="00DD4975"/>
    <w:rsid w:val="00DE0144"/>
    <w:rsid w:val="00DE194C"/>
    <w:rsid w:val="00DE3506"/>
    <w:rsid w:val="00DE36A3"/>
    <w:rsid w:val="00DE3F6F"/>
    <w:rsid w:val="00DE468F"/>
    <w:rsid w:val="00DE48AD"/>
    <w:rsid w:val="00DE5605"/>
    <w:rsid w:val="00DF25F8"/>
    <w:rsid w:val="00DF29DA"/>
    <w:rsid w:val="00DF2CD6"/>
    <w:rsid w:val="00DF310F"/>
    <w:rsid w:val="00DF7C1D"/>
    <w:rsid w:val="00E006A2"/>
    <w:rsid w:val="00E00816"/>
    <w:rsid w:val="00E00BFC"/>
    <w:rsid w:val="00E033F6"/>
    <w:rsid w:val="00E054C8"/>
    <w:rsid w:val="00E06138"/>
    <w:rsid w:val="00E1273A"/>
    <w:rsid w:val="00E12A7C"/>
    <w:rsid w:val="00E13BA8"/>
    <w:rsid w:val="00E20EA6"/>
    <w:rsid w:val="00E21ABB"/>
    <w:rsid w:val="00E2586E"/>
    <w:rsid w:val="00E25AA3"/>
    <w:rsid w:val="00E2641F"/>
    <w:rsid w:val="00E27BAA"/>
    <w:rsid w:val="00E33836"/>
    <w:rsid w:val="00E339A7"/>
    <w:rsid w:val="00E36CA3"/>
    <w:rsid w:val="00E37ABA"/>
    <w:rsid w:val="00E4073A"/>
    <w:rsid w:val="00E42122"/>
    <w:rsid w:val="00E463E1"/>
    <w:rsid w:val="00E465F0"/>
    <w:rsid w:val="00E46B18"/>
    <w:rsid w:val="00E47B32"/>
    <w:rsid w:val="00E47DB6"/>
    <w:rsid w:val="00E51C99"/>
    <w:rsid w:val="00E52779"/>
    <w:rsid w:val="00E57A26"/>
    <w:rsid w:val="00E57D66"/>
    <w:rsid w:val="00E618A6"/>
    <w:rsid w:val="00E61F95"/>
    <w:rsid w:val="00E63F4F"/>
    <w:rsid w:val="00E64E1A"/>
    <w:rsid w:val="00E66229"/>
    <w:rsid w:val="00E662E4"/>
    <w:rsid w:val="00E666D0"/>
    <w:rsid w:val="00E7219C"/>
    <w:rsid w:val="00E72603"/>
    <w:rsid w:val="00E732B1"/>
    <w:rsid w:val="00E758EC"/>
    <w:rsid w:val="00E77106"/>
    <w:rsid w:val="00E81D30"/>
    <w:rsid w:val="00E81EA0"/>
    <w:rsid w:val="00E829D5"/>
    <w:rsid w:val="00E83E58"/>
    <w:rsid w:val="00E841CF"/>
    <w:rsid w:val="00E850D2"/>
    <w:rsid w:val="00E857E6"/>
    <w:rsid w:val="00E85BCE"/>
    <w:rsid w:val="00E860E9"/>
    <w:rsid w:val="00E86ACB"/>
    <w:rsid w:val="00E870E4"/>
    <w:rsid w:val="00E902F4"/>
    <w:rsid w:val="00E90811"/>
    <w:rsid w:val="00E917B9"/>
    <w:rsid w:val="00E919FA"/>
    <w:rsid w:val="00E920D7"/>
    <w:rsid w:val="00EA0F7E"/>
    <w:rsid w:val="00EA16D0"/>
    <w:rsid w:val="00EA1C8B"/>
    <w:rsid w:val="00EA3E54"/>
    <w:rsid w:val="00EA5D27"/>
    <w:rsid w:val="00EA6FE8"/>
    <w:rsid w:val="00EB16B2"/>
    <w:rsid w:val="00EB23CA"/>
    <w:rsid w:val="00EB558C"/>
    <w:rsid w:val="00EC07E5"/>
    <w:rsid w:val="00EC4169"/>
    <w:rsid w:val="00EC59F1"/>
    <w:rsid w:val="00EC606B"/>
    <w:rsid w:val="00EC7908"/>
    <w:rsid w:val="00ED3693"/>
    <w:rsid w:val="00ED476E"/>
    <w:rsid w:val="00ED60BC"/>
    <w:rsid w:val="00ED6557"/>
    <w:rsid w:val="00ED6D87"/>
    <w:rsid w:val="00ED6F4B"/>
    <w:rsid w:val="00ED7C7A"/>
    <w:rsid w:val="00EE0A21"/>
    <w:rsid w:val="00EE15C9"/>
    <w:rsid w:val="00EE1EC9"/>
    <w:rsid w:val="00EE33D6"/>
    <w:rsid w:val="00EE4350"/>
    <w:rsid w:val="00EF2AD5"/>
    <w:rsid w:val="00EF6E3E"/>
    <w:rsid w:val="00EF77EB"/>
    <w:rsid w:val="00F01D21"/>
    <w:rsid w:val="00F0269A"/>
    <w:rsid w:val="00F040F6"/>
    <w:rsid w:val="00F055CC"/>
    <w:rsid w:val="00F06ED9"/>
    <w:rsid w:val="00F12138"/>
    <w:rsid w:val="00F126B0"/>
    <w:rsid w:val="00F1558F"/>
    <w:rsid w:val="00F17E90"/>
    <w:rsid w:val="00F2019A"/>
    <w:rsid w:val="00F2288C"/>
    <w:rsid w:val="00F23CDC"/>
    <w:rsid w:val="00F25F10"/>
    <w:rsid w:val="00F266E0"/>
    <w:rsid w:val="00F34E93"/>
    <w:rsid w:val="00F35E26"/>
    <w:rsid w:val="00F361D1"/>
    <w:rsid w:val="00F36D54"/>
    <w:rsid w:val="00F372E0"/>
    <w:rsid w:val="00F41AA5"/>
    <w:rsid w:val="00F42CB1"/>
    <w:rsid w:val="00F46702"/>
    <w:rsid w:val="00F47D3B"/>
    <w:rsid w:val="00F5001B"/>
    <w:rsid w:val="00F54309"/>
    <w:rsid w:val="00F55266"/>
    <w:rsid w:val="00F578D4"/>
    <w:rsid w:val="00F57C20"/>
    <w:rsid w:val="00F6100A"/>
    <w:rsid w:val="00F61E9B"/>
    <w:rsid w:val="00F62098"/>
    <w:rsid w:val="00F63887"/>
    <w:rsid w:val="00F64122"/>
    <w:rsid w:val="00F70716"/>
    <w:rsid w:val="00F710CF"/>
    <w:rsid w:val="00F715BC"/>
    <w:rsid w:val="00F7175E"/>
    <w:rsid w:val="00F77E22"/>
    <w:rsid w:val="00F80EA0"/>
    <w:rsid w:val="00F81B96"/>
    <w:rsid w:val="00F81CA2"/>
    <w:rsid w:val="00F828C8"/>
    <w:rsid w:val="00F84CDD"/>
    <w:rsid w:val="00F87742"/>
    <w:rsid w:val="00F87D65"/>
    <w:rsid w:val="00F92989"/>
    <w:rsid w:val="00F942E0"/>
    <w:rsid w:val="00F96419"/>
    <w:rsid w:val="00FA009A"/>
    <w:rsid w:val="00FA0870"/>
    <w:rsid w:val="00FA0B6C"/>
    <w:rsid w:val="00FA2C48"/>
    <w:rsid w:val="00FA3033"/>
    <w:rsid w:val="00FA3550"/>
    <w:rsid w:val="00FB0B38"/>
    <w:rsid w:val="00FB0ED1"/>
    <w:rsid w:val="00FB229B"/>
    <w:rsid w:val="00FC4263"/>
    <w:rsid w:val="00FD20F2"/>
    <w:rsid w:val="00FD47F1"/>
    <w:rsid w:val="00FE1811"/>
    <w:rsid w:val="00FE3A5D"/>
    <w:rsid w:val="00FE3B11"/>
    <w:rsid w:val="00FE5458"/>
    <w:rsid w:val="00FE55C6"/>
    <w:rsid w:val="00FE644E"/>
    <w:rsid w:val="00FE6FBD"/>
    <w:rsid w:val="00FF2BB8"/>
    <w:rsid w:val="00FF47CD"/>
    <w:rsid w:val="00FF5833"/>
    <w:rsid w:val="00FF6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9CC2"/>
  <w15:chartTrackingRefBased/>
  <w15:docId w15:val="{8A9E8B94-1814-4FE3-9D41-6F198041B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F31"/>
  </w:style>
  <w:style w:type="paragraph" w:styleId="Footer">
    <w:name w:val="footer"/>
    <w:basedOn w:val="Normal"/>
    <w:link w:val="FooterChar"/>
    <w:uiPriority w:val="99"/>
    <w:unhideWhenUsed/>
    <w:rsid w:val="003E1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F31"/>
  </w:style>
  <w:style w:type="character" w:styleId="PlaceholderText">
    <w:name w:val="Placeholder Text"/>
    <w:basedOn w:val="DefaultParagraphFont"/>
    <w:uiPriority w:val="99"/>
    <w:semiHidden/>
    <w:rsid w:val="007D18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Ryan S - APHIS</dc:creator>
  <cp:keywords/>
  <dc:description/>
  <cp:lastModifiedBy>Miller, Ryan S - APHIS</cp:lastModifiedBy>
  <cp:revision>3</cp:revision>
  <dcterms:created xsi:type="dcterms:W3CDTF">2022-02-25T15:54:00Z</dcterms:created>
  <dcterms:modified xsi:type="dcterms:W3CDTF">2022-02-25T15:54:00Z</dcterms:modified>
</cp:coreProperties>
</file>