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89E6BD" w14:textId="77777777" w:rsidR="00A44BF1" w:rsidRPr="00E0472F" w:rsidRDefault="00A44BF1" w:rsidP="00A44BF1">
      <w:pPr>
        <w:rPr>
          <w:rFonts w:ascii="Times New Roman" w:hAnsi="Times New Roman" w:cs="Times New Roman"/>
          <w:b/>
          <w:bCs/>
          <w:lang w:val="en-US"/>
        </w:rPr>
      </w:pPr>
      <w:r w:rsidRPr="00E0472F">
        <w:rPr>
          <w:rFonts w:ascii="Times New Roman" w:hAnsi="Times New Roman" w:cs="Times New Roman"/>
          <w:b/>
          <w:bCs/>
          <w:lang w:val="en-US"/>
        </w:rPr>
        <w:t>Attitudes, Perceptions of Risk, and Behavior Change of Students During Pandemics: A Systematic Review</w:t>
      </w:r>
    </w:p>
    <w:p w14:paraId="32AC2904" w14:textId="113868E9" w:rsidR="001833AC" w:rsidRPr="00E0472F" w:rsidRDefault="001833AC">
      <w:pPr>
        <w:rPr>
          <w:rFonts w:ascii="Times New Roman" w:hAnsi="Times New Roman" w:cs="Times New Roman"/>
        </w:rPr>
      </w:pPr>
      <w:r w:rsidRPr="00E0472F">
        <w:rPr>
          <w:rFonts w:ascii="Times New Roman" w:hAnsi="Times New Roman" w:cs="Times New Roman"/>
        </w:rPr>
        <w:t xml:space="preserve">Supplemental File </w:t>
      </w:r>
    </w:p>
    <w:p w14:paraId="3C1D794D" w14:textId="0C53566F" w:rsidR="001833AC" w:rsidRPr="00E0472F" w:rsidRDefault="001833AC">
      <w:pPr>
        <w:rPr>
          <w:rFonts w:ascii="Times New Roman" w:hAnsi="Times New Roman" w:cs="Times New Roman"/>
        </w:rPr>
      </w:pPr>
    </w:p>
    <w:p w14:paraId="34FF04D6" w14:textId="320B333C" w:rsidR="00216059" w:rsidRDefault="00E0472F">
      <w:pPr>
        <w:pStyle w:val="TOC1"/>
        <w:tabs>
          <w:tab w:val="right" w:leader="dot" w:pos="9350"/>
        </w:tabs>
        <w:rPr>
          <w:rFonts w:eastAsiaTheme="minorEastAsia"/>
          <w:noProof/>
        </w:rPr>
      </w:pPr>
      <w:r w:rsidRPr="00E0472F">
        <w:rPr>
          <w:rFonts w:ascii="Times New Roman" w:hAnsi="Times New Roman" w:cs="Times New Roman"/>
        </w:rPr>
        <w:fldChar w:fldCharType="begin"/>
      </w:r>
      <w:r w:rsidRPr="00E0472F">
        <w:rPr>
          <w:rFonts w:ascii="Times New Roman" w:hAnsi="Times New Roman" w:cs="Times New Roman"/>
        </w:rPr>
        <w:instrText xml:space="preserve"> TOC \o "1-3" \h \z \u </w:instrText>
      </w:r>
      <w:r w:rsidRPr="00E0472F">
        <w:rPr>
          <w:rFonts w:ascii="Times New Roman" w:hAnsi="Times New Roman" w:cs="Times New Roman"/>
        </w:rPr>
        <w:fldChar w:fldCharType="separate"/>
      </w:r>
      <w:hyperlink w:anchor="_Toc60051406" w:history="1">
        <w:r w:rsidR="00216059" w:rsidRPr="002345E0">
          <w:rPr>
            <w:rStyle w:val="Hyperlink"/>
            <w:rFonts w:ascii="Times New Roman" w:hAnsi="Times New Roman" w:cs="Times New Roman"/>
            <w:noProof/>
          </w:rPr>
          <w:t>Search Strategy (MEDLINE)</w:t>
        </w:r>
        <w:r w:rsidR="00216059">
          <w:rPr>
            <w:noProof/>
            <w:webHidden/>
          </w:rPr>
          <w:tab/>
        </w:r>
        <w:r w:rsidR="00216059">
          <w:rPr>
            <w:noProof/>
            <w:webHidden/>
          </w:rPr>
          <w:fldChar w:fldCharType="begin"/>
        </w:r>
        <w:r w:rsidR="00216059">
          <w:rPr>
            <w:noProof/>
            <w:webHidden/>
          </w:rPr>
          <w:instrText xml:space="preserve"> PAGEREF _Toc60051406 \h </w:instrText>
        </w:r>
        <w:r w:rsidR="00216059">
          <w:rPr>
            <w:noProof/>
            <w:webHidden/>
          </w:rPr>
        </w:r>
        <w:r w:rsidR="00216059">
          <w:rPr>
            <w:noProof/>
            <w:webHidden/>
          </w:rPr>
          <w:fldChar w:fldCharType="separate"/>
        </w:r>
        <w:r w:rsidR="00216059">
          <w:rPr>
            <w:noProof/>
            <w:webHidden/>
          </w:rPr>
          <w:t>2</w:t>
        </w:r>
        <w:r w:rsidR="00216059">
          <w:rPr>
            <w:noProof/>
            <w:webHidden/>
          </w:rPr>
          <w:fldChar w:fldCharType="end"/>
        </w:r>
      </w:hyperlink>
    </w:p>
    <w:p w14:paraId="3669485B" w14:textId="4534A49C" w:rsidR="00216059" w:rsidRDefault="00216059">
      <w:pPr>
        <w:pStyle w:val="TOC1"/>
        <w:tabs>
          <w:tab w:val="right" w:leader="dot" w:pos="9350"/>
        </w:tabs>
        <w:rPr>
          <w:rFonts w:eastAsiaTheme="minorEastAsia"/>
          <w:noProof/>
        </w:rPr>
      </w:pPr>
      <w:hyperlink w:anchor="_Toc60051407" w:history="1">
        <w:r w:rsidRPr="002345E0">
          <w:rPr>
            <w:rStyle w:val="Hyperlink"/>
            <w:rFonts w:ascii="Times New Roman" w:hAnsi="Times New Roman" w:cs="Times New Roman"/>
            <w:noProof/>
            <w:lang w:val="en-US"/>
          </w:rPr>
          <w:t>Quality Appraisal Findings</w:t>
        </w:r>
        <w:r>
          <w:rPr>
            <w:noProof/>
            <w:webHidden/>
          </w:rPr>
          <w:tab/>
        </w:r>
        <w:r>
          <w:rPr>
            <w:noProof/>
            <w:webHidden/>
          </w:rPr>
          <w:fldChar w:fldCharType="begin"/>
        </w:r>
        <w:r>
          <w:rPr>
            <w:noProof/>
            <w:webHidden/>
          </w:rPr>
          <w:instrText xml:space="preserve"> PAGEREF _Toc60051407 \h </w:instrText>
        </w:r>
        <w:r>
          <w:rPr>
            <w:noProof/>
            <w:webHidden/>
          </w:rPr>
        </w:r>
        <w:r>
          <w:rPr>
            <w:noProof/>
            <w:webHidden/>
          </w:rPr>
          <w:fldChar w:fldCharType="separate"/>
        </w:r>
        <w:r>
          <w:rPr>
            <w:noProof/>
            <w:webHidden/>
          </w:rPr>
          <w:t>4</w:t>
        </w:r>
        <w:r>
          <w:rPr>
            <w:noProof/>
            <w:webHidden/>
          </w:rPr>
          <w:fldChar w:fldCharType="end"/>
        </w:r>
      </w:hyperlink>
    </w:p>
    <w:p w14:paraId="000990E5" w14:textId="15921E07" w:rsidR="00216059" w:rsidRDefault="00216059">
      <w:pPr>
        <w:pStyle w:val="TOC1"/>
        <w:tabs>
          <w:tab w:val="right" w:leader="dot" w:pos="9350"/>
        </w:tabs>
        <w:rPr>
          <w:rFonts w:eastAsiaTheme="minorEastAsia"/>
          <w:noProof/>
        </w:rPr>
      </w:pPr>
      <w:hyperlink w:anchor="_Toc60051408" w:history="1">
        <w:r w:rsidRPr="002345E0">
          <w:rPr>
            <w:rStyle w:val="Hyperlink"/>
            <w:rFonts w:ascii="Times New Roman" w:eastAsia="Times New Roman" w:hAnsi="Times New Roman" w:cs="Times New Roman"/>
            <w:noProof/>
          </w:rPr>
          <w:t>Study Characteristics</w:t>
        </w:r>
        <w:r>
          <w:rPr>
            <w:noProof/>
            <w:webHidden/>
          </w:rPr>
          <w:tab/>
        </w:r>
        <w:r>
          <w:rPr>
            <w:noProof/>
            <w:webHidden/>
          </w:rPr>
          <w:fldChar w:fldCharType="begin"/>
        </w:r>
        <w:r>
          <w:rPr>
            <w:noProof/>
            <w:webHidden/>
          </w:rPr>
          <w:instrText xml:space="preserve"> PAGEREF _Toc60051408 \h </w:instrText>
        </w:r>
        <w:r>
          <w:rPr>
            <w:noProof/>
            <w:webHidden/>
          </w:rPr>
        </w:r>
        <w:r>
          <w:rPr>
            <w:noProof/>
            <w:webHidden/>
          </w:rPr>
          <w:fldChar w:fldCharType="separate"/>
        </w:r>
        <w:r>
          <w:rPr>
            <w:noProof/>
            <w:webHidden/>
          </w:rPr>
          <w:t>5</w:t>
        </w:r>
        <w:r>
          <w:rPr>
            <w:noProof/>
            <w:webHidden/>
          </w:rPr>
          <w:fldChar w:fldCharType="end"/>
        </w:r>
      </w:hyperlink>
    </w:p>
    <w:p w14:paraId="0A085FC3" w14:textId="584E8F3F" w:rsidR="00216059" w:rsidRDefault="00216059">
      <w:pPr>
        <w:pStyle w:val="TOC1"/>
        <w:tabs>
          <w:tab w:val="right" w:leader="dot" w:pos="9350"/>
        </w:tabs>
        <w:rPr>
          <w:rFonts w:eastAsiaTheme="minorEastAsia"/>
          <w:noProof/>
        </w:rPr>
      </w:pPr>
      <w:hyperlink w:anchor="_Toc60051409" w:history="1">
        <w:r w:rsidRPr="002345E0">
          <w:rPr>
            <w:rStyle w:val="Hyperlink"/>
            <w:rFonts w:ascii="Times New Roman" w:eastAsia="Times New Roman" w:hAnsi="Times New Roman" w:cs="Times New Roman"/>
            <w:noProof/>
          </w:rPr>
          <w:t>Methodological Characteristics</w:t>
        </w:r>
        <w:r>
          <w:rPr>
            <w:noProof/>
            <w:webHidden/>
          </w:rPr>
          <w:tab/>
        </w:r>
        <w:r>
          <w:rPr>
            <w:noProof/>
            <w:webHidden/>
          </w:rPr>
          <w:fldChar w:fldCharType="begin"/>
        </w:r>
        <w:r>
          <w:rPr>
            <w:noProof/>
            <w:webHidden/>
          </w:rPr>
          <w:instrText xml:space="preserve"> PAGEREF _Toc60051409 \h </w:instrText>
        </w:r>
        <w:r>
          <w:rPr>
            <w:noProof/>
            <w:webHidden/>
          </w:rPr>
        </w:r>
        <w:r>
          <w:rPr>
            <w:noProof/>
            <w:webHidden/>
          </w:rPr>
          <w:fldChar w:fldCharType="separate"/>
        </w:r>
        <w:r>
          <w:rPr>
            <w:noProof/>
            <w:webHidden/>
          </w:rPr>
          <w:t>7</w:t>
        </w:r>
        <w:r>
          <w:rPr>
            <w:noProof/>
            <w:webHidden/>
          </w:rPr>
          <w:fldChar w:fldCharType="end"/>
        </w:r>
      </w:hyperlink>
    </w:p>
    <w:p w14:paraId="74278CC1" w14:textId="7E4E62A7" w:rsidR="00E0472F" w:rsidRDefault="00E0472F">
      <w:pPr>
        <w:rPr>
          <w:rFonts w:ascii="Times New Roman" w:hAnsi="Times New Roman" w:cs="Times New Roman"/>
        </w:rPr>
      </w:pPr>
      <w:r w:rsidRPr="00E0472F">
        <w:rPr>
          <w:rFonts w:ascii="Times New Roman" w:hAnsi="Times New Roman" w:cs="Times New Roman"/>
        </w:rPr>
        <w:fldChar w:fldCharType="end"/>
      </w:r>
    </w:p>
    <w:p w14:paraId="66AC4D27" w14:textId="0478315B" w:rsidR="00E0472F" w:rsidRDefault="00E0472F">
      <w:pPr>
        <w:rPr>
          <w:rFonts w:ascii="Times New Roman" w:hAnsi="Times New Roman" w:cs="Times New Roman"/>
        </w:rPr>
      </w:pPr>
    </w:p>
    <w:p w14:paraId="120A1813" w14:textId="59720640" w:rsidR="00E0472F" w:rsidRDefault="00E0472F">
      <w:pPr>
        <w:rPr>
          <w:rFonts w:ascii="Times New Roman" w:hAnsi="Times New Roman" w:cs="Times New Roman"/>
        </w:rPr>
      </w:pPr>
    </w:p>
    <w:p w14:paraId="0666B918" w14:textId="2DD77A27" w:rsidR="00E0472F" w:rsidRDefault="00E0472F">
      <w:pPr>
        <w:rPr>
          <w:rFonts w:ascii="Times New Roman" w:hAnsi="Times New Roman" w:cs="Times New Roman"/>
        </w:rPr>
      </w:pPr>
    </w:p>
    <w:p w14:paraId="3E75F8FE" w14:textId="4EDE0569" w:rsidR="00E0472F" w:rsidRDefault="00E0472F">
      <w:pPr>
        <w:rPr>
          <w:rFonts w:ascii="Times New Roman" w:hAnsi="Times New Roman" w:cs="Times New Roman"/>
        </w:rPr>
      </w:pPr>
    </w:p>
    <w:p w14:paraId="36825E84" w14:textId="4270D1D5" w:rsidR="00E0472F" w:rsidRDefault="00E0472F">
      <w:pPr>
        <w:rPr>
          <w:rFonts w:ascii="Times New Roman" w:hAnsi="Times New Roman" w:cs="Times New Roman"/>
        </w:rPr>
      </w:pPr>
    </w:p>
    <w:p w14:paraId="7D2EB716" w14:textId="0432B79D" w:rsidR="00E0472F" w:rsidRDefault="00E0472F">
      <w:pPr>
        <w:rPr>
          <w:rFonts w:ascii="Times New Roman" w:hAnsi="Times New Roman" w:cs="Times New Roman"/>
        </w:rPr>
      </w:pPr>
    </w:p>
    <w:p w14:paraId="28BAB5D0" w14:textId="1DDDB3BF" w:rsidR="00E0472F" w:rsidRDefault="00E0472F">
      <w:pPr>
        <w:rPr>
          <w:rFonts w:ascii="Times New Roman" w:hAnsi="Times New Roman" w:cs="Times New Roman"/>
        </w:rPr>
      </w:pPr>
    </w:p>
    <w:p w14:paraId="5D456F4A" w14:textId="4BCB5FF8" w:rsidR="00E0472F" w:rsidRDefault="00E0472F">
      <w:pPr>
        <w:rPr>
          <w:rFonts w:ascii="Times New Roman" w:hAnsi="Times New Roman" w:cs="Times New Roman"/>
        </w:rPr>
      </w:pPr>
    </w:p>
    <w:p w14:paraId="542D911F" w14:textId="73253EE8" w:rsidR="00E0472F" w:rsidRDefault="00E0472F">
      <w:pPr>
        <w:rPr>
          <w:rFonts w:ascii="Times New Roman" w:hAnsi="Times New Roman" w:cs="Times New Roman"/>
        </w:rPr>
      </w:pPr>
    </w:p>
    <w:p w14:paraId="76EB32A7" w14:textId="380331EC" w:rsidR="00E0472F" w:rsidRDefault="00E0472F">
      <w:pPr>
        <w:rPr>
          <w:rFonts w:ascii="Times New Roman" w:hAnsi="Times New Roman" w:cs="Times New Roman"/>
        </w:rPr>
      </w:pPr>
    </w:p>
    <w:p w14:paraId="6D9EEAF2" w14:textId="04A8394F" w:rsidR="00E0472F" w:rsidRDefault="00E0472F">
      <w:pPr>
        <w:rPr>
          <w:rFonts w:ascii="Times New Roman" w:hAnsi="Times New Roman" w:cs="Times New Roman"/>
        </w:rPr>
      </w:pPr>
    </w:p>
    <w:p w14:paraId="44AB34AF" w14:textId="7711051F" w:rsidR="00E0472F" w:rsidRDefault="00E0472F">
      <w:pPr>
        <w:rPr>
          <w:rFonts w:ascii="Times New Roman" w:hAnsi="Times New Roman" w:cs="Times New Roman"/>
        </w:rPr>
      </w:pPr>
    </w:p>
    <w:p w14:paraId="62FE7783" w14:textId="573BC32A" w:rsidR="00E0472F" w:rsidRDefault="00E0472F">
      <w:pPr>
        <w:rPr>
          <w:rFonts w:ascii="Times New Roman" w:hAnsi="Times New Roman" w:cs="Times New Roman"/>
        </w:rPr>
      </w:pPr>
    </w:p>
    <w:p w14:paraId="2ABB15A6" w14:textId="663A50A7" w:rsidR="00E0472F" w:rsidRDefault="00E0472F">
      <w:pPr>
        <w:rPr>
          <w:rFonts w:ascii="Times New Roman" w:hAnsi="Times New Roman" w:cs="Times New Roman"/>
        </w:rPr>
      </w:pPr>
    </w:p>
    <w:p w14:paraId="6634FE38" w14:textId="1A09853C" w:rsidR="00E0472F" w:rsidRDefault="00E0472F">
      <w:pPr>
        <w:rPr>
          <w:rFonts w:ascii="Times New Roman" w:hAnsi="Times New Roman" w:cs="Times New Roman"/>
        </w:rPr>
      </w:pPr>
    </w:p>
    <w:p w14:paraId="7A490EEF" w14:textId="5FCED33E" w:rsidR="00E0472F" w:rsidRDefault="00E0472F">
      <w:pPr>
        <w:rPr>
          <w:rFonts w:ascii="Times New Roman" w:hAnsi="Times New Roman" w:cs="Times New Roman"/>
        </w:rPr>
      </w:pPr>
    </w:p>
    <w:p w14:paraId="1C8AEB6F" w14:textId="1876C91C" w:rsidR="00E0472F" w:rsidRDefault="00E0472F">
      <w:pPr>
        <w:rPr>
          <w:rFonts w:ascii="Times New Roman" w:hAnsi="Times New Roman" w:cs="Times New Roman"/>
        </w:rPr>
      </w:pPr>
    </w:p>
    <w:p w14:paraId="200DEB19" w14:textId="5100F333" w:rsidR="00E0472F" w:rsidRDefault="00E0472F">
      <w:pPr>
        <w:rPr>
          <w:rFonts w:ascii="Times New Roman" w:hAnsi="Times New Roman" w:cs="Times New Roman"/>
        </w:rPr>
      </w:pPr>
    </w:p>
    <w:p w14:paraId="2C7ED28E" w14:textId="18606210" w:rsidR="00E0472F" w:rsidRDefault="00E0472F">
      <w:pPr>
        <w:rPr>
          <w:rFonts w:ascii="Times New Roman" w:hAnsi="Times New Roman" w:cs="Times New Roman"/>
        </w:rPr>
      </w:pPr>
    </w:p>
    <w:p w14:paraId="449EB66F" w14:textId="17C9AA20" w:rsidR="00E0472F" w:rsidRDefault="00E0472F">
      <w:pPr>
        <w:rPr>
          <w:rFonts w:ascii="Times New Roman" w:hAnsi="Times New Roman" w:cs="Times New Roman"/>
        </w:rPr>
      </w:pPr>
    </w:p>
    <w:p w14:paraId="2E905362" w14:textId="71DBB48F" w:rsidR="00E0472F" w:rsidRDefault="00E0472F">
      <w:pPr>
        <w:rPr>
          <w:rFonts w:ascii="Times New Roman" w:hAnsi="Times New Roman" w:cs="Times New Roman"/>
        </w:rPr>
      </w:pPr>
    </w:p>
    <w:p w14:paraId="14AAC99D" w14:textId="770542A8" w:rsidR="00E0472F" w:rsidRDefault="00E0472F">
      <w:pPr>
        <w:rPr>
          <w:rFonts w:ascii="Times New Roman" w:hAnsi="Times New Roman" w:cs="Times New Roman"/>
        </w:rPr>
      </w:pPr>
    </w:p>
    <w:p w14:paraId="1FDB10D5" w14:textId="32218123" w:rsidR="00E0472F" w:rsidRDefault="00E0472F">
      <w:pPr>
        <w:rPr>
          <w:rFonts w:ascii="Times New Roman" w:hAnsi="Times New Roman" w:cs="Times New Roman"/>
        </w:rPr>
      </w:pPr>
    </w:p>
    <w:p w14:paraId="4A63F9AD" w14:textId="786E3324" w:rsidR="00E0472F" w:rsidRDefault="00E0472F">
      <w:pPr>
        <w:rPr>
          <w:rFonts w:ascii="Times New Roman" w:hAnsi="Times New Roman" w:cs="Times New Roman"/>
        </w:rPr>
      </w:pPr>
    </w:p>
    <w:p w14:paraId="36ACEF5A" w14:textId="23673287" w:rsidR="00E0472F" w:rsidRDefault="00E0472F">
      <w:pPr>
        <w:rPr>
          <w:rFonts w:ascii="Times New Roman" w:hAnsi="Times New Roman" w:cs="Times New Roman"/>
        </w:rPr>
      </w:pPr>
    </w:p>
    <w:p w14:paraId="490A2EEC" w14:textId="26B6F152" w:rsidR="00E0472F" w:rsidRDefault="00E0472F">
      <w:pPr>
        <w:rPr>
          <w:rFonts w:ascii="Times New Roman" w:hAnsi="Times New Roman" w:cs="Times New Roman"/>
        </w:rPr>
      </w:pPr>
    </w:p>
    <w:p w14:paraId="5354AB9B" w14:textId="72484AD2" w:rsidR="00E0472F" w:rsidRDefault="00E0472F">
      <w:pPr>
        <w:rPr>
          <w:rFonts w:ascii="Times New Roman" w:hAnsi="Times New Roman" w:cs="Times New Roman"/>
        </w:rPr>
      </w:pPr>
    </w:p>
    <w:p w14:paraId="5A6B619C" w14:textId="648C794F" w:rsidR="00E0472F" w:rsidRDefault="00E0472F">
      <w:pPr>
        <w:rPr>
          <w:rFonts w:ascii="Times New Roman" w:hAnsi="Times New Roman" w:cs="Times New Roman"/>
        </w:rPr>
      </w:pPr>
    </w:p>
    <w:p w14:paraId="7C16AB28" w14:textId="0CB1071C" w:rsidR="00E0472F" w:rsidRDefault="00E0472F">
      <w:pPr>
        <w:rPr>
          <w:rFonts w:ascii="Times New Roman" w:hAnsi="Times New Roman" w:cs="Times New Roman"/>
        </w:rPr>
      </w:pPr>
    </w:p>
    <w:p w14:paraId="7E6A6E19" w14:textId="540EA65F" w:rsidR="00E0472F" w:rsidRDefault="00E0472F">
      <w:pPr>
        <w:rPr>
          <w:rFonts w:ascii="Times New Roman" w:hAnsi="Times New Roman" w:cs="Times New Roman"/>
        </w:rPr>
      </w:pPr>
    </w:p>
    <w:p w14:paraId="51117CED" w14:textId="26F277F3" w:rsidR="00E0472F" w:rsidRDefault="00E0472F">
      <w:pPr>
        <w:rPr>
          <w:rFonts w:ascii="Times New Roman" w:hAnsi="Times New Roman" w:cs="Times New Roman"/>
        </w:rPr>
      </w:pPr>
    </w:p>
    <w:p w14:paraId="3EF075AD" w14:textId="29DF43DE" w:rsidR="00E0472F" w:rsidRDefault="00E0472F">
      <w:pPr>
        <w:rPr>
          <w:rFonts w:ascii="Times New Roman" w:hAnsi="Times New Roman" w:cs="Times New Roman"/>
        </w:rPr>
      </w:pPr>
    </w:p>
    <w:p w14:paraId="753B6334" w14:textId="77777777" w:rsidR="00E0472F" w:rsidRPr="00E0472F" w:rsidRDefault="00E0472F">
      <w:pPr>
        <w:rPr>
          <w:rFonts w:ascii="Times New Roman" w:hAnsi="Times New Roman" w:cs="Times New Roman"/>
        </w:rPr>
      </w:pPr>
    </w:p>
    <w:p w14:paraId="4FD98239" w14:textId="6665A61D" w:rsidR="001833AC" w:rsidRPr="00E0472F" w:rsidRDefault="001833AC">
      <w:pPr>
        <w:rPr>
          <w:rFonts w:ascii="Times New Roman" w:hAnsi="Times New Roman" w:cs="Times New Roman"/>
        </w:rPr>
      </w:pPr>
    </w:p>
    <w:p w14:paraId="64A28578" w14:textId="5B1246E1" w:rsidR="001833AC" w:rsidRPr="00E0472F" w:rsidRDefault="001833AC" w:rsidP="00E0472F">
      <w:pPr>
        <w:pStyle w:val="Heading1"/>
        <w:rPr>
          <w:rFonts w:ascii="Times New Roman" w:hAnsi="Times New Roman" w:cs="Times New Roman"/>
        </w:rPr>
      </w:pPr>
      <w:bookmarkStart w:id="0" w:name="_Toc60051406"/>
      <w:r w:rsidRPr="00E0472F">
        <w:rPr>
          <w:rFonts w:ascii="Times New Roman" w:hAnsi="Times New Roman" w:cs="Times New Roman"/>
        </w:rPr>
        <w:lastRenderedPageBreak/>
        <w:t>Search Strategy (MEDLINE)</w:t>
      </w:r>
      <w:bookmarkEnd w:id="0"/>
    </w:p>
    <w:p w14:paraId="1F4CAEE9" w14:textId="77777777" w:rsidR="001833AC" w:rsidRPr="00E0472F" w:rsidRDefault="001833AC" w:rsidP="001833AC">
      <w:pPr>
        <w:rPr>
          <w:rFonts w:ascii="Times New Roman" w:hAnsi="Times New Roman" w:cs="Times New Roman"/>
          <w:u w:val="single"/>
          <w:lang w:val="en-US"/>
        </w:rPr>
      </w:pPr>
      <w:r w:rsidRPr="00E0472F">
        <w:rPr>
          <w:rFonts w:ascii="Times New Roman" w:hAnsi="Times New Roman" w:cs="Times New Roman"/>
          <w:u w:val="single"/>
          <w:lang w:val="en-US"/>
        </w:rPr>
        <w:t>Infection</w:t>
      </w:r>
    </w:p>
    <w:p w14:paraId="5BDEF191"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 exp SARS Virus/ OR exp Severe Acute Respiratory Syndrome/</w:t>
      </w:r>
    </w:p>
    <w:p w14:paraId="12E6281D"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 xml:space="preserve">2/ SARS.ti. </w:t>
      </w:r>
    </w:p>
    <w:p w14:paraId="229D8B3F"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 xml:space="preserve">3/ coronavirus*.ti. </w:t>
      </w:r>
    </w:p>
    <w:p w14:paraId="10F3B7E5"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 exp Coronavirus Infections/</w:t>
      </w:r>
    </w:p>
    <w:p w14:paraId="70E29505"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5/ Middle East Respiratory Syndrome.ti.</w:t>
      </w:r>
    </w:p>
    <w:p w14:paraId="3F7BCFEF"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6/ exp Zika Virus/</w:t>
      </w:r>
    </w:p>
    <w:p w14:paraId="0BE4EC0E"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7/exp Hemorrhagic Fever, Ebola/</w:t>
      </w:r>
    </w:p>
    <w:p w14:paraId="68407B99"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8/ exp Ebola Vaccines/</w:t>
      </w:r>
    </w:p>
    <w:p w14:paraId="0CD2845C"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9/ exp Influenza A Virus, H1N1 Subtype/</w:t>
      </w:r>
    </w:p>
    <w:p w14:paraId="032C86DB"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10/ or/1-9 [37736]</w:t>
      </w:r>
    </w:p>
    <w:p w14:paraId="5E3E3355" w14:textId="77777777" w:rsidR="001833AC" w:rsidRPr="00E0472F" w:rsidRDefault="001833AC" w:rsidP="001833AC">
      <w:pPr>
        <w:rPr>
          <w:rFonts w:ascii="Times New Roman" w:hAnsi="Times New Roman" w:cs="Times New Roman"/>
          <w:lang w:val="en-US"/>
        </w:rPr>
      </w:pPr>
    </w:p>
    <w:p w14:paraId="1344316E"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u w:val="single"/>
          <w:lang w:val="en-US"/>
        </w:rPr>
        <w:t>Outbreak</w:t>
      </w:r>
      <w:r w:rsidRPr="00E0472F">
        <w:rPr>
          <w:rFonts w:ascii="Times New Roman" w:hAnsi="Times New Roman" w:cs="Times New Roman"/>
          <w:lang w:val="en-US"/>
        </w:rPr>
        <w:t xml:space="preserve"> [could focus]</w:t>
      </w:r>
    </w:p>
    <w:p w14:paraId="3A290282"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11/ *Epidemics/</w:t>
      </w:r>
    </w:p>
    <w:p w14:paraId="5251FBE2"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12/ *Disease Outbreaks/</w:t>
      </w:r>
    </w:p>
    <w:p w14:paraId="2E38F1F5"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13/ outbreak$.ti.</w:t>
      </w:r>
    </w:p>
    <w:p w14:paraId="59A70A36"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14/ *Pandemics/</w:t>
      </w:r>
    </w:p>
    <w:p w14:paraId="783F9B05"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 xml:space="preserve">15/ contagious.ti. </w:t>
      </w:r>
    </w:p>
    <w:p w14:paraId="3B2B141D"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16/ contagion.ti.</w:t>
      </w:r>
    </w:p>
    <w:p w14:paraId="7EAF7BC4"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17/ containment.ti. OR containing.ti.</w:t>
      </w:r>
    </w:p>
    <w:p w14:paraId="2D2C093D"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18/ *Quarantine/ OR *Communicable Disease Control/</w:t>
      </w:r>
    </w:p>
    <w:p w14:paraId="0D6B2688"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19/ *Patient Isolation/</w:t>
      </w:r>
    </w:p>
    <w:p w14:paraId="62B1D9D0"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20/ spread*.ti.</w:t>
      </w:r>
    </w:p>
    <w:p w14:paraId="5BFDF96C"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21/ infect*.ti.</w:t>
      </w:r>
    </w:p>
    <w:p w14:paraId="39567D8D"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22/ or/11-21 [783020]</w:t>
      </w:r>
    </w:p>
    <w:p w14:paraId="461B517B" w14:textId="77777777" w:rsidR="001833AC" w:rsidRPr="00E0472F" w:rsidRDefault="001833AC" w:rsidP="001833AC">
      <w:pPr>
        <w:rPr>
          <w:rFonts w:ascii="Times New Roman" w:hAnsi="Times New Roman" w:cs="Times New Roman"/>
          <w:lang w:val="en-US"/>
        </w:rPr>
      </w:pPr>
    </w:p>
    <w:p w14:paraId="2111AB8F" w14:textId="77777777" w:rsidR="001833AC" w:rsidRPr="00E0472F" w:rsidRDefault="001833AC" w:rsidP="001833AC">
      <w:pPr>
        <w:rPr>
          <w:rFonts w:ascii="Times New Roman" w:hAnsi="Times New Roman" w:cs="Times New Roman"/>
          <w:u w:val="single"/>
          <w:lang w:val="en-US"/>
        </w:rPr>
      </w:pPr>
      <w:r w:rsidRPr="00E0472F">
        <w:rPr>
          <w:rFonts w:ascii="Times New Roman" w:hAnsi="Times New Roman" w:cs="Times New Roman"/>
          <w:u w:val="single"/>
          <w:lang w:val="en-US"/>
        </w:rPr>
        <w:t>Reactions</w:t>
      </w:r>
    </w:p>
    <w:p w14:paraId="3DEF588D"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23/ *Health Knowledge, Attitudes, Practice/</w:t>
      </w:r>
    </w:p>
    <w:p w14:paraId="2224FDA1"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24/ exp social media/</w:t>
      </w:r>
    </w:p>
    <w:p w14:paraId="0022CC41"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25/ blam*.ti.</w:t>
      </w:r>
    </w:p>
    <w:p w14:paraId="52028705"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26/ *Social Stigma/</w:t>
      </w:r>
    </w:p>
    <w:p w14:paraId="4602A781"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27/ *Communication/</w:t>
      </w:r>
    </w:p>
    <w:p w14:paraId="6EE0DC2C"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28/ *Health Promotion/</w:t>
      </w:r>
    </w:p>
    <w:p w14:paraId="436B7BCB"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29/ *Health Communication/</w:t>
      </w:r>
    </w:p>
    <w:p w14:paraId="0D7905AC"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30/ *Health Education/</w:t>
      </w:r>
    </w:p>
    <w:p w14:paraId="76DB52AD"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31/ *Mass Media/</w:t>
      </w:r>
    </w:p>
    <w:p w14:paraId="56FFA3B8"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 xml:space="preserve">32/ outbreak response$.ti. </w:t>
      </w:r>
    </w:p>
    <w:p w14:paraId="2838A0D6"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33/ *Information Dissemination/</w:t>
      </w:r>
    </w:p>
    <w:p w14:paraId="1F7F072A"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34/ *Blogging/</w:t>
      </w:r>
    </w:p>
    <w:p w14:paraId="67428C6E"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35/ *Social Networking/</w:t>
      </w:r>
    </w:p>
    <w:p w14:paraId="7F123E4F"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36/ *Internet/</w:t>
      </w:r>
    </w:p>
    <w:p w14:paraId="79ED618B"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 xml:space="preserve">37/ Twitter.ti. OR tweet*.ti. OR Facebook.ti. </w:t>
      </w:r>
    </w:p>
    <w:p w14:paraId="22C413A6"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38/ stigma*.ti.</w:t>
      </w:r>
    </w:p>
    <w:p w14:paraId="57328E69"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39/ rhetoric.ti.</w:t>
      </w:r>
    </w:p>
    <w:p w14:paraId="498E3A72"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40/ rumour*.ti OR rumor*.ti</w:t>
      </w:r>
    </w:p>
    <w:p w14:paraId="7064FB42"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lastRenderedPageBreak/>
        <w:t>41/ discourse$.ti.</w:t>
      </w:r>
    </w:p>
    <w:p w14:paraId="6D07F6A1"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42/ *Periodical/</w:t>
      </w:r>
    </w:p>
    <w:p w14:paraId="658D6ECE"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43/ media*.ti.</w:t>
      </w:r>
    </w:p>
    <w:p w14:paraId="7DE0B976"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44/ *Radio/</w:t>
      </w:r>
    </w:p>
    <w:p w14:paraId="3137E1E6"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45/ *Journalism/</w:t>
      </w:r>
    </w:p>
    <w:p w14:paraId="47E1FC1C"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46/ *Newspapers as Topic/</w:t>
      </w:r>
    </w:p>
    <w:p w14:paraId="4391A9EB"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47/ *Journalism, Medical/</w:t>
      </w:r>
    </w:p>
    <w:p w14:paraId="46307DDA"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48/ *trust/</w:t>
      </w:r>
    </w:p>
    <w:p w14:paraId="4D58FA19"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49/ *Panic/ OR *Fear/</w:t>
      </w:r>
    </w:p>
    <w:p w14:paraId="697F6C1E"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50/ *Hysteria/</w:t>
      </w:r>
    </w:p>
    <w:p w14:paraId="5863AF56"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 xml:space="preserve">51/ social distanc*.ti. </w:t>
      </w:r>
    </w:p>
    <w:p w14:paraId="034A5A6D"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52/ *Social Isolation/</w:t>
      </w:r>
    </w:p>
    <w:p w14:paraId="567BB574" w14:textId="77777777"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53/ or/23-52 [649399]</w:t>
      </w:r>
    </w:p>
    <w:p w14:paraId="62ED0346" w14:textId="6370B953" w:rsidR="001833AC" w:rsidRPr="00E0472F" w:rsidRDefault="001833AC" w:rsidP="001833AC">
      <w:pPr>
        <w:rPr>
          <w:rFonts w:ascii="Times New Roman" w:hAnsi="Times New Roman" w:cs="Times New Roman"/>
          <w:lang w:val="en-US"/>
        </w:rPr>
      </w:pPr>
      <w:r w:rsidRPr="00E0472F">
        <w:rPr>
          <w:rFonts w:ascii="Times New Roman" w:hAnsi="Times New Roman" w:cs="Times New Roman"/>
          <w:lang w:val="en-US"/>
        </w:rPr>
        <w:t>54/ 10 and 22 and 53 [593]</w:t>
      </w:r>
    </w:p>
    <w:p w14:paraId="7682A008" w14:textId="0259ADA4" w:rsidR="00F97513" w:rsidRDefault="00F97513" w:rsidP="001833AC">
      <w:pPr>
        <w:rPr>
          <w:rFonts w:ascii="Times New Roman" w:hAnsi="Times New Roman" w:cs="Times New Roman"/>
          <w:lang w:val="en-US"/>
        </w:rPr>
      </w:pPr>
    </w:p>
    <w:p w14:paraId="456727D9" w14:textId="21707D50" w:rsidR="00E0472F" w:rsidRDefault="00E0472F" w:rsidP="001833AC">
      <w:pPr>
        <w:rPr>
          <w:rFonts w:ascii="Times New Roman" w:hAnsi="Times New Roman" w:cs="Times New Roman"/>
          <w:lang w:val="en-US"/>
        </w:rPr>
      </w:pPr>
    </w:p>
    <w:p w14:paraId="7384297F" w14:textId="0EF5265C" w:rsidR="00E0472F" w:rsidRDefault="00E0472F" w:rsidP="001833AC">
      <w:pPr>
        <w:rPr>
          <w:rFonts w:ascii="Times New Roman" w:hAnsi="Times New Roman" w:cs="Times New Roman"/>
          <w:lang w:val="en-US"/>
        </w:rPr>
      </w:pPr>
    </w:p>
    <w:p w14:paraId="6DCD49D9" w14:textId="3318FF54" w:rsidR="00E0472F" w:rsidRDefault="00E0472F" w:rsidP="001833AC">
      <w:pPr>
        <w:rPr>
          <w:rFonts w:ascii="Times New Roman" w:hAnsi="Times New Roman" w:cs="Times New Roman"/>
          <w:lang w:val="en-US"/>
        </w:rPr>
      </w:pPr>
    </w:p>
    <w:p w14:paraId="61081740" w14:textId="6DF5FEEB" w:rsidR="00E0472F" w:rsidRDefault="00E0472F" w:rsidP="001833AC">
      <w:pPr>
        <w:rPr>
          <w:rFonts w:ascii="Times New Roman" w:hAnsi="Times New Roman" w:cs="Times New Roman"/>
          <w:lang w:val="en-US"/>
        </w:rPr>
      </w:pPr>
    </w:p>
    <w:p w14:paraId="1141782F" w14:textId="3B8862C3" w:rsidR="00E0472F" w:rsidRDefault="00E0472F" w:rsidP="001833AC">
      <w:pPr>
        <w:rPr>
          <w:rFonts w:ascii="Times New Roman" w:hAnsi="Times New Roman" w:cs="Times New Roman"/>
          <w:lang w:val="en-US"/>
        </w:rPr>
      </w:pPr>
    </w:p>
    <w:p w14:paraId="7A41B657" w14:textId="2D3ED507" w:rsidR="00E0472F" w:rsidRDefault="00E0472F" w:rsidP="001833AC">
      <w:pPr>
        <w:rPr>
          <w:rFonts w:ascii="Times New Roman" w:hAnsi="Times New Roman" w:cs="Times New Roman"/>
          <w:lang w:val="en-US"/>
        </w:rPr>
      </w:pPr>
    </w:p>
    <w:p w14:paraId="5E7F3B3E" w14:textId="75E96FAA" w:rsidR="00E0472F" w:rsidRDefault="00E0472F" w:rsidP="001833AC">
      <w:pPr>
        <w:rPr>
          <w:rFonts w:ascii="Times New Roman" w:hAnsi="Times New Roman" w:cs="Times New Roman"/>
          <w:lang w:val="en-US"/>
        </w:rPr>
      </w:pPr>
    </w:p>
    <w:p w14:paraId="176DB9EE" w14:textId="32C342CB" w:rsidR="00E0472F" w:rsidRDefault="00E0472F" w:rsidP="001833AC">
      <w:pPr>
        <w:rPr>
          <w:rFonts w:ascii="Times New Roman" w:hAnsi="Times New Roman" w:cs="Times New Roman"/>
          <w:lang w:val="en-US"/>
        </w:rPr>
      </w:pPr>
    </w:p>
    <w:p w14:paraId="07E63E04" w14:textId="0AB91546" w:rsidR="00E0472F" w:rsidRDefault="00E0472F" w:rsidP="001833AC">
      <w:pPr>
        <w:rPr>
          <w:rFonts w:ascii="Times New Roman" w:hAnsi="Times New Roman" w:cs="Times New Roman"/>
          <w:lang w:val="en-US"/>
        </w:rPr>
      </w:pPr>
    </w:p>
    <w:p w14:paraId="7971E768" w14:textId="362C5F32" w:rsidR="00E0472F" w:rsidRDefault="00E0472F" w:rsidP="001833AC">
      <w:pPr>
        <w:rPr>
          <w:rFonts w:ascii="Times New Roman" w:hAnsi="Times New Roman" w:cs="Times New Roman"/>
          <w:lang w:val="en-US"/>
        </w:rPr>
      </w:pPr>
    </w:p>
    <w:p w14:paraId="5F4CE1E5" w14:textId="7B061D45" w:rsidR="00E0472F" w:rsidRDefault="00E0472F" w:rsidP="001833AC">
      <w:pPr>
        <w:rPr>
          <w:rFonts w:ascii="Times New Roman" w:hAnsi="Times New Roman" w:cs="Times New Roman"/>
          <w:lang w:val="en-US"/>
        </w:rPr>
      </w:pPr>
    </w:p>
    <w:p w14:paraId="349DE776" w14:textId="743C024D" w:rsidR="00E0472F" w:rsidRDefault="00E0472F" w:rsidP="001833AC">
      <w:pPr>
        <w:rPr>
          <w:rFonts w:ascii="Times New Roman" w:hAnsi="Times New Roman" w:cs="Times New Roman"/>
          <w:lang w:val="en-US"/>
        </w:rPr>
      </w:pPr>
    </w:p>
    <w:p w14:paraId="3D313DA8" w14:textId="338E76D7" w:rsidR="00E0472F" w:rsidRDefault="00E0472F" w:rsidP="001833AC">
      <w:pPr>
        <w:rPr>
          <w:rFonts w:ascii="Times New Roman" w:hAnsi="Times New Roman" w:cs="Times New Roman"/>
          <w:lang w:val="en-US"/>
        </w:rPr>
      </w:pPr>
    </w:p>
    <w:p w14:paraId="7B71E155" w14:textId="5C33C3A8" w:rsidR="00E0472F" w:rsidRDefault="00E0472F" w:rsidP="001833AC">
      <w:pPr>
        <w:rPr>
          <w:rFonts w:ascii="Times New Roman" w:hAnsi="Times New Roman" w:cs="Times New Roman"/>
          <w:lang w:val="en-US"/>
        </w:rPr>
      </w:pPr>
    </w:p>
    <w:p w14:paraId="48E5EE34" w14:textId="79CA1528" w:rsidR="00E0472F" w:rsidRDefault="00E0472F" w:rsidP="001833AC">
      <w:pPr>
        <w:rPr>
          <w:rFonts w:ascii="Times New Roman" w:hAnsi="Times New Roman" w:cs="Times New Roman"/>
          <w:lang w:val="en-US"/>
        </w:rPr>
      </w:pPr>
    </w:p>
    <w:p w14:paraId="589A9132" w14:textId="4462DCD3" w:rsidR="00E0472F" w:rsidRDefault="00E0472F" w:rsidP="001833AC">
      <w:pPr>
        <w:rPr>
          <w:rFonts w:ascii="Times New Roman" w:hAnsi="Times New Roman" w:cs="Times New Roman"/>
          <w:lang w:val="en-US"/>
        </w:rPr>
      </w:pPr>
    </w:p>
    <w:p w14:paraId="1FBE75CD" w14:textId="691E00E6" w:rsidR="00E0472F" w:rsidRDefault="00E0472F" w:rsidP="001833AC">
      <w:pPr>
        <w:rPr>
          <w:rFonts w:ascii="Times New Roman" w:hAnsi="Times New Roman" w:cs="Times New Roman"/>
          <w:lang w:val="en-US"/>
        </w:rPr>
      </w:pPr>
    </w:p>
    <w:p w14:paraId="3F1561CE" w14:textId="5DB656FA" w:rsidR="00E0472F" w:rsidRDefault="00E0472F" w:rsidP="001833AC">
      <w:pPr>
        <w:rPr>
          <w:rFonts w:ascii="Times New Roman" w:hAnsi="Times New Roman" w:cs="Times New Roman"/>
          <w:lang w:val="en-US"/>
        </w:rPr>
      </w:pPr>
    </w:p>
    <w:p w14:paraId="3733A2F7" w14:textId="30B6F3DA" w:rsidR="00E0472F" w:rsidRDefault="00E0472F" w:rsidP="001833AC">
      <w:pPr>
        <w:rPr>
          <w:rFonts w:ascii="Times New Roman" w:hAnsi="Times New Roman" w:cs="Times New Roman"/>
          <w:lang w:val="en-US"/>
        </w:rPr>
      </w:pPr>
    </w:p>
    <w:p w14:paraId="75B5C2AA" w14:textId="254BF64E" w:rsidR="00E0472F" w:rsidRDefault="00E0472F" w:rsidP="001833AC">
      <w:pPr>
        <w:rPr>
          <w:rFonts w:ascii="Times New Roman" w:hAnsi="Times New Roman" w:cs="Times New Roman"/>
          <w:lang w:val="en-US"/>
        </w:rPr>
      </w:pPr>
    </w:p>
    <w:p w14:paraId="6E34C1CF" w14:textId="3315447B" w:rsidR="00E0472F" w:rsidRDefault="00E0472F" w:rsidP="001833AC">
      <w:pPr>
        <w:rPr>
          <w:rFonts w:ascii="Times New Roman" w:hAnsi="Times New Roman" w:cs="Times New Roman"/>
          <w:lang w:val="en-US"/>
        </w:rPr>
      </w:pPr>
    </w:p>
    <w:p w14:paraId="51F0ED3D" w14:textId="7ECCF0D9" w:rsidR="00E0472F" w:rsidRDefault="00E0472F" w:rsidP="001833AC">
      <w:pPr>
        <w:rPr>
          <w:rFonts w:ascii="Times New Roman" w:hAnsi="Times New Roman" w:cs="Times New Roman"/>
          <w:lang w:val="en-US"/>
        </w:rPr>
      </w:pPr>
    </w:p>
    <w:p w14:paraId="1740C2D3" w14:textId="476ADBFA" w:rsidR="00E0472F" w:rsidRDefault="00E0472F" w:rsidP="001833AC">
      <w:pPr>
        <w:rPr>
          <w:rFonts w:ascii="Times New Roman" w:hAnsi="Times New Roman" w:cs="Times New Roman"/>
          <w:lang w:val="en-US"/>
        </w:rPr>
      </w:pPr>
    </w:p>
    <w:p w14:paraId="6985D624" w14:textId="1DF5D827" w:rsidR="00E0472F" w:rsidRDefault="00E0472F" w:rsidP="001833AC">
      <w:pPr>
        <w:rPr>
          <w:rFonts w:ascii="Times New Roman" w:hAnsi="Times New Roman" w:cs="Times New Roman"/>
          <w:lang w:val="en-US"/>
        </w:rPr>
      </w:pPr>
    </w:p>
    <w:p w14:paraId="7B720EE1" w14:textId="7DF6343C" w:rsidR="00E0472F" w:rsidRDefault="00E0472F" w:rsidP="001833AC">
      <w:pPr>
        <w:rPr>
          <w:rFonts w:ascii="Times New Roman" w:hAnsi="Times New Roman" w:cs="Times New Roman"/>
          <w:lang w:val="en-US"/>
        </w:rPr>
      </w:pPr>
    </w:p>
    <w:p w14:paraId="693EDCE7" w14:textId="58F8C1B4" w:rsidR="00E0472F" w:rsidRDefault="00E0472F" w:rsidP="001833AC">
      <w:pPr>
        <w:rPr>
          <w:rFonts w:ascii="Times New Roman" w:hAnsi="Times New Roman" w:cs="Times New Roman"/>
          <w:lang w:val="en-US"/>
        </w:rPr>
      </w:pPr>
    </w:p>
    <w:p w14:paraId="5A2BEBCF" w14:textId="6EC188C9" w:rsidR="00E0472F" w:rsidRDefault="00E0472F" w:rsidP="001833AC">
      <w:pPr>
        <w:rPr>
          <w:rFonts w:ascii="Times New Roman" w:hAnsi="Times New Roman" w:cs="Times New Roman"/>
          <w:lang w:val="en-US"/>
        </w:rPr>
      </w:pPr>
    </w:p>
    <w:p w14:paraId="11A98919" w14:textId="12903CC9" w:rsidR="00E0472F" w:rsidRDefault="00E0472F" w:rsidP="001833AC">
      <w:pPr>
        <w:rPr>
          <w:rFonts w:ascii="Times New Roman" w:hAnsi="Times New Roman" w:cs="Times New Roman"/>
          <w:lang w:val="en-US"/>
        </w:rPr>
      </w:pPr>
    </w:p>
    <w:p w14:paraId="4278AB75" w14:textId="77777777" w:rsidR="00E0472F" w:rsidRPr="00E0472F" w:rsidRDefault="00E0472F" w:rsidP="001833AC">
      <w:pPr>
        <w:rPr>
          <w:rFonts w:ascii="Times New Roman" w:hAnsi="Times New Roman" w:cs="Times New Roman"/>
          <w:lang w:val="en-US"/>
        </w:rPr>
      </w:pPr>
    </w:p>
    <w:p w14:paraId="66DA3229" w14:textId="00127C3A" w:rsidR="00F97513" w:rsidRPr="00E0472F" w:rsidRDefault="00F97513" w:rsidP="00E0472F">
      <w:pPr>
        <w:pStyle w:val="Heading1"/>
        <w:rPr>
          <w:rFonts w:ascii="Times New Roman" w:hAnsi="Times New Roman" w:cs="Times New Roman"/>
          <w:lang w:val="en-US"/>
        </w:rPr>
      </w:pPr>
      <w:bookmarkStart w:id="1" w:name="_Toc60051407"/>
      <w:r w:rsidRPr="00E0472F">
        <w:rPr>
          <w:rFonts w:ascii="Times New Roman" w:hAnsi="Times New Roman" w:cs="Times New Roman"/>
          <w:lang w:val="en-US"/>
        </w:rPr>
        <w:lastRenderedPageBreak/>
        <w:t>Quality Appraisal Findings</w:t>
      </w:r>
      <w:bookmarkEnd w:id="1"/>
    </w:p>
    <w:p w14:paraId="567280AC" w14:textId="2C4FBD4D" w:rsidR="00F97513" w:rsidRPr="00E0472F" w:rsidRDefault="00F97513" w:rsidP="00F97513">
      <w:pPr>
        <w:spacing w:line="259" w:lineRule="auto"/>
        <w:rPr>
          <w:rFonts w:ascii="Times New Roman" w:eastAsia="Times New Roman" w:hAnsi="Times New Roman" w:cs="Times New Roman"/>
        </w:rPr>
      </w:pPr>
      <w:r w:rsidRPr="00E0472F">
        <w:rPr>
          <w:rFonts w:ascii="Times New Roman" w:eastAsia="Times New Roman" w:hAnsi="Times New Roman" w:cs="Times New Roman"/>
        </w:rPr>
        <w:t xml:space="preserve">Using the STROBE checklist for cohort and cross-sectional studies, quality appraisal revealed many strengths and limitations of the study. A majority of the studies (13 studies; 72.2%) provided an informative summary of the background and findings in the abstract of the study. Furthermore, 14 studies (77.8%) comprehensively explained the background and rationale for conducting the study. All of the studies presented an adequate number of key elements of study design early in the paper. However, only nine studies (50.0%) proficiently stated detailed objectives and only seven studies (38.9%) prespecified hypotheses, described settings and relevant dates. Only three studies (16.7%) described efforts to address potential sources of bias while eight studies (44.4%) did not discuss limitations and/or sources of potential bias of the study. Two studies (11.1%) did not provide characteristics (e.g., demographic, clinical, social) of study participants. This is a significant limitation as risk perception, hygiene behavior and knowledge levels with regards to COVID-19 may potentially be influenced by demographic factors within university students and thus, studies must identify their participants’ demographic characteristics to encourage the development of more adaptable and inclusive policies and strategies when faced with future pandemics or global outbreaks. </w:t>
      </w:r>
    </w:p>
    <w:p w14:paraId="0A1E101D" w14:textId="2F9ABF29" w:rsidR="00E0472F" w:rsidRDefault="00E0472F" w:rsidP="00F97513">
      <w:pPr>
        <w:spacing w:line="259" w:lineRule="auto"/>
        <w:rPr>
          <w:rFonts w:ascii="Times New Roman" w:eastAsia="Times New Roman" w:hAnsi="Times New Roman" w:cs="Times New Roman"/>
        </w:rPr>
      </w:pPr>
    </w:p>
    <w:p w14:paraId="5EA45837" w14:textId="56D63A85" w:rsidR="00E0472F" w:rsidRDefault="00E0472F" w:rsidP="00F97513">
      <w:pPr>
        <w:spacing w:line="259" w:lineRule="auto"/>
        <w:rPr>
          <w:rFonts w:ascii="Times New Roman" w:eastAsia="Times New Roman" w:hAnsi="Times New Roman" w:cs="Times New Roman"/>
        </w:rPr>
      </w:pPr>
    </w:p>
    <w:p w14:paraId="738FE551" w14:textId="14D14C8B" w:rsidR="00E0472F" w:rsidRDefault="00E0472F" w:rsidP="00F97513">
      <w:pPr>
        <w:spacing w:line="259" w:lineRule="auto"/>
        <w:rPr>
          <w:rFonts w:ascii="Times New Roman" w:eastAsia="Times New Roman" w:hAnsi="Times New Roman" w:cs="Times New Roman"/>
        </w:rPr>
      </w:pPr>
    </w:p>
    <w:p w14:paraId="3C722519" w14:textId="537018A9" w:rsidR="00E0472F" w:rsidRDefault="00E0472F" w:rsidP="00F97513">
      <w:pPr>
        <w:spacing w:line="259" w:lineRule="auto"/>
        <w:rPr>
          <w:rFonts w:ascii="Times New Roman" w:eastAsia="Times New Roman" w:hAnsi="Times New Roman" w:cs="Times New Roman"/>
        </w:rPr>
      </w:pPr>
    </w:p>
    <w:p w14:paraId="0E6EDD98" w14:textId="317AA117" w:rsidR="00E0472F" w:rsidRDefault="00E0472F" w:rsidP="00F97513">
      <w:pPr>
        <w:spacing w:line="259" w:lineRule="auto"/>
        <w:rPr>
          <w:rFonts w:ascii="Times New Roman" w:eastAsia="Times New Roman" w:hAnsi="Times New Roman" w:cs="Times New Roman"/>
        </w:rPr>
      </w:pPr>
    </w:p>
    <w:p w14:paraId="4882C90B" w14:textId="1387992D" w:rsidR="00E0472F" w:rsidRDefault="00E0472F" w:rsidP="00F97513">
      <w:pPr>
        <w:spacing w:line="259" w:lineRule="auto"/>
        <w:rPr>
          <w:rFonts w:ascii="Times New Roman" w:eastAsia="Times New Roman" w:hAnsi="Times New Roman" w:cs="Times New Roman"/>
        </w:rPr>
      </w:pPr>
    </w:p>
    <w:p w14:paraId="540BFFC7" w14:textId="2DA1C2BD" w:rsidR="00E0472F" w:rsidRDefault="00E0472F" w:rsidP="00F97513">
      <w:pPr>
        <w:spacing w:line="259" w:lineRule="auto"/>
        <w:rPr>
          <w:rFonts w:ascii="Times New Roman" w:eastAsia="Times New Roman" w:hAnsi="Times New Roman" w:cs="Times New Roman"/>
        </w:rPr>
      </w:pPr>
    </w:p>
    <w:p w14:paraId="31B89139" w14:textId="23B38284" w:rsidR="00E0472F" w:rsidRDefault="00E0472F" w:rsidP="00F97513">
      <w:pPr>
        <w:spacing w:line="259" w:lineRule="auto"/>
        <w:rPr>
          <w:rFonts w:ascii="Times New Roman" w:eastAsia="Times New Roman" w:hAnsi="Times New Roman" w:cs="Times New Roman"/>
        </w:rPr>
      </w:pPr>
    </w:p>
    <w:p w14:paraId="38A2D067" w14:textId="64137FBE" w:rsidR="00E0472F" w:rsidRDefault="00E0472F" w:rsidP="00F97513">
      <w:pPr>
        <w:spacing w:line="259" w:lineRule="auto"/>
        <w:rPr>
          <w:rFonts w:ascii="Times New Roman" w:eastAsia="Times New Roman" w:hAnsi="Times New Roman" w:cs="Times New Roman"/>
        </w:rPr>
      </w:pPr>
    </w:p>
    <w:p w14:paraId="5B188C57" w14:textId="18512DC0" w:rsidR="00E0472F" w:rsidRDefault="00E0472F" w:rsidP="00F97513">
      <w:pPr>
        <w:spacing w:line="259" w:lineRule="auto"/>
        <w:rPr>
          <w:rFonts w:ascii="Times New Roman" w:eastAsia="Times New Roman" w:hAnsi="Times New Roman" w:cs="Times New Roman"/>
        </w:rPr>
      </w:pPr>
    </w:p>
    <w:p w14:paraId="7D54D5D2" w14:textId="29357035" w:rsidR="00E0472F" w:rsidRDefault="00E0472F" w:rsidP="00F97513">
      <w:pPr>
        <w:spacing w:line="259" w:lineRule="auto"/>
        <w:rPr>
          <w:rFonts w:ascii="Times New Roman" w:eastAsia="Times New Roman" w:hAnsi="Times New Roman" w:cs="Times New Roman"/>
        </w:rPr>
      </w:pPr>
    </w:p>
    <w:p w14:paraId="021E7B8C" w14:textId="59825B4A" w:rsidR="00E0472F" w:rsidRDefault="00E0472F" w:rsidP="00F97513">
      <w:pPr>
        <w:spacing w:line="259" w:lineRule="auto"/>
        <w:rPr>
          <w:rFonts w:ascii="Times New Roman" w:eastAsia="Times New Roman" w:hAnsi="Times New Roman" w:cs="Times New Roman"/>
        </w:rPr>
      </w:pPr>
    </w:p>
    <w:p w14:paraId="78F4F9CD" w14:textId="07AFE212" w:rsidR="00E0472F" w:rsidRDefault="00E0472F" w:rsidP="00F97513">
      <w:pPr>
        <w:spacing w:line="259" w:lineRule="auto"/>
        <w:rPr>
          <w:rFonts w:ascii="Times New Roman" w:eastAsia="Times New Roman" w:hAnsi="Times New Roman" w:cs="Times New Roman"/>
        </w:rPr>
      </w:pPr>
    </w:p>
    <w:p w14:paraId="0180777A" w14:textId="7D033006" w:rsidR="00E0472F" w:rsidRDefault="00E0472F" w:rsidP="00F97513">
      <w:pPr>
        <w:spacing w:line="259" w:lineRule="auto"/>
        <w:rPr>
          <w:rFonts w:ascii="Times New Roman" w:eastAsia="Times New Roman" w:hAnsi="Times New Roman" w:cs="Times New Roman"/>
        </w:rPr>
      </w:pPr>
    </w:p>
    <w:p w14:paraId="7E56521C" w14:textId="2CB1539C" w:rsidR="00E0472F" w:rsidRDefault="00E0472F" w:rsidP="00F97513">
      <w:pPr>
        <w:spacing w:line="259" w:lineRule="auto"/>
        <w:rPr>
          <w:rFonts w:ascii="Times New Roman" w:eastAsia="Times New Roman" w:hAnsi="Times New Roman" w:cs="Times New Roman"/>
        </w:rPr>
      </w:pPr>
    </w:p>
    <w:p w14:paraId="29E158F9" w14:textId="46BFC40B" w:rsidR="00E0472F" w:rsidRDefault="00E0472F" w:rsidP="00F97513">
      <w:pPr>
        <w:spacing w:line="259" w:lineRule="auto"/>
        <w:rPr>
          <w:rFonts w:ascii="Times New Roman" w:eastAsia="Times New Roman" w:hAnsi="Times New Roman" w:cs="Times New Roman"/>
        </w:rPr>
      </w:pPr>
    </w:p>
    <w:p w14:paraId="45D0B795" w14:textId="260998FF" w:rsidR="00E0472F" w:rsidRDefault="00E0472F" w:rsidP="00F97513">
      <w:pPr>
        <w:spacing w:line="259" w:lineRule="auto"/>
        <w:rPr>
          <w:rFonts w:ascii="Times New Roman" w:eastAsia="Times New Roman" w:hAnsi="Times New Roman" w:cs="Times New Roman"/>
        </w:rPr>
      </w:pPr>
    </w:p>
    <w:p w14:paraId="593F2ABA" w14:textId="5C3E957C" w:rsidR="00E0472F" w:rsidRDefault="00E0472F" w:rsidP="00F97513">
      <w:pPr>
        <w:spacing w:line="259" w:lineRule="auto"/>
        <w:rPr>
          <w:rFonts w:ascii="Times New Roman" w:eastAsia="Times New Roman" w:hAnsi="Times New Roman" w:cs="Times New Roman"/>
        </w:rPr>
      </w:pPr>
    </w:p>
    <w:p w14:paraId="67F992CE" w14:textId="132F9AF2" w:rsidR="00E0472F" w:rsidRDefault="00E0472F" w:rsidP="00F97513">
      <w:pPr>
        <w:spacing w:line="259" w:lineRule="auto"/>
        <w:rPr>
          <w:rFonts w:ascii="Times New Roman" w:eastAsia="Times New Roman" w:hAnsi="Times New Roman" w:cs="Times New Roman"/>
        </w:rPr>
      </w:pPr>
    </w:p>
    <w:p w14:paraId="2457EB6A" w14:textId="20B36008" w:rsidR="00E0472F" w:rsidRDefault="00E0472F" w:rsidP="00F97513">
      <w:pPr>
        <w:spacing w:line="259" w:lineRule="auto"/>
        <w:rPr>
          <w:rFonts w:ascii="Times New Roman" w:eastAsia="Times New Roman" w:hAnsi="Times New Roman" w:cs="Times New Roman"/>
        </w:rPr>
      </w:pPr>
    </w:p>
    <w:p w14:paraId="1C77CC61" w14:textId="1A1FBBBD" w:rsidR="00E0472F" w:rsidRDefault="00E0472F" w:rsidP="00F97513">
      <w:pPr>
        <w:spacing w:line="259" w:lineRule="auto"/>
        <w:rPr>
          <w:rFonts w:ascii="Times New Roman" w:eastAsia="Times New Roman" w:hAnsi="Times New Roman" w:cs="Times New Roman"/>
        </w:rPr>
      </w:pPr>
    </w:p>
    <w:p w14:paraId="4E72003A" w14:textId="1D18C994" w:rsidR="00E0472F" w:rsidRDefault="00E0472F" w:rsidP="00F97513">
      <w:pPr>
        <w:spacing w:line="259" w:lineRule="auto"/>
        <w:rPr>
          <w:rFonts w:ascii="Times New Roman" w:eastAsia="Times New Roman" w:hAnsi="Times New Roman" w:cs="Times New Roman"/>
        </w:rPr>
      </w:pPr>
    </w:p>
    <w:p w14:paraId="5AF9EA10" w14:textId="2E3D2527" w:rsidR="00E0472F" w:rsidRDefault="00E0472F" w:rsidP="00F97513">
      <w:pPr>
        <w:spacing w:line="259" w:lineRule="auto"/>
        <w:rPr>
          <w:rFonts w:ascii="Times New Roman" w:eastAsia="Times New Roman" w:hAnsi="Times New Roman" w:cs="Times New Roman"/>
        </w:rPr>
      </w:pPr>
    </w:p>
    <w:p w14:paraId="7AC72121" w14:textId="6F9F8570" w:rsidR="00E0472F" w:rsidRDefault="00E0472F" w:rsidP="00F97513">
      <w:pPr>
        <w:spacing w:line="259" w:lineRule="auto"/>
        <w:rPr>
          <w:rFonts w:ascii="Times New Roman" w:eastAsia="Times New Roman" w:hAnsi="Times New Roman" w:cs="Times New Roman"/>
        </w:rPr>
      </w:pPr>
    </w:p>
    <w:p w14:paraId="55CF12FF" w14:textId="1538744B" w:rsidR="00E0472F" w:rsidRDefault="00E0472F" w:rsidP="00F97513">
      <w:pPr>
        <w:spacing w:line="259" w:lineRule="auto"/>
        <w:rPr>
          <w:rFonts w:ascii="Times New Roman" w:eastAsia="Times New Roman" w:hAnsi="Times New Roman" w:cs="Times New Roman"/>
        </w:rPr>
      </w:pPr>
    </w:p>
    <w:p w14:paraId="5CCF77EC" w14:textId="77777777" w:rsidR="00E0472F" w:rsidRDefault="00E0472F" w:rsidP="00F97513">
      <w:pPr>
        <w:spacing w:line="259" w:lineRule="auto"/>
        <w:rPr>
          <w:rFonts w:ascii="Times New Roman" w:eastAsia="Times New Roman" w:hAnsi="Times New Roman" w:cs="Times New Roman"/>
        </w:rPr>
        <w:sectPr w:rsidR="00E0472F" w:rsidSect="00552D62">
          <w:footerReference w:type="even" r:id="rId6"/>
          <w:footerReference w:type="default" r:id="rId7"/>
          <w:pgSz w:w="12240" w:h="15840"/>
          <w:pgMar w:top="1440" w:right="1440" w:bottom="1440" w:left="1440" w:header="708" w:footer="708" w:gutter="0"/>
          <w:cols w:space="708"/>
          <w:docGrid w:linePitch="360"/>
        </w:sectPr>
      </w:pPr>
    </w:p>
    <w:p w14:paraId="0A2C5F61" w14:textId="2BD94C2C" w:rsidR="00E0472F" w:rsidRDefault="00E0472F" w:rsidP="00E0472F">
      <w:pPr>
        <w:pStyle w:val="Heading1"/>
        <w:rPr>
          <w:rFonts w:ascii="Times New Roman" w:eastAsia="Times New Roman" w:hAnsi="Times New Roman" w:cs="Times New Roman"/>
        </w:rPr>
      </w:pPr>
      <w:bookmarkStart w:id="2" w:name="_Toc60051408"/>
      <w:r w:rsidRPr="00E0472F">
        <w:rPr>
          <w:rFonts w:ascii="Times New Roman" w:eastAsia="Times New Roman" w:hAnsi="Times New Roman" w:cs="Times New Roman"/>
        </w:rPr>
        <w:lastRenderedPageBreak/>
        <w:t>Study Characteristics</w:t>
      </w:r>
      <w:bookmarkEnd w:id="2"/>
    </w:p>
    <w:p w14:paraId="4A4BF4A6" w14:textId="77777777" w:rsidR="00E0472F" w:rsidRPr="00E0472F" w:rsidRDefault="00E0472F" w:rsidP="00E0472F"/>
    <w:tbl>
      <w:tblPr>
        <w:tblStyle w:val="TableGrid"/>
        <w:tblW w:w="14885" w:type="dxa"/>
        <w:tblInd w:w="-998" w:type="dxa"/>
        <w:tblLayout w:type="fixed"/>
        <w:tblLook w:val="06A0" w:firstRow="1" w:lastRow="0" w:firstColumn="1" w:lastColumn="0" w:noHBand="1" w:noVBand="1"/>
      </w:tblPr>
      <w:tblGrid>
        <w:gridCol w:w="1844"/>
        <w:gridCol w:w="4819"/>
        <w:gridCol w:w="4820"/>
        <w:gridCol w:w="1701"/>
        <w:gridCol w:w="1701"/>
      </w:tblGrid>
      <w:tr w:rsidR="00E0472F" w14:paraId="73E79D81" w14:textId="77777777" w:rsidTr="000C59B7">
        <w:tc>
          <w:tcPr>
            <w:tcW w:w="1844" w:type="dxa"/>
          </w:tcPr>
          <w:p w14:paraId="394A152C" w14:textId="77777777" w:rsidR="00E0472F" w:rsidRDefault="00E0472F" w:rsidP="000C59B7">
            <w:pPr>
              <w:rPr>
                <w:rFonts w:ascii="Times New Roman" w:eastAsia="Times New Roman" w:hAnsi="Times New Roman" w:cs="Times New Roman"/>
                <w:b/>
                <w:bCs/>
                <w:sz w:val="20"/>
                <w:szCs w:val="20"/>
              </w:rPr>
            </w:pPr>
            <w:r w:rsidRPr="5F385B91">
              <w:rPr>
                <w:rFonts w:ascii="Times New Roman" w:eastAsia="Times New Roman" w:hAnsi="Times New Roman" w:cs="Times New Roman"/>
                <w:b/>
                <w:bCs/>
                <w:sz w:val="20"/>
                <w:szCs w:val="20"/>
              </w:rPr>
              <w:t xml:space="preserve">Author, Year </w:t>
            </w:r>
          </w:p>
        </w:tc>
        <w:tc>
          <w:tcPr>
            <w:tcW w:w="4819" w:type="dxa"/>
          </w:tcPr>
          <w:p w14:paraId="6A1B051C" w14:textId="77777777" w:rsidR="00E0472F" w:rsidRDefault="00E0472F" w:rsidP="000C59B7">
            <w:pPr>
              <w:rPr>
                <w:rFonts w:ascii="Times New Roman" w:eastAsia="Times New Roman" w:hAnsi="Times New Roman" w:cs="Times New Roman"/>
                <w:b/>
                <w:bCs/>
                <w:sz w:val="20"/>
                <w:szCs w:val="20"/>
              </w:rPr>
            </w:pPr>
            <w:r w:rsidRPr="5F385B91">
              <w:rPr>
                <w:rFonts w:ascii="Times New Roman" w:eastAsia="Times New Roman" w:hAnsi="Times New Roman" w:cs="Times New Roman"/>
                <w:b/>
                <w:bCs/>
                <w:sz w:val="20"/>
                <w:szCs w:val="20"/>
              </w:rPr>
              <w:t xml:space="preserve">Title </w:t>
            </w:r>
          </w:p>
        </w:tc>
        <w:tc>
          <w:tcPr>
            <w:tcW w:w="4820" w:type="dxa"/>
          </w:tcPr>
          <w:p w14:paraId="299FF1FE" w14:textId="77777777" w:rsidR="00E0472F" w:rsidRDefault="00E0472F" w:rsidP="000C59B7">
            <w:pPr>
              <w:rPr>
                <w:rFonts w:ascii="Times New Roman" w:eastAsia="Times New Roman" w:hAnsi="Times New Roman" w:cs="Times New Roman"/>
                <w:b/>
                <w:bCs/>
                <w:sz w:val="20"/>
                <w:szCs w:val="20"/>
              </w:rPr>
            </w:pPr>
            <w:r w:rsidRPr="5F385B91">
              <w:rPr>
                <w:rFonts w:ascii="Times New Roman" w:eastAsia="Times New Roman" w:hAnsi="Times New Roman" w:cs="Times New Roman"/>
                <w:b/>
                <w:bCs/>
                <w:sz w:val="20"/>
                <w:szCs w:val="20"/>
              </w:rPr>
              <w:t xml:space="preserve">Objectives </w:t>
            </w:r>
          </w:p>
        </w:tc>
        <w:tc>
          <w:tcPr>
            <w:tcW w:w="1701" w:type="dxa"/>
          </w:tcPr>
          <w:p w14:paraId="7813698C" w14:textId="77777777" w:rsidR="00E0472F" w:rsidRPr="5F385B91" w:rsidRDefault="00E0472F" w:rsidP="000C59B7">
            <w:pP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Pandemic or Outbreak</w:t>
            </w:r>
          </w:p>
        </w:tc>
        <w:tc>
          <w:tcPr>
            <w:tcW w:w="1701" w:type="dxa"/>
          </w:tcPr>
          <w:p w14:paraId="1BC51C9E" w14:textId="77777777" w:rsidR="00E0472F" w:rsidRDefault="00E0472F" w:rsidP="000C59B7">
            <w:pPr>
              <w:rPr>
                <w:rFonts w:ascii="Times New Roman" w:eastAsia="Times New Roman" w:hAnsi="Times New Roman" w:cs="Times New Roman"/>
                <w:b/>
                <w:bCs/>
                <w:sz w:val="20"/>
                <w:szCs w:val="20"/>
              </w:rPr>
            </w:pPr>
            <w:r w:rsidRPr="5F385B91">
              <w:rPr>
                <w:rFonts w:ascii="Times New Roman" w:eastAsia="Times New Roman" w:hAnsi="Times New Roman" w:cs="Times New Roman"/>
                <w:b/>
                <w:bCs/>
                <w:sz w:val="20"/>
                <w:szCs w:val="20"/>
              </w:rPr>
              <w:t>Country</w:t>
            </w:r>
          </w:p>
        </w:tc>
      </w:tr>
      <w:tr w:rsidR="00E0472F" w14:paraId="0C474C49" w14:textId="77777777" w:rsidTr="000C59B7">
        <w:tc>
          <w:tcPr>
            <w:tcW w:w="1844" w:type="dxa"/>
          </w:tcPr>
          <w:p w14:paraId="17926257"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Akan, 2010</w:t>
            </w:r>
          </w:p>
        </w:tc>
        <w:tc>
          <w:tcPr>
            <w:tcW w:w="4819" w:type="dxa"/>
          </w:tcPr>
          <w:p w14:paraId="65D35C79"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Knowledge and attitudes of university students toward pandemic influenza: a cross-sectional study from Turkey</w:t>
            </w:r>
          </w:p>
        </w:tc>
        <w:tc>
          <w:tcPr>
            <w:tcW w:w="4820" w:type="dxa"/>
          </w:tcPr>
          <w:p w14:paraId="788F88FC"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Examine university students’ knowledge of and attitudes toward the pandemic influenza A/H1N1 and vaccination and other preventive measures</w:t>
            </w:r>
          </w:p>
        </w:tc>
        <w:tc>
          <w:tcPr>
            <w:tcW w:w="1701" w:type="dxa"/>
          </w:tcPr>
          <w:p w14:paraId="3587357E"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tc>
        <w:tc>
          <w:tcPr>
            <w:tcW w:w="1701" w:type="dxa"/>
          </w:tcPr>
          <w:p w14:paraId="1F1BE5B0"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Turkey</w:t>
            </w:r>
          </w:p>
        </w:tc>
      </w:tr>
      <w:tr w:rsidR="00E0472F" w14:paraId="5BC5A4A0" w14:textId="77777777" w:rsidTr="000C59B7">
        <w:tc>
          <w:tcPr>
            <w:tcW w:w="1844" w:type="dxa"/>
          </w:tcPr>
          <w:p w14:paraId="26463A9A"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Al-Mohaissen, 2016</w:t>
            </w:r>
          </w:p>
        </w:tc>
        <w:tc>
          <w:tcPr>
            <w:tcW w:w="4819" w:type="dxa"/>
          </w:tcPr>
          <w:p w14:paraId="6F42F49E"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Awareness among a Saudi Arabian university community of Middle East respiratory syndrome coronavirus following an outbreak</w:t>
            </w:r>
          </w:p>
          <w:p w14:paraId="76AF46F5" w14:textId="77777777" w:rsidR="00E0472F" w:rsidRDefault="00E0472F" w:rsidP="000C59B7">
            <w:pPr>
              <w:rPr>
                <w:rFonts w:ascii="Times New Roman" w:eastAsia="Times New Roman" w:hAnsi="Times New Roman" w:cs="Times New Roman"/>
                <w:sz w:val="20"/>
                <w:szCs w:val="20"/>
              </w:rPr>
            </w:pPr>
          </w:p>
        </w:tc>
        <w:tc>
          <w:tcPr>
            <w:tcW w:w="4820" w:type="dxa"/>
          </w:tcPr>
          <w:p w14:paraId="3D42250F"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Measure the awareness of MERS-CoV infection among the students, faculty members and other employees at the university following the outbreak</w:t>
            </w:r>
          </w:p>
          <w:p w14:paraId="2D947443" w14:textId="77777777" w:rsidR="00E0472F" w:rsidRDefault="00E0472F" w:rsidP="000C59B7">
            <w:pPr>
              <w:rPr>
                <w:rFonts w:ascii="Times New Roman" w:eastAsia="Times New Roman" w:hAnsi="Times New Roman" w:cs="Times New Roman"/>
                <w:sz w:val="20"/>
                <w:szCs w:val="20"/>
              </w:rPr>
            </w:pPr>
          </w:p>
        </w:tc>
        <w:tc>
          <w:tcPr>
            <w:tcW w:w="1701" w:type="dxa"/>
          </w:tcPr>
          <w:p w14:paraId="333CF094"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MERS-CoV</w:t>
            </w:r>
          </w:p>
        </w:tc>
        <w:tc>
          <w:tcPr>
            <w:tcW w:w="1701" w:type="dxa"/>
          </w:tcPr>
          <w:p w14:paraId="43E6271F"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Saudi Arabia</w:t>
            </w:r>
          </w:p>
          <w:p w14:paraId="6F77A36E" w14:textId="77777777" w:rsidR="00E0472F" w:rsidRDefault="00E0472F" w:rsidP="000C59B7">
            <w:pPr>
              <w:rPr>
                <w:rFonts w:ascii="Times New Roman" w:eastAsia="Times New Roman" w:hAnsi="Times New Roman" w:cs="Times New Roman"/>
                <w:sz w:val="20"/>
                <w:szCs w:val="20"/>
              </w:rPr>
            </w:pPr>
          </w:p>
        </w:tc>
      </w:tr>
      <w:tr w:rsidR="00E0472F" w14:paraId="53324C5D" w14:textId="77777777" w:rsidTr="000C59B7">
        <w:tc>
          <w:tcPr>
            <w:tcW w:w="1844" w:type="dxa"/>
          </w:tcPr>
          <w:p w14:paraId="48497D18" w14:textId="77777777" w:rsidR="00E0472F" w:rsidRDefault="00E0472F" w:rsidP="000C59B7">
            <w:pPr>
              <w:rPr>
                <w:rFonts w:ascii="Times New Roman" w:eastAsia="Times New Roman" w:hAnsi="Times New Roman" w:cs="Times New Roman"/>
                <w:color w:val="000000" w:themeColor="text1"/>
                <w:sz w:val="20"/>
                <w:szCs w:val="20"/>
              </w:rPr>
            </w:pPr>
            <w:r w:rsidRPr="59A16596">
              <w:rPr>
                <w:rFonts w:ascii="Times New Roman" w:eastAsia="Times New Roman" w:hAnsi="Times New Roman" w:cs="Times New Roman"/>
                <w:color w:val="000000" w:themeColor="text1"/>
                <w:sz w:val="20"/>
                <w:szCs w:val="20"/>
              </w:rPr>
              <w:t>Hasan, 2018</w:t>
            </w:r>
          </w:p>
        </w:tc>
        <w:tc>
          <w:tcPr>
            <w:tcW w:w="4819" w:type="dxa"/>
          </w:tcPr>
          <w:p w14:paraId="4650DBEF"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Swine Flu: Knowledge, Attitude, and Practices Survey of Medical and Dental Students of Karachi</w:t>
            </w:r>
          </w:p>
        </w:tc>
        <w:tc>
          <w:tcPr>
            <w:tcW w:w="4820" w:type="dxa"/>
          </w:tcPr>
          <w:p w14:paraId="27122DFA"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Assess the knowledge, perceptions and self-care practices of the medical and dental students with regards to the H1N1 pandemic.</w:t>
            </w:r>
          </w:p>
        </w:tc>
        <w:tc>
          <w:tcPr>
            <w:tcW w:w="1701" w:type="dxa"/>
          </w:tcPr>
          <w:p w14:paraId="7F7A949A"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tc>
        <w:tc>
          <w:tcPr>
            <w:tcW w:w="1701" w:type="dxa"/>
          </w:tcPr>
          <w:p w14:paraId="1CA3CE69"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Pakistan</w:t>
            </w:r>
          </w:p>
        </w:tc>
      </w:tr>
      <w:tr w:rsidR="00E0472F" w14:paraId="493392AC" w14:textId="77777777" w:rsidTr="000C59B7">
        <w:tc>
          <w:tcPr>
            <w:tcW w:w="1844" w:type="dxa"/>
          </w:tcPr>
          <w:p w14:paraId="4BA86ACB" w14:textId="77777777" w:rsidR="00E0472F" w:rsidRDefault="00E0472F" w:rsidP="000C59B7">
            <w:pPr>
              <w:rPr>
                <w:rFonts w:ascii="Times New Roman" w:eastAsia="Times New Roman" w:hAnsi="Times New Roman" w:cs="Times New Roman"/>
                <w:color w:val="000000" w:themeColor="text1"/>
                <w:sz w:val="20"/>
                <w:szCs w:val="20"/>
              </w:rPr>
            </w:pPr>
            <w:r w:rsidRPr="59A16596">
              <w:rPr>
                <w:rFonts w:ascii="Times New Roman" w:eastAsia="Times New Roman" w:hAnsi="Times New Roman" w:cs="Times New Roman"/>
                <w:color w:val="000000" w:themeColor="text1"/>
                <w:sz w:val="20"/>
                <w:szCs w:val="20"/>
              </w:rPr>
              <w:t>Holakouie-Naienia, 2015</w:t>
            </w:r>
          </w:p>
        </w:tc>
        <w:tc>
          <w:tcPr>
            <w:tcW w:w="4819" w:type="dxa"/>
          </w:tcPr>
          <w:p w14:paraId="1715D3E0"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Assessing the Knowledge, Attitudes, and Practices of Students Regarding Ebola Virus Disease Outbreak</w:t>
            </w:r>
          </w:p>
        </w:tc>
        <w:tc>
          <w:tcPr>
            <w:tcW w:w="4820" w:type="dxa"/>
          </w:tcPr>
          <w:p w14:paraId="3B6E01F5"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Determine knowledge, attitude and practice of students at School of Public Health, Tehran University of Medical Sciences towards Ebola.</w:t>
            </w:r>
          </w:p>
        </w:tc>
        <w:tc>
          <w:tcPr>
            <w:tcW w:w="1701" w:type="dxa"/>
          </w:tcPr>
          <w:p w14:paraId="064DD5B8"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Ebola</w:t>
            </w:r>
          </w:p>
        </w:tc>
        <w:tc>
          <w:tcPr>
            <w:tcW w:w="1701" w:type="dxa"/>
          </w:tcPr>
          <w:p w14:paraId="730CB2C8"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Iran</w:t>
            </w:r>
          </w:p>
        </w:tc>
      </w:tr>
      <w:tr w:rsidR="00E0472F" w14:paraId="2160D15A" w14:textId="77777777" w:rsidTr="000C59B7">
        <w:tc>
          <w:tcPr>
            <w:tcW w:w="1844" w:type="dxa"/>
          </w:tcPr>
          <w:p w14:paraId="5A8EBF9A" w14:textId="77777777" w:rsidR="00E0472F" w:rsidRDefault="00E0472F" w:rsidP="000C59B7">
            <w:pPr>
              <w:rPr>
                <w:rFonts w:ascii="Times New Roman" w:eastAsia="Times New Roman" w:hAnsi="Times New Roman" w:cs="Times New Roman"/>
                <w:color w:val="000000" w:themeColor="text1"/>
                <w:sz w:val="20"/>
                <w:szCs w:val="20"/>
              </w:rPr>
            </w:pPr>
            <w:r w:rsidRPr="59A16596">
              <w:rPr>
                <w:rFonts w:ascii="Times New Roman" w:eastAsia="Times New Roman" w:hAnsi="Times New Roman" w:cs="Times New Roman"/>
                <w:color w:val="000000" w:themeColor="text1"/>
                <w:sz w:val="20"/>
                <w:szCs w:val="20"/>
              </w:rPr>
              <w:t>Hussain, 2012</w:t>
            </w:r>
          </w:p>
        </w:tc>
        <w:tc>
          <w:tcPr>
            <w:tcW w:w="4819" w:type="dxa"/>
          </w:tcPr>
          <w:p w14:paraId="31595F19"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Medical students’ knowledge, perceptions, and behavioral intentions towards the H1N1 influenza, swine flu, in Pakistan: A brief report</w:t>
            </w:r>
          </w:p>
        </w:tc>
        <w:tc>
          <w:tcPr>
            <w:tcW w:w="4820" w:type="dxa"/>
          </w:tcPr>
          <w:p w14:paraId="4CA207FD"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Assess the knowledge of H1N1 among medical students, their perceptions, and behavioral intentions in the wake of the H1N1 pandemic influenza.</w:t>
            </w:r>
          </w:p>
        </w:tc>
        <w:tc>
          <w:tcPr>
            <w:tcW w:w="1701" w:type="dxa"/>
          </w:tcPr>
          <w:p w14:paraId="7F1960CE"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tc>
        <w:tc>
          <w:tcPr>
            <w:tcW w:w="1701" w:type="dxa"/>
          </w:tcPr>
          <w:p w14:paraId="0BA3AE42" w14:textId="77777777" w:rsidR="00E0472F"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Pakistan</w:t>
            </w:r>
          </w:p>
        </w:tc>
      </w:tr>
      <w:tr w:rsidR="00E0472F" w14:paraId="037CB3AB" w14:textId="77777777" w:rsidTr="000C59B7">
        <w:tc>
          <w:tcPr>
            <w:tcW w:w="1844" w:type="dxa"/>
          </w:tcPr>
          <w:p w14:paraId="1A4C2617"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Lee, 2010</w:t>
            </w:r>
          </w:p>
        </w:tc>
        <w:tc>
          <w:tcPr>
            <w:tcW w:w="4819" w:type="dxa"/>
          </w:tcPr>
          <w:p w14:paraId="765E0343" w14:textId="77777777" w:rsidR="00E0472F" w:rsidRDefault="00E0472F" w:rsidP="000C59B7">
            <w:r w:rsidRPr="5F385B91">
              <w:rPr>
                <w:rFonts w:ascii="Times New Roman" w:eastAsia="Times New Roman" w:hAnsi="Times New Roman" w:cs="Times New Roman"/>
                <w:sz w:val="20"/>
                <w:szCs w:val="20"/>
              </w:rPr>
              <w:t>Sneezing in Times of a Flu Pandemic: Public Sneezing Increases Perception of Unrelated Risks and Shifts Preferences for Federal Spending</w:t>
            </w:r>
          </w:p>
        </w:tc>
        <w:tc>
          <w:tcPr>
            <w:tcW w:w="4820" w:type="dxa"/>
          </w:tcPr>
          <w:p w14:paraId="0FB0296A" w14:textId="77777777" w:rsidR="00E0472F" w:rsidRDefault="00E0472F" w:rsidP="000C59B7">
            <w:r w:rsidRPr="5F385B91">
              <w:rPr>
                <w:rFonts w:ascii="Times New Roman" w:eastAsia="Times New Roman" w:hAnsi="Times New Roman" w:cs="Times New Roman"/>
                <w:sz w:val="20"/>
                <w:szCs w:val="20"/>
              </w:rPr>
              <w:t>Instantiate the threat of contagion</w:t>
            </w:r>
          </w:p>
        </w:tc>
        <w:tc>
          <w:tcPr>
            <w:tcW w:w="1701" w:type="dxa"/>
          </w:tcPr>
          <w:p w14:paraId="74317596" w14:textId="77777777" w:rsidR="00E0472F" w:rsidRPr="6EFCB172"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2878F088" w14:textId="77777777" w:rsidR="00E0472F" w:rsidRPr="6EFCB172" w:rsidRDefault="00E0472F" w:rsidP="000C59B7">
            <w:pPr>
              <w:rPr>
                <w:rFonts w:ascii="Times New Roman" w:eastAsia="Times New Roman" w:hAnsi="Times New Roman" w:cs="Times New Roman"/>
                <w:sz w:val="20"/>
                <w:szCs w:val="20"/>
              </w:rPr>
            </w:pPr>
          </w:p>
        </w:tc>
        <w:tc>
          <w:tcPr>
            <w:tcW w:w="1701" w:type="dxa"/>
          </w:tcPr>
          <w:p w14:paraId="42B060C1" w14:textId="77777777" w:rsidR="00E0472F" w:rsidRDefault="00E0472F" w:rsidP="000C59B7">
            <w:pPr>
              <w:rPr>
                <w:rFonts w:ascii="Times New Roman" w:eastAsia="Times New Roman" w:hAnsi="Times New Roman" w:cs="Times New Roman"/>
                <w:sz w:val="20"/>
                <w:szCs w:val="20"/>
              </w:rPr>
            </w:pPr>
            <w:r w:rsidRPr="6EFCB172">
              <w:rPr>
                <w:rFonts w:ascii="Times New Roman" w:eastAsia="Times New Roman" w:hAnsi="Times New Roman" w:cs="Times New Roman"/>
                <w:sz w:val="20"/>
                <w:szCs w:val="20"/>
              </w:rPr>
              <w:t xml:space="preserve">United States of America </w:t>
            </w:r>
          </w:p>
        </w:tc>
      </w:tr>
      <w:tr w:rsidR="00E0472F" w14:paraId="68357647" w14:textId="77777777" w:rsidTr="000C59B7">
        <w:tc>
          <w:tcPr>
            <w:tcW w:w="1844" w:type="dxa"/>
          </w:tcPr>
          <w:p w14:paraId="62055BA5"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Lee, 2016</w:t>
            </w:r>
          </w:p>
        </w:tc>
        <w:tc>
          <w:tcPr>
            <w:tcW w:w="4819" w:type="dxa"/>
          </w:tcPr>
          <w:p w14:paraId="0299AF73" w14:textId="77777777" w:rsidR="00E0472F" w:rsidRDefault="00E0472F" w:rsidP="000C59B7">
            <w:r w:rsidRPr="5F385B91">
              <w:rPr>
                <w:rFonts w:ascii="Times New Roman" w:eastAsia="Times New Roman" w:hAnsi="Times New Roman" w:cs="Times New Roman"/>
                <w:sz w:val="20"/>
                <w:szCs w:val="20"/>
              </w:rPr>
              <w:t>Third-Person Effect and Pandemic Flu: The Role of Severity, Self-Efficacy Method Mentions, and Message Source</w:t>
            </w:r>
          </w:p>
        </w:tc>
        <w:tc>
          <w:tcPr>
            <w:tcW w:w="4820" w:type="dxa"/>
          </w:tcPr>
          <w:p w14:paraId="5CEC6E78" w14:textId="77777777" w:rsidR="00E0472F" w:rsidRDefault="00E0472F" w:rsidP="000C59B7">
            <w:r w:rsidRPr="6EFCB172">
              <w:rPr>
                <w:rFonts w:ascii="Times New Roman" w:eastAsia="Times New Roman" w:hAnsi="Times New Roman" w:cs="Times New Roman"/>
                <w:sz w:val="20"/>
                <w:szCs w:val="20"/>
              </w:rPr>
              <w:t>Investigate whether source (government officials or physicians), severity condition (high or low), and mention of self-efficacy method (mention present or absent) in H1N1 health news affected participants’ (a) perception of media influence on self and others and (b) intentions to get vaccinated.</w:t>
            </w:r>
          </w:p>
        </w:tc>
        <w:tc>
          <w:tcPr>
            <w:tcW w:w="1701" w:type="dxa"/>
          </w:tcPr>
          <w:p w14:paraId="7556EB6D" w14:textId="77777777" w:rsidR="00E0472F" w:rsidRPr="6EFCB172"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2292B2C7" w14:textId="77777777" w:rsidR="00E0472F" w:rsidRPr="6EFCB172" w:rsidRDefault="00E0472F" w:rsidP="000C59B7">
            <w:pPr>
              <w:rPr>
                <w:rFonts w:ascii="Times New Roman" w:eastAsia="Times New Roman" w:hAnsi="Times New Roman" w:cs="Times New Roman"/>
                <w:sz w:val="20"/>
                <w:szCs w:val="20"/>
              </w:rPr>
            </w:pPr>
          </w:p>
        </w:tc>
        <w:tc>
          <w:tcPr>
            <w:tcW w:w="1701" w:type="dxa"/>
          </w:tcPr>
          <w:p w14:paraId="70E151A2" w14:textId="77777777" w:rsidR="00E0472F" w:rsidRDefault="00E0472F" w:rsidP="000C59B7">
            <w:pPr>
              <w:rPr>
                <w:rFonts w:ascii="Times New Roman" w:eastAsia="Times New Roman" w:hAnsi="Times New Roman" w:cs="Times New Roman"/>
                <w:sz w:val="20"/>
                <w:szCs w:val="20"/>
              </w:rPr>
            </w:pPr>
            <w:r w:rsidRPr="6EFCB172">
              <w:rPr>
                <w:rFonts w:ascii="Times New Roman" w:eastAsia="Times New Roman" w:hAnsi="Times New Roman" w:cs="Times New Roman"/>
                <w:sz w:val="20"/>
                <w:szCs w:val="20"/>
              </w:rPr>
              <w:t>United States of America</w:t>
            </w:r>
          </w:p>
          <w:p w14:paraId="0F05AFC9" w14:textId="77777777" w:rsidR="00E0472F" w:rsidRDefault="00E0472F" w:rsidP="000C59B7">
            <w:pPr>
              <w:rPr>
                <w:rFonts w:ascii="Times New Roman" w:eastAsia="Times New Roman" w:hAnsi="Times New Roman" w:cs="Times New Roman"/>
                <w:sz w:val="20"/>
                <w:szCs w:val="20"/>
              </w:rPr>
            </w:pPr>
          </w:p>
        </w:tc>
      </w:tr>
      <w:tr w:rsidR="00E0472F" w14:paraId="24DB009A" w14:textId="77777777" w:rsidTr="000C59B7">
        <w:tc>
          <w:tcPr>
            <w:tcW w:w="1844" w:type="dxa"/>
          </w:tcPr>
          <w:p w14:paraId="66076DD6"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Mitchell, 2011</w:t>
            </w:r>
          </w:p>
        </w:tc>
        <w:tc>
          <w:tcPr>
            <w:tcW w:w="4819" w:type="dxa"/>
          </w:tcPr>
          <w:p w14:paraId="460DA819" w14:textId="77777777" w:rsidR="00E0472F" w:rsidRDefault="00E0472F" w:rsidP="000C59B7">
            <w:r w:rsidRPr="5F385B91">
              <w:rPr>
                <w:rFonts w:ascii="Times New Roman" w:eastAsia="Times New Roman" w:hAnsi="Times New Roman" w:cs="Times New Roman"/>
                <w:sz w:val="20"/>
                <w:szCs w:val="20"/>
              </w:rPr>
              <w:t>Non-Pharmaceutical Interventions during an Outbreak of 2009 Pandemic Influenza A (H1N1) Virus Infection at a Large Public University, April–May 2009</w:t>
            </w:r>
          </w:p>
        </w:tc>
        <w:tc>
          <w:tcPr>
            <w:tcW w:w="4820" w:type="dxa"/>
          </w:tcPr>
          <w:p w14:paraId="14F69C81" w14:textId="77777777" w:rsidR="00E0472F" w:rsidRDefault="00E0472F" w:rsidP="000C59B7">
            <w:r w:rsidRPr="5F385B91">
              <w:rPr>
                <w:rFonts w:ascii="Times New Roman" w:eastAsia="Times New Roman" w:hAnsi="Times New Roman" w:cs="Times New Roman"/>
                <w:sz w:val="20"/>
                <w:szCs w:val="20"/>
              </w:rPr>
              <w:t>Assess knowledge of and adherence to university- recommended NPI</w:t>
            </w:r>
          </w:p>
        </w:tc>
        <w:tc>
          <w:tcPr>
            <w:tcW w:w="1701" w:type="dxa"/>
          </w:tcPr>
          <w:p w14:paraId="53DEB709" w14:textId="77777777" w:rsidR="00E0472F" w:rsidRPr="6EFCB172"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tc>
        <w:tc>
          <w:tcPr>
            <w:tcW w:w="1701" w:type="dxa"/>
          </w:tcPr>
          <w:p w14:paraId="2220BAA0" w14:textId="77777777" w:rsidR="00E0472F" w:rsidRDefault="00E0472F" w:rsidP="000C59B7">
            <w:pPr>
              <w:rPr>
                <w:rFonts w:ascii="Times New Roman" w:eastAsia="Times New Roman" w:hAnsi="Times New Roman" w:cs="Times New Roman"/>
                <w:sz w:val="20"/>
                <w:szCs w:val="20"/>
              </w:rPr>
            </w:pPr>
            <w:r w:rsidRPr="6EFCB172">
              <w:rPr>
                <w:rFonts w:ascii="Times New Roman" w:eastAsia="Times New Roman" w:hAnsi="Times New Roman" w:cs="Times New Roman"/>
                <w:sz w:val="20"/>
                <w:szCs w:val="20"/>
              </w:rPr>
              <w:t>United States of America</w:t>
            </w:r>
          </w:p>
          <w:p w14:paraId="5CA4443F" w14:textId="77777777" w:rsidR="00E0472F" w:rsidRDefault="00E0472F" w:rsidP="000C59B7">
            <w:pPr>
              <w:rPr>
                <w:rFonts w:ascii="Times New Roman" w:eastAsia="Times New Roman" w:hAnsi="Times New Roman" w:cs="Times New Roman"/>
                <w:sz w:val="20"/>
                <w:szCs w:val="20"/>
              </w:rPr>
            </w:pPr>
          </w:p>
        </w:tc>
      </w:tr>
      <w:tr w:rsidR="00E0472F" w14:paraId="2FEB158B" w14:textId="77777777" w:rsidTr="000C59B7">
        <w:tc>
          <w:tcPr>
            <w:tcW w:w="1844" w:type="dxa"/>
          </w:tcPr>
          <w:p w14:paraId="00B2D403"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Monodragon, 2017</w:t>
            </w:r>
          </w:p>
        </w:tc>
        <w:tc>
          <w:tcPr>
            <w:tcW w:w="4819" w:type="dxa"/>
          </w:tcPr>
          <w:p w14:paraId="677C362D" w14:textId="77777777" w:rsidR="00E0472F" w:rsidRDefault="00E0472F" w:rsidP="000C59B7">
            <w:r w:rsidRPr="5F385B91">
              <w:rPr>
                <w:rFonts w:ascii="Times New Roman" w:eastAsia="Times New Roman" w:hAnsi="Times New Roman" w:cs="Times New Roman"/>
                <w:sz w:val="20"/>
                <w:szCs w:val="20"/>
              </w:rPr>
              <w:t>Understanding an Ebola outbreak: Social representations of emerging infectious diseases</w:t>
            </w:r>
          </w:p>
        </w:tc>
        <w:tc>
          <w:tcPr>
            <w:tcW w:w="4820" w:type="dxa"/>
          </w:tcPr>
          <w:p w14:paraId="23375A4E" w14:textId="77777777" w:rsidR="00E0472F" w:rsidRDefault="00E0472F" w:rsidP="000C59B7">
            <w:r w:rsidRPr="6EFCB172">
              <w:rPr>
                <w:rFonts w:ascii="Times New Roman" w:eastAsia="Times New Roman" w:hAnsi="Times New Roman" w:cs="Times New Roman"/>
                <w:sz w:val="20"/>
                <w:szCs w:val="20"/>
              </w:rPr>
              <w:t>Examine the collective image of the 2014–2015 Ebola outbreak, to understand how people incorporate this epidemic in their every-day thinking</w:t>
            </w:r>
          </w:p>
        </w:tc>
        <w:tc>
          <w:tcPr>
            <w:tcW w:w="1701" w:type="dxa"/>
          </w:tcPr>
          <w:p w14:paraId="1D902E3E"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Ebola</w:t>
            </w:r>
          </w:p>
        </w:tc>
        <w:tc>
          <w:tcPr>
            <w:tcW w:w="1701" w:type="dxa"/>
          </w:tcPr>
          <w:p w14:paraId="3F4AB413"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Spain</w:t>
            </w:r>
          </w:p>
        </w:tc>
      </w:tr>
      <w:tr w:rsidR="00E0472F" w14:paraId="63AC9E7A" w14:textId="77777777" w:rsidTr="000C59B7">
        <w:tc>
          <w:tcPr>
            <w:tcW w:w="1844" w:type="dxa"/>
          </w:tcPr>
          <w:p w14:paraId="68A64AC3"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Park, 2010</w:t>
            </w:r>
          </w:p>
        </w:tc>
        <w:tc>
          <w:tcPr>
            <w:tcW w:w="4819" w:type="dxa"/>
          </w:tcPr>
          <w:p w14:paraId="4E8F0FCD" w14:textId="77777777" w:rsidR="00E0472F" w:rsidRDefault="00E0472F" w:rsidP="000C59B7">
            <w:r w:rsidRPr="5F385B91">
              <w:rPr>
                <w:rFonts w:ascii="Times New Roman" w:eastAsia="Times New Roman" w:hAnsi="Times New Roman" w:cs="Times New Roman"/>
                <w:sz w:val="20"/>
                <w:szCs w:val="20"/>
              </w:rPr>
              <w:t xml:space="preserve">Perceptions and behaviors related to hand hygiene for the prevention of H1N1 influenza transmission among </w:t>
            </w:r>
            <w:r w:rsidRPr="5F385B91">
              <w:rPr>
                <w:rFonts w:ascii="Times New Roman" w:eastAsia="Times New Roman" w:hAnsi="Times New Roman" w:cs="Times New Roman"/>
                <w:sz w:val="20"/>
                <w:szCs w:val="20"/>
              </w:rPr>
              <w:lastRenderedPageBreak/>
              <w:t>Korean university students during the peak pandemic period</w:t>
            </w:r>
          </w:p>
        </w:tc>
        <w:tc>
          <w:tcPr>
            <w:tcW w:w="4820" w:type="dxa"/>
          </w:tcPr>
          <w:p w14:paraId="615E1A11" w14:textId="77777777" w:rsidR="00E0472F" w:rsidRDefault="00E0472F" w:rsidP="000C59B7">
            <w:r w:rsidRPr="5F385B91">
              <w:rPr>
                <w:rFonts w:ascii="Times New Roman" w:eastAsia="Times New Roman" w:hAnsi="Times New Roman" w:cs="Times New Roman"/>
                <w:sz w:val="20"/>
                <w:szCs w:val="20"/>
              </w:rPr>
              <w:lastRenderedPageBreak/>
              <w:t xml:space="preserve">Assess the perceptions, motivating factors, and behaviors associated with the use of hand washing to prevent </w:t>
            </w:r>
            <w:r w:rsidRPr="5F385B91">
              <w:rPr>
                <w:rFonts w:ascii="Times New Roman" w:eastAsia="Times New Roman" w:hAnsi="Times New Roman" w:cs="Times New Roman"/>
                <w:sz w:val="20"/>
                <w:szCs w:val="20"/>
              </w:rPr>
              <w:lastRenderedPageBreak/>
              <w:t>H1N1 influenza transmission during the peak pandemic period in Korea.</w:t>
            </w:r>
          </w:p>
        </w:tc>
        <w:tc>
          <w:tcPr>
            <w:tcW w:w="1701" w:type="dxa"/>
          </w:tcPr>
          <w:p w14:paraId="721ADBE9"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lastRenderedPageBreak/>
              <w:t>H1N1</w:t>
            </w:r>
          </w:p>
        </w:tc>
        <w:tc>
          <w:tcPr>
            <w:tcW w:w="1701" w:type="dxa"/>
          </w:tcPr>
          <w:p w14:paraId="0B735C67"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 xml:space="preserve">South Korea </w:t>
            </w:r>
          </w:p>
        </w:tc>
      </w:tr>
      <w:tr w:rsidR="00E0472F" w14:paraId="6A0DE890" w14:textId="77777777" w:rsidTr="000C59B7">
        <w:tc>
          <w:tcPr>
            <w:tcW w:w="1844" w:type="dxa"/>
          </w:tcPr>
          <w:p w14:paraId="70489DF6"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Seale, 2012</w:t>
            </w:r>
          </w:p>
        </w:tc>
        <w:tc>
          <w:tcPr>
            <w:tcW w:w="4819" w:type="dxa"/>
          </w:tcPr>
          <w:p w14:paraId="2CE0D8EF" w14:textId="77777777" w:rsidR="00E0472F" w:rsidRDefault="00E0472F" w:rsidP="000C59B7">
            <w:r w:rsidRPr="5F385B91">
              <w:rPr>
                <w:rFonts w:ascii="Times New Roman" w:eastAsia="Times New Roman" w:hAnsi="Times New Roman" w:cs="Times New Roman"/>
                <w:sz w:val="20"/>
                <w:szCs w:val="20"/>
              </w:rPr>
              <w:t>Examining the knowledge, attitudes and practices of domestic and international university students towards seasonal and pandemic influenza</w:t>
            </w:r>
          </w:p>
        </w:tc>
        <w:tc>
          <w:tcPr>
            <w:tcW w:w="4820" w:type="dxa"/>
          </w:tcPr>
          <w:p w14:paraId="48EF1853" w14:textId="77777777" w:rsidR="00E0472F" w:rsidRDefault="00E0472F" w:rsidP="000C59B7">
            <w:r w:rsidRPr="5F385B91">
              <w:rPr>
                <w:rFonts w:ascii="Times New Roman" w:eastAsia="Times New Roman" w:hAnsi="Times New Roman" w:cs="Times New Roman"/>
                <w:sz w:val="20"/>
                <w:szCs w:val="20"/>
              </w:rPr>
              <w:t>Examine the knowledge, attitudes, risk perceptions, practices and barriers towards influenza and infection control strategies amongst domestic and international university students.</w:t>
            </w:r>
          </w:p>
        </w:tc>
        <w:tc>
          <w:tcPr>
            <w:tcW w:w="1701" w:type="dxa"/>
          </w:tcPr>
          <w:p w14:paraId="1784F748"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630F3170" w14:textId="77777777" w:rsidR="00E0472F" w:rsidRPr="5F385B91" w:rsidRDefault="00E0472F" w:rsidP="000C59B7">
            <w:pPr>
              <w:rPr>
                <w:rFonts w:ascii="Times New Roman" w:eastAsia="Times New Roman" w:hAnsi="Times New Roman" w:cs="Times New Roman"/>
                <w:sz w:val="20"/>
                <w:szCs w:val="20"/>
              </w:rPr>
            </w:pPr>
          </w:p>
        </w:tc>
        <w:tc>
          <w:tcPr>
            <w:tcW w:w="1701" w:type="dxa"/>
          </w:tcPr>
          <w:p w14:paraId="58E87CF0"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 xml:space="preserve">Australia </w:t>
            </w:r>
          </w:p>
        </w:tc>
      </w:tr>
      <w:tr w:rsidR="00E0472F" w14:paraId="1E367E24" w14:textId="77777777" w:rsidTr="000C59B7">
        <w:tc>
          <w:tcPr>
            <w:tcW w:w="1844" w:type="dxa"/>
          </w:tcPr>
          <w:p w14:paraId="329FD34D"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Seale, 2011</w:t>
            </w:r>
          </w:p>
        </w:tc>
        <w:tc>
          <w:tcPr>
            <w:tcW w:w="4819" w:type="dxa"/>
          </w:tcPr>
          <w:p w14:paraId="3879F588" w14:textId="77777777" w:rsidR="00E0472F" w:rsidRDefault="00E0472F" w:rsidP="000C59B7">
            <w:r w:rsidRPr="5F385B91">
              <w:rPr>
                <w:rFonts w:ascii="Times New Roman" w:eastAsia="Times New Roman" w:hAnsi="Times New Roman" w:cs="Times New Roman"/>
                <w:sz w:val="20"/>
                <w:szCs w:val="20"/>
              </w:rPr>
              <w:t>University Communication Strategies During a Pandemic—Were the Messages Received?</w:t>
            </w:r>
          </w:p>
        </w:tc>
        <w:tc>
          <w:tcPr>
            <w:tcW w:w="4820" w:type="dxa"/>
          </w:tcPr>
          <w:p w14:paraId="39CD43F7" w14:textId="77777777" w:rsidR="00E0472F" w:rsidRDefault="00E0472F" w:rsidP="000C59B7">
            <w:r w:rsidRPr="5F385B91">
              <w:rPr>
                <w:rFonts w:ascii="Times New Roman" w:eastAsia="Times New Roman" w:hAnsi="Times New Roman" w:cs="Times New Roman"/>
                <w:sz w:val="20"/>
                <w:szCs w:val="20"/>
              </w:rPr>
              <w:t>Measure the awareness and receptiveness of staff and students toward university information broadcasts about the H1N1 situation.</w:t>
            </w:r>
          </w:p>
        </w:tc>
        <w:tc>
          <w:tcPr>
            <w:tcW w:w="1701" w:type="dxa"/>
          </w:tcPr>
          <w:p w14:paraId="12B5213E"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49C8F814" w14:textId="77777777" w:rsidR="00E0472F" w:rsidRPr="5F385B91" w:rsidRDefault="00E0472F" w:rsidP="000C59B7">
            <w:pPr>
              <w:rPr>
                <w:rFonts w:ascii="Times New Roman" w:eastAsia="Times New Roman" w:hAnsi="Times New Roman" w:cs="Times New Roman"/>
                <w:sz w:val="20"/>
                <w:szCs w:val="20"/>
              </w:rPr>
            </w:pPr>
          </w:p>
        </w:tc>
        <w:tc>
          <w:tcPr>
            <w:tcW w:w="1701" w:type="dxa"/>
          </w:tcPr>
          <w:p w14:paraId="3DE1E5B7"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 xml:space="preserve">Australia </w:t>
            </w:r>
          </w:p>
        </w:tc>
      </w:tr>
      <w:tr w:rsidR="00E0472F" w14:paraId="1CCCBD23" w14:textId="77777777" w:rsidTr="000C59B7">
        <w:tc>
          <w:tcPr>
            <w:tcW w:w="1844" w:type="dxa"/>
          </w:tcPr>
          <w:p w14:paraId="2B91EAB2"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Serino, 2011</w:t>
            </w:r>
          </w:p>
        </w:tc>
        <w:tc>
          <w:tcPr>
            <w:tcW w:w="4819" w:type="dxa"/>
          </w:tcPr>
          <w:p w14:paraId="17E56A4F" w14:textId="77777777" w:rsidR="00E0472F" w:rsidRDefault="00E0472F" w:rsidP="000C59B7">
            <w:r w:rsidRPr="5F385B91">
              <w:rPr>
                <w:rFonts w:ascii="Times New Roman" w:eastAsia="Times New Roman" w:hAnsi="Times New Roman" w:cs="Times New Roman"/>
                <w:sz w:val="20"/>
                <w:szCs w:val="20"/>
              </w:rPr>
              <w:t>Knowledge and worry as basis for different behaviors among university students -the case of Pandemic Flu H1N1</w:t>
            </w:r>
          </w:p>
        </w:tc>
        <w:tc>
          <w:tcPr>
            <w:tcW w:w="4820" w:type="dxa"/>
          </w:tcPr>
          <w:p w14:paraId="572C22A7" w14:textId="77777777" w:rsidR="00E0472F" w:rsidRDefault="00E0472F" w:rsidP="000C59B7">
            <w:r w:rsidRPr="5F385B91">
              <w:rPr>
                <w:rFonts w:ascii="Times New Roman" w:eastAsia="Times New Roman" w:hAnsi="Times New Roman" w:cs="Times New Roman"/>
                <w:sz w:val="20"/>
                <w:szCs w:val="20"/>
              </w:rPr>
              <w:t>Detect behavior, perception and worry about pandemic flu among undergraduate students considered a group at major risk to contract and spread the infection.</w:t>
            </w:r>
          </w:p>
        </w:tc>
        <w:tc>
          <w:tcPr>
            <w:tcW w:w="1701" w:type="dxa"/>
          </w:tcPr>
          <w:p w14:paraId="533A4539"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7D7E6C67" w14:textId="77777777" w:rsidR="00E0472F" w:rsidRPr="5F385B91" w:rsidRDefault="00E0472F" w:rsidP="000C59B7">
            <w:pPr>
              <w:rPr>
                <w:rFonts w:ascii="Times New Roman" w:eastAsia="Times New Roman" w:hAnsi="Times New Roman" w:cs="Times New Roman"/>
                <w:sz w:val="20"/>
                <w:szCs w:val="20"/>
              </w:rPr>
            </w:pPr>
          </w:p>
        </w:tc>
        <w:tc>
          <w:tcPr>
            <w:tcW w:w="1701" w:type="dxa"/>
          </w:tcPr>
          <w:p w14:paraId="76119D4E"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 xml:space="preserve">Italy </w:t>
            </w:r>
          </w:p>
        </w:tc>
      </w:tr>
      <w:tr w:rsidR="00E0472F" w14:paraId="5E43D6ED" w14:textId="77777777" w:rsidTr="000C59B7">
        <w:tc>
          <w:tcPr>
            <w:tcW w:w="1844" w:type="dxa"/>
          </w:tcPr>
          <w:p w14:paraId="7580AEAB"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Van, 2010</w:t>
            </w:r>
          </w:p>
        </w:tc>
        <w:tc>
          <w:tcPr>
            <w:tcW w:w="4819" w:type="dxa"/>
          </w:tcPr>
          <w:p w14:paraId="64B9D6D9" w14:textId="77777777" w:rsidR="00E0472F" w:rsidRDefault="00E0472F" w:rsidP="000C59B7">
            <w:r w:rsidRPr="5F385B91">
              <w:rPr>
                <w:rFonts w:ascii="Times New Roman" w:eastAsia="Times New Roman" w:hAnsi="Times New Roman" w:cs="Times New Roman"/>
                <w:sz w:val="20"/>
                <w:szCs w:val="20"/>
              </w:rPr>
              <w:t>University life and pandemic influenza: Attitudes and intended behaviour of staff and students towards pandemic (H1N1) 2009</w:t>
            </w:r>
          </w:p>
        </w:tc>
        <w:tc>
          <w:tcPr>
            <w:tcW w:w="4820" w:type="dxa"/>
          </w:tcPr>
          <w:p w14:paraId="48741F12" w14:textId="77777777" w:rsidR="00E0472F" w:rsidRDefault="00E0472F" w:rsidP="000C59B7">
            <w:r w:rsidRPr="5F385B91">
              <w:rPr>
                <w:rFonts w:ascii="Times New Roman" w:eastAsia="Times New Roman" w:hAnsi="Times New Roman" w:cs="Times New Roman"/>
                <w:sz w:val="20"/>
                <w:szCs w:val="20"/>
              </w:rPr>
              <w:t>Measure the perceptions and responses of staff and students towards pandemic (H1N1) 2009 at a major university in Sydney, Australia.</w:t>
            </w:r>
          </w:p>
        </w:tc>
        <w:tc>
          <w:tcPr>
            <w:tcW w:w="1701" w:type="dxa"/>
          </w:tcPr>
          <w:p w14:paraId="29D8C005"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7B4B486B" w14:textId="77777777" w:rsidR="00E0472F" w:rsidRPr="5F385B91" w:rsidRDefault="00E0472F" w:rsidP="000C59B7">
            <w:pPr>
              <w:rPr>
                <w:rFonts w:ascii="Times New Roman" w:eastAsia="Times New Roman" w:hAnsi="Times New Roman" w:cs="Times New Roman"/>
                <w:sz w:val="20"/>
                <w:szCs w:val="20"/>
              </w:rPr>
            </w:pPr>
          </w:p>
        </w:tc>
        <w:tc>
          <w:tcPr>
            <w:tcW w:w="1701" w:type="dxa"/>
          </w:tcPr>
          <w:p w14:paraId="12263173"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 xml:space="preserve">Australia </w:t>
            </w:r>
          </w:p>
        </w:tc>
      </w:tr>
      <w:tr w:rsidR="00E0472F" w14:paraId="71D04E02" w14:textId="77777777" w:rsidTr="000C59B7">
        <w:tc>
          <w:tcPr>
            <w:tcW w:w="1844" w:type="dxa"/>
          </w:tcPr>
          <w:p w14:paraId="6B992D3E"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Williams, 2012</w:t>
            </w:r>
          </w:p>
        </w:tc>
        <w:tc>
          <w:tcPr>
            <w:tcW w:w="4819" w:type="dxa"/>
          </w:tcPr>
          <w:p w14:paraId="6E6999FC" w14:textId="77777777" w:rsidR="00E0472F" w:rsidRDefault="00E0472F" w:rsidP="000C59B7">
            <w:r w:rsidRPr="5F385B91">
              <w:rPr>
                <w:rFonts w:ascii="Times New Roman" w:eastAsia="Times New Roman" w:hAnsi="Times New Roman" w:cs="Times New Roman"/>
                <w:sz w:val="20"/>
                <w:szCs w:val="20"/>
              </w:rPr>
              <w:t>Predicting psychological responses to Influenza A</w:t>
            </w:r>
            <w:r>
              <w:rPr>
                <w:rFonts w:ascii="Times New Roman" w:eastAsia="Times New Roman" w:hAnsi="Times New Roman" w:cs="Times New Roman"/>
                <w:sz w:val="20"/>
                <w:szCs w:val="20"/>
              </w:rPr>
              <w:t>/</w:t>
            </w:r>
            <w:r w:rsidRPr="5F385B91">
              <w:rPr>
                <w:rFonts w:ascii="Times New Roman" w:eastAsia="Times New Roman" w:hAnsi="Times New Roman" w:cs="Times New Roman"/>
                <w:sz w:val="20"/>
                <w:szCs w:val="20"/>
              </w:rPr>
              <w:t>H1N1 (“Swine flu”): The role of illness perceptions</w:t>
            </w:r>
          </w:p>
        </w:tc>
        <w:tc>
          <w:tcPr>
            <w:tcW w:w="4820" w:type="dxa"/>
          </w:tcPr>
          <w:p w14:paraId="64453921" w14:textId="77777777" w:rsidR="00E0472F" w:rsidRDefault="00E0472F" w:rsidP="000C59B7">
            <w:r w:rsidRPr="56D91A0C">
              <w:rPr>
                <w:rFonts w:ascii="Times New Roman" w:eastAsia="Times New Roman" w:hAnsi="Times New Roman" w:cs="Times New Roman"/>
                <w:sz w:val="20"/>
                <w:szCs w:val="20"/>
              </w:rPr>
              <w:t>(i) Ascertain levels of state anxiety and knowledge about H1N1, and (ii) to examine if illness perceptions predict anxiety aboutH1N1, perceived risk of contracting H1N1, and knowledge about H1N1.</w:t>
            </w:r>
          </w:p>
        </w:tc>
        <w:tc>
          <w:tcPr>
            <w:tcW w:w="1701" w:type="dxa"/>
          </w:tcPr>
          <w:p w14:paraId="4EAD8612" w14:textId="77777777" w:rsidR="00E0472F" w:rsidRPr="56D91A0C"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71FD4DA2" w14:textId="77777777" w:rsidR="00E0472F" w:rsidRPr="56D91A0C" w:rsidRDefault="00E0472F" w:rsidP="000C59B7">
            <w:pPr>
              <w:rPr>
                <w:rFonts w:ascii="Times New Roman" w:eastAsia="Times New Roman" w:hAnsi="Times New Roman" w:cs="Times New Roman"/>
                <w:sz w:val="20"/>
                <w:szCs w:val="20"/>
              </w:rPr>
            </w:pPr>
          </w:p>
        </w:tc>
        <w:tc>
          <w:tcPr>
            <w:tcW w:w="1701" w:type="dxa"/>
          </w:tcPr>
          <w:p w14:paraId="1D982BAD" w14:textId="77777777" w:rsidR="00E0472F" w:rsidRDefault="00E0472F" w:rsidP="000C59B7">
            <w:pPr>
              <w:rPr>
                <w:rFonts w:ascii="Times New Roman" w:eastAsia="Times New Roman" w:hAnsi="Times New Roman" w:cs="Times New Roman"/>
                <w:sz w:val="20"/>
                <w:szCs w:val="20"/>
              </w:rPr>
            </w:pPr>
            <w:r w:rsidRPr="56D91A0C">
              <w:rPr>
                <w:rFonts w:ascii="Times New Roman" w:eastAsia="Times New Roman" w:hAnsi="Times New Roman" w:cs="Times New Roman"/>
                <w:sz w:val="20"/>
                <w:szCs w:val="20"/>
              </w:rPr>
              <w:t xml:space="preserve">United Kingdom </w:t>
            </w:r>
          </w:p>
        </w:tc>
      </w:tr>
      <w:tr w:rsidR="00E0472F" w14:paraId="70DCE6F4" w14:textId="77777777" w:rsidTr="000C59B7">
        <w:tc>
          <w:tcPr>
            <w:tcW w:w="1844" w:type="dxa"/>
          </w:tcPr>
          <w:p w14:paraId="5F4D8B7A"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Wilson, 2010</w:t>
            </w:r>
          </w:p>
        </w:tc>
        <w:tc>
          <w:tcPr>
            <w:tcW w:w="4819" w:type="dxa"/>
          </w:tcPr>
          <w:p w14:paraId="3CEC9EC3" w14:textId="77777777" w:rsidR="00E0472F" w:rsidRDefault="00E0472F" w:rsidP="000C59B7">
            <w:r w:rsidRPr="5F385B91">
              <w:rPr>
                <w:rFonts w:ascii="Times New Roman" w:eastAsia="Times New Roman" w:hAnsi="Times New Roman" w:cs="Times New Roman"/>
                <w:sz w:val="20"/>
                <w:szCs w:val="20"/>
              </w:rPr>
              <w:t>Pandemic Flu Knowledge Among Dormitory Housed University Students: A Need for Informal Social Support and Social Networking Strategies</w:t>
            </w:r>
          </w:p>
        </w:tc>
        <w:tc>
          <w:tcPr>
            <w:tcW w:w="4820" w:type="dxa"/>
          </w:tcPr>
          <w:p w14:paraId="5C9377B4" w14:textId="77777777" w:rsidR="00E0472F" w:rsidRDefault="00E0472F" w:rsidP="000C59B7">
            <w:r w:rsidRPr="5F385B91">
              <w:rPr>
                <w:rFonts w:ascii="Times New Roman" w:eastAsia="Times New Roman" w:hAnsi="Times New Roman" w:cs="Times New Roman"/>
                <w:sz w:val="20"/>
                <w:szCs w:val="20"/>
              </w:rPr>
              <w:t>Determine influenza (pandemic influenza A (H1N1) 2009 and seasonal influenza knowledge, attitudes, and health communication (informal support networks and social networking) strategies specifically related to influenza among dormitory housed (on-campus living) undergraduate students.</w:t>
            </w:r>
          </w:p>
        </w:tc>
        <w:tc>
          <w:tcPr>
            <w:tcW w:w="1701" w:type="dxa"/>
          </w:tcPr>
          <w:p w14:paraId="20641E91"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3BF562EA" w14:textId="77777777" w:rsidR="00E0472F" w:rsidRPr="5F385B91" w:rsidRDefault="00E0472F" w:rsidP="000C59B7">
            <w:pPr>
              <w:rPr>
                <w:rFonts w:ascii="Times New Roman" w:eastAsia="Times New Roman" w:hAnsi="Times New Roman" w:cs="Times New Roman"/>
                <w:sz w:val="20"/>
                <w:szCs w:val="20"/>
              </w:rPr>
            </w:pPr>
          </w:p>
        </w:tc>
        <w:tc>
          <w:tcPr>
            <w:tcW w:w="1701" w:type="dxa"/>
          </w:tcPr>
          <w:p w14:paraId="4FE0745D"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Mexico</w:t>
            </w:r>
          </w:p>
        </w:tc>
      </w:tr>
      <w:tr w:rsidR="00E0472F" w14:paraId="6302467E" w14:textId="77777777" w:rsidTr="000C59B7">
        <w:tc>
          <w:tcPr>
            <w:tcW w:w="1844" w:type="dxa"/>
          </w:tcPr>
          <w:p w14:paraId="6595104E"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Yang, 2017</w:t>
            </w:r>
          </w:p>
        </w:tc>
        <w:tc>
          <w:tcPr>
            <w:tcW w:w="4819" w:type="dxa"/>
          </w:tcPr>
          <w:p w14:paraId="229F6F4F" w14:textId="77777777" w:rsidR="00E0472F" w:rsidRDefault="00E0472F" w:rsidP="000C59B7">
            <w:r w:rsidRPr="5F385B91">
              <w:rPr>
                <w:rFonts w:ascii="Times New Roman" w:eastAsia="Times New Roman" w:hAnsi="Times New Roman" w:cs="Times New Roman"/>
                <w:sz w:val="20"/>
                <w:szCs w:val="20"/>
              </w:rPr>
              <w:t>Middle East respiratory syndrome risk perception among students at a university in South Korea, 2015</w:t>
            </w:r>
          </w:p>
        </w:tc>
        <w:tc>
          <w:tcPr>
            <w:tcW w:w="4820" w:type="dxa"/>
          </w:tcPr>
          <w:p w14:paraId="597DDD8C" w14:textId="77777777" w:rsidR="00E0472F" w:rsidRDefault="00E0472F" w:rsidP="000C59B7">
            <w:r w:rsidRPr="6EFCB172">
              <w:rPr>
                <w:rFonts w:ascii="Times New Roman" w:eastAsia="Times New Roman" w:hAnsi="Times New Roman" w:cs="Times New Roman"/>
                <w:sz w:val="20"/>
                <w:szCs w:val="20"/>
              </w:rPr>
              <w:t>Examine the sources of confusion during the MERS outbreak and identified the factors that can affect people’s behavior.</w:t>
            </w:r>
          </w:p>
        </w:tc>
        <w:tc>
          <w:tcPr>
            <w:tcW w:w="1701" w:type="dxa"/>
          </w:tcPr>
          <w:p w14:paraId="4CA9385F" w14:textId="77777777" w:rsidR="00E0472F" w:rsidRPr="5F385B91"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MERS-CoV</w:t>
            </w:r>
          </w:p>
        </w:tc>
        <w:tc>
          <w:tcPr>
            <w:tcW w:w="1701" w:type="dxa"/>
          </w:tcPr>
          <w:p w14:paraId="12E47FAA"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 xml:space="preserve">South Korea </w:t>
            </w:r>
          </w:p>
        </w:tc>
      </w:tr>
      <w:tr w:rsidR="00E0472F" w14:paraId="6FE12870" w14:textId="77777777" w:rsidTr="000C59B7">
        <w:tc>
          <w:tcPr>
            <w:tcW w:w="1844" w:type="dxa"/>
          </w:tcPr>
          <w:p w14:paraId="69573047" w14:textId="77777777" w:rsidR="00E0472F" w:rsidRDefault="00E0472F" w:rsidP="000C59B7">
            <w:pPr>
              <w:rPr>
                <w:rFonts w:ascii="Times New Roman" w:eastAsia="Times New Roman" w:hAnsi="Times New Roman" w:cs="Times New Roman"/>
                <w:sz w:val="20"/>
                <w:szCs w:val="20"/>
              </w:rPr>
            </w:pPr>
            <w:r w:rsidRPr="5F385B91">
              <w:rPr>
                <w:rFonts w:ascii="Times New Roman" w:eastAsia="Times New Roman" w:hAnsi="Times New Roman" w:cs="Times New Roman"/>
                <w:sz w:val="20"/>
                <w:szCs w:val="20"/>
              </w:rPr>
              <w:t>Zottarelli, 2012</w:t>
            </w:r>
          </w:p>
        </w:tc>
        <w:tc>
          <w:tcPr>
            <w:tcW w:w="4819" w:type="dxa"/>
          </w:tcPr>
          <w:p w14:paraId="50E41232" w14:textId="77777777" w:rsidR="00E0472F" w:rsidRDefault="00E0472F" w:rsidP="000C59B7">
            <w:r w:rsidRPr="5F385B91">
              <w:rPr>
                <w:rFonts w:ascii="Times New Roman" w:eastAsia="Times New Roman" w:hAnsi="Times New Roman" w:cs="Times New Roman"/>
                <w:sz w:val="20"/>
                <w:szCs w:val="20"/>
              </w:rPr>
              <w:t>College student adoption of non-pharmaceutical interventions during the 2009 H1N1influenza pandemic: A study of two Texas universities in Fall 2009</w:t>
            </w:r>
          </w:p>
        </w:tc>
        <w:tc>
          <w:tcPr>
            <w:tcW w:w="4820" w:type="dxa"/>
          </w:tcPr>
          <w:p w14:paraId="589AF269" w14:textId="77777777" w:rsidR="00E0472F" w:rsidRDefault="00E0472F" w:rsidP="000C59B7">
            <w:r w:rsidRPr="5F385B91">
              <w:rPr>
                <w:rFonts w:ascii="Times New Roman" w:eastAsia="Times New Roman" w:hAnsi="Times New Roman" w:cs="Times New Roman"/>
                <w:sz w:val="20"/>
                <w:szCs w:val="20"/>
              </w:rPr>
              <w:t>Determine factors related to student adoption of NPIs.</w:t>
            </w:r>
          </w:p>
        </w:tc>
        <w:tc>
          <w:tcPr>
            <w:tcW w:w="1701" w:type="dxa"/>
          </w:tcPr>
          <w:p w14:paraId="4B5295B6" w14:textId="77777777" w:rsidR="00E0472F" w:rsidRPr="6EFCB172" w:rsidRDefault="00E0472F" w:rsidP="000C59B7">
            <w:pPr>
              <w:rPr>
                <w:rFonts w:ascii="Times New Roman" w:eastAsia="Times New Roman" w:hAnsi="Times New Roman" w:cs="Times New Roman"/>
                <w:sz w:val="20"/>
                <w:szCs w:val="20"/>
              </w:rPr>
            </w:pPr>
            <w:r w:rsidRPr="59A16596">
              <w:rPr>
                <w:rFonts w:ascii="Times New Roman" w:eastAsia="Times New Roman" w:hAnsi="Times New Roman" w:cs="Times New Roman"/>
                <w:sz w:val="20"/>
                <w:szCs w:val="20"/>
              </w:rPr>
              <w:t>H1N1</w:t>
            </w:r>
          </w:p>
          <w:p w14:paraId="3A4652B7" w14:textId="77777777" w:rsidR="00E0472F" w:rsidRPr="6EFCB172" w:rsidRDefault="00E0472F" w:rsidP="000C59B7">
            <w:pPr>
              <w:rPr>
                <w:rFonts w:ascii="Times New Roman" w:eastAsia="Times New Roman" w:hAnsi="Times New Roman" w:cs="Times New Roman"/>
                <w:sz w:val="20"/>
                <w:szCs w:val="20"/>
              </w:rPr>
            </w:pPr>
          </w:p>
        </w:tc>
        <w:tc>
          <w:tcPr>
            <w:tcW w:w="1701" w:type="dxa"/>
          </w:tcPr>
          <w:p w14:paraId="36E00A07" w14:textId="77777777" w:rsidR="00E0472F" w:rsidRDefault="00E0472F" w:rsidP="000C59B7">
            <w:pPr>
              <w:rPr>
                <w:rFonts w:ascii="Times New Roman" w:eastAsia="Times New Roman" w:hAnsi="Times New Roman" w:cs="Times New Roman"/>
                <w:sz w:val="20"/>
                <w:szCs w:val="20"/>
              </w:rPr>
            </w:pPr>
            <w:r w:rsidRPr="6EFCB172">
              <w:rPr>
                <w:rFonts w:ascii="Times New Roman" w:eastAsia="Times New Roman" w:hAnsi="Times New Roman" w:cs="Times New Roman"/>
                <w:sz w:val="20"/>
                <w:szCs w:val="20"/>
              </w:rPr>
              <w:t>United States of America</w:t>
            </w:r>
          </w:p>
          <w:p w14:paraId="4BED7653" w14:textId="77777777" w:rsidR="00E0472F" w:rsidRDefault="00E0472F" w:rsidP="000C59B7">
            <w:pPr>
              <w:rPr>
                <w:rFonts w:ascii="Times New Roman" w:eastAsia="Times New Roman" w:hAnsi="Times New Roman" w:cs="Times New Roman"/>
                <w:sz w:val="20"/>
                <w:szCs w:val="20"/>
              </w:rPr>
            </w:pPr>
          </w:p>
        </w:tc>
      </w:tr>
    </w:tbl>
    <w:p w14:paraId="78EBC985" w14:textId="13408011" w:rsidR="00E0472F" w:rsidRDefault="00E0472F" w:rsidP="00F97513">
      <w:pPr>
        <w:spacing w:line="259" w:lineRule="auto"/>
        <w:rPr>
          <w:rFonts w:ascii="Times New Roman" w:eastAsia="Times New Roman" w:hAnsi="Times New Roman" w:cs="Times New Roman"/>
        </w:rPr>
      </w:pPr>
    </w:p>
    <w:p w14:paraId="2C7DD8C1" w14:textId="72F13003" w:rsidR="00351AC0" w:rsidRDefault="00351AC0" w:rsidP="00F97513">
      <w:pPr>
        <w:spacing w:line="259" w:lineRule="auto"/>
        <w:rPr>
          <w:rFonts w:ascii="Times New Roman" w:eastAsia="Times New Roman" w:hAnsi="Times New Roman" w:cs="Times New Roman"/>
        </w:rPr>
      </w:pPr>
    </w:p>
    <w:p w14:paraId="29CBE35E" w14:textId="4ED89444" w:rsidR="00351AC0" w:rsidRDefault="00351AC0" w:rsidP="00F97513">
      <w:pPr>
        <w:spacing w:line="259" w:lineRule="auto"/>
        <w:rPr>
          <w:rFonts w:ascii="Times New Roman" w:eastAsia="Times New Roman" w:hAnsi="Times New Roman" w:cs="Times New Roman"/>
        </w:rPr>
      </w:pPr>
    </w:p>
    <w:p w14:paraId="65BCE34C" w14:textId="265DA47C" w:rsidR="00351AC0" w:rsidRDefault="00351AC0" w:rsidP="00F97513">
      <w:pPr>
        <w:spacing w:line="259" w:lineRule="auto"/>
        <w:rPr>
          <w:rFonts w:ascii="Times New Roman" w:eastAsia="Times New Roman" w:hAnsi="Times New Roman" w:cs="Times New Roman"/>
        </w:rPr>
      </w:pPr>
    </w:p>
    <w:p w14:paraId="717BE463" w14:textId="77777777" w:rsidR="00351AC0" w:rsidRPr="00E0472F" w:rsidRDefault="00351AC0" w:rsidP="00F97513">
      <w:pPr>
        <w:spacing w:line="259" w:lineRule="auto"/>
        <w:rPr>
          <w:rFonts w:ascii="Times New Roman" w:eastAsia="Times New Roman" w:hAnsi="Times New Roman" w:cs="Times New Roman"/>
        </w:rPr>
      </w:pPr>
    </w:p>
    <w:p w14:paraId="54B789A6" w14:textId="7B387BF0" w:rsidR="00E0472F" w:rsidRPr="00E0472F" w:rsidRDefault="00E0472F" w:rsidP="00E0472F">
      <w:pPr>
        <w:pStyle w:val="Heading1"/>
        <w:rPr>
          <w:rFonts w:ascii="Times New Roman" w:eastAsia="Calibri" w:hAnsi="Times New Roman" w:cs="Times New Roman"/>
          <w:color w:val="444444"/>
          <w:sz w:val="22"/>
          <w:szCs w:val="22"/>
        </w:rPr>
      </w:pPr>
      <w:bookmarkStart w:id="3" w:name="_Toc60051409"/>
      <w:r w:rsidRPr="00E0472F">
        <w:rPr>
          <w:rFonts w:ascii="Times New Roman" w:eastAsia="Times New Roman" w:hAnsi="Times New Roman" w:cs="Times New Roman"/>
        </w:rPr>
        <w:lastRenderedPageBreak/>
        <w:t>Methodological Characteristics</w:t>
      </w:r>
      <w:bookmarkEnd w:id="3"/>
    </w:p>
    <w:p w14:paraId="60346E26" w14:textId="77777777" w:rsidR="00F97513" w:rsidRPr="00E0472F" w:rsidRDefault="00F97513" w:rsidP="001833AC">
      <w:pPr>
        <w:rPr>
          <w:rFonts w:ascii="Times New Roman" w:hAnsi="Times New Roman" w:cs="Times New Roman"/>
          <w:lang w:val="en-US"/>
        </w:rPr>
      </w:pPr>
    </w:p>
    <w:tbl>
      <w:tblPr>
        <w:tblStyle w:val="TableGrid"/>
        <w:tblW w:w="13178" w:type="dxa"/>
        <w:tblLayout w:type="fixed"/>
        <w:tblLook w:val="06A0" w:firstRow="1" w:lastRow="0" w:firstColumn="1" w:lastColumn="0" w:noHBand="1" w:noVBand="1"/>
      </w:tblPr>
      <w:tblGrid>
        <w:gridCol w:w="1872"/>
        <w:gridCol w:w="3652"/>
        <w:gridCol w:w="2693"/>
        <w:gridCol w:w="2126"/>
        <w:gridCol w:w="2835"/>
      </w:tblGrid>
      <w:tr w:rsidR="00351AC0" w14:paraId="2CC69117" w14:textId="77777777" w:rsidTr="000C59B7">
        <w:tc>
          <w:tcPr>
            <w:tcW w:w="1872" w:type="dxa"/>
          </w:tcPr>
          <w:p w14:paraId="36A2FF61" w14:textId="77777777" w:rsidR="00351AC0" w:rsidRDefault="00351AC0" w:rsidP="000C59B7">
            <w:pPr>
              <w:rPr>
                <w:rFonts w:ascii="Times New Roman" w:eastAsia="Times New Roman" w:hAnsi="Times New Roman" w:cs="Times New Roman"/>
                <w:b/>
                <w:bCs/>
                <w:sz w:val="20"/>
                <w:szCs w:val="20"/>
              </w:rPr>
            </w:pPr>
            <w:r w:rsidRPr="2BDAC21D">
              <w:rPr>
                <w:rFonts w:ascii="Times New Roman" w:eastAsia="Times New Roman" w:hAnsi="Times New Roman" w:cs="Times New Roman"/>
                <w:b/>
                <w:bCs/>
                <w:sz w:val="20"/>
                <w:szCs w:val="20"/>
              </w:rPr>
              <w:t xml:space="preserve">Author, Year </w:t>
            </w:r>
          </w:p>
        </w:tc>
        <w:tc>
          <w:tcPr>
            <w:tcW w:w="3652" w:type="dxa"/>
          </w:tcPr>
          <w:p w14:paraId="262C01BC" w14:textId="77777777" w:rsidR="00351AC0" w:rsidRDefault="00351AC0" w:rsidP="000C59B7">
            <w:pPr>
              <w:rPr>
                <w:rFonts w:ascii="Times New Roman" w:eastAsia="Times New Roman" w:hAnsi="Times New Roman" w:cs="Times New Roman"/>
                <w:b/>
                <w:bCs/>
                <w:sz w:val="20"/>
                <w:szCs w:val="20"/>
              </w:rPr>
            </w:pPr>
            <w:r w:rsidRPr="2BDAC21D">
              <w:rPr>
                <w:rFonts w:ascii="Times New Roman" w:eastAsia="Times New Roman" w:hAnsi="Times New Roman" w:cs="Times New Roman"/>
                <w:b/>
                <w:bCs/>
                <w:sz w:val="20"/>
                <w:szCs w:val="20"/>
              </w:rPr>
              <w:t xml:space="preserve">Topic </w:t>
            </w:r>
          </w:p>
        </w:tc>
        <w:tc>
          <w:tcPr>
            <w:tcW w:w="2693" w:type="dxa"/>
          </w:tcPr>
          <w:p w14:paraId="014B4671" w14:textId="77777777" w:rsidR="00351AC0" w:rsidRDefault="00351AC0" w:rsidP="000C59B7">
            <w:pPr>
              <w:rPr>
                <w:rFonts w:ascii="Times New Roman" w:eastAsia="Times New Roman" w:hAnsi="Times New Roman" w:cs="Times New Roman"/>
                <w:b/>
                <w:bCs/>
                <w:sz w:val="20"/>
                <w:szCs w:val="20"/>
              </w:rPr>
            </w:pPr>
            <w:r w:rsidRPr="2BDAC21D">
              <w:rPr>
                <w:rFonts w:ascii="Times New Roman" w:eastAsia="Times New Roman" w:hAnsi="Times New Roman" w:cs="Times New Roman"/>
                <w:b/>
                <w:bCs/>
                <w:sz w:val="20"/>
                <w:szCs w:val="20"/>
              </w:rPr>
              <w:t xml:space="preserve">Methodology </w:t>
            </w:r>
          </w:p>
        </w:tc>
        <w:tc>
          <w:tcPr>
            <w:tcW w:w="2126" w:type="dxa"/>
          </w:tcPr>
          <w:p w14:paraId="3FDA18EB" w14:textId="77777777" w:rsidR="00351AC0" w:rsidRDefault="00351AC0" w:rsidP="000C59B7">
            <w:pPr>
              <w:rPr>
                <w:rFonts w:ascii="Times New Roman" w:eastAsia="Times New Roman" w:hAnsi="Times New Roman" w:cs="Times New Roman"/>
                <w:b/>
                <w:bCs/>
                <w:sz w:val="20"/>
                <w:szCs w:val="20"/>
              </w:rPr>
            </w:pPr>
            <w:r w:rsidRPr="2BDAC21D">
              <w:rPr>
                <w:rFonts w:ascii="Times New Roman" w:eastAsia="Times New Roman" w:hAnsi="Times New Roman" w:cs="Times New Roman"/>
                <w:b/>
                <w:bCs/>
                <w:sz w:val="20"/>
                <w:szCs w:val="20"/>
              </w:rPr>
              <w:t xml:space="preserve">Data Collection Methods </w:t>
            </w:r>
          </w:p>
        </w:tc>
        <w:tc>
          <w:tcPr>
            <w:tcW w:w="2835" w:type="dxa"/>
          </w:tcPr>
          <w:p w14:paraId="2CFACE3C" w14:textId="77777777" w:rsidR="00351AC0" w:rsidRDefault="00351AC0" w:rsidP="000C59B7">
            <w:pPr>
              <w:rPr>
                <w:rFonts w:ascii="Times New Roman" w:eastAsia="Times New Roman" w:hAnsi="Times New Roman" w:cs="Times New Roman"/>
                <w:b/>
                <w:bCs/>
                <w:sz w:val="20"/>
                <w:szCs w:val="20"/>
              </w:rPr>
            </w:pPr>
            <w:r w:rsidRPr="2BDAC21D">
              <w:rPr>
                <w:rFonts w:ascii="Times New Roman" w:eastAsia="Times New Roman" w:hAnsi="Times New Roman" w:cs="Times New Roman"/>
                <w:b/>
                <w:bCs/>
                <w:sz w:val="20"/>
                <w:szCs w:val="20"/>
              </w:rPr>
              <w:t xml:space="preserve">Number and Type of Participants </w:t>
            </w:r>
          </w:p>
        </w:tc>
      </w:tr>
      <w:tr w:rsidR="00351AC0" w14:paraId="641B7250" w14:textId="77777777" w:rsidTr="000C59B7">
        <w:tc>
          <w:tcPr>
            <w:tcW w:w="1872" w:type="dxa"/>
          </w:tcPr>
          <w:p w14:paraId="58B8E929" w14:textId="77777777" w:rsidR="00351AC0" w:rsidRDefault="00351AC0" w:rsidP="000C59B7">
            <w:r w:rsidRPr="2BDAC21D">
              <w:rPr>
                <w:rFonts w:ascii="Times New Roman" w:eastAsia="Times New Roman" w:hAnsi="Times New Roman" w:cs="Times New Roman"/>
                <w:sz w:val="18"/>
                <w:szCs w:val="18"/>
              </w:rPr>
              <w:t>Akan, 2010</w:t>
            </w:r>
          </w:p>
        </w:tc>
        <w:tc>
          <w:tcPr>
            <w:tcW w:w="3652" w:type="dxa"/>
          </w:tcPr>
          <w:p w14:paraId="48D5A083" w14:textId="77777777" w:rsidR="00351AC0" w:rsidRDefault="00351AC0" w:rsidP="000C59B7">
            <w:r w:rsidRPr="2BDAC21D">
              <w:rPr>
                <w:rFonts w:ascii="Times New Roman" w:eastAsia="Times New Roman" w:hAnsi="Times New Roman" w:cs="Times New Roman"/>
                <w:sz w:val="20"/>
                <w:szCs w:val="20"/>
              </w:rPr>
              <w:t>Community knowledge and attitudes</w:t>
            </w:r>
          </w:p>
        </w:tc>
        <w:tc>
          <w:tcPr>
            <w:tcW w:w="2693" w:type="dxa"/>
          </w:tcPr>
          <w:p w14:paraId="467B9A88"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0EE41E30"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6066D58D" w14:textId="77777777" w:rsidR="00351AC0" w:rsidRDefault="00351AC0" w:rsidP="000C59B7">
            <w:r w:rsidRPr="2BDAC21D">
              <w:rPr>
                <w:rFonts w:ascii="Times New Roman" w:eastAsia="Times New Roman" w:hAnsi="Times New Roman" w:cs="Times New Roman"/>
                <w:sz w:val="20"/>
                <w:szCs w:val="20"/>
              </w:rPr>
              <w:t>402 first year university students</w:t>
            </w:r>
          </w:p>
        </w:tc>
      </w:tr>
      <w:tr w:rsidR="00351AC0" w14:paraId="0CAEF3AF" w14:textId="77777777" w:rsidTr="000C59B7">
        <w:tc>
          <w:tcPr>
            <w:tcW w:w="1872" w:type="dxa"/>
          </w:tcPr>
          <w:p w14:paraId="0BFD5D14" w14:textId="77777777" w:rsidR="00351AC0" w:rsidRDefault="00351AC0" w:rsidP="000C59B7">
            <w:r w:rsidRPr="2BDAC21D">
              <w:rPr>
                <w:rFonts w:ascii="Times New Roman" w:eastAsia="Times New Roman" w:hAnsi="Times New Roman" w:cs="Times New Roman"/>
                <w:sz w:val="20"/>
                <w:szCs w:val="20"/>
              </w:rPr>
              <w:t>Al-Mohaissen, 2016</w:t>
            </w:r>
          </w:p>
        </w:tc>
        <w:tc>
          <w:tcPr>
            <w:tcW w:w="3652" w:type="dxa"/>
          </w:tcPr>
          <w:p w14:paraId="11E87EF7" w14:textId="77777777" w:rsidR="00351AC0" w:rsidRDefault="00351AC0" w:rsidP="000C59B7">
            <w:r w:rsidRPr="2BDAC21D">
              <w:rPr>
                <w:rFonts w:ascii="Times New Roman" w:eastAsia="Times New Roman" w:hAnsi="Times New Roman" w:cs="Times New Roman"/>
                <w:sz w:val="20"/>
                <w:szCs w:val="20"/>
              </w:rPr>
              <w:t>Community knowledge and attitudes</w:t>
            </w:r>
          </w:p>
        </w:tc>
        <w:tc>
          <w:tcPr>
            <w:tcW w:w="2693" w:type="dxa"/>
          </w:tcPr>
          <w:p w14:paraId="1F5B9423"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174EC45B"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43CF8F08" w14:textId="77777777" w:rsidR="00351AC0" w:rsidRDefault="00351AC0" w:rsidP="000C59B7">
            <w:r w:rsidRPr="6CA2B888">
              <w:rPr>
                <w:rFonts w:ascii="Times New Roman" w:eastAsia="Times New Roman" w:hAnsi="Times New Roman" w:cs="Times New Roman"/>
                <w:sz w:val="20"/>
                <w:szCs w:val="20"/>
              </w:rPr>
              <w:t>1541 participants; 1264 students, 210 non-academic staff, 67 faculty members</w:t>
            </w:r>
          </w:p>
        </w:tc>
      </w:tr>
      <w:tr w:rsidR="00351AC0" w14:paraId="036B0C1C" w14:textId="77777777" w:rsidTr="000C59B7">
        <w:tc>
          <w:tcPr>
            <w:tcW w:w="1872" w:type="dxa"/>
          </w:tcPr>
          <w:p w14:paraId="2EC748E2"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Hasan, 2018</w:t>
            </w:r>
          </w:p>
        </w:tc>
        <w:tc>
          <w:tcPr>
            <w:tcW w:w="3652" w:type="dxa"/>
          </w:tcPr>
          <w:p w14:paraId="2E43C471" w14:textId="77777777" w:rsidR="00351AC0" w:rsidRDefault="00351AC0" w:rsidP="000C59B7">
            <w:r w:rsidRPr="6CA2B888">
              <w:rPr>
                <w:rFonts w:ascii="Times New Roman" w:eastAsia="Times New Roman" w:hAnsi="Times New Roman" w:cs="Times New Roman"/>
                <w:sz w:val="20"/>
                <w:szCs w:val="20"/>
              </w:rPr>
              <w:t>Community knowledge and attitudes</w:t>
            </w:r>
          </w:p>
        </w:tc>
        <w:tc>
          <w:tcPr>
            <w:tcW w:w="2693" w:type="dxa"/>
          </w:tcPr>
          <w:p w14:paraId="78D401AF"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Cross-sectional</w:t>
            </w:r>
          </w:p>
        </w:tc>
        <w:tc>
          <w:tcPr>
            <w:tcW w:w="2126" w:type="dxa"/>
          </w:tcPr>
          <w:p w14:paraId="78518038"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Self-administered questionnaire</w:t>
            </w:r>
          </w:p>
          <w:p w14:paraId="69B0E90A" w14:textId="77777777" w:rsidR="00351AC0" w:rsidRDefault="00351AC0" w:rsidP="000C59B7">
            <w:pPr>
              <w:rPr>
                <w:rFonts w:ascii="Times New Roman" w:eastAsia="Times New Roman" w:hAnsi="Times New Roman" w:cs="Times New Roman"/>
                <w:sz w:val="20"/>
                <w:szCs w:val="20"/>
              </w:rPr>
            </w:pPr>
          </w:p>
        </w:tc>
        <w:tc>
          <w:tcPr>
            <w:tcW w:w="2835" w:type="dxa"/>
          </w:tcPr>
          <w:p w14:paraId="42E918D9"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613 medical and dental students</w:t>
            </w:r>
          </w:p>
        </w:tc>
      </w:tr>
      <w:tr w:rsidR="00351AC0" w14:paraId="40BF3582" w14:textId="77777777" w:rsidTr="000C59B7">
        <w:tc>
          <w:tcPr>
            <w:tcW w:w="1872" w:type="dxa"/>
          </w:tcPr>
          <w:p w14:paraId="3CBC4864"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Holakouie-Naienia, 2015</w:t>
            </w:r>
          </w:p>
        </w:tc>
        <w:tc>
          <w:tcPr>
            <w:tcW w:w="3652" w:type="dxa"/>
          </w:tcPr>
          <w:p w14:paraId="1E320357" w14:textId="77777777" w:rsidR="00351AC0" w:rsidRDefault="00351AC0" w:rsidP="000C59B7">
            <w:r w:rsidRPr="6CA2B888">
              <w:rPr>
                <w:rFonts w:ascii="Times New Roman" w:eastAsia="Times New Roman" w:hAnsi="Times New Roman" w:cs="Times New Roman"/>
                <w:sz w:val="20"/>
                <w:szCs w:val="20"/>
              </w:rPr>
              <w:t>Community knowledge and attitudes</w:t>
            </w:r>
          </w:p>
        </w:tc>
        <w:tc>
          <w:tcPr>
            <w:tcW w:w="2693" w:type="dxa"/>
          </w:tcPr>
          <w:p w14:paraId="7FB6E05E"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Cross-sectional</w:t>
            </w:r>
          </w:p>
          <w:p w14:paraId="25CA6618" w14:textId="77777777" w:rsidR="00351AC0" w:rsidRDefault="00351AC0" w:rsidP="000C59B7">
            <w:pPr>
              <w:rPr>
                <w:rFonts w:ascii="Times New Roman" w:eastAsia="Times New Roman" w:hAnsi="Times New Roman" w:cs="Times New Roman"/>
                <w:sz w:val="20"/>
                <w:szCs w:val="20"/>
              </w:rPr>
            </w:pPr>
          </w:p>
        </w:tc>
        <w:tc>
          <w:tcPr>
            <w:tcW w:w="2126" w:type="dxa"/>
          </w:tcPr>
          <w:p w14:paraId="60BB6894"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Self-administered questionnaire</w:t>
            </w:r>
          </w:p>
          <w:p w14:paraId="10A7E902" w14:textId="77777777" w:rsidR="00351AC0" w:rsidRDefault="00351AC0" w:rsidP="000C59B7">
            <w:pPr>
              <w:rPr>
                <w:rFonts w:ascii="Times New Roman" w:eastAsia="Times New Roman" w:hAnsi="Times New Roman" w:cs="Times New Roman"/>
                <w:sz w:val="20"/>
                <w:szCs w:val="20"/>
              </w:rPr>
            </w:pPr>
          </w:p>
        </w:tc>
        <w:tc>
          <w:tcPr>
            <w:tcW w:w="2835" w:type="dxa"/>
          </w:tcPr>
          <w:p w14:paraId="14A2B324"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400 university students</w:t>
            </w:r>
          </w:p>
        </w:tc>
      </w:tr>
      <w:tr w:rsidR="00351AC0" w14:paraId="6A29F1F5" w14:textId="77777777" w:rsidTr="000C59B7">
        <w:tc>
          <w:tcPr>
            <w:tcW w:w="1872" w:type="dxa"/>
          </w:tcPr>
          <w:p w14:paraId="0274965F"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Hussain, 2012</w:t>
            </w:r>
          </w:p>
        </w:tc>
        <w:tc>
          <w:tcPr>
            <w:tcW w:w="3652" w:type="dxa"/>
          </w:tcPr>
          <w:p w14:paraId="4DB95B54" w14:textId="77777777" w:rsidR="00351AC0" w:rsidRDefault="00351AC0" w:rsidP="000C59B7">
            <w:r w:rsidRPr="6CA2B888">
              <w:rPr>
                <w:rFonts w:ascii="Times New Roman" w:eastAsia="Times New Roman" w:hAnsi="Times New Roman" w:cs="Times New Roman"/>
                <w:sz w:val="20"/>
                <w:szCs w:val="20"/>
              </w:rPr>
              <w:t>Community knowledge and attitudes + Risk perception</w:t>
            </w:r>
          </w:p>
        </w:tc>
        <w:tc>
          <w:tcPr>
            <w:tcW w:w="2693" w:type="dxa"/>
          </w:tcPr>
          <w:p w14:paraId="5AF194C9"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Cross-sectional</w:t>
            </w:r>
          </w:p>
          <w:p w14:paraId="00E5C9C0" w14:textId="77777777" w:rsidR="00351AC0" w:rsidRDefault="00351AC0" w:rsidP="000C59B7">
            <w:pPr>
              <w:rPr>
                <w:rFonts w:ascii="Times New Roman" w:eastAsia="Times New Roman" w:hAnsi="Times New Roman" w:cs="Times New Roman"/>
                <w:sz w:val="20"/>
                <w:szCs w:val="20"/>
              </w:rPr>
            </w:pPr>
          </w:p>
        </w:tc>
        <w:tc>
          <w:tcPr>
            <w:tcW w:w="2126" w:type="dxa"/>
          </w:tcPr>
          <w:p w14:paraId="0A797F5A"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Self-administered questionnaire</w:t>
            </w:r>
          </w:p>
          <w:p w14:paraId="721766CD" w14:textId="77777777" w:rsidR="00351AC0" w:rsidRDefault="00351AC0" w:rsidP="000C59B7">
            <w:pPr>
              <w:rPr>
                <w:rFonts w:ascii="Times New Roman" w:eastAsia="Times New Roman" w:hAnsi="Times New Roman" w:cs="Times New Roman"/>
                <w:sz w:val="20"/>
                <w:szCs w:val="20"/>
              </w:rPr>
            </w:pPr>
          </w:p>
        </w:tc>
        <w:tc>
          <w:tcPr>
            <w:tcW w:w="2835" w:type="dxa"/>
          </w:tcPr>
          <w:p w14:paraId="06CFBA47" w14:textId="77777777" w:rsidR="00351AC0" w:rsidRDefault="00351AC0" w:rsidP="000C59B7">
            <w:pPr>
              <w:rPr>
                <w:rFonts w:ascii="Times New Roman" w:eastAsia="Times New Roman" w:hAnsi="Times New Roman" w:cs="Times New Roman"/>
                <w:sz w:val="20"/>
                <w:szCs w:val="20"/>
              </w:rPr>
            </w:pPr>
            <w:r w:rsidRPr="6CA2B888">
              <w:rPr>
                <w:rFonts w:ascii="Times New Roman" w:eastAsia="Times New Roman" w:hAnsi="Times New Roman" w:cs="Times New Roman"/>
                <w:sz w:val="20"/>
                <w:szCs w:val="20"/>
              </w:rPr>
              <w:t>528 university students</w:t>
            </w:r>
          </w:p>
        </w:tc>
      </w:tr>
      <w:tr w:rsidR="00351AC0" w14:paraId="09B2F20E" w14:textId="77777777" w:rsidTr="000C59B7">
        <w:tc>
          <w:tcPr>
            <w:tcW w:w="1872" w:type="dxa"/>
          </w:tcPr>
          <w:p w14:paraId="66343EBC" w14:textId="77777777" w:rsidR="00351AC0" w:rsidRDefault="00351AC0" w:rsidP="000C59B7">
            <w:r w:rsidRPr="2BDAC21D">
              <w:rPr>
                <w:rFonts w:ascii="Times New Roman" w:eastAsia="Times New Roman" w:hAnsi="Times New Roman" w:cs="Times New Roman"/>
                <w:sz w:val="20"/>
                <w:szCs w:val="20"/>
              </w:rPr>
              <w:t>Lee, 2010</w:t>
            </w:r>
          </w:p>
        </w:tc>
        <w:tc>
          <w:tcPr>
            <w:tcW w:w="3652" w:type="dxa"/>
          </w:tcPr>
          <w:p w14:paraId="7D57A05D" w14:textId="77777777" w:rsidR="00351AC0" w:rsidRDefault="00351AC0" w:rsidP="000C59B7">
            <w:r w:rsidRPr="2BDAC21D">
              <w:rPr>
                <w:rFonts w:ascii="Times New Roman" w:eastAsia="Times New Roman" w:hAnsi="Times New Roman" w:cs="Times New Roman"/>
                <w:sz w:val="20"/>
                <w:szCs w:val="20"/>
              </w:rPr>
              <w:t>Risk perception</w:t>
            </w:r>
          </w:p>
        </w:tc>
        <w:tc>
          <w:tcPr>
            <w:tcW w:w="2693" w:type="dxa"/>
          </w:tcPr>
          <w:p w14:paraId="25B00978"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6D6819D5"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4DB3E708" w14:textId="77777777" w:rsidR="00351AC0" w:rsidRDefault="00351AC0" w:rsidP="000C59B7">
            <w:r w:rsidRPr="2BDAC21D">
              <w:rPr>
                <w:rFonts w:ascii="Times New Roman" w:eastAsia="Times New Roman" w:hAnsi="Times New Roman" w:cs="Times New Roman"/>
                <w:sz w:val="20"/>
                <w:szCs w:val="20"/>
              </w:rPr>
              <w:t>Study 1: 67 students, Study 2: 78 people</w:t>
            </w:r>
          </w:p>
        </w:tc>
      </w:tr>
      <w:tr w:rsidR="00351AC0" w14:paraId="67AA5E28" w14:textId="77777777" w:rsidTr="000C59B7">
        <w:tc>
          <w:tcPr>
            <w:tcW w:w="1872" w:type="dxa"/>
          </w:tcPr>
          <w:p w14:paraId="30FCB5E3"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Lee, 2016</w:t>
            </w:r>
          </w:p>
        </w:tc>
        <w:tc>
          <w:tcPr>
            <w:tcW w:w="3652" w:type="dxa"/>
          </w:tcPr>
          <w:p w14:paraId="69DAA525" w14:textId="77777777" w:rsidR="00351AC0" w:rsidRDefault="00351AC0" w:rsidP="000C59B7">
            <w:r w:rsidRPr="2BDAC21D">
              <w:rPr>
                <w:rFonts w:ascii="Times New Roman" w:eastAsia="Times New Roman" w:hAnsi="Times New Roman" w:cs="Times New Roman"/>
                <w:sz w:val="20"/>
                <w:szCs w:val="20"/>
              </w:rPr>
              <w:t>Community knowledge and attitudes + Social media (mass media)</w:t>
            </w:r>
          </w:p>
        </w:tc>
        <w:tc>
          <w:tcPr>
            <w:tcW w:w="2693" w:type="dxa"/>
          </w:tcPr>
          <w:p w14:paraId="03FE7AED"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 xml:space="preserve">Randomized control </w:t>
            </w:r>
          </w:p>
        </w:tc>
        <w:tc>
          <w:tcPr>
            <w:tcW w:w="2126" w:type="dxa"/>
          </w:tcPr>
          <w:p w14:paraId="54BE7A96"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2A71B7F1" w14:textId="77777777" w:rsidR="00351AC0" w:rsidRDefault="00351AC0" w:rsidP="000C59B7">
            <w:r w:rsidRPr="2BDAC21D">
              <w:rPr>
                <w:rFonts w:ascii="Times New Roman" w:eastAsia="Times New Roman" w:hAnsi="Times New Roman" w:cs="Times New Roman"/>
                <w:sz w:val="20"/>
                <w:szCs w:val="20"/>
              </w:rPr>
              <w:t>46 undergraduate students enrolled in journalism courses at a large midwestern university</w:t>
            </w:r>
          </w:p>
        </w:tc>
      </w:tr>
      <w:tr w:rsidR="00351AC0" w14:paraId="1F8AB7E7" w14:textId="77777777" w:rsidTr="000C59B7">
        <w:tc>
          <w:tcPr>
            <w:tcW w:w="1872" w:type="dxa"/>
          </w:tcPr>
          <w:p w14:paraId="0DEB1AEC" w14:textId="77777777" w:rsidR="00351AC0" w:rsidRDefault="00351AC0" w:rsidP="000C59B7">
            <w:r w:rsidRPr="2BDAC21D">
              <w:rPr>
                <w:rFonts w:ascii="Times New Roman" w:eastAsia="Times New Roman" w:hAnsi="Times New Roman" w:cs="Times New Roman"/>
                <w:sz w:val="18"/>
                <w:szCs w:val="18"/>
              </w:rPr>
              <w:t>Mitchell, 2011</w:t>
            </w:r>
          </w:p>
          <w:p w14:paraId="0F7482EA" w14:textId="77777777" w:rsidR="00351AC0" w:rsidRDefault="00351AC0" w:rsidP="000C59B7"/>
          <w:p w14:paraId="03CF00CF" w14:textId="77777777" w:rsidR="00351AC0" w:rsidRDefault="00351AC0" w:rsidP="000C59B7"/>
        </w:tc>
        <w:tc>
          <w:tcPr>
            <w:tcW w:w="3652" w:type="dxa"/>
          </w:tcPr>
          <w:p w14:paraId="375EC8B6" w14:textId="77777777" w:rsidR="00351AC0" w:rsidRDefault="00351AC0" w:rsidP="000C59B7">
            <w:r w:rsidRPr="2BDAC21D">
              <w:rPr>
                <w:rFonts w:ascii="Times New Roman" w:eastAsia="Times New Roman" w:hAnsi="Times New Roman" w:cs="Times New Roman"/>
                <w:sz w:val="20"/>
                <w:szCs w:val="20"/>
              </w:rPr>
              <w:t>Community knowledge and attitudes</w:t>
            </w:r>
          </w:p>
        </w:tc>
        <w:tc>
          <w:tcPr>
            <w:tcW w:w="2693" w:type="dxa"/>
          </w:tcPr>
          <w:p w14:paraId="4A46BAD8"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167ACA50"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7FB00A5E" w14:textId="77777777" w:rsidR="00351AC0" w:rsidRDefault="00351AC0" w:rsidP="000C59B7">
            <w:r w:rsidRPr="2BDAC21D">
              <w:rPr>
                <w:rFonts w:ascii="Times New Roman" w:eastAsia="Times New Roman" w:hAnsi="Times New Roman" w:cs="Times New Roman"/>
                <w:sz w:val="20"/>
                <w:szCs w:val="20"/>
              </w:rPr>
              <w:t>Faculty and staff (n = 1401)</w:t>
            </w:r>
          </w:p>
        </w:tc>
      </w:tr>
      <w:tr w:rsidR="00351AC0" w14:paraId="0EEBC568" w14:textId="77777777" w:rsidTr="000C59B7">
        <w:tc>
          <w:tcPr>
            <w:tcW w:w="1872" w:type="dxa"/>
          </w:tcPr>
          <w:p w14:paraId="27BDE738" w14:textId="77777777" w:rsidR="00351AC0" w:rsidRDefault="00351AC0" w:rsidP="000C59B7">
            <w:r w:rsidRPr="2BDAC21D">
              <w:rPr>
                <w:rFonts w:ascii="Times New Roman" w:eastAsia="Times New Roman" w:hAnsi="Times New Roman" w:cs="Times New Roman"/>
                <w:sz w:val="18"/>
                <w:szCs w:val="18"/>
              </w:rPr>
              <w:t>Monodragon, 2017</w:t>
            </w:r>
          </w:p>
        </w:tc>
        <w:tc>
          <w:tcPr>
            <w:tcW w:w="3652" w:type="dxa"/>
          </w:tcPr>
          <w:p w14:paraId="3B5C2211" w14:textId="77777777" w:rsidR="00351AC0" w:rsidRDefault="00351AC0" w:rsidP="000C59B7">
            <w:r w:rsidRPr="2BDAC21D">
              <w:rPr>
                <w:rFonts w:ascii="Times New Roman" w:eastAsia="Times New Roman" w:hAnsi="Times New Roman" w:cs="Times New Roman"/>
                <w:sz w:val="20"/>
                <w:szCs w:val="20"/>
              </w:rPr>
              <w:t>Community knowledge and attitudes</w:t>
            </w:r>
          </w:p>
        </w:tc>
        <w:tc>
          <w:tcPr>
            <w:tcW w:w="2693" w:type="dxa"/>
          </w:tcPr>
          <w:p w14:paraId="5893AE08" w14:textId="77777777" w:rsidR="00351AC0" w:rsidRDefault="00351AC0" w:rsidP="000C59B7">
            <w:r w:rsidRPr="2BDAC21D">
              <w:rPr>
                <w:rFonts w:ascii="Times New Roman" w:eastAsia="Times New Roman" w:hAnsi="Times New Roman" w:cs="Times New Roman"/>
                <w:sz w:val="20"/>
                <w:szCs w:val="20"/>
              </w:rPr>
              <w:t>Multiple correspondence factor analysis</w:t>
            </w:r>
          </w:p>
        </w:tc>
        <w:tc>
          <w:tcPr>
            <w:tcW w:w="2126" w:type="dxa"/>
          </w:tcPr>
          <w:p w14:paraId="34884A2A"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p w14:paraId="6B91FE41" w14:textId="77777777" w:rsidR="00351AC0" w:rsidRDefault="00351AC0" w:rsidP="000C59B7">
            <w:pPr>
              <w:rPr>
                <w:rFonts w:ascii="Times New Roman" w:eastAsia="Times New Roman" w:hAnsi="Times New Roman" w:cs="Times New Roman"/>
                <w:sz w:val="20"/>
                <w:szCs w:val="20"/>
              </w:rPr>
            </w:pPr>
          </w:p>
        </w:tc>
        <w:tc>
          <w:tcPr>
            <w:tcW w:w="2835" w:type="dxa"/>
          </w:tcPr>
          <w:p w14:paraId="5AD3EB03" w14:textId="77777777" w:rsidR="00351AC0" w:rsidRDefault="00351AC0" w:rsidP="000C59B7">
            <w:pPr>
              <w:rPr>
                <w:rFonts w:ascii="Times New Roman" w:eastAsia="Times New Roman" w:hAnsi="Times New Roman" w:cs="Times New Roman"/>
                <w:sz w:val="20"/>
                <w:szCs w:val="20"/>
              </w:rPr>
            </w:pPr>
            <w:r w:rsidRPr="6F45E854">
              <w:rPr>
                <w:rFonts w:ascii="Times New Roman" w:eastAsia="Times New Roman" w:hAnsi="Times New Roman" w:cs="Times New Roman"/>
                <w:sz w:val="20"/>
                <w:szCs w:val="20"/>
              </w:rPr>
              <w:t xml:space="preserve">294 people from Spain - students, professors and other employees </w:t>
            </w:r>
          </w:p>
        </w:tc>
      </w:tr>
      <w:tr w:rsidR="00351AC0" w14:paraId="0EC046E1" w14:textId="77777777" w:rsidTr="000C59B7">
        <w:tc>
          <w:tcPr>
            <w:tcW w:w="1872" w:type="dxa"/>
          </w:tcPr>
          <w:p w14:paraId="0600EF2A" w14:textId="77777777" w:rsidR="00351AC0" w:rsidRDefault="00351AC0" w:rsidP="000C59B7">
            <w:r w:rsidRPr="2BDAC21D">
              <w:rPr>
                <w:rFonts w:ascii="Times New Roman" w:eastAsia="Times New Roman" w:hAnsi="Times New Roman" w:cs="Times New Roman"/>
                <w:sz w:val="18"/>
                <w:szCs w:val="18"/>
              </w:rPr>
              <w:t>Park, 2010</w:t>
            </w:r>
          </w:p>
        </w:tc>
        <w:tc>
          <w:tcPr>
            <w:tcW w:w="3652" w:type="dxa"/>
          </w:tcPr>
          <w:p w14:paraId="6CE3E390" w14:textId="77777777" w:rsidR="00351AC0" w:rsidRDefault="00351AC0" w:rsidP="000C59B7">
            <w:r w:rsidRPr="2BDAC21D">
              <w:rPr>
                <w:rFonts w:ascii="Times New Roman" w:eastAsia="Times New Roman" w:hAnsi="Times New Roman" w:cs="Times New Roman"/>
                <w:sz w:val="20"/>
                <w:szCs w:val="20"/>
              </w:rPr>
              <w:t>Community knowledge and attitudes</w:t>
            </w:r>
          </w:p>
        </w:tc>
        <w:tc>
          <w:tcPr>
            <w:tcW w:w="2693" w:type="dxa"/>
          </w:tcPr>
          <w:p w14:paraId="7D9E0C30"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33467776"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3161C49B"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942 students at a university campus in Suwon, Korea</w:t>
            </w:r>
          </w:p>
        </w:tc>
      </w:tr>
      <w:tr w:rsidR="00351AC0" w14:paraId="0DCD3F9E" w14:textId="77777777" w:rsidTr="000C59B7">
        <w:tc>
          <w:tcPr>
            <w:tcW w:w="1872" w:type="dxa"/>
          </w:tcPr>
          <w:p w14:paraId="016BCDAE" w14:textId="77777777" w:rsidR="00351AC0" w:rsidRDefault="00351AC0" w:rsidP="000C59B7">
            <w:r w:rsidRPr="2BDAC21D">
              <w:rPr>
                <w:rFonts w:ascii="Times New Roman" w:eastAsia="Times New Roman" w:hAnsi="Times New Roman" w:cs="Times New Roman"/>
                <w:sz w:val="18"/>
                <w:szCs w:val="18"/>
              </w:rPr>
              <w:t>Seale, 2011</w:t>
            </w:r>
          </w:p>
        </w:tc>
        <w:tc>
          <w:tcPr>
            <w:tcW w:w="3652" w:type="dxa"/>
          </w:tcPr>
          <w:p w14:paraId="1FBE3892" w14:textId="77777777" w:rsidR="00351AC0" w:rsidRDefault="00351AC0" w:rsidP="000C59B7">
            <w:r w:rsidRPr="6F45E854">
              <w:rPr>
                <w:rFonts w:ascii="Times New Roman" w:eastAsia="Times New Roman" w:hAnsi="Times New Roman" w:cs="Times New Roman"/>
                <w:sz w:val="20"/>
                <w:szCs w:val="20"/>
              </w:rPr>
              <w:t xml:space="preserve"> Community Knowledge and Attitudes + Social media </w:t>
            </w:r>
          </w:p>
        </w:tc>
        <w:tc>
          <w:tcPr>
            <w:tcW w:w="2693" w:type="dxa"/>
          </w:tcPr>
          <w:p w14:paraId="5F8D00E5"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3F683DF3"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1D1D72E3" w14:textId="77777777" w:rsidR="00351AC0" w:rsidRDefault="00351AC0" w:rsidP="000C59B7">
            <w:r w:rsidRPr="2BDAC21D">
              <w:rPr>
                <w:rFonts w:ascii="Times New Roman" w:eastAsia="Times New Roman" w:hAnsi="Times New Roman" w:cs="Times New Roman"/>
                <w:sz w:val="20"/>
                <w:szCs w:val="20"/>
              </w:rPr>
              <w:t>2883 surveys - faculty (teaching or research), general staff, and students at the UNSW’s Sydney campus</w:t>
            </w:r>
          </w:p>
        </w:tc>
      </w:tr>
      <w:tr w:rsidR="00351AC0" w14:paraId="42BD6619" w14:textId="77777777" w:rsidTr="000C59B7">
        <w:tc>
          <w:tcPr>
            <w:tcW w:w="1872" w:type="dxa"/>
          </w:tcPr>
          <w:p w14:paraId="160E3903" w14:textId="77777777" w:rsidR="00351AC0" w:rsidRDefault="00351AC0" w:rsidP="000C59B7">
            <w:r w:rsidRPr="2BDAC21D">
              <w:rPr>
                <w:rFonts w:ascii="Times New Roman" w:eastAsia="Times New Roman" w:hAnsi="Times New Roman" w:cs="Times New Roman"/>
                <w:sz w:val="18"/>
                <w:szCs w:val="18"/>
              </w:rPr>
              <w:t>Seale, 2012</w:t>
            </w:r>
          </w:p>
        </w:tc>
        <w:tc>
          <w:tcPr>
            <w:tcW w:w="3652" w:type="dxa"/>
          </w:tcPr>
          <w:p w14:paraId="3AADECCD" w14:textId="77777777" w:rsidR="00351AC0" w:rsidRDefault="00351AC0" w:rsidP="000C59B7">
            <w:r w:rsidRPr="2BDAC21D">
              <w:rPr>
                <w:rFonts w:ascii="Times New Roman" w:eastAsia="Times New Roman" w:hAnsi="Times New Roman" w:cs="Times New Roman"/>
                <w:sz w:val="20"/>
                <w:szCs w:val="20"/>
              </w:rPr>
              <w:t>Community knowledge and attitudes + Risk perception</w:t>
            </w:r>
          </w:p>
        </w:tc>
        <w:tc>
          <w:tcPr>
            <w:tcW w:w="2693" w:type="dxa"/>
          </w:tcPr>
          <w:p w14:paraId="3D623D9A" w14:textId="77777777" w:rsidR="00351AC0" w:rsidRDefault="00351AC0" w:rsidP="000C59B7">
            <w:r w:rsidRPr="2BDAC21D">
              <w:rPr>
                <w:rFonts w:ascii="Times New Roman" w:eastAsia="Times New Roman" w:hAnsi="Times New Roman" w:cs="Times New Roman"/>
                <w:sz w:val="20"/>
                <w:szCs w:val="20"/>
              </w:rPr>
              <w:t>Qualitative</w:t>
            </w:r>
          </w:p>
        </w:tc>
        <w:tc>
          <w:tcPr>
            <w:tcW w:w="2126" w:type="dxa"/>
          </w:tcPr>
          <w:p w14:paraId="7CE22192" w14:textId="77777777" w:rsidR="00351AC0" w:rsidRDefault="00351AC0" w:rsidP="000C59B7">
            <w:r w:rsidRPr="2BDAC21D">
              <w:rPr>
                <w:rFonts w:ascii="Times New Roman" w:eastAsia="Times New Roman" w:hAnsi="Times New Roman" w:cs="Times New Roman"/>
                <w:sz w:val="20"/>
                <w:szCs w:val="20"/>
              </w:rPr>
              <w:t>Semi-structured interviews</w:t>
            </w:r>
          </w:p>
        </w:tc>
        <w:tc>
          <w:tcPr>
            <w:tcW w:w="2835" w:type="dxa"/>
          </w:tcPr>
          <w:p w14:paraId="0A2EDC12" w14:textId="77777777" w:rsidR="00351AC0" w:rsidRDefault="00351AC0" w:rsidP="000C59B7">
            <w:r w:rsidRPr="2BDAC21D">
              <w:rPr>
                <w:rFonts w:ascii="Times New Roman" w:eastAsia="Times New Roman" w:hAnsi="Times New Roman" w:cs="Times New Roman"/>
                <w:sz w:val="20"/>
                <w:szCs w:val="20"/>
              </w:rPr>
              <w:t>20 university students &gt;18 yrs of age</w:t>
            </w:r>
          </w:p>
        </w:tc>
      </w:tr>
      <w:tr w:rsidR="00351AC0" w14:paraId="2C0CC43C" w14:textId="77777777" w:rsidTr="000C59B7">
        <w:tc>
          <w:tcPr>
            <w:tcW w:w="1872" w:type="dxa"/>
          </w:tcPr>
          <w:p w14:paraId="77029276" w14:textId="77777777" w:rsidR="00351AC0" w:rsidRDefault="00351AC0" w:rsidP="000C59B7">
            <w:r w:rsidRPr="2BDAC21D">
              <w:rPr>
                <w:rFonts w:ascii="Times New Roman" w:eastAsia="Times New Roman" w:hAnsi="Times New Roman" w:cs="Times New Roman"/>
                <w:sz w:val="18"/>
                <w:szCs w:val="18"/>
              </w:rPr>
              <w:lastRenderedPageBreak/>
              <w:t>Serino, 2011</w:t>
            </w:r>
          </w:p>
        </w:tc>
        <w:tc>
          <w:tcPr>
            <w:tcW w:w="3652" w:type="dxa"/>
          </w:tcPr>
          <w:p w14:paraId="38B9C0B7" w14:textId="77777777" w:rsidR="00351AC0" w:rsidRDefault="00351AC0" w:rsidP="000C59B7">
            <w:r w:rsidRPr="2BDAC21D">
              <w:rPr>
                <w:rFonts w:ascii="Times New Roman" w:eastAsia="Times New Roman" w:hAnsi="Times New Roman" w:cs="Times New Roman"/>
                <w:sz w:val="20"/>
                <w:szCs w:val="20"/>
              </w:rPr>
              <w:t>Community knowledge and attitudes + Risk perception</w:t>
            </w:r>
          </w:p>
        </w:tc>
        <w:tc>
          <w:tcPr>
            <w:tcW w:w="2693" w:type="dxa"/>
          </w:tcPr>
          <w:p w14:paraId="4922EC18"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5BC836B9" w14:textId="77777777" w:rsidR="00351AC0" w:rsidRDefault="00351AC0" w:rsidP="000C59B7">
            <w:pPr>
              <w:spacing w:line="259" w:lineRule="auto"/>
            </w:pPr>
            <w:r w:rsidRPr="6F45E854">
              <w:rPr>
                <w:rFonts w:ascii="Times New Roman" w:eastAsia="Times New Roman" w:hAnsi="Times New Roman" w:cs="Times New Roman"/>
                <w:sz w:val="20"/>
                <w:szCs w:val="20"/>
              </w:rPr>
              <w:t xml:space="preserve">3 Focus Groups </w:t>
            </w:r>
          </w:p>
        </w:tc>
        <w:tc>
          <w:tcPr>
            <w:tcW w:w="2835" w:type="dxa"/>
          </w:tcPr>
          <w:p w14:paraId="2AE84787" w14:textId="77777777" w:rsidR="00351AC0" w:rsidRDefault="00351AC0" w:rsidP="000C59B7">
            <w:r w:rsidRPr="2BDAC21D">
              <w:rPr>
                <w:rFonts w:ascii="Times New Roman" w:eastAsia="Times New Roman" w:hAnsi="Times New Roman" w:cs="Times New Roman"/>
                <w:sz w:val="20"/>
                <w:szCs w:val="20"/>
              </w:rPr>
              <w:t>436 students; 139 Medicine, 64 Economy, 91 Biology and 142 Engineering</w:t>
            </w:r>
          </w:p>
        </w:tc>
      </w:tr>
      <w:tr w:rsidR="00351AC0" w14:paraId="331FA960" w14:textId="77777777" w:rsidTr="000C59B7">
        <w:tc>
          <w:tcPr>
            <w:tcW w:w="1872" w:type="dxa"/>
          </w:tcPr>
          <w:p w14:paraId="00D10280" w14:textId="77777777" w:rsidR="00351AC0" w:rsidRDefault="00351AC0" w:rsidP="000C59B7">
            <w:r w:rsidRPr="2BDAC21D">
              <w:rPr>
                <w:rFonts w:ascii="Times New Roman" w:eastAsia="Times New Roman" w:hAnsi="Times New Roman" w:cs="Times New Roman"/>
                <w:sz w:val="18"/>
                <w:szCs w:val="18"/>
              </w:rPr>
              <w:t>Van, 2010</w:t>
            </w:r>
          </w:p>
        </w:tc>
        <w:tc>
          <w:tcPr>
            <w:tcW w:w="3652" w:type="dxa"/>
          </w:tcPr>
          <w:p w14:paraId="6D598DA9" w14:textId="77777777" w:rsidR="00351AC0" w:rsidRDefault="00351AC0" w:rsidP="000C59B7">
            <w:r w:rsidRPr="2BDAC21D">
              <w:rPr>
                <w:rFonts w:ascii="Times New Roman" w:eastAsia="Times New Roman" w:hAnsi="Times New Roman" w:cs="Times New Roman"/>
                <w:sz w:val="20"/>
                <w:szCs w:val="20"/>
              </w:rPr>
              <w:t>Community knowledge and attitudes</w:t>
            </w:r>
          </w:p>
        </w:tc>
        <w:tc>
          <w:tcPr>
            <w:tcW w:w="2693" w:type="dxa"/>
          </w:tcPr>
          <w:p w14:paraId="1F9C9032"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5454A0A9"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4DA44CB5" w14:textId="77777777" w:rsidR="00351AC0" w:rsidRDefault="00351AC0" w:rsidP="000C59B7">
            <w:pPr>
              <w:rPr>
                <w:rFonts w:ascii="Times New Roman" w:eastAsia="Times New Roman" w:hAnsi="Times New Roman" w:cs="Times New Roman"/>
                <w:sz w:val="20"/>
                <w:szCs w:val="20"/>
              </w:rPr>
            </w:pPr>
            <w:r w:rsidRPr="6F45E854">
              <w:rPr>
                <w:rFonts w:ascii="Times New Roman" w:eastAsia="Times New Roman" w:hAnsi="Times New Roman" w:cs="Times New Roman"/>
                <w:sz w:val="20"/>
                <w:szCs w:val="20"/>
              </w:rPr>
              <w:t xml:space="preserve">2882 UNSW staff and students </w:t>
            </w:r>
          </w:p>
        </w:tc>
      </w:tr>
      <w:tr w:rsidR="00351AC0" w14:paraId="18D24CDE" w14:textId="77777777" w:rsidTr="000C59B7">
        <w:tc>
          <w:tcPr>
            <w:tcW w:w="1872" w:type="dxa"/>
          </w:tcPr>
          <w:p w14:paraId="60B197BF" w14:textId="77777777" w:rsidR="00351AC0" w:rsidRDefault="00351AC0" w:rsidP="000C59B7">
            <w:r w:rsidRPr="2BDAC21D">
              <w:rPr>
                <w:rFonts w:ascii="Times New Roman" w:eastAsia="Times New Roman" w:hAnsi="Times New Roman" w:cs="Times New Roman"/>
                <w:sz w:val="18"/>
                <w:szCs w:val="18"/>
              </w:rPr>
              <w:t>Williams, 2012</w:t>
            </w:r>
          </w:p>
        </w:tc>
        <w:tc>
          <w:tcPr>
            <w:tcW w:w="3652" w:type="dxa"/>
          </w:tcPr>
          <w:p w14:paraId="18176C5B" w14:textId="77777777" w:rsidR="00351AC0" w:rsidRDefault="00351AC0" w:rsidP="000C59B7">
            <w:r w:rsidRPr="2BDAC21D">
              <w:rPr>
                <w:rFonts w:ascii="Times New Roman" w:eastAsia="Times New Roman" w:hAnsi="Times New Roman" w:cs="Times New Roman"/>
                <w:sz w:val="20"/>
                <w:szCs w:val="20"/>
              </w:rPr>
              <w:t>Community knowledge and attitudes + Risk Perception</w:t>
            </w:r>
          </w:p>
        </w:tc>
        <w:tc>
          <w:tcPr>
            <w:tcW w:w="2693" w:type="dxa"/>
          </w:tcPr>
          <w:p w14:paraId="55A49D19"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272BB135"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523A1206" w14:textId="77777777" w:rsidR="00351AC0" w:rsidRDefault="00351AC0" w:rsidP="000C59B7">
            <w:pPr>
              <w:rPr>
                <w:rFonts w:ascii="Times New Roman" w:eastAsia="Times New Roman" w:hAnsi="Times New Roman" w:cs="Times New Roman"/>
                <w:sz w:val="20"/>
                <w:szCs w:val="20"/>
              </w:rPr>
            </w:pPr>
            <w:r w:rsidRPr="6F45E854">
              <w:rPr>
                <w:rFonts w:ascii="Times New Roman" w:eastAsia="Times New Roman" w:hAnsi="Times New Roman" w:cs="Times New Roman"/>
                <w:sz w:val="20"/>
                <w:szCs w:val="20"/>
              </w:rPr>
              <w:t xml:space="preserve">235 undergraduate students </w:t>
            </w:r>
          </w:p>
        </w:tc>
      </w:tr>
      <w:tr w:rsidR="00351AC0" w14:paraId="2A2DD89B" w14:textId="77777777" w:rsidTr="000C59B7">
        <w:tc>
          <w:tcPr>
            <w:tcW w:w="1872" w:type="dxa"/>
          </w:tcPr>
          <w:p w14:paraId="56DBAE93" w14:textId="77777777" w:rsidR="00351AC0" w:rsidRDefault="00351AC0" w:rsidP="000C59B7">
            <w:r w:rsidRPr="2BDAC21D">
              <w:rPr>
                <w:rFonts w:ascii="Times New Roman" w:eastAsia="Times New Roman" w:hAnsi="Times New Roman" w:cs="Times New Roman"/>
                <w:sz w:val="18"/>
                <w:szCs w:val="18"/>
              </w:rPr>
              <w:t>Wilson, 2010</w:t>
            </w:r>
          </w:p>
        </w:tc>
        <w:tc>
          <w:tcPr>
            <w:tcW w:w="3652" w:type="dxa"/>
          </w:tcPr>
          <w:p w14:paraId="44C513A5" w14:textId="77777777" w:rsidR="00351AC0" w:rsidRDefault="00351AC0" w:rsidP="000C59B7">
            <w:r w:rsidRPr="2BDAC21D">
              <w:rPr>
                <w:rFonts w:ascii="Times New Roman" w:eastAsia="Times New Roman" w:hAnsi="Times New Roman" w:cs="Times New Roman"/>
                <w:sz w:val="20"/>
                <w:szCs w:val="20"/>
              </w:rPr>
              <w:t>Community knowledge and attitudes</w:t>
            </w:r>
          </w:p>
        </w:tc>
        <w:tc>
          <w:tcPr>
            <w:tcW w:w="2693" w:type="dxa"/>
          </w:tcPr>
          <w:p w14:paraId="578F7D67"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36CAB7CD"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19FA1615" w14:textId="77777777" w:rsidR="00351AC0" w:rsidRDefault="00351AC0" w:rsidP="000C59B7">
            <w:r w:rsidRPr="2BDAC21D">
              <w:rPr>
                <w:rFonts w:ascii="Times New Roman" w:eastAsia="Times New Roman" w:hAnsi="Times New Roman" w:cs="Times New Roman"/>
                <w:sz w:val="20"/>
                <w:szCs w:val="20"/>
              </w:rPr>
              <w:t>167 university students</w:t>
            </w:r>
          </w:p>
        </w:tc>
      </w:tr>
      <w:tr w:rsidR="00351AC0" w14:paraId="6BB8FD1E" w14:textId="77777777" w:rsidTr="000C59B7">
        <w:tc>
          <w:tcPr>
            <w:tcW w:w="1872" w:type="dxa"/>
          </w:tcPr>
          <w:p w14:paraId="3BDB75E5" w14:textId="77777777" w:rsidR="00351AC0" w:rsidRDefault="00351AC0" w:rsidP="000C59B7">
            <w:r w:rsidRPr="2BDAC21D">
              <w:rPr>
                <w:rFonts w:ascii="Times New Roman" w:eastAsia="Times New Roman" w:hAnsi="Times New Roman" w:cs="Times New Roman"/>
                <w:sz w:val="18"/>
                <w:szCs w:val="18"/>
              </w:rPr>
              <w:t>Yang, 2017</w:t>
            </w:r>
          </w:p>
        </w:tc>
        <w:tc>
          <w:tcPr>
            <w:tcW w:w="3652" w:type="dxa"/>
          </w:tcPr>
          <w:p w14:paraId="6D46A5E2" w14:textId="77777777" w:rsidR="00351AC0" w:rsidRDefault="00351AC0" w:rsidP="000C59B7">
            <w:r w:rsidRPr="2BDAC21D">
              <w:rPr>
                <w:rFonts w:ascii="Times New Roman" w:eastAsia="Times New Roman" w:hAnsi="Times New Roman" w:cs="Times New Roman"/>
                <w:sz w:val="20"/>
                <w:szCs w:val="20"/>
              </w:rPr>
              <w:t>Community knowledge and attitudes + Risk Perception + Public Trust</w:t>
            </w:r>
          </w:p>
        </w:tc>
        <w:tc>
          <w:tcPr>
            <w:tcW w:w="2693" w:type="dxa"/>
          </w:tcPr>
          <w:p w14:paraId="4A56CB2F"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7EBD9C1E"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4B1B2721" w14:textId="77777777" w:rsidR="00351AC0" w:rsidRDefault="00351AC0" w:rsidP="000C59B7">
            <w:r w:rsidRPr="2BDAC21D">
              <w:rPr>
                <w:rFonts w:ascii="Times New Roman" w:eastAsia="Times New Roman" w:hAnsi="Times New Roman" w:cs="Times New Roman"/>
                <w:sz w:val="20"/>
                <w:szCs w:val="20"/>
              </w:rPr>
              <w:t>1470 students at Seoul National University</w:t>
            </w:r>
          </w:p>
        </w:tc>
      </w:tr>
      <w:tr w:rsidR="00351AC0" w14:paraId="7230F271" w14:textId="77777777" w:rsidTr="000C59B7">
        <w:tc>
          <w:tcPr>
            <w:tcW w:w="1872" w:type="dxa"/>
          </w:tcPr>
          <w:p w14:paraId="32D369D3" w14:textId="77777777" w:rsidR="00351AC0" w:rsidRDefault="00351AC0" w:rsidP="000C59B7">
            <w:r w:rsidRPr="2BDAC21D">
              <w:rPr>
                <w:rFonts w:ascii="Times New Roman" w:eastAsia="Times New Roman" w:hAnsi="Times New Roman" w:cs="Times New Roman"/>
                <w:sz w:val="18"/>
                <w:szCs w:val="18"/>
              </w:rPr>
              <w:t>Zottarelli, 2012</w:t>
            </w:r>
          </w:p>
        </w:tc>
        <w:tc>
          <w:tcPr>
            <w:tcW w:w="3652" w:type="dxa"/>
          </w:tcPr>
          <w:p w14:paraId="738F9C4A" w14:textId="77777777" w:rsidR="00351AC0" w:rsidRDefault="00351AC0" w:rsidP="000C59B7">
            <w:r w:rsidRPr="2BDAC21D">
              <w:rPr>
                <w:rFonts w:ascii="Times New Roman" w:eastAsia="Times New Roman" w:hAnsi="Times New Roman" w:cs="Times New Roman"/>
                <w:sz w:val="20"/>
                <w:szCs w:val="20"/>
              </w:rPr>
              <w:t>Community interventions</w:t>
            </w:r>
          </w:p>
        </w:tc>
        <w:tc>
          <w:tcPr>
            <w:tcW w:w="2693" w:type="dxa"/>
          </w:tcPr>
          <w:p w14:paraId="676BBE83" w14:textId="77777777" w:rsidR="00351AC0" w:rsidRDefault="00351AC0" w:rsidP="000C59B7">
            <w:r w:rsidRPr="2BDAC21D">
              <w:rPr>
                <w:rFonts w:ascii="Times New Roman" w:eastAsia="Times New Roman" w:hAnsi="Times New Roman" w:cs="Times New Roman"/>
                <w:sz w:val="20"/>
                <w:szCs w:val="20"/>
              </w:rPr>
              <w:t>Cross-sectional</w:t>
            </w:r>
          </w:p>
        </w:tc>
        <w:tc>
          <w:tcPr>
            <w:tcW w:w="2126" w:type="dxa"/>
          </w:tcPr>
          <w:p w14:paraId="2B789CB4" w14:textId="77777777" w:rsidR="00351AC0" w:rsidRDefault="00351AC0" w:rsidP="000C59B7">
            <w:pPr>
              <w:rPr>
                <w:rFonts w:ascii="Times New Roman" w:eastAsia="Times New Roman" w:hAnsi="Times New Roman" w:cs="Times New Roman"/>
                <w:sz w:val="20"/>
                <w:szCs w:val="20"/>
              </w:rPr>
            </w:pPr>
            <w:r w:rsidRPr="2BDAC21D">
              <w:rPr>
                <w:rFonts w:ascii="Times New Roman" w:eastAsia="Times New Roman" w:hAnsi="Times New Roman" w:cs="Times New Roman"/>
                <w:sz w:val="20"/>
                <w:szCs w:val="20"/>
              </w:rPr>
              <w:t>Self-administered questionnaire</w:t>
            </w:r>
          </w:p>
        </w:tc>
        <w:tc>
          <w:tcPr>
            <w:tcW w:w="2835" w:type="dxa"/>
          </w:tcPr>
          <w:p w14:paraId="4D207B8F" w14:textId="77777777" w:rsidR="00351AC0" w:rsidRDefault="00351AC0" w:rsidP="000C59B7">
            <w:r w:rsidRPr="2BDAC21D">
              <w:rPr>
                <w:rFonts w:ascii="Times New Roman" w:eastAsia="Times New Roman" w:hAnsi="Times New Roman" w:cs="Times New Roman"/>
                <w:sz w:val="20"/>
                <w:szCs w:val="20"/>
              </w:rPr>
              <w:t>909 students</w:t>
            </w:r>
          </w:p>
        </w:tc>
      </w:tr>
    </w:tbl>
    <w:p w14:paraId="67360AE4" w14:textId="77777777" w:rsidR="001833AC" w:rsidRPr="00E0472F" w:rsidRDefault="001833AC">
      <w:pPr>
        <w:rPr>
          <w:rFonts w:ascii="Times New Roman" w:hAnsi="Times New Roman" w:cs="Times New Roman"/>
        </w:rPr>
      </w:pPr>
    </w:p>
    <w:sectPr w:rsidR="001833AC" w:rsidRPr="00E0472F" w:rsidSect="00E0472F">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A80F16" w14:textId="77777777" w:rsidR="008467E1" w:rsidRDefault="008467E1" w:rsidP="00223B67">
      <w:r>
        <w:separator/>
      </w:r>
    </w:p>
  </w:endnote>
  <w:endnote w:type="continuationSeparator" w:id="0">
    <w:p w14:paraId="6EDF716D" w14:textId="77777777" w:rsidR="008467E1" w:rsidRDefault="008467E1" w:rsidP="00223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17887970"/>
      <w:docPartObj>
        <w:docPartGallery w:val="Page Numbers (Bottom of Page)"/>
        <w:docPartUnique/>
      </w:docPartObj>
    </w:sdtPr>
    <w:sdtContent>
      <w:p w14:paraId="350B32F6" w14:textId="127E9CE6" w:rsidR="00223B67" w:rsidRDefault="00223B67" w:rsidP="00A46E7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C2D251" w14:textId="77777777" w:rsidR="00223B67" w:rsidRDefault="00223B67" w:rsidP="00223B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70646480"/>
      <w:docPartObj>
        <w:docPartGallery w:val="Page Numbers (Bottom of Page)"/>
        <w:docPartUnique/>
      </w:docPartObj>
    </w:sdtPr>
    <w:sdtContent>
      <w:p w14:paraId="7831EBE9" w14:textId="56615ABF" w:rsidR="00223B67" w:rsidRDefault="00223B67" w:rsidP="00A46E7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90B30F" w14:textId="77777777" w:rsidR="00223B67" w:rsidRDefault="00223B67" w:rsidP="00223B6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9F43CC" w14:textId="77777777" w:rsidR="008467E1" w:rsidRDefault="008467E1" w:rsidP="00223B67">
      <w:r>
        <w:separator/>
      </w:r>
    </w:p>
  </w:footnote>
  <w:footnote w:type="continuationSeparator" w:id="0">
    <w:p w14:paraId="7EF103B6" w14:textId="77777777" w:rsidR="008467E1" w:rsidRDefault="008467E1" w:rsidP="00223B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70F"/>
    <w:rsid w:val="000137CC"/>
    <w:rsid w:val="000252E5"/>
    <w:rsid w:val="00034FA6"/>
    <w:rsid w:val="00061368"/>
    <w:rsid w:val="000A61A6"/>
    <w:rsid w:val="000D7202"/>
    <w:rsid w:val="000F09A6"/>
    <w:rsid w:val="000F2F4C"/>
    <w:rsid w:val="0011324A"/>
    <w:rsid w:val="001833AC"/>
    <w:rsid w:val="001E0636"/>
    <w:rsid w:val="001F38B9"/>
    <w:rsid w:val="00216059"/>
    <w:rsid w:val="00223B67"/>
    <w:rsid w:val="0027270F"/>
    <w:rsid w:val="002B1B9C"/>
    <w:rsid w:val="003100FE"/>
    <w:rsid w:val="00351040"/>
    <w:rsid w:val="00351AC0"/>
    <w:rsid w:val="00353DEE"/>
    <w:rsid w:val="003946FA"/>
    <w:rsid w:val="003979EA"/>
    <w:rsid w:val="003A4D32"/>
    <w:rsid w:val="003E3C15"/>
    <w:rsid w:val="003E64FC"/>
    <w:rsid w:val="003E7922"/>
    <w:rsid w:val="00407618"/>
    <w:rsid w:val="00423256"/>
    <w:rsid w:val="00431AF4"/>
    <w:rsid w:val="00485D8E"/>
    <w:rsid w:val="004B4080"/>
    <w:rsid w:val="00552D62"/>
    <w:rsid w:val="00572B27"/>
    <w:rsid w:val="00591110"/>
    <w:rsid w:val="005B6A85"/>
    <w:rsid w:val="00686ABF"/>
    <w:rsid w:val="006911A2"/>
    <w:rsid w:val="006B7C01"/>
    <w:rsid w:val="006C18AE"/>
    <w:rsid w:val="00747B3C"/>
    <w:rsid w:val="00786961"/>
    <w:rsid w:val="007C7B80"/>
    <w:rsid w:val="007D0C96"/>
    <w:rsid w:val="007D1165"/>
    <w:rsid w:val="007D49F4"/>
    <w:rsid w:val="007D53FB"/>
    <w:rsid w:val="0081027E"/>
    <w:rsid w:val="00810D92"/>
    <w:rsid w:val="008467E1"/>
    <w:rsid w:val="00880828"/>
    <w:rsid w:val="008A2355"/>
    <w:rsid w:val="008B6124"/>
    <w:rsid w:val="008F1836"/>
    <w:rsid w:val="008F4306"/>
    <w:rsid w:val="00912FD9"/>
    <w:rsid w:val="00946C6E"/>
    <w:rsid w:val="009547B9"/>
    <w:rsid w:val="009665B5"/>
    <w:rsid w:val="009A21A4"/>
    <w:rsid w:val="009A524F"/>
    <w:rsid w:val="009B2FBB"/>
    <w:rsid w:val="009C73A0"/>
    <w:rsid w:val="009E6D44"/>
    <w:rsid w:val="00A425AB"/>
    <w:rsid w:val="00A44BF1"/>
    <w:rsid w:val="00A457FA"/>
    <w:rsid w:val="00A50754"/>
    <w:rsid w:val="00A55BA5"/>
    <w:rsid w:val="00A873B0"/>
    <w:rsid w:val="00A93F21"/>
    <w:rsid w:val="00AE0286"/>
    <w:rsid w:val="00B24FFA"/>
    <w:rsid w:val="00B327AF"/>
    <w:rsid w:val="00B46723"/>
    <w:rsid w:val="00B80BD9"/>
    <w:rsid w:val="00C241F3"/>
    <w:rsid w:val="00C25CAB"/>
    <w:rsid w:val="00C36641"/>
    <w:rsid w:val="00C8252E"/>
    <w:rsid w:val="00C91721"/>
    <w:rsid w:val="00CA07B5"/>
    <w:rsid w:val="00CC1DF1"/>
    <w:rsid w:val="00CC4962"/>
    <w:rsid w:val="00CD6E81"/>
    <w:rsid w:val="00CF75A9"/>
    <w:rsid w:val="00D23080"/>
    <w:rsid w:val="00D410E0"/>
    <w:rsid w:val="00D7211B"/>
    <w:rsid w:val="00D96470"/>
    <w:rsid w:val="00DE799B"/>
    <w:rsid w:val="00E0472F"/>
    <w:rsid w:val="00E17B49"/>
    <w:rsid w:val="00EB63EA"/>
    <w:rsid w:val="00EC713F"/>
    <w:rsid w:val="00F32229"/>
    <w:rsid w:val="00F3461A"/>
    <w:rsid w:val="00F647C7"/>
    <w:rsid w:val="00F91319"/>
    <w:rsid w:val="00F97513"/>
    <w:rsid w:val="00FB00ED"/>
    <w:rsid w:val="00FB6B5A"/>
    <w:rsid w:val="00FE1A55"/>
    <w:rsid w:val="00FE2AE0"/>
    <w:rsid w:val="00FF072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52A8BFF"/>
  <w15:chartTrackingRefBased/>
  <w15:docId w15:val="{395DFCD9-A888-AA45-9043-2BBA0EB8D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BF1"/>
  </w:style>
  <w:style w:type="paragraph" w:styleId="Heading1">
    <w:name w:val="heading 1"/>
    <w:basedOn w:val="Normal"/>
    <w:next w:val="Normal"/>
    <w:link w:val="Heading1Char"/>
    <w:uiPriority w:val="9"/>
    <w:qFormat/>
    <w:rsid w:val="00E0472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472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E0472F"/>
    <w:pPr>
      <w:spacing w:after="100"/>
    </w:pPr>
  </w:style>
  <w:style w:type="character" w:styleId="Hyperlink">
    <w:name w:val="Hyperlink"/>
    <w:basedOn w:val="DefaultParagraphFont"/>
    <w:uiPriority w:val="99"/>
    <w:unhideWhenUsed/>
    <w:rsid w:val="00E0472F"/>
    <w:rPr>
      <w:color w:val="0563C1" w:themeColor="hyperlink"/>
      <w:u w:val="single"/>
    </w:rPr>
  </w:style>
  <w:style w:type="table" w:styleId="TableGrid">
    <w:name w:val="Table Grid"/>
    <w:basedOn w:val="TableNormal"/>
    <w:uiPriority w:val="59"/>
    <w:rsid w:val="00E0472F"/>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223B67"/>
    <w:pPr>
      <w:tabs>
        <w:tab w:val="center" w:pos="4680"/>
        <w:tab w:val="right" w:pos="9360"/>
      </w:tabs>
    </w:pPr>
  </w:style>
  <w:style w:type="character" w:customStyle="1" w:styleId="FooterChar">
    <w:name w:val="Footer Char"/>
    <w:basedOn w:val="DefaultParagraphFont"/>
    <w:link w:val="Footer"/>
    <w:uiPriority w:val="99"/>
    <w:rsid w:val="00223B67"/>
  </w:style>
  <w:style w:type="character" w:styleId="PageNumber">
    <w:name w:val="page number"/>
    <w:basedOn w:val="DefaultParagraphFont"/>
    <w:uiPriority w:val="99"/>
    <w:semiHidden/>
    <w:unhideWhenUsed/>
    <w:rsid w:val="00223B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1610</Words>
  <Characters>10095</Characters>
  <Application>Microsoft Office Word</Application>
  <DocSecurity>0</DocSecurity>
  <Lines>177</Lines>
  <Paragraphs>42</Paragraphs>
  <ScaleCrop>false</ScaleCrop>
  <Company/>
  <LinksUpToDate>false</LinksUpToDate>
  <CharactersWithSpaces>11663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Majid, Umair</dc:creator>
  <cp:keywords/>
  <dc:description/>
  <cp:lastModifiedBy>Majid, Umair</cp:lastModifiedBy>
  <cp:revision>8</cp:revision>
  <dcterms:created xsi:type="dcterms:W3CDTF">2020-12-28T17:31:00Z</dcterms:created>
  <dcterms:modified xsi:type="dcterms:W3CDTF">2020-12-28T17:36:00Z</dcterms:modified>
</cp:coreProperties>
</file>