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0AE" w:rsidRPr="001A1982" w:rsidRDefault="00FE50AE" w:rsidP="00FE50AE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32"/>
          <w:szCs w:val="32"/>
          <w:lang w:val="en-GB"/>
        </w:rPr>
      </w:pPr>
      <w:r w:rsidRPr="001A1982">
        <w:rPr>
          <w:rFonts w:ascii="Times New Roman" w:hAnsi="Times New Roman" w:cs="Times New Roman"/>
          <w:i/>
          <w:iCs/>
          <w:sz w:val="32"/>
          <w:szCs w:val="32"/>
          <w:lang w:val="en-GB"/>
        </w:rPr>
        <w:t>Supporting</w:t>
      </w:r>
      <w:r w:rsidR="00F020C5">
        <w:rPr>
          <w:rFonts w:ascii="Times New Roman" w:hAnsi="Times New Roman" w:cs="Times New Roman"/>
          <w:i/>
          <w:iCs/>
          <w:sz w:val="32"/>
          <w:szCs w:val="32"/>
          <w:lang w:val="en-GB"/>
        </w:rPr>
        <w:t xml:space="preserve"> </w:t>
      </w:r>
      <w:r w:rsidRPr="001A1982">
        <w:rPr>
          <w:rFonts w:ascii="Times New Roman" w:hAnsi="Times New Roman" w:cs="Times New Roman"/>
          <w:i/>
          <w:iCs/>
          <w:sz w:val="32"/>
          <w:szCs w:val="32"/>
          <w:lang w:val="en-GB"/>
        </w:rPr>
        <w:t>information</w:t>
      </w:r>
    </w:p>
    <w:p w:rsidR="00F020C5" w:rsidRPr="00660F46" w:rsidRDefault="00F020C5" w:rsidP="00F020C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975C0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In silico</w:t>
      </w:r>
      <w:r w:rsidRPr="008975C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studies of M</w:t>
      </w:r>
      <w:r w:rsidRPr="008975C0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pro</w:t>
      </w:r>
      <w:r w:rsidRPr="008975C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PL</w:t>
      </w:r>
      <w:r w:rsidRPr="008975C0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pro</w:t>
      </w:r>
      <w:r w:rsidRPr="008975C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from SARS-CoV-2 and a new class of Cephalosporin drugs containing 1,2,4-thiadiazole</w:t>
      </w:r>
    </w:p>
    <w:p w:rsidR="00F020C5" w:rsidRPr="00660F46" w:rsidRDefault="00F020C5" w:rsidP="00F020C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020C5" w:rsidRPr="00585067" w:rsidRDefault="00F020C5" w:rsidP="00F020C5">
      <w:pPr>
        <w:spacing w:after="0" w:line="36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r w:rsidRPr="00585067">
        <w:rPr>
          <w:rFonts w:ascii="Times New Roman" w:hAnsi="Times New Roman" w:cs="Times New Roman"/>
          <w:sz w:val="24"/>
        </w:rPr>
        <w:t>Cássia Pereira Delgado</w:t>
      </w:r>
      <w:r w:rsidRPr="00585067">
        <w:rPr>
          <w:rFonts w:ascii="Times New Roman" w:hAnsi="Times New Roman" w:cs="Times New Roman"/>
          <w:sz w:val="24"/>
          <w:vertAlign w:val="superscript"/>
        </w:rPr>
        <w:t>[a]</w:t>
      </w:r>
      <w:r w:rsidRPr="00585067">
        <w:rPr>
          <w:rFonts w:ascii="Times New Roman" w:hAnsi="Times New Roman" w:cs="Times New Roman"/>
          <w:sz w:val="24"/>
        </w:rPr>
        <w:t>, João Batista Teixeira Rocha</w:t>
      </w:r>
      <w:r w:rsidRPr="00585067">
        <w:rPr>
          <w:rFonts w:ascii="Times New Roman" w:hAnsi="Times New Roman" w:cs="Times New Roman"/>
          <w:sz w:val="24"/>
          <w:vertAlign w:val="superscript"/>
        </w:rPr>
        <w:t>[a]</w:t>
      </w:r>
      <w:r w:rsidRPr="00585067">
        <w:rPr>
          <w:rFonts w:ascii="Times New Roman" w:hAnsi="Times New Roman" w:cs="Times New Roman"/>
          <w:sz w:val="24"/>
        </w:rPr>
        <w:t>, Laura Orian</w:t>
      </w:r>
      <w:r w:rsidRPr="00585067">
        <w:rPr>
          <w:rFonts w:ascii="Times New Roman" w:hAnsi="Times New Roman" w:cs="Times New Roman"/>
          <w:sz w:val="24"/>
          <w:vertAlign w:val="superscript"/>
        </w:rPr>
        <w:t>[b]</w:t>
      </w:r>
      <w:r w:rsidRPr="00585067">
        <w:rPr>
          <w:rFonts w:ascii="Times New Roman" w:hAnsi="Times New Roman" w:cs="Times New Roman"/>
          <w:sz w:val="24"/>
        </w:rPr>
        <w:t>, Marco Bortoli</w:t>
      </w:r>
      <w:r w:rsidRPr="00585067">
        <w:rPr>
          <w:rFonts w:ascii="Times New Roman" w:hAnsi="Times New Roman" w:cs="Times New Roman"/>
          <w:sz w:val="24"/>
          <w:vertAlign w:val="superscript"/>
        </w:rPr>
        <w:t>[c]</w:t>
      </w:r>
      <w:r w:rsidRPr="00585067">
        <w:rPr>
          <w:rFonts w:ascii="Times New Roman" w:hAnsi="Times New Roman" w:cs="Times New Roman"/>
          <w:sz w:val="24"/>
        </w:rPr>
        <w:t xml:space="preserve"> andPablo Andrei Nogara</w:t>
      </w:r>
      <w:r w:rsidRPr="00585067">
        <w:rPr>
          <w:rFonts w:ascii="Times New Roman" w:hAnsi="Times New Roman" w:cs="Times New Roman"/>
          <w:sz w:val="24"/>
          <w:vertAlign w:val="superscript"/>
        </w:rPr>
        <w:t>[a]*</w:t>
      </w:r>
    </w:p>
    <w:p w:rsidR="00F020C5" w:rsidRPr="00BB42CC" w:rsidRDefault="00F020C5" w:rsidP="00F020C5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</w:p>
    <w:p w:rsidR="00F020C5" w:rsidRPr="00832165" w:rsidRDefault="00F020C5" w:rsidP="00F020C5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85067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585067">
        <w:rPr>
          <w:rFonts w:ascii="Times New Roman" w:hAnsi="Times New Roman" w:cs="Times New Roman"/>
          <w:sz w:val="20"/>
          <w:szCs w:val="20"/>
        </w:rPr>
        <w:t xml:space="preserve">Departamento de Bioquímica e Biologia Molecular, Universidade Federal de Santa Maria (UFSM), Santa Maria, 97105-900, RS, Brazil; *Corresponding author: </w:t>
      </w:r>
      <w:hyperlink r:id="rId7" w:history="1">
        <w:r w:rsidRPr="00585067">
          <w:rPr>
            <w:rStyle w:val="Hyperlink"/>
            <w:rFonts w:ascii="Times New Roman" w:hAnsi="Times New Roman" w:cs="Times New Roman"/>
            <w:bCs/>
            <w:sz w:val="20"/>
            <w:szCs w:val="20"/>
          </w:rPr>
          <w:t>pbnogara@gmail.com</w:t>
        </w:r>
      </w:hyperlink>
      <w:r w:rsidRPr="00BB42CC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F020C5" w:rsidRPr="00585067" w:rsidRDefault="00F020C5" w:rsidP="00F020C5">
      <w:pPr>
        <w:spacing w:after="0" w:line="360" w:lineRule="auto"/>
        <w:jc w:val="both"/>
        <w:rPr>
          <w:rStyle w:val="Hyperlink"/>
          <w:rFonts w:ascii="Times New Roman" w:hAnsi="Times New Roman" w:cs="Times New Roman"/>
          <w:sz w:val="20"/>
          <w:szCs w:val="20"/>
        </w:rPr>
      </w:pPr>
      <w:r w:rsidRPr="00585067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585067">
        <w:rPr>
          <w:rFonts w:ascii="Times New Roman" w:hAnsi="Times New Roman" w:cs="Times New Roman"/>
          <w:sz w:val="20"/>
          <w:szCs w:val="20"/>
        </w:rPr>
        <w:t>Dipartimento di ScuenzeChimiche, UniversitàdegliStudi di Padova, Via Marzolo 1 35131 Padova, Italy; *Corresponding author: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hyperlink r:id="rId8" w:history="1">
        <w:r w:rsidRPr="00585067">
          <w:rPr>
            <w:rStyle w:val="Hyperlink"/>
            <w:rFonts w:ascii="Times New Roman" w:hAnsi="Times New Roman" w:cs="Times New Roman"/>
            <w:sz w:val="20"/>
            <w:szCs w:val="20"/>
          </w:rPr>
          <w:t>laura.orian@unipd.it</w:t>
        </w:r>
      </w:hyperlink>
    </w:p>
    <w:p w:rsidR="00F020C5" w:rsidRPr="00585067" w:rsidRDefault="00F020C5" w:rsidP="00F020C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2165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c</w:t>
      </w:r>
      <w:r w:rsidRPr="0083216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Institut de QuímicaComputacionaliCatàlisi (IQCC) iDepartament de Química, Facultat de Ciències, Universitat de Girona, C/M. A. Capmany 69,17003 Girona, Spain: </w:t>
      </w:r>
      <w:hyperlink r:id="rId9" w:history="1">
        <w:r w:rsidRPr="00857010">
          <w:rPr>
            <w:rStyle w:val="Hyperlink"/>
            <w:rFonts w:ascii="Times New Roman" w:hAnsi="Times New Roman" w:cs="Times New Roman"/>
            <w:sz w:val="20"/>
            <w:szCs w:val="20"/>
          </w:rPr>
          <w:t>marco.bortoli@udg.edu</w:t>
        </w:r>
      </w:hyperlink>
    </w:p>
    <w:p w:rsidR="005273D4" w:rsidRDefault="005273D4" w:rsidP="0050736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E50AE" w:rsidRPr="00C82B68" w:rsidRDefault="00FE50AE" w:rsidP="0050736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2B68">
        <w:rPr>
          <w:rFonts w:ascii="Times New Roman" w:hAnsi="Times New Roman" w:cs="Times New Roman"/>
          <w:b/>
          <w:bCs/>
          <w:sz w:val="24"/>
          <w:szCs w:val="24"/>
        </w:rPr>
        <w:t>Summary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4"/>
        <w:gridCol w:w="6696"/>
        <w:gridCol w:w="538"/>
      </w:tblGrid>
      <w:tr w:rsidR="00FE50AE" w:rsidRPr="00C82B68" w:rsidTr="00811EF2">
        <w:tc>
          <w:tcPr>
            <w:tcW w:w="1384" w:type="dxa"/>
          </w:tcPr>
          <w:p w:rsidR="00FE50AE" w:rsidRPr="00C82B68" w:rsidRDefault="00FE50AE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6" w:type="dxa"/>
          </w:tcPr>
          <w:p w:rsidR="00FE50AE" w:rsidRPr="00C82B68" w:rsidRDefault="00FE50AE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FE50AE" w:rsidRPr="00C82B68" w:rsidRDefault="00FE50AE" w:rsidP="00D44D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50AE" w:rsidRPr="00C82B68" w:rsidTr="00811EF2">
        <w:tc>
          <w:tcPr>
            <w:tcW w:w="1384" w:type="dxa"/>
          </w:tcPr>
          <w:p w:rsidR="00FE50AE" w:rsidRPr="00C82B68" w:rsidRDefault="001B1E46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</w:t>
            </w:r>
            <w:r w:rsidR="00FE50AE" w:rsidRPr="00C82B68">
              <w:rPr>
                <w:rFonts w:ascii="Times New Roman" w:hAnsi="Times New Roman" w:cs="Times New Roman"/>
                <w:sz w:val="24"/>
                <w:szCs w:val="24"/>
              </w:rPr>
              <w:t xml:space="preserve"> S1</w:t>
            </w:r>
          </w:p>
        </w:tc>
        <w:tc>
          <w:tcPr>
            <w:tcW w:w="6696" w:type="dxa"/>
          </w:tcPr>
          <w:p w:rsidR="00FE50AE" w:rsidRPr="00C82B68" w:rsidRDefault="00FE50AE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FE50AE" w:rsidRPr="00C82B68" w:rsidRDefault="00360D04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50AE" w:rsidRPr="00C82B68" w:rsidTr="00811EF2">
        <w:tc>
          <w:tcPr>
            <w:tcW w:w="1384" w:type="dxa"/>
          </w:tcPr>
          <w:p w:rsidR="00FE50AE" w:rsidRPr="00C82B68" w:rsidRDefault="001B1E46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="00FE50AE" w:rsidRPr="00C82B68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="007D54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6" w:type="dxa"/>
          </w:tcPr>
          <w:p w:rsidR="00FE50AE" w:rsidRPr="00C82B68" w:rsidRDefault="00FE50AE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FE50AE" w:rsidRPr="00C82B68" w:rsidRDefault="00360D04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50AE" w:rsidRPr="00C82B68" w:rsidTr="00811EF2">
        <w:tc>
          <w:tcPr>
            <w:tcW w:w="1384" w:type="dxa"/>
          </w:tcPr>
          <w:p w:rsidR="00FE50AE" w:rsidRPr="00C82B68" w:rsidRDefault="001B6ACB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Figure</w:t>
            </w:r>
            <w:r w:rsidR="00FE50AE" w:rsidRPr="00C82B68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="007D54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6" w:type="dxa"/>
          </w:tcPr>
          <w:p w:rsidR="00FE50AE" w:rsidRPr="00C82B68" w:rsidRDefault="00FE50AE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FE50AE" w:rsidRPr="00C82B68" w:rsidRDefault="00C72DB4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E50AE" w:rsidRPr="00C82B68" w:rsidTr="00811EF2">
        <w:tc>
          <w:tcPr>
            <w:tcW w:w="1384" w:type="dxa"/>
          </w:tcPr>
          <w:p w:rsidR="00FE50AE" w:rsidRPr="00C82B68" w:rsidRDefault="001B6ACB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 xml:space="preserve">Figure </w:t>
            </w:r>
            <w:r w:rsidR="00FE50AE" w:rsidRPr="00C82B6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D54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6" w:type="dxa"/>
          </w:tcPr>
          <w:p w:rsidR="00FE50AE" w:rsidRPr="00C82B68" w:rsidRDefault="00FE50AE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FE50AE" w:rsidRPr="00C82B68" w:rsidRDefault="00C72DB4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05A38" w:rsidRPr="00C82B68" w:rsidTr="00466F27">
        <w:trPr>
          <w:trHeight w:val="1320"/>
        </w:trPr>
        <w:tc>
          <w:tcPr>
            <w:tcW w:w="1384" w:type="dxa"/>
          </w:tcPr>
          <w:p w:rsidR="00F05A38" w:rsidRDefault="007D54BF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S4</w:t>
            </w:r>
          </w:p>
          <w:p w:rsidR="00F05A38" w:rsidRDefault="007D54BF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S2</w:t>
            </w:r>
            <w:r w:rsidR="00F05A38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F05A38" w:rsidRDefault="007D54BF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S5</w:t>
            </w:r>
          </w:p>
          <w:p w:rsidR="00466F27" w:rsidRDefault="00466F27" w:rsidP="00D44D61">
            <w:pPr>
              <w:tabs>
                <w:tab w:val="left" w:pos="6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S3</w:t>
            </w:r>
          </w:p>
          <w:p w:rsidR="00F05A38" w:rsidRPr="004A2FFD" w:rsidRDefault="007D54BF" w:rsidP="00466F27">
            <w:pPr>
              <w:tabs>
                <w:tab w:val="left" w:pos="6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S6</w:t>
            </w:r>
            <w:r w:rsidR="00F05A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96" w:type="dxa"/>
          </w:tcPr>
          <w:p w:rsidR="00F05A38" w:rsidRDefault="00F05A38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F05A38" w:rsidRDefault="00F05A38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F05A38" w:rsidRDefault="00F05A38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F05A38" w:rsidRDefault="00F05A38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F05A38" w:rsidRPr="00F05A38" w:rsidRDefault="00F05A38" w:rsidP="00D44D61">
            <w:pPr>
              <w:tabs>
                <w:tab w:val="left" w:pos="15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F05A38" w:rsidRDefault="00C72DB4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05A38" w:rsidRDefault="001E1DC6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05A38" w:rsidRDefault="001E1DC6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F05A38" w:rsidRDefault="00466F27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11EF2" w:rsidRDefault="001E1DC6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1EF2" w:rsidRPr="00F05A38" w:rsidRDefault="00811EF2" w:rsidP="00466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6F27" w:rsidRPr="00C82B68" w:rsidTr="00811EF2">
        <w:tc>
          <w:tcPr>
            <w:tcW w:w="1384" w:type="dxa"/>
          </w:tcPr>
          <w:p w:rsidR="00466F27" w:rsidRDefault="00466F27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Figure S7         </w:t>
            </w:r>
          </w:p>
        </w:tc>
        <w:tc>
          <w:tcPr>
            <w:tcW w:w="6696" w:type="dxa"/>
          </w:tcPr>
          <w:p w:rsidR="00466F27" w:rsidRPr="00C82B68" w:rsidRDefault="00466F27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466F27" w:rsidRDefault="00466F27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11EF2" w:rsidRPr="00F05A38" w:rsidTr="00811EF2">
        <w:tc>
          <w:tcPr>
            <w:tcW w:w="1384" w:type="dxa"/>
          </w:tcPr>
          <w:p w:rsidR="00811EF2" w:rsidRPr="00C82B68" w:rsidRDefault="00811EF2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Figure S</w:t>
            </w:r>
            <w:r w:rsidR="007D54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96" w:type="dxa"/>
          </w:tcPr>
          <w:p w:rsidR="00811EF2" w:rsidRPr="00C82B68" w:rsidRDefault="00811EF2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811EF2" w:rsidRPr="00C82B68" w:rsidRDefault="00466F27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11EF2" w:rsidRPr="00C82B68" w:rsidTr="00811EF2">
        <w:tc>
          <w:tcPr>
            <w:tcW w:w="1384" w:type="dxa"/>
          </w:tcPr>
          <w:p w:rsidR="00811EF2" w:rsidRPr="00C82B68" w:rsidRDefault="00811EF2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Figure S</w:t>
            </w:r>
            <w:r w:rsidR="007D54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96" w:type="dxa"/>
          </w:tcPr>
          <w:p w:rsidR="00811EF2" w:rsidRPr="00C82B68" w:rsidRDefault="00811EF2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811EF2" w:rsidRPr="00C82B68" w:rsidRDefault="00466F27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811EF2" w:rsidRPr="00C82B68" w:rsidTr="00466F27">
        <w:trPr>
          <w:trHeight w:val="1101"/>
        </w:trPr>
        <w:tc>
          <w:tcPr>
            <w:tcW w:w="1384" w:type="dxa"/>
          </w:tcPr>
          <w:p w:rsidR="00811EF2" w:rsidRDefault="007D54BF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S10</w:t>
            </w:r>
            <w:r w:rsidR="00811EF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811EF2" w:rsidRDefault="007D54BF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S11</w:t>
            </w:r>
          </w:p>
          <w:p w:rsidR="00811EF2" w:rsidRDefault="007D54BF" w:rsidP="00D44D61">
            <w:pPr>
              <w:tabs>
                <w:tab w:val="left" w:pos="6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S12</w:t>
            </w:r>
          </w:p>
          <w:p w:rsidR="00811EF2" w:rsidRPr="004A2FFD" w:rsidRDefault="00811EF2" w:rsidP="00D44D61">
            <w:pPr>
              <w:tabs>
                <w:tab w:val="left" w:pos="6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</w:t>
            </w:r>
            <w:r w:rsidR="003116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54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6" w:type="dxa"/>
          </w:tcPr>
          <w:p w:rsidR="00811EF2" w:rsidRDefault="00811EF2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811EF2" w:rsidRDefault="00811EF2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811EF2" w:rsidRDefault="00811EF2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811EF2" w:rsidRPr="00F05A38" w:rsidRDefault="00811EF2" w:rsidP="0046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</w:t>
            </w:r>
          </w:p>
        </w:tc>
        <w:tc>
          <w:tcPr>
            <w:tcW w:w="538" w:type="dxa"/>
          </w:tcPr>
          <w:p w:rsidR="00811EF2" w:rsidRDefault="00C72DB4" w:rsidP="00466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11EF2" w:rsidRDefault="00466F27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11EF2" w:rsidRDefault="00466F27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11EF2" w:rsidRDefault="00466F27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11EF2" w:rsidRPr="00F05A38" w:rsidRDefault="00811EF2" w:rsidP="00466F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E0E" w:rsidRPr="00C82B68" w:rsidTr="00811EF2">
        <w:tc>
          <w:tcPr>
            <w:tcW w:w="1384" w:type="dxa"/>
          </w:tcPr>
          <w:p w:rsidR="00591E0E" w:rsidRPr="00C82B68" w:rsidRDefault="00591E0E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Figure 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54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6" w:type="dxa"/>
          </w:tcPr>
          <w:p w:rsidR="00591E0E" w:rsidRPr="00C82B68" w:rsidRDefault="00591E0E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591E0E" w:rsidRPr="00C82B68" w:rsidRDefault="001E1DC6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6F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91E0E" w:rsidRPr="00C82B68" w:rsidTr="00811EF2">
        <w:tc>
          <w:tcPr>
            <w:tcW w:w="1384" w:type="dxa"/>
          </w:tcPr>
          <w:p w:rsidR="00591E0E" w:rsidRPr="00C82B68" w:rsidRDefault="00591E0E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Figure 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54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96" w:type="dxa"/>
          </w:tcPr>
          <w:p w:rsidR="00591E0E" w:rsidRPr="00C82B68" w:rsidRDefault="00591E0E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591E0E" w:rsidRPr="00C82B68" w:rsidRDefault="001E1DC6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728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728C5" w:rsidRPr="00C82B68" w:rsidTr="00811EF2">
        <w:tc>
          <w:tcPr>
            <w:tcW w:w="1384" w:type="dxa"/>
          </w:tcPr>
          <w:p w:rsidR="006728C5" w:rsidRDefault="006728C5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Figure 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696" w:type="dxa"/>
          </w:tcPr>
          <w:p w:rsidR="006728C5" w:rsidRPr="00C82B68" w:rsidRDefault="006728C5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</w:tc>
        <w:tc>
          <w:tcPr>
            <w:tcW w:w="538" w:type="dxa"/>
          </w:tcPr>
          <w:p w:rsidR="006728C5" w:rsidRDefault="006728C5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91E0E" w:rsidRPr="00C82B68" w:rsidTr="00811EF2">
        <w:tc>
          <w:tcPr>
            <w:tcW w:w="1384" w:type="dxa"/>
          </w:tcPr>
          <w:p w:rsidR="00591E0E" w:rsidRDefault="006728C5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S17</w:t>
            </w:r>
          </w:p>
          <w:p w:rsidR="00591E0E" w:rsidRDefault="006728C5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S18</w:t>
            </w:r>
            <w:r w:rsidR="00591E0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591E0E" w:rsidRDefault="006728C5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 S19</w:t>
            </w:r>
          </w:p>
          <w:p w:rsidR="00591E0E" w:rsidRPr="004A2FFD" w:rsidRDefault="00FA515C" w:rsidP="00D44D61">
            <w:pPr>
              <w:tabs>
                <w:tab w:val="left" w:pos="6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r w:rsidR="00591E0E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="006728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6" w:type="dxa"/>
          </w:tcPr>
          <w:p w:rsidR="00591E0E" w:rsidRDefault="00591E0E" w:rsidP="00D44D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2B68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591E0E" w:rsidRDefault="00591E0E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591E0E" w:rsidRDefault="00591E0E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</w:p>
          <w:p w:rsidR="00591E0E" w:rsidRPr="00F05A38" w:rsidRDefault="00591E0E" w:rsidP="00D44D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38" w:type="dxa"/>
          </w:tcPr>
          <w:p w:rsidR="00591E0E" w:rsidRDefault="006728C5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591E0E" w:rsidRDefault="006728C5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591E0E" w:rsidRDefault="006728C5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591E0E" w:rsidRDefault="006728C5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591E0E" w:rsidRPr="00F05A38" w:rsidRDefault="00591E0E" w:rsidP="00D44D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50AE" w:rsidRPr="00C82B68" w:rsidRDefault="00FE50AE">
      <w:pPr>
        <w:rPr>
          <w:rFonts w:ascii="Times New Roman" w:hAnsi="Times New Roman" w:cs="Times New Roman"/>
        </w:rPr>
      </w:pPr>
    </w:p>
    <w:p w:rsidR="00627D3C" w:rsidRDefault="006460E6" w:rsidP="00593B3E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525120" behindDoc="0" locked="0" layoutInCell="1" allowOverlap="1">
            <wp:simplePos x="0" y="0"/>
            <wp:positionH relativeFrom="column">
              <wp:posOffset>253365</wp:posOffset>
            </wp:positionH>
            <wp:positionV relativeFrom="paragraph">
              <wp:posOffset>44450</wp:posOffset>
            </wp:positionV>
            <wp:extent cx="5400040" cy="2428875"/>
            <wp:effectExtent l="0" t="0" r="0" b="0"/>
            <wp:wrapSquare wrapText="bothSides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I estrutura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3B3E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S1</w:t>
      </w:r>
      <w:r w:rsidR="00593B3E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593B3E">
        <w:rPr>
          <w:rFonts w:ascii="Times New Roman" w:hAnsi="Times New Roman" w:cs="Times New Roman"/>
          <w:sz w:val="20"/>
          <w:szCs w:val="20"/>
          <w:lang w:val="en-US"/>
        </w:rPr>
        <w:t>Chemical structure of Ceftaroline Fosamil and Ceftobiprole Medocaril isomers (Z, E</w:t>
      </w:r>
      <w:r w:rsidR="00593B3E" w:rsidRPr="007C2566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593B3E">
        <w:rPr>
          <w:rFonts w:ascii="Times New Roman" w:hAnsi="Times New Roman" w:cs="Times New Roman"/>
          <w:sz w:val="20"/>
          <w:szCs w:val="20"/>
          <w:lang w:val="en-US"/>
        </w:rPr>
        <w:t>2 drugs, approved and experimental, respectively. The lowest populous isomers, according to the Marvin Skecth simulations.</w:t>
      </w: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593B3E" w:rsidRPr="00C82B68" w:rsidRDefault="00593B3E" w:rsidP="00593B3E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C82B6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1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>. Marvin Sketch pKa</w:t>
      </w:r>
      <w:r w:rsidR="0031251B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D25F1E" w:rsidRPr="00C82B68">
        <w:rPr>
          <w:rFonts w:ascii="Times New Roman" w:hAnsi="Times New Roman" w:cs="Times New Roman"/>
          <w:sz w:val="20"/>
          <w:szCs w:val="20"/>
          <w:lang w:val="en-GB"/>
        </w:rPr>
        <w:t>simulatio</w:t>
      </w:r>
      <w:r w:rsidR="006460E6">
        <w:rPr>
          <w:rFonts w:ascii="Times New Roman" w:hAnsi="Times New Roman" w:cs="Times New Roman"/>
          <w:sz w:val="20"/>
          <w:szCs w:val="20"/>
          <w:lang w:val="en-GB"/>
        </w:rPr>
        <w:t>n</w:t>
      </w:r>
      <w:r w:rsidR="00D25F1E" w:rsidRPr="00C82B68"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 with 1,2,4-thiadiazoles drugs in the pH between 7,0 -7,4. The (</w:t>
      </w:r>
      <w:r w:rsidRPr="0063191E">
        <w:rPr>
          <w:rFonts w:ascii="Times New Roman" w:hAnsi="Times New Roman" w:cs="Times New Roman"/>
          <w:i/>
          <w:sz w:val="20"/>
          <w:szCs w:val="20"/>
          <w:lang w:val="en-GB"/>
        </w:rPr>
        <w:t>Z,E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>)1 and (</w:t>
      </w:r>
      <w:r w:rsidRPr="0063191E">
        <w:rPr>
          <w:rFonts w:ascii="Times New Roman" w:hAnsi="Times New Roman" w:cs="Times New Roman"/>
          <w:i/>
          <w:sz w:val="20"/>
          <w:szCs w:val="20"/>
          <w:lang w:val="en-GB"/>
        </w:rPr>
        <w:t>Z,E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)2 isomers showed the percentage (%) of etch pH status. </w:t>
      </w:r>
    </w:p>
    <w:tbl>
      <w:tblPr>
        <w:tblpPr w:leftFromText="180" w:rightFromText="180" w:vertAnchor="page" w:horzAnchor="margin" w:tblpY="7276"/>
        <w:tblW w:w="8613" w:type="dxa"/>
        <w:tblLayout w:type="fixed"/>
        <w:tblLook w:val="0420"/>
      </w:tblPr>
      <w:tblGrid>
        <w:gridCol w:w="1560"/>
        <w:gridCol w:w="1486"/>
        <w:gridCol w:w="850"/>
        <w:gridCol w:w="782"/>
        <w:gridCol w:w="1242"/>
        <w:gridCol w:w="992"/>
        <w:gridCol w:w="851"/>
        <w:gridCol w:w="850"/>
      </w:tblGrid>
      <w:tr w:rsidR="006460E6" w:rsidRPr="00FE50AE" w:rsidTr="00C90F79">
        <w:trPr>
          <w:trHeight w:val="780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Molecule (</w:t>
            </w:r>
            <w:r w:rsidRPr="00FE50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  <w:t>Z,E</w:t>
            </w:r>
            <w:r w:rsidRPr="00FE5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)1</w:t>
            </w:r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pH 7,0 (%)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pH 7,2 (%)</w:t>
            </w:r>
          </w:p>
        </w:tc>
        <w:tc>
          <w:tcPr>
            <w:tcW w:w="782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ind w:right="-11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pH 7,4 (%)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ind w:left="-35" w:firstLine="3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Molecule (</w:t>
            </w:r>
            <w:r w:rsidRPr="00FE50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  <w:t>Z,E</w:t>
            </w:r>
            <w:r w:rsidRPr="00FE5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)2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pH 7 </w:t>
            </w:r>
          </w:p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(%)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pH 7,2 (%)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pH 7,4 (%)</w:t>
            </w:r>
          </w:p>
        </w:tc>
      </w:tr>
      <w:tr w:rsidR="006460E6" w:rsidRPr="00FE50AE" w:rsidTr="00C90F79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Ceftaroline Fosamil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60.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82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ind w:right="-11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Ceftaroline Fosamil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55</w:t>
            </w:r>
          </w:p>
        </w:tc>
      </w:tr>
      <w:tr w:rsidR="006460E6" w:rsidRPr="00FE50AE" w:rsidTr="00C90F79">
        <w:trPr>
          <w:trHeight w:val="330"/>
        </w:trPr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Ceftobiprole Medocaril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ind w:right="-11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Ceftobiprole Medocaril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460E6" w:rsidRPr="00FE50AE" w:rsidRDefault="006460E6" w:rsidP="00646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E50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76</w:t>
            </w:r>
          </w:p>
        </w:tc>
      </w:tr>
    </w:tbl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bookmarkStart w:id="0" w:name="_GoBack"/>
      <w:bookmarkEnd w:id="0"/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593B3E" w:rsidRDefault="00593B3E" w:rsidP="00700979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593B3E" w:rsidRDefault="00593B3E" w:rsidP="00700979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593B3E" w:rsidRDefault="00593B3E" w:rsidP="00700979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593B3E" w:rsidRDefault="00593B3E" w:rsidP="00700979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593B3E" w:rsidRDefault="00593B3E" w:rsidP="00700979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700979" w:rsidRPr="002523E5" w:rsidRDefault="002523E5" w:rsidP="00700979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37440" behindDoc="1" locked="0" layoutInCell="1" allowOverlap="1">
            <wp:simplePos x="0" y="0"/>
            <wp:positionH relativeFrom="column">
              <wp:posOffset>262890</wp:posOffset>
            </wp:positionH>
            <wp:positionV relativeFrom="paragraph">
              <wp:posOffset>2129155</wp:posOffset>
            </wp:positionV>
            <wp:extent cx="4963795" cy="2127250"/>
            <wp:effectExtent l="0" t="0" r="8255" b="6350"/>
            <wp:wrapTight wrapText="bothSides">
              <wp:wrapPolygon edited="0">
                <wp:start x="0" y="0"/>
                <wp:lineTo x="0" y="21471"/>
                <wp:lineTo x="21553" y="21471"/>
                <wp:lineTo x="21553" y="0"/>
                <wp:lineTo x="0" y="0"/>
              </wp:wrapPolygon>
            </wp:wrapTight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ompilado G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3795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36416" behindDoc="1" locked="0" layoutInCell="1" allowOverlap="1">
            <wp:simplePos x="0" y="0"/>
            <wp:positionH relativeFrom="column">
              <wp:posOffset>262890</wp:posOffset>
            </wp:positionH>
            <wp:positionV relativeFrom="paragraph">
              <wp:posOffset>0</wp:posOffset>
            </wp:positionV>
            <wp:extent cx="4963795" cy="2133600"/>
            <wp:effectExtent l="0" t="0" r="8255" b="0"/>
            <wp:wrapTight wrapText="bothSides">
              <wp:wrapPolygon edited="0">
                <wp:start x="0" y="0"/>
                <wp:lineTo x="0" y="21407"/>
                <wp:lineTo x="21553" y="21407"/>
                <wp:lineTo x="21553" y="0"/>
                <wp:lineTo x="0" y="0"/>
              </wp:wrapPolygon>
            </wp:wrapTight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ompilado F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379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7D3C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="00627D3C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700979"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700979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1,2,4-thiadiazole drugs in the (</w:t>
      </w:r>
      <w:r w:rsidR="00700979" w:rsidRPr="00700979">
        <w:rPr>
          <w:rFonts w:ascii="Times New Roman" w:hAnsi="Times New Roman" w:cs="Times New Roman"/>
          <w:i/>
          <w:sz w:val="20"/>
          <w:szCs w:val="20"/>
          <w:lang w:val="en-US"/>
        </w:rPr>
        <w:t>Z,E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)2 isomer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>s in the best distance conformer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K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700979" w:rsidRPr="00700979">
        <w:rPr>
          <w:rFonts w:ascii="Times New Roman" w:hAnsi="Times New Roman" w:cs="Times New Roman"/>
          <w:i/>
          <w:sz w:val="20"/>
          <w:szCs w:val="20"/>
        </w:rPr>
        <w:t>Z2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L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700979" w:rsidRPr="00700979">
        <w:rPr>
          <w:rFonts w:ascii="Times New Roman" w:hAnsi="Times New Roman" w:cs="Times New Roman"/>
          <w:i/>
          <w:sz w:val="20"/>
          <w:szCs w:val="20"/>
        </w:rPr>
        <w:t>E2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M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Ceftobiprole Medocaril Z2.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N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Ceftobiprole Medocaril </w:t>
      </w:r>
      <w:r w:rsidR="00700979" w:rsidRPr="00700979">
        <w:rPr>
          <w:rFonts w:ascii="Times New Roman" w:hAnsi="Times New Roman" w:cs="Times New Roman"/>
          <w:i/>
          <w:sz w:val="20"/>
          <w:szCs w:val="20"/>
        </w:rPr>
        <w:t>E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2. </w:t>
      </w:r>
      <w:r w:rsidR="00700979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 w:rsidR="00296D03">
        <w:rPr>
          <w:rFonts w:ascii="Times New Roman" w:hAnsi="Times New Roman" w:cs="Times New Roman"/>
          <w:noProof/>
          <w:sz w:val="20"/>
          <w:szCs w:val="20"/>
          <w:lang w:val="en-GB"/>
        </w:rPr>
        <w:t>.</w:t>
      </w:r>
    </w:p>
    <w:p w:rsidR="00627D3C" w:rsidRDefault="00627D3C" w:rsidP="00FE50AE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Default="00627D3C" w:rsidP="00FE50AE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FE50AE" w:rsidRPr="00C82B68" w:rsidRDefault="00FE50AE" w:rsidP="00FE50AE">
      <w:pPr>
        <w:rPr>
          <w:lang w:val="en-GB"/>
        </w:rPr>
      </w:pPr>
    </w:p>
    <w:p w:rsidR="00FE50AE" w:rsidRPr="00C82B68" w:rsidRDefault="00FE50AE" w:rsidP="00FE50AE">
      <w:pPr>
        <w:rPr>
          <w:lang w:val="en-GB"/>
        </w:rPr>
      </w:pPr>
    </w:p>
    <w:p w:rsidR="00FE50AE" w:rsidRPr="00C82B68" w:rsidRDefault="00FE50AE" w:rsidP="00FE50AE">
      <w:pPr>
        <w:rPr>
          <w:lang w:val="en-GB"/>
        </w:rPr>
      </w:pPr>
    </w:p>
    <w:p w:rsidR="00FE50AE" w:rsidRPr="00C82B68" w:rsidRDefault="00FE50AE" w:rsidP="00FE50AE">
      <w:pPr>
        <w:rPr>
          <w:lang w:val="en-GB"/>
        </w:rPr>
      </w:pPr>
    </w:p>
    <w:p w:rsidR="00FE50AE" w:rsidRPr="00C82B68" w:rsidRDefault="00FE50AE" w:rsidP="00FE50AE">
      <w:pPr>
        <w:rPr>
          <w:lang w:val="en-GB"/>
        </w:rPr>
      </w:pPr>
    </w:p>
    <w:p w:rsidR="00FE50AE" w:rsidRPr="00C82B68" w:rsidRDefault="00FE50AE" w:rsidP="00FE50AE">
      <w:pPr>
        <w:rPr>
          <w:lang w:val="en-GB"/>
        </w:rPr>
      </w:pPr>
    </w:p>
    <w:p w:rsidR="00FE50AE" w:rsidRDefault="00FE50AE" w:rsidP="00FE50AE">
      <w:pPr>
        <w:rPr>
          <w:lang w:val="en-GB"/>
        </w:rPr>
      </w:pPr>
    </w:p>
    <w:p w:rsidR="00C82B68" w:rsidRDefault="00C82B68" w:rsidP="00FE50AE">
      <w:pPr>
        <w:rPr>
          <w:lang w:val="en-GB"/>
        </w:rPr>
      </w:pPr>
    </w:p>
    <w:p w:rsidR="00C82B68" w:rsidRDefault="00C82B68" w:rsidP="00FE50AE">
      <w:pPr>
        <w:rPr>
          <w:lang w:val="en-GB"/>
        </w:rPr>
      </w:pPr>
    </w:p>
    <w:p w:rsidR="00C82B68" w:rsidRDefault="00C82B68" w:rsidP="00FE50AE">
      <w:pPr>
        <w:rPr>
          <w:lang w:val="en-GB"/>
        </w:rPr>
      </w:pPr>
    </w:p>
    <w:p w:rsidR="00C82B68" w:rsidRDefault="00C82B68" w:rsidP="00FE50AE">
      <w:pPr>
        <w:rPr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27D3C" w:rsidRPr="002523E5" w:rsidRDefault="002523E5" w:rsidP="00627D3C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39488" behindDoc="1" locked="0" layoutInCell="1" allowOverlap="1">
            <wp:simplePos x="0" y="0"/>
            <wp:positionH relativeFrom="column">
              <wp:posOffset>139065</wp:posOffset>
            </wp:positionH>
            <wp:positionV relativeFrom="paragraph">
              <wp:posOffset>2167255</wp:posOffset>
            </wp:positionV>
            <wp:extent cx="5067300" cy="2179955"/>
            <wp:effectExtent l="0" t="0" r="0" b="0"/>
            <wp:wrapTight wrapText="bothSides">
              <wp:wrapPolygon edited="0">
                <wp:start x="0" y="0"/>
                <wp:lineTo x="0" y="21329"/>
                <wp:lineTo x="21519" y="21329"/>
                <wp:lineTo x="21519" y="0"/>
                <wp:lineTo x="0" y="0"/>
              </wp:wrapPolygon>
            </wp:wrapTight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ompilado H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179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38464" behindDoc="1" locked="0" layoutInCell="1" allowOverlap="1">
            <wp:simplePos x="0" y="0"/>
            <wp:positionH relativeFrom="column">
              <wp:posOffset>139065</wp:posOffset>
            </wp:positionH>
            <wp:positionV relativeFrom="paragraph">
              <wp:posOffset>0</wp:posOffset>
            </wp:positionV>
            <wp:extent cx="5067300" cy="2173605"/>
            <wp:effectExtent l="0" t="0" r="0" b="0"/>
            <wp:wrapTight wrapText="bothSides">
              <wp:wrapPolygon edited="0">
                <wp:start x="0" y="0"/>
                <wp:lineTo x="0" y="21392"/>
                <wp:lineTo x="21519" y="21392"/>
                <wp:lineTo x="21519" y="0"/>
                <wp:lineTo x="0" y="0"/>
              </wp:wrapPolygon>
            </wp:wrapTight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ompilado G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173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7D3C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="00627D3C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PL</w:t>
      </w:r>
      <w:r w:rsidR="00700979"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700979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1,2,4-thiadiazole drugs in the (</w:t>
      </w:r>
      <w:r w:rsidR="00700979" w:rsidRPr="00700979">
        <w:rPr>
          <w:rFonts w:ascii="Times New Roman" w:hAnsi="Times New Roman" w:cs="Times New Roman"/>
          <w:i/>
          <w:sz w:val="20"/>
          <w:szCs w:val="20"/>
          <w:lang w:val="en-US"/>
        </w:rPr>
        <w:t>Z,E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)2 isomer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>s in the best distance conformer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K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700979" w:rsidRPr="00700979">
        <w:rPr>
          <w:rFonts w:ascii="Times New Roman" w:hAnsi="Times New Roman" w:cs="Times New Roman"/>
          <w:i/>
          <w:sz w:val="20"/>
          <w:szCs w:val="20"/>
        </w:rPr>
        <w:t>Z2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L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700979" w:rsidRPr="00700979">
        <w:rPr>
          <w:rFonts w:ascii="Times New Roman" w:hAnsi="Times New Roman" w:cs="Times New Roman"/>
          <w:i/>
          <w:sz w:val="20"/>
          <w:szCs w:val="20"/>
        </w:rPr>
        <w:t>E2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M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Ceftobiprole Medocaril Z2.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N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Ceftobiprole Medocaril </w:t>
      </w:r>
      <w:r w:rsidR="00700979" w:rsidRPr="00700979">
        <w:rPr>
          <w:rFonts w:ascii="Times New Roman" w:hAnsi="Times New Roman" w:cs="Times New Roman"/>
          <w:i/>
          <w:sz w:val="20"/>
          <w:szCs w:val="20"/>
        </w:rPr>
        <w:t>E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2. </w:t>
      </w:r>
      <w:r w:rsidR="00700979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</w:p>
    <w:p w:rsidR="002523E5" w:rsidRDefault="002523E5" w:rsidP="00C82B68">
      <w:pPr>
        <w:rPr>
          <w:rFonts w:ascii="Times New Roman" w:hAnsi="Times New Roman" w:cs="Times New Roman"/>
          <w:b/>
          <w:bCs/>
          <w:noProof/>
          <w:sz w:val="20"/>
          <w:szCs w:val="20"/>
          <w:lang w:val="en-GB" w:eastAsia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87126F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87126F" w:rsidRDefault="002523E5" w:rsidP="00C82B68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41536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2376805</wp:posOffset>
            </wp:positionV>
            <wp:extent cx="5057775" cy="2167255"/>
            <wp:effectExtent l="0" t="0" r="9525" b="4445"/>
            <wp:wrapTight wrapText="bothSides">
              <wp:wrapPolygon edited="0">
                <wp:start x="0" y="0"/>
                <wp:lineTo x="0" y="21454"/>
                <wp:lineTo x="21559" y="21454"/>
                <wp:lineTo x="21559" y="0"/>
                <wp:lineTo x="0" y="0"/>
              </wp:wrapPolygon>
            </wp:wrapTight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compilado I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40512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214630</wp:posOffset>
            </wp:positionV>
            <wp:extent cx="5057775" cy="2164715"/>
            <wp:effectExtent l="0" t="0" r="9525" b="6985"/>
            <wp:wrapTight wrapText="bothSides">
              <wp:wrapPolygon edited="0">
                <wp:start x="0" y="0"/>
                <wp:lineTo x="0" y="21480"/>
                <wp:lineTo x="21559" y="21480"/>
                <wp:lineTo x="21559" y="0"/>
                <wp:lineTo x="0" y="0"/>
              </wp:wrapPolygon>
            </wp:wrapTight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compilado H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2B68" w:rsidRPr="00C82B68" w:rsidRDefault="00C82B68" w:rsidP="00C82B68">
      <w:pPr>
        <w:rPr>
          <w:lang w:val="en-GB"/>
        </w:rPr>
      </w:pPr>
      <w:r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4</w:t>
      </w:r>
      <w:r w:rsidR="001C2CB0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PL</w:t>
      </w:r>
      <w:r w:rsidR="00700979"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pro 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Zn binding site</w:t>
      </w:r>
      <w:r w:rsidR="00700979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1,2,4-thiadiazole drugs in the (</w:t>
      </w:r>
      <w:r w:rsidR="00700979" w:rsidRPr="00700979">
        <w:rPr>
          <w:rFonts w:ascii="Times New Roman" w:hAnsi="Times New Roman" w:cs="Times New Roman"/>
          <w:i/>
          <w:sz w:val="20"/>
          <w:szCs w:val="20"/>
          <w:lang w:val="en-US"/>
        </w:rPr>
        <w:t>Z,E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>)2 isomer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>s in the best distance conformer</w:t>
      </w:r>
      <w:r w:rsidR="00700979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700979" w:rsidRPr="00D15306">
        <w:rPr>
          <w:rFonts w:ascii="Times New Roman" w:hAnsi="Times New Roman" w:cs="Times New Roman"/>
          <w:b/>
          <w:sz w:val="20"/>
          <w:szCs w:val="20"/>
        </w:rPr>
        <w:t>K</w:t>
      </w:r>
      <w:r w:rsidR="00700979" w:rsidRPr="00D15306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700979" w:rsidRPr="00D15306">
        <w:rPr>
          <w:rFonts w:ascii="Times New Roman" w:hAnsi="Times New Roman" w:cs="Times New Roman"/>
          <w:i/>
          <w:sz w:val="20"/>
          <w:szCs w:val="20"/>
        </w:rPr>
        <w:t>Z2</w:t>
      </w:r>
      <w:r w:rsidR="00700979" w:rsidRPr="00D15306">
        <w:rPr>
          <w:rFonts w:ascii="Times New Roman" w:hAnsi="Times New Roman" w:cs="Times New Roman"/>
          <w:sz w:val="20"/>
          <w:szCs w:val="20"/>
        </w:rPr>
        <w:t xml:space="preserve">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L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700979" w:rsidRPr="00700979">
        <w:rPr>
          <w:rFonts w:ascii="Times New Roman" w:hAnsi="Times New Roman" w:cs="Times New Roman"/>
          <w:i/>
          <w:sz w:val="20"/>
          <w:szCs w:val="20"/>
        </w:rPr>
        <w:t>E2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M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Ceftobiprole Medocaril Z2. </w:t>
      </w:r>
      <w:r w:rsidR="00700979" w:rsidRPr="00700979">
        <w:rPr>
          <w:rFonts w:ascii="Times New Roman" w:hAnsi="Times New Roman" w:cs="Times New Roman"/>
          <w:b/>
          <w:sz w:val="20"/>
          <w:szCs w:val="20"/>
        </w:rPr>
        <w:t>N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) Ceftobiprole Medocaril </w:t>
      </w:r>
      <w:r w:rsidR="00700979" w:rsidRPr="00700979">
        <w:rPr>
          <w:rFonts w:ascii="Times New Roman" w:hAnsi="Times New Roman" w:cs="Times New Roman"/>
          <w:i/>
          <w:sz w:val="20"/>
          <w:szCs w:val="20"/>
        </w:rPr>
        <w:t>E</w:t>
      </w:r>
      <w:r w:rsidR="00700979" w:rsidRPr="00700979">
        <w:rPr>
          <w:rFonts w:ascii="Times New Roman" w:hAnsi="Times New Roman" w:cs="Times New Roman"/>
          <w:sz w:val="20"/>
          <w:szCs w:val="20"/>
        </w:rPr>
        <w:t xml:space="preserve">2. </w:t>
      </w:r>
      <w:r w:rsidR="00700979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C82B68" w:rsidRPr="00C82B68" w:rsidRDefault="00C82B68" w:rsidP="00FE50AE">
      <w:pPr>
        <w:rPr>
          <w:lang w:val="en-GB"/>
        </w:rPr>
      </w:pPr>
    </w:p>
    <w:p w:rsidR="00123BD8" w:rsidRPr="00C82B68" w:rsidRDefault="00123BD8" w:rsidP="00FE50AE">
      <w:pPr>
        <w:rPr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Table</w:t>
      </w:r>
      <w:r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2F1F91">
        <w:rPr>
          <w:rFonts w:ascii="Times New Roman" w:hAnsi="Times New Roman" w:cs="Times New Roman"/>
          <w:sz w:val="20"/>
          <w:szCs w:val="20"/>
          <w:lang w:val="en-US"/>
        </w:rPr>
        <w:t>Predicted binding free energies (∆G, kcal∙mol</w:t>
      </w:r>
      <w:r w:rsidRPr="002F1F9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-1</w:t>
      </w:r>
      <w:r w:rsidRPr="002F1F91">
        <w:rPr>
          <w:rFonts w:ascii="Times New Roman" w:hAnsi="Times New Roman" w:cs="Times New Roman"/>
          <w:sz w:val="20"/>
          <w:szCs w:val="20"/>
          <w:lang w:val="en-US"/>
        </w:rPr>
        <w:t>) between Mpro and PLpro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and PLpro Zn biding site,</w:t>
      </w:r>
      <w:r w:rsidRPr="002F1F91">
        <w:rPr>
          <w:rFonts w:ascii="Times New Roman" w:hAnsi="Times New Roman" w:cs="Times New Roman"/>
          <w:sz w:val="20"/>
          <w:szCs w:val="20"/>
          <w:lang w:val="en-US"/>
        </w:rPr>
        <w:t xml:space="preserve"> with </w:t>
      </w:r>
      <w:r>
        <w:rPr>
          <w:rFonts w:ascii="Times New Roman" w:hAnsi="Times New Roman" w:cs="Times New Roman"/>
          <w:sz w:val="20"/>
          <w:szCs w:val="20"/>
          <w:lang w:val="en-US"/>
        </w:rPr>
        <w:t>1,2,4-thiadiazoles drugs (Z, E)2 isomers,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 Ceftaroline Fosamil and Ceftobiprole Medocaril, respectively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613" w:type="dxa"/>
        <w:tblLook w:val="0600"/>
      </w:tblPr>
      <w:tblGrid>
        <w:gridCol w:w="2467"/>
        <w:gridCol w:w="665"/>
        <w:gridCol w:w="1229"/>
        <w:gridCol w:w="850"/>
        <w:gridCol w:w="1260"/>
        <w:gridCol w:w="725"/>
        <w:gridCol w:w="1417"/>
      </w:tblGrid>
      <w:tr w:rsidR="006A4DA9" w:rsidRPr="00123BD8" w:rsidTr="00604F81">
        <w:trPr>
          <w:trHeight w:val="345"/>
        </w:trPr>
        <w:tc>
          <w:tcPr>
            <w:tcW w:w="24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M</w:t>
            </w: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pro</w:t>
            </w:r>
          </w:p>
        </w:tc>
        <w:tc>
          <w:tcPr>
            <w:tcW w:w="12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PL</w:t>
            </w: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pro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7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c</w:t>
            </w: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PL</w:t>
            </w: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pro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en-GB"/>
              </w:rPr>
              <w:t>Zn</w:t>
            </w:r>
          </w:p>
        </w:tc>
      </w:tr>
      <w:tr w:rsidR="006A4DA9" w:rsidRPr="007D54BF" w:rsidTr="00604F81">
        <w:trPr>
          <w:trHeight w:val="525"/>
        </w:trPr>
        <w:tc>
          <w:tcPr>
            <w:tcW w:w="24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Molecule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∆G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A4DA9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dist. (Å)</w:t>
            </w:r>
          </w:p>
          <w:p w:rsidR="006A4DA9" w:rsidRPr="00123BD8" w:rsidRDefault="00970892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Georgia" w:hAnsi="Georgia"/>
                <w:color w:val="222222"/>
                <w:shd w:val="clear" w:color="auto" w:fill="FFFFFF"/>
              </w:rPr>
              <w:t>S*∙∙∙S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6A4D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(Cys145)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∆G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A4DA9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dist. (Å)</w:t>
            </w:r>
          </w:p>
          <w:p w:rsidR="006A4DA9" w:rsidRPr="00123BD8" w:rsidRDefault="00970892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Georgia" w:hAnsi="Georgia"/>
                <w:color w:val="222222"/>
                <w:shd w:val="clear" w:color="auto" w:fill="FFFFFF"/>
              </w:rPr>
              <w:t>S*∙∙∙S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6A4D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(Cys111)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∆G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A4DA9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dist. (Å)</w:t>
            </w:r>
          </w:p>
          <w:p w:rsidR="006A4DA9" w:rsidRPr="00123BD8" w:rsidRDefault="00970892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Georgia" w:hAnsi="Georgia"/>
                <w:color w:val="222222"/>
                <w:shd w:val="clear" w:color="auto" w:fill="FFFFFF"/>
              </w:rPr>
              <w:t>S*∙∙∙S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6A4D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(Cys192)</w:t>
            </w:r>
          </w:p>
        </w:tc>
      </w:tr>
      <w:tr w:rsidR="006A4DA9" w:rsidRPr="00123BD8" w:rsidTr="00604F81">
        <w:trPr>
          <w:trHeight w:val="300"/>
        </w:trPr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Ceftaroline Fosamil </w:t>
            </w:r>
            <w:r w:rsidRPr="00123BD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Z2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000000" w:fill="CADB80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-7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000000" w:fill="E3E282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DB81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E884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="00D153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-4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DA81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</w:tr>
      <w:tr w:rsidR="006A4DA9" w:rsidRPr="00123BD8" w:rsidTr="00604F81">
        <w:trPr>
          <w:trHeight w:val="300"/>
        </w:trPr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Ceftaroline Fosamil </w:t>
            </w:r>
            <w:r w:rsidRPr="00123BD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E2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000000" w:fill="FFE683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-7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="003654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E683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FE383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E1E282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</w:tr>
      <w:tr w:rsidR="006A4DA9" w:rsidRPr="00123BD8" w:rsidTr="00604F81">
        <w:trPr>
          <w:trHeight w:val="300"/>
        </w:trPr>
        <w:tc>
          <w:tcPr>
            <w:tcW w:w="2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Ceftobiprole Medocaril</w:t>
            </w:r>
            <w:r w:rsidRPr="00123BD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 Z2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000000" w:fill="EDE582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-7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36541F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ECE582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-6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DB87B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BEA83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ED280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</w:tr>
      <w:tr w:rsidR="006A4DA9" w:rsidRPr="00123BD8" w:rsidTr="00604F81">
        <w:trPr>
          <w:trHeight w:val="300"/>
        </w:trPr>
        <w:tc>
          <w:tcPr>
            <w:tcW w:w="24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A4DA9" w:rsidRPr="00123BD8" w:rsidRDefault="006A4DA9" w:rsidP="00604F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Ceftobiprole Medocaril </w:t>
            </w:r>
            <w:r w:rsidRPr="00123BD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E2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E683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-7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="003654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ED280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BE983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DE683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5E883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E1E282"/>
            <w:vAlign w:val="center"/>
            <w:hideMark/>
          </w:tcPr>
          <w:p w:rsidR="006A4DA9" w:rsidRPr="00123BD8" w:rsidRDefault="006A4DA9" w:rsidP="006319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  <w:r w:rsidR="006319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123B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</w:tr>
    </w:tbl>
    <w:p w:rsidR="00627D3C" w:rsidRDefault="00627D3C" w:rsidP="008F7F1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:rsidR="008F7F1B" w:rsidRPr="00D53FD6" w:rsidRDefault="008F7F1B" w:rsidP="008F7F1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Interact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 xml:space="preserve">: electrophile center of the ligand, </w:t>
      </w:r>
      <w:r w:rsidR="00E04939" w:rsidRPr="00E04939">
        <w:rPr>
          <w:rFonts w:ascii="Georgia" w:hAnsi="Georgia"/>
          <w:color w:val="222222"/>
          <w:shd w:val="clear" w:color="auto" w:fill="FFFFFF"/>
          <w:lang w:val="en-US"/>
        </w:rPr>
        <w:t>S*∙∙∙S</w:t>
      </w:r>
      <w:r w:rsidR="00E04939">
        <w:rPr>
          <w:rFonts w:ascii="Georgia" w:hAnsi="Georgia"/>
          <w:color w:val="222222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of the 1,2,4 thiadiazole heterocycle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 xml:space="preserve">; Distance (in Å) of the thiol from </w:t>
      </w:r>
      <w:r w:rsidRPr="00D53FD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 xml:space="preserve">Cys145, </w:t>
      </w:r>
      <w:r w:rsidRPr="00D53FD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 xml:space="preserve">Cys111, and </w:t>
      </w:r>
      <w:r w:rsidRPr="00D53FD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c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>Cys</w:t>
      </w:r>
      <w:r>
        <w:rPr>
          <w:rFonts w:ascii="Times New Roman" w:hAnsi="Times New Roman" w:cs="Times New Roman"/>
          <w:sz w:val="20"/>
          <w:szCs w:val="20"/>
          <w:lang w:val="en-US"/>
        </w:rPr>
        <w:t>192 to the ligand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>; Green, yellow, and red colors indicate a favorable, intermediate, and less favorable interaction, respectively.</w:t>
      </w:r>
    </w:p>
    <w:p w:rsidR="00FE50AE" w:rsidRDefault="00FE50AE" w:rsidP="00123BD8">
      <w:pPr>
        <w:tabs>
          <w:tab w:val="left" w:pos="2567"/>
        </w:tabs>
        <w:rPr>
          <w:lang w:val="en-US"/>
        </w:rPr>
      </w:pPr>
    </w:p>
    <w:p w:rsidR="00475970" w:rsidRDefault="00475970" w:rsidP="00123BD8">
      <w:pPr>
        <w:tabs>
          <w:tab w:val="left" w:pos="2567"/>
        </w:tabs>
        <w:rPr>
          <w:lang w:val="en-US"/>
        </w:rPr>
      </w:pPr>
    </w:p>
    <w:p w:rsidR="00C51AFD" w:rsidRDefault="00C51AFD" w:rsidP="00C51AFD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>Table</w:t>
      </w:r>
      <w:r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2F1F91">
        <w:rPr>
          <w:rFonts w:ascii="Times New Roman" w:hAnsi="Times New Roman" w:cs="Times New Roman"/>
          <w:sz w:val="20"/>
          <w:szCs w:val="20"/>
          <w:lang w:val="en-US"/>
        </w:rPr>
        <w:t>Predicted binding free energies (∆G, kcal∙mol</w:t>
      </w:r>
      <w:r w:rsidRPr="002F1F91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-1</w:t>
      </w:r>
      <w:r w:rsidRPr="002F1F91">
        <w:rPr>
          <w:rFonts w:ascii="Times New Roman" w:hAnsi="Times New Roman" w:cs="Times New Roman"/>
          <w:sz w:val="20"/>
          <w:szCs w:val="20"/>
          <w:lang w:val="en-US"/>
        </w:rPr>
        <w:t>) between Mpro and PLpro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and PLpro Zn biding site,</w:t>
      </w:r>
      <w:r w:rsidRPr="002F1F91">
        <w:rPr>
          <w:rFonts w:ascii="Times New Roman" w:hAnsi="Times New Roman" w:cs="Times New Roman"/>
          <w:sz w:val="20"/>
          <w:szCs w:val="20"/>
          <w:lang w:val="en-US"/>
        </w:rPr>
        <w:t xml:space="preserve"> with </w:t>
      </w:r>
      <w:r>
        <w:rPr>
          <w:rFonts w:ascii="Times New Roman" w:hAnsi="Times New Roman" w:cs="Times New Roman"/>
          <w:sz w:val="20"/>
          <w:szCs w:val="20"/>
          <w:lang w:val="en-US"/>
        </w:rPr>
        <w:t>1,2,4-thiadiazoles drugs (Z, E)2 isomers</w:t>
      </w:r>
      <w:r w:rsidR="00F37638">
        <w:rPr>
          <w:rFonts w:ascii="Times New Roman" w:hAnsi="Times New Roman" w:cs="Times New Roman"/>
          <w:sz w:val="20"/>
          <w:szCs w:val="20"/>
          <w:lang w:val="en-US"/>
        </w:rPr>
        <w:t xml:space="preserve">  in the best conformer</w:t>
      </w:r>
      <w:r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 Ceftaroline Fosamil and Ceftobiprole Medocaril, respectively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W w:w="8620" w:type="dxa"/>
        <w:tblLook w:val="04A0"/>
      </w:tblPr>
      <w:tblGrid>
        <w:gridCol w:w="2409"/>
        <w:gridCol w:w="143"/>
        <w:gridCol w:w="708"/>
        <w:gridCol w:w="284"/>
        <w:gridCol w:w="708"/>
        <w:gridCol w:w="284"/>
        <w:gridCol w:w="566"/>
        <w:gridCol w:w="427"/>
        <w:gridCol w:w="707"/>
        <w:gridCol w:w="285"/>
        <w:gridCol w:w="708"/>
        <w:gridCol w:w="284"/>
        <w:gridCol w:w="1107"/>
      </w:tblGrid>
      <w:tr w:rsidR="00F04C02" w:rsidRPr="00F04C02" w:rsidTr="00E95BCD">
        <w:trPr>
          <w:trHeight w:val="315"/>
        </w:trPr>
        <w:tc>
          <w:tcPr>
            <w:tcW w:w="255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M</w:t>
            </w: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pro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b</w:t>
            </w: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PL</w:t>
            </w: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pro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c</w:t>
            </w: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PL</w:t>
            </w: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pro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Zn</w:t>
            </w:r>
          </w:p>
        </w:tc>
      </w:tr>
      <w:tr w:rsidR="00F04C02" w:rsidRPr="00F04C02" w:rsidTr="00E95BCD">
        <w:trPr>
          <w:trHeight w:val="300"/>
        </w:trPr>
        <w:tc>
          <w:tcPr>
            <w:tcW w:w="2552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Molecule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∆G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dist. (Å)</w:t>
            </w:r>
          </w:p>
        </w:tc>
        <w:tc>
          <w:tcPr>
            <w:tcW w:w="993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∆G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dist. (Å)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∆G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dist. (Å)</w:t>
            </w:r>
          </w:p>
        </w:tc>
      </w:tr>
      <w:tr w:rsidR="00F04C02" w:rsidRPr="00F04C02" w:rsidTr="00E95BCD">
        <w:trPr>
          <w:trHeight w:val="300"/>
        </w:trPr>
        <w:tc>
          <w:tcPr>
            <w:tcW w:w="2552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97089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Georgia" w:hAnsi="Georgia"/>
                <w:color w:val="222222"/>
                <w:shd w:val="clear" w:color="auto" w:fill="FFFFFF"/>
              </w:rPr>
              <w:t>S*∙∙∙S</w:t>
            </w:r>
          </w:p>
        </w:tc>
        <w:tc>
          <w:tcPr>
            <w:tcW w:w="993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97089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Georgia" w:hAnsi="Georgia"/>
                <w:color w:val="222222"/>
                <w:shd w:val="clear" w:color="auto" w:fill="FFFFFF"/>
              </w:rPr>
              <w:t>S*∙∙∙S</w:t>
            </w:r>
          </w:p>
        </w:tc>
        <w:tc>
          <w:tcPr>
            <w:tcW w:w="992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97089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Georgia" w:hAnsi="Georgia"/>
                <w:color w:val="222222"/>
                <w:shd w:val="clear" w:color="auto" w:fill="FFFFFF"/>
              </w:rPr>
              <w:t>S*∙∙∙S</w:t>
            </w:r>
          </w:p>
        </w:tc>
      </w:tr>
      <w:tr w:rsidR="00F04C02" w:rsidRPr="00F04C02" w:rsidTr="00E95BCD">
        <w:trPr>
          <w:trHeight w:val="315"/>
        </w:trPr>
        <w:tc>
          <w:tcPr>
            <w:tcW w:w="2552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(Cys145)</w:t>
            </w:r>
          </w:p>
        </w:tc>
        <w:tc>
          <w:tcPr>
            <w:tcW w:w="993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(Cys111)</w:t>
            </w:r>
          </w:p>
        </w:tc>
        <w:tc>
          <w:tcPr>
            <w:tcW w:w="992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(Cys192)</w:t>
            </w:r>
          </w:p>
        </w:tc>
      </w:tr>
      <w:tr w:rsidR="00F04C02" w:rsidRPr="00F04C02" w:rsidTr="00E95BCD">
        <w:trPr>
          <w:trHeight w:val="30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Ceftaroline Fosamil </w:t>
            </w:r>
            <w:r w:rsidRPr="00F04C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Z2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EDE81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-7.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8DF81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-6.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B9674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.0</w:t>
            </w:r>
          </w:p>
        </w:tc>
      </w:tr>
      <w:tr w:rsidR="00E95BCD" w:rsidRPr="00F04C02" w:rsidTr="00E95BCD">
        <w:trPr>
          <w:trHeight w:val="30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Ceftaroline Fosamil </w:t>
            </w:r>
            <w:r w:rsidRPr="00F04C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E2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AEA84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-7.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-6.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784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F9E983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</w:tr>
      <w:tr w:rsidR="00F04C02" w:rsidRPr="00F04C02" w:rsidTr="00E95BCD">
        <w:trPr>
          <w:trHeight w:val="30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Ceftobiprole Medocaril</w:t>
            </w:r>
            <w:r w:rsidRPr="00F04C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 Z2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C47C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-7.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EB84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-6.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BEA83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E95BCD" w:rsidRPr="00F04C02" w:rsidTr="00E95BCD">
        <w:trPr>
          <w:trHeight w:val="315"/>
        </w:trPr>
        <w:tc>
          <w:tcPr>
            <w:tcW w:w="255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Ceftobiprole Medocaril </w:t>
            </w:r>
            <w:r w:rsidRPr="00F04C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E2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5E984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-7.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E583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-6.</w:t>
            </w: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5E883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04C02" w:rsidRPr="00F04C02" w:rsidRDefault="00F04C02" w:rsidP="00F04C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F04C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4B50B4" w:rsidRPr="004B50B4" w:rsidTr="00E95BCD">
        <w:trPr>
          <w:trHeight w:val="315"/>
        </w:trPr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50B4" w:rsidRPr="004B50B4" w:rsidRDefault="004B50B4" w:rsidP="004B5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50B4" w:rsidRPr="004B50B4" w:rsidRDefault="004B50B4" w:rsidP="004B5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50B4" w:rsidRPr="004B50B4" w:rsidRDefault="004B50B4" w:rsidP="004B5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50B4" w:rsidRPr="004B50B4" w:rsidRDefault="004B50B4" w:rsidP="004B5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50B4" w:rsidRPr="004B50B4" w:rsidRDefault="004B50B4" w:rsidP="004B5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50B4" w:rsidRPr="004B50B4" w:rsidRDefault="004B50B4" w:rsidP="004B5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39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B50B4" w:rsidRPr="004B50B4" w:rsidRDefault="004B50B4" w:rsidP="004B5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</w:tbl>
    <w:p w:rsidR="00F37638" w:rsidRPr="00D53FD6" w:rsidRDefault="00F37638" w:rsidP="00F3763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Interact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 xml:space="preserve">: electrophile center of the ligand, </w:t>
      </w:r>
      <w:r w:rsidR="00E04939" w:rsidRPr="00E04939">
        <w:rPr>
          <w:rFonts w:ascii="Georgia" w:hAnsi="Georgia"/>
          <w:color w:val="222222"/>
          <w:shd w:val="clear" w:color="auto" w:fill="FFFFFF"/>
          <w:lang w:val="en-US"/>
        </w:rPr>
        <w:t xml:space="preserve">S*∙∙∙S </w:t>
      </w:r>
      <w:r>
        <w:rPr>
          <w:rFonts w:ascii="Times New Roman" w:hAnsi="Times New Roman" w:cs="Times New Roman"/>
          <w:sz w:val="20"/>
          <w:szCs w:val="20"/>
          <w:lang w:val="en-US"/>
        </w:rPr>
        <w:t>of the 1,2,4 thiadiazole heterocycle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 xml:space="preserve">; Distance (in Å) of the thiol from </w:t>
      </w:r>
      <w:r w:rsidRPr="00D53FD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 xml:space="preserve">Cys145, </w:t>
      </w:r>
      <w:r w:rsidRPr="00D53FD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 xml:space="preserve">Cys111, and </w:t>
      </w:r>
      <w:r w:rsidRPr="00D53FD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c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>Cys</w:t>
      </w:r>
      <w:r>
        <w:rPr>
          <w:rFonts w:ascii="Times New Roman" w:hAnsi="Times New Roman" w:cs="Times New Roman"/>
          <w:sz w:val="20"/>
          <w:szCs w:val="20"/>
          <w:lang w:val="en-US"/>
        </w:rPr>
        <w:t>192 to the ligand</w:t>
      </w:r>
      <w:r w:rsidRPr="00D53FD6">
        <w:rPr>
          <w:rFonts w:ascii="Times New Roman" w:hAnsi="Times New Roman" w:cs="Times New Roman"/>
          <w:sz w:val="20"/>
          <w:szCs w:val="20"/>
          <w:lang w:val="en-US"/>
        </w:rPr>
        <w:t>; Green, yellow, and red colors indicate a favorable, intermediate, and less favorable interaction, respectively.</w:t>
      </w:r>
    </w:p>
    <w:p w:rsidR="002C3D82" w:rsidRDefault="007C549A" w:rsidP="00123BD8">
      <w:pPr>
        <w:tabs>
          <w:tab w:val="left" w:pos="2567"/>
        </w:tabs>
        <w:rPr>
          <w:lang w:val="en-US"/>
        </w:rPr>
      </w:pPr>
      <w:r>
        <w:rPr>
          <w:noProof/>
          <w:lang w:eastAsia="pt-BR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2271395</wp:posOffset>
            </wp:positionV>
            <wp:extent cx="4906010" cy="2113280"/>
            <wp:effectExtent l="19050" t="0" r="8890" b="0"/>
            <wp:wrapSquare wrapText="bothSides"/>
            <wp:docPr id="1" name="Picture 0" descr="Mpro ceftaroline fosamil metabóli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pro ceftaroline fosamil metabólito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06010" cy="2113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7515">
        <w:rPr>
          <w:noProof/>
          <w:lang w:eastAsia="pt-BR"/>
        </w:rPr>
        <w:drawing>
          <wp:anchor distT="0" distB="0" distL="114300" distR="114300" simplePos="0" relativeHeight="251811840" behindDoc="1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177165</wp:posOffset>
            </wp:positionV>
            <wp:extent cx="4905375" cy="2097936"/>
            <wp:effectExtent l="0" t="0" r="0" b="0"/>
            <wp:wrapTight wrapText="bothSides">
              <wp:wrapPolygon edited="0">
                <wp:start x="0" y="0"/>
                <wp:lineTo x="0" y="21384"/>
                <wp:lineTo x="21474" y="21384"/>
                <wp:lineTo x="21474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mpilado A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2097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D2539" w:rsidRDefault="000C2D7B" w:rsidP="00ED2539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5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ED2539"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 docking with 1,2,4-thiadiazole drugs and its metabolites in the </w:t>
      </w:r>
      <w:r w:rsidR="0063191E" w:rsidRPr="0063191E">
        <w:rPr>
          <w:rFonts w:ascii="Times New Roman" w:hAnsi="Times New Roman" w:cs="Times New Roman"/>
          <w:sz w:val="20"/>
          <w:szCs w:val="20"/>
          <w:lang w:val="en-GB"/>
        </w:rPr>
        <w:t xml:space="preserve"> larger negative binding energy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 conformer. </w:t>
      </w:r>
      <w:r w:rsidR="00ED2539" w:rsidRPr="0063191E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 w:rsidR="00D31833" w:rsidRPr="0063191E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isomer </w:t>
      </w:r>
      <w:r w:rsidR="00ED2539" w:rsidRPr="0063191E">
        <w:rPr>
          <w:rFonts w:ascii="Times New Roman" w:hAnsi="Times New Roman" w:cs="Times New Roman"/>
          <w:i/>
          <w:sz w:val="20"/>
          <w:szCs w:val="20"/>
          <w:lang w:val="en-US"/>
        </w:rPr>
        <w:t>Z1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D2539" w:rsidRPr="0063191E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="00D31833" w:rsidRPr="0063191E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isomer </w:t>
      </w:r>
      <w:r w:rsidR="00ED2539" w:rsidRPr="0063191E">
        <w:rPr>
          <w:rFonts w:ascii="Times New Roman" w:hAnsi="Times New Roman" w:cs="Times New Roman"/>
          <w:i/>
          <w:sz w:val="20"/>
          <w:szCs w:val="20"/>
          <w:lang w:val="en-US"/>
        </w:rPr>
        <w:t>E1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D2539" w:rsidRPr="0063191E">
        <w:rPr>
          <w:rFonts w:ascii="Times New Roman" w:hAnsi="Times New Roman" w:cs="Times New Roman"/>
          <w:b/>
          <w:sz w:val="20"/>
          <w:szCs w:val="20"/>
          <w:lang w:val="en-US"/>
        </w:rPr>
        <w:t>C</w:t>
      </w:r>
      <w:r w:rsidR="00D31833" w:rsidRPr="0063191E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Metabolite isomer </w:t>
      </w:r>
      <w:r w:rsidR="00ED2539" w:rsidRPr="0063191E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D2539" w:rsidRPr="0063191E">
        <w:rPr>
          <w:rFonts w:ascii="Times New Roman" w:hAnsi="Times New Roman" w:cs="Times New Roman"/>
          <w:b/>
          <w:sz w:val="20"/>
          <w:szCs w:val="20"/>
          <w:lang w:val="en-US"/>
        </w:rPr>
        <w:t>D</w:t>
      </w:r>
      <w:r w:rsidR="00D31833" w:rsidRPr="0063191E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Metabolite isomer </w:t>
      </w:r>
      <w:r w:rsidR="00ED2539" w:rsidRPr="0063191E">
        <w:rPr>
          <w:rFonts w:ascii="Times New Roman" w:hAnsi="Times New Roman" w:cs="Times New Roman"/>
          <w:i/>
          <w:sz w:val="20"/>
          <w:szCs w:val="20"/>
          <w:lang w:val="en-US"/>
        </w:rPr>
        <w:t>E</w:t>
      </w:r>
      <w:r w:rsidR="00ED2539" w:rsidRPr="0063191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D2539" w:rsidRPr="0063191E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Å.</w:t>
      </w:r>
    </w:p>
    <w:p w:rsidR="001738C4" w:rsidRDefault="001738C4" w:rsidP="001738C4">
      <w:pPr>
        <w:rPr>
          <w:lang w:val="en-GB"/>
        </w:rPr>
      </w:pPr>
    </w:p>
    <w:p w:rsidR="0087126F" w:rsidRPr="001738C4" w:rsidRDefault="0087126F" w:rsidP="001738C4">
      <w:pPr>
        <w:rPr>
          <w:lang w:val="en-GB"/>
        </w:rPr>
      </w:pPr>
    </w:p>
    <w:p w:rsidR="0087126F" w:rsidRDefault="0087126F" w:rsidP="00123BD8">
      <w:pPr>
        <w:tabs>
          <w:tab w:val="left" w:pos="2567"/>
        </w:tabs>
        <w:rPr>
          <w:lang w:val="en-US"/>
        </w:rPr>
      </w:pPr>
    </w:p>
    <w:p w:rsidR="00431E27" w:rsidRDefault="00431E27" w:rsidP="002E7515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ED2539" w:rsidRDefault="00431E27" w:rsidP="002E7515">
      <w:pPr>
        <w:tabs>
          <w:tab w:val="left" w:pos="2567"/>
        </w:tabs>
        <w:rPr>
          <w:rFonts w:ascii="Arial" w:hAnsi="Arial" w:cs="Arial"/>
          <w:noProof/>
          <w:sz w:val="20"/>
          <w:szCs w:val="20"/>
          <w:lang w:val="en-GB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anchor distT="0" distB="0" distL="114300" distR="114300" simplePos="0" relativeHeight="251824128" behindDoc="1" locked="0" layoutInCell="1" allowOverlap="1">
            <wp:simplePos x="0" y="0"/>
            <wp:positionH relativeFrom="column">
              <wp:posOffset>224790</wp:posOffset>
            </wp:positionH>
            <wp:positionV relativeFrom="paragraph">
              <wp:posOffset>4996180</wp:posOffset>
            </wp:positionV>
            <wp:extent cx="5010150" cy="2147570"/>
            <wp:effectExtent l="0" t="0" r="0" b="5080"/>
            <wp:wrapTight wrapText="bothSides">
              <wp:wrapPolygon edited="0">
                <wp:start x="0" y="0"/>
                <wp:lineTo x="0" y="21459"/>
                <wp:lineTo x="21518" y="21459"/>
                <wp:lineTo x="21518" y="0"/>
                <wp:lineTo x="0" y="0"/>
              </wp:wrapPolygon>
            </wp:wrapTight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compilado E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2310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2157730</wp:posOffset>
            </wp:positionV>
            <wp:extent cx="5048250" cy="2167255"/>
            <wp:effectExtent l="0" t="0" r="0" b="4445"/>
            <wp:wrapTight wrapText="bothSides">
              <wp:wrapPolygon edited="0">
                <wp:start x="0" y="0"/>
                <wp:lineTo x="0" y="21454"/>
                <wp:lineTo x="21518" y="21454"/>
                <wp:lineTo x="21518" y="0"/>
                <wp:lineTo x="0" y="0"/>
              </wp:wrapPolygon>
            </wp:wrapTight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compilado D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22080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0</wp:posOffset>
            </wp:positionV>
            <wp:extent cx="5048250" cy="2161540"/>
            <wp:effectExtent l="0" t="0" r="0" b="0"/>
            <wp:wrapTight wrapText="bothSides">
              <wp:wrapPolygon edited="0">
                <wp:start x="0" y="0"/>
                <wp:lineTo x="0" y="21321"/>
                <wp:lineTo x="21518" y="21321"/>
                <wp:lineTo x="21518" y="0"/>
                <wp:lineTo x="0" y="0"/>
              </wp:wrapPolygon>
            </wp:wrapTight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compilado C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2D7B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6</w:t>
      </w:r>
      <w:r w:rsidR="000C2D7B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D31833"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D31833"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ED2539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>1,2,4-thiadiazole drugs and its metabolites in the</w:t>
      </w:r>
      <w:r w:rsidR="0063191E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 xml:space="preserve"> conformer. </w:t>
      </w:r>
      <w:r w:rsidR="00ED2539" w:rsidRPr="00A56D61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="00D31833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 xml:space="preserve">) Ceftobiprole isomer </w:t>
      </w:r>
      <w:r w:rsidR="00ED2539" w:rsidRPr="00A56D61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D2539" w:rsidRPr="00D31833">
        <w:rPr>
          <w:rFonts w:ascii="Times New Roman" w:hAnsi="Times New Roman" w:cs="Times New Roman"/>
          <w:b/>
          <w:sz w:val="20"/>
          <w:szCs w:val="20"/>
          <w:lang w:val="en-US"/>
        </w:rPr>
        <w:t>F</w:t>
      </w:r>
      <w:r w:rsidR="00D31833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 xml:space="preserve">) Ceftobiprole isomer E. </w:t>
      </w:r>
      <w:r w:rsidR="00ED2539" w:rsidRPr="00A56D61">
        <w:rPr>
          <w:rFonts w:ascii="Times New Roman" w:hAnsi="Times New Roman" w:cs="Times New Roman"/>
          <w:b/>
          <w:sz w:val="20"/>
          <w:szCs w:val="20"/>
          <w:lang w:val="en-US"/>
        </w:rPr>
        <w:t>G</w:t>
      </w:r>
      <w:r w:rsidR="00D31833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 xml:space="preserve">) Ceftobiprole Metabolite isomer </w:t>
      </w:r>
      <w:r w:rsidR="00ED2539" w:rsidRPr="00A56D61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D2539" w:rsidRPr="00A56D61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="00D31833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 xml:space="preserve">) Ceftobiprole Metabolite isomer </w:t>
      </w:r>
      <w:r w:rsidR="00ED2539" w:rsidRPr="00A56D61">
        <w:rPr>
          <w:rFonts w:ascii="Times New Roman" w:hAnsi="Times New Roman" w:cs="Times New Roman"/>
          <w:i/>
          <w:sz w:val="20"/>
          <w:szCs w:val="20"/>
          <w:lang w:val="en-US"/>
        </w:rPr>
        <w:t>E</w:t>
      </w:r>
      <w:r w:rsidR="00D31833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D2539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 w:rsidR="00ED2539"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ED2539" w:rsidRDefault="000C2D7B" w:rsidP="00ED2539">
      <w:pPr>
        <w:jc w:val="both"/>
        <w:rPr>
          <w:rFonts w:ascii="Arial" w:hAnsi="Arial" w:cs="Arial"/>
          <w:noProof/>
          <w:sz w:val="20"/>
          <w:szCs w:val="20"/>
          <w:lang w:val="en-GB"/>
        </w:rPr>
      </w:pPr>
      <w:r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7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D31833"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D31833"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ED2539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>1,2,4-thiadiazole drugs and it</w:t>
      </w:r>
      <w:r w:rsidR="0063191E">
        <w:rPr>
          <w:rFonts w:ascii="Times New Roman" w:hAnsi="Times New Roman" w:cs="Times New Roman"/>
          <w:sz w:val="20"/>
          <w:szCs w:val="20"/>
          <w:lang w:val="en-US"/>
        </w:rPr>
        <w:t xml:space="preserve">s metabolites in the </w:t>
      </w:r>
      <w:r w:rsidR="0063191E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 w:rsidR="00ED2539">
        <w:rPr>
          <w:rFonts w:ascii="Times New Roman" w:hAnsi="Times New Roman" w:cs="Times New Roman"/>
          <w:sz w:val="20"/>
          <w:szCs w:val="20"/>
          <w:lang w:val="en-US"/>
        </w:rPr>
        <w:t xml:space="preserve"> conformer. </w:t>
      </w:r>
      <w:r w:rsidR="00ED2539" w:rsidRPr="00F3251F">
        <w:rPr>
          <w:rFonts w:ascii="Times New Roman" w:hAnsi="Times New Roman" w:cs="Times New Roman"/>
          <w:b/>
          <w:sz w:val="20"/>
          <w:szCs w:val="20"/>
        </w:rPr>
        <w:t>I</w:t>
      </w:r>
      <w:r w:rsidR="00F3251F">
        <w:rPr>
          <w:rFonts w:ascii="Times New Roman" w:hAnsi="Times New Roman" w:cs="Times New Roman"/>
          <w:b/>
          <w:sz w:val="20"/>
          <w:szCs w:val="20"/>
        </w:rPr>
        <w:t>*</w:t>
      </w:r>
      <w:r w:rsidR="00ED2539" w:rsidRPr="00F3251F">
        <w:rPr>
          <w:rFonts w:ascii="Times New Roman" w:hAnsi="Times New Roman" w:cs="Times New Roman"/>
          <w:sz w:val="20"/>
          <w:szCs w:val="20"/>
        </w:rPr>
        <w:t>) Ceftobiprole Medocaril isomer</w:t>
      </w:r>
      <w:r w:rsidR="00ED2539" w:rsidRPr="00F3251F">
        <w:rPr>
          <w:rFonts w:ascii="Times New Roman" w:hAnsi="Times New Roman" w:cs="Times New Roman"/>
          <w:i/>
          <w:sz w:val="20"/>
          <w:szCs w:val="20"/>
        </w:rPr>
        <w:t xml:space="preserve"> Z1</w:t>
      </w:r>
      <w:r w:rsidR="00ED2539" w:rsidRPr="00F3251F">
        <w:rPr>
          <w:rFonts w:ascii="Times New Roman" w:hAnsi="Times New Roman" w:cs="Times New Roman"/>
          <w:sz w:val="20"/>
          <w:szCs w:val="20"/>
        </w:rPr>
        <w:t xml:space="preserve">. </w:t>
      </w:r>
      <w:r w:rsidR="00ED2539" w:rsidRPr="00F3251F">
        <w:rPr>
          <w:rFonts w:ascii="Times New Roman" w:hAnsi="Times New Roman" w:cs="Times New Roman"/>
          <w:b/>
          <w:sz w:val="20"/>
          <w:szCs w:val="20"/>
        </w:rPr>
        <w:t>J</w:t>
      </w:r>
      <w:r w:rsidR="00F3251F" w:rsidRPr="00F3251F">
        <w:rPr>
          <w:rFonts w:ascii="Times New Roman" w:hAnsi="Times New Roman" w:cs="Times New Roman"/>
          <w:b/>
          <w:sz w:val="20"/>
          <w:szCs w:val="20"/>
        </w:rPr>
        <w:t>*</w:t>
      </w:r>
      <w:r w:rsidR="00ED2539" w:rsidRPr="00F3251F">
        <w:rPr>
          <w:rFonts w:ascii="Times New Roman" w:hAnsi="Times New Roman" w:cs="Times New Roman"/>
          <w:sz w:val="20"/>
          <w:szCs w:val="20"/>
        </w:rPr>
        <w:t xml:space="preserve">) Ceftobiprole Medocaril isomer </w:t>
      </w:r>
      <w:r w:rsidR="00ED2539" w:rsidRPr="00F3251F">
        <w:rPr>
          <w:rFonts w:ascii="Times New Roman" w:hAnsi="Times New Roman" w:cs="Times New Roman"/>
          <w:i/>
          <w:sz w:val="20"/>
          <w:szCs w:val="20"/>
        </w:rPr>
        <w:t>E1</w:t>
      </w:r>
      <w:r w:rsidR="00ED2539" w:rsidRPr="00F3251F">
        <w:rPr>
          <w:rFonts w:ascii="Times New Roman" w:hAnsi="Times New Roman" w:cs="Times New Roman"/>
          <w:sz w:val="20"/>
          <w:szCs w:val="20"/>
        </w:rPr>
        <w:t xml:space="preserve">. </w:t>
      </w:r>
      <w:r w:rsidR="00ED2539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 w:rsidR="00ED2539"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431E27" w:rsidRDefault="00431E27" w:rsidP="00ED2539">
      <w:pPr>
        <w:jc w:val="both"/>
        <w:rPr>
          <w:rFonts w:ascii="Arial" w:hAnsi="Arial" w:cs="Arial"/>
          <w:noProof/>
          <w:sz w:val="20"/>
          <w:szCs w:val="20"/>
          <w:lang w:val="en-GB"/>
        </w:rPr>
      </w:pPr>
    </w:p>
    <w:p w:rsidR="00396F25" w:rsidRPr="00431E27" w:rsidRDefault="007C549A" w:rsidP="00396F25">
      <w:pPr>
        <w:jc w:val="both"/>
        <w:rPr>
          <w:noProof/>
          <w:lang w:val="en-GB" w:eastAsia="en-GB"/>
        </w:rPr>
      </w:pPr>
      <w:r>
        <w:rPr>
          <w:noProof/>
          <w:lang w:eastAsia="pt-BR"/>
        </w:rPr>
        <w:lastRenderedPageBreak/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275590</wp:posOffset>
            </wp:positionH>
            <wp:positionV relativeFrom="paragraph">
              <wp:posOffset>2282825</wp:posOffset>
            </wp:positionV>
            <wp:extent cx="5070475" cy="2190750"/>
            <wp:effectExtent l="19050" t="0" r="0" b="0"/>
            <wp:wrapSquare wrapText="bothSides"/>
            <wp:docPr id="2" name="Picture 1" descr="Plpro  ceftaroline fosamil metabóli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pro  ceftaroline fosamil metabólito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7047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1E27">
        <w:rPr>
          <w:noProof/>
          <w:lang w:eastAsia="pt-BR"/>
        </w:rPr>
        <w:drawing>
          <wp:anchor distT="0" distB="0" distL="114300" distR="114300" simplePos="0" relativeHeight="251816960" behindDoc="1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108585</wp:posOffset>
            </wp:positionV>
            <wp:extent cx="5076825" cy="2174240"/>
            <wp:effectExtent l="0" t="0" r="9525" b="0"/>
            <wp:wrapTight wrapText="bothSides">
              <wp:wrapPolygon edited="0">
                <wp:start x="0" y="0"/>
                <wp:lineTo x="0" y="21386"/>
                <wp:lineTo x="21559" y="21386"/>
                <wp:lineTo x="21559" y="0"/>
                <wp:lineTo x="0" y="0"/>
              </wp:wrapPolygon>
            </wp:wrapTight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compilado A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6F25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 w:rsidR="00396F25"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8</w:t>
      </w:r>
      <w:r w:rsidR="00396F25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>PL</w:t>
      </w:r>
      <w:r w:rsidR="00396F25"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396F25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1,2,4-thiadiazole drugs and its metabolites in the </w:t>
      </w:r>
      <w:r w:rsidR="00883910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conformer.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Z1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E1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C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Metabolite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D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Metabolite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E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 w:rsidR="00396F25"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D31833" w:rsidRPr="00396F25" w:rsidRDefault="00D31833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B13817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177165</wp:posOffset>
            </wp:positionH>
            <wp:positionV relativeFrom="paragraph">
              <wp:posOffset>2424430</wp:posOffset>
            </wp:positionV>
            <wp:extent cx="5029200" cy="2166620"/>
            <wp:effectExtent l="0" t="0" r="0" b="5080"/>
            <wp:wrapSquare wrapText="bothSides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compilado D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20032" behindDoc="1" locked="0" layoutInCell="1" allowOverlap="1">
            <wp:simplePos x="0" y="0"/>
            <wp:positionH relativeFrom="column">
              <wp:posOffset>177165</wp:posOffset>
            </wp:positionH>
            <wp:positionV relativeFrom="paragraph">
              <wp:posOffset>262255</wp:posOffset>
            </wp:positionV>
            <wp:extent cx="5029200" cy="2159635"/>
            <wp:effectExtent l="0" t="0" r="0" b="0"/>
            <wp:wrapTight wrapText="bothSides">
              <wp:wrapPolygon edited="0">
                <wp:start x="0" y="0"/>
                <wp:lineTo x="0" y="21340"/>
                <wp:lineTo x="21518" y="21340"/>
                <wp:lineTo x="21518" y="0"/>
                <wp:lineTo x="0" y="0"/>
              </wp:wrapPolygon>
            </wp:wrapTight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compilado C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6F25" w:rsidRDefault="00396F25" w:rsidP="00B3191A">
      <w:pPr>
        <w:jc w:val="both"/>
        <w:rPr>
          <w:rFonts w:ascii="Arial" w:hAnsi="Arial" w:cs="Arial"/>
          <w:noProof/>
          <w:sz w:val="20"/>
          <w:szCs w:val="20"/>
          <w:lang w:val="en-GB"/>
        </w:rPr>
      </w:pPr>
      <w:r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9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en-US"/>
        </w:rPr>
        <w:t>PL</w:t>
      </w:r>
      <w:r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1,2,4-thiadiazole drugs and its metabolites in the </w:t>
      </w:r>
      <w:r w:rsidR="00883910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conformer. </w:t>
      </w:r>
      <w:r w:rsidRPr="00A56D61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) Ceftobiprole isomer </w:t>
      </w:r>
      <w:r w:rsidRPr="00A56D61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D31833">
        <w:rPr>
          <w:rFonts w:ascii="Times New Roman" w:hAnsi="Times New Roman" w:cs="Times New Roman"/>
          <w:b/>
          <w:sz w:val="20"/>
          <w:szCs w:val="20"/>
          <w:lang w:val="en-US"/>
        </w:rPr>
        <w:t>F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) Ceftobiprole isomer E. </w:t>
      </w:r>
      <w:r w:rsidRPr="00A56D61">
        <w:rPr>
          <w:rFonts w:ascii="Times New Roman" w:hAnsi="Times New Roman" w:cs="Times New Roman"/>
          <w:b/>
          <w:sz w:val="20"/>
          <w:szCs w:val="20"/>
          <w:lang w:val="en-US"/>
        </w:rPr>
        <w:t>G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) Ceftobiprole Metabolite isomer </w:t>
      </w:r>
      <w:r w:rsidRPr="00A56D61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A56D61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) Ceftobiprole Metabolite isomer </w:t>
      </w:r>
      <w:r w:rsidRPr="00A56D61">
        <w:rPr>
          <w:rFonts w:ascii="Times New Roman" w:hAnsi="Times New Roman" w:cs="Times New Roman"/>
          <w:i/>
          <w:sz w:val="20"/>
          <w:szCs w:val="20"/>
          <w:lang w:val="en-US"/>
        </w:rPr>
        <w:t>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360D04" w:rsidRDefault="00360D04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19008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177800</wp:posOffset>
            </wp:positionV>
            <wp:extent cx="5019675" cy="2162175"/>
            <wp:effectExtent l="19050" t="0" r="9525" b="0"/>
            <wp:wrapTight wrapText="bothSides">
              <wp:wrapPolygon edited="0">
                <wp:start x="-82" y="0"/>
                <wp:lineTo x="-82" y="21505"/>
                <wp:lineTo x="21641" y="21505"/>
                <wp:lineTo x="21641" y="0"/>
                <wp:lineTo x="-82" y="0"/>
              </wp:wrapPolygon>
            </wp:wrapTight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compilado E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10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33104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PL</w:t>
      </w:r>
      <w:r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>
        <w:rPr>
          <w:rFonts w:ascii="Times New Roman" w:hAnsi="Times New Roman" w:cs="Times New Roman"/>
          <w:sz w:val="20"/>
          <w:szCs w:val="20"/>
          <w:lang w:val="en-US"/>
        </w:rPr>
        <w:t>1,2,4-thiadiazole drugs and its metabolites in the</w:t>
      </w:r>
      <w:r w:rsidR="00883910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conformer. </w:t>
      </w:r>
      <w:r w:rsidRPr="00F3251F">
        <w:rPr>
          <w:rFonts w:ascii="Times New Roman" w:hAnsi="Times New Roman" w:cs="Times New Roman"/>
          <w:b/>
          <w:sz w:val="20"/>
          <w:szCs w:val="20"/>
        </w:rPr>
        <w:t>I</w:t>
      </w:r>
      <w:r>
        <w:rPr>
          <w:rFonts w:ascii="Times New Roman" w:hAnsi="Times New Roman" w:cs="Times New Roman"/>
          <w:b/>
          <w:sz w:val="20"/>
          <w:szCs w:val="20"/>
        </w:rPr>
        <w:t>*</w:t>
      </w:r>
      <w:r w:rsidRPr="00F3251F">
        <w:rPr>
          <w:rFonts w:ascii="Times New Roman" w:hAnsi="Times New Roman" w:cs="Times New Roman"/>
          <w:sz w:val="20"/>
          <w:szCs w:val="20"/>
        </w:rPr>
        <w:t>) Ceftobiprole Medocaril isomer</w:t>
      </w:r>
      <w:r w:rsidRPr="00F3251F">
        <w:rPr>
          <w:rFonts w:ascii="Times New Roman" w:hAnsi="Times New Roman" w:cs="Times New Roman"/>
          <w:i/>
          <w:sz w:val="20"/>
          <w:szCs w:val="20"/>
        </w:rPr>
        <w:t xml:space="preserve"> Z1</w:t>
      </w:r>
      <w:r w:rsidRPr="00F3251F">
        <w:rPr>
          <w:rFonts w:ascii="Times New Roman" w:hAnsi="Times New Roman" w:cs="Times New Roman"/>
          <w:sz w:val="20"/>
          <w:szCs w:val="20"/>
        </w:rPr>
        <w:t xml:space="preserve">. </w:t>
      </w:r>
      <w:r w:rsidRPr="00F3251F">
        <w:rPr>
          <w:rFonts w:ascii="Times New Roman" w:hAnsi="Times New Roman" w:cs="Times New Roman"/>
          <w:b/>
          <w:sz w:val="20"/>
          <w:szCs w:val="20"/>
        </w:rPr>
        <w:t>J*</w:t>
      </w:r>
      <w:r w:rsidRPr="00F3251F">
        <w:rPr>
          <w:rFonts w:ascii="Times New Roman" w:hAnsi="Times New Roman" w:cs="Times New Roman"/>
          <w:sz w:val="20"/>
          <w:szCs w:val="20"/>
        </w:rPr>
        <w:t xml:space="preserve">) Ceftobiprole Medocaril isomer </w:t>
      </w:r>
      <w:r w:rsidRPr="00F3251F">
        <w:rPr>
          <w:rFonts w:ascii="Times New Roman" w:hAnsi="Times New Roman" w:cs="Times New Roman"/>
          <w:i/>
          <w:sz w:val="20"/>
          <w:szCs w:val="20"/>
        </w:rPr>
        <w:t>E1</w:t>
      </w:r>
      <w:r w:rsidRPr="00F3251F">
        <w:rPr>
          <w:rFonts w:ascii="Times New Roman" w:hAnsi="Times New Roman" w:cs="Times New Roman"/>
          <w:sz w:val="20"/>
          <w:szCs w:val="20"/>
        </w:rPr>
        <w:t xml:space="preserve">. </w:t>
      </w:r>
      <w:r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B13817" w:rsidRDefault="00B13817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13817" w:rsidRDefault="00B13817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13817" w:rsidRDefault="00B13817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Pr="006D14B6" w:rsidRDefault="00C960D1" w:rsidP="00396F25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2205355</wp:posOffset>
            </wp:positionV>
            <wp:extent cx="5010150" cy="2160905"/>
            <wp:effectExtent l="19050" t="0" r="0" b="0"/>
            <wp:wrapSquare wrapText="bothSides"/>
            <wp:docPr id="3" name="Picture 2" descr="Plpro Zn ceftaroline fosamil metabóli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pro Zn ceftaroline fosamil metabólito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D14B6"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25152" behindDoc="1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43180</wp:posOffset>
            </wp:positionV>
            <wp:extent cx="5010150" cy="2161540"/>
            <wp:effectExtent l="0" t="0" r="0" b="0"/>
            <wp:wrapTight wrapText="bothSides">
              <wp:wrapPolygon edited="0">
                <wp:start x="0" y="0"/>
                <wp:lineTo x="0" y="21321"/>
                <wp:lineTo x="21518" y="21321"/>
                <wp:lineTo x="21518" y="0"/>
                <wp:lineTo x="0" y="0"/>
              </wp:wrapPolygon>
            </wp:wrapTight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compilado A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6F25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 w:rsidR="00396F25">
        <w:rPr>
          <w:rFonts w:ascii="Times New Roman" w:hAnsi="Times New Roman" w:cs="Times New Roman"/>
          <w:b/>
          <w:bCs/>
          <w:sz w:val="20"/>
          <w:szCs w:val="20"/>
          <w:lang w:val="en-GB"/>
        </w:rPr>
        <w:t>S1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1</w:t>
      </w:r>
      <w:r w:rsidR="00396F25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>PL</w:t>
      </w:r>
      <w:r w:rsidR="00396F25" w:rsidRPr="0033104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88391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Zn site</w:t>
      </w:r>
      <w:r w:rsidR="0033104E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396F25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docking with 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1,2,4-thiadiazole drugs and its metabolites in the best energy conformer.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Z1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E1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C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Metabolite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D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Ceftaroline Fosamil Metabolite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E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 w:rsidR="00396F25"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396F25" w:rsidRP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Pr="00A33D00" w:rsidRDefault="00A33D00" w:rsidP="00396F25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828224" behindDoc="1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2129155</wp:posOffset>
            </wp:positionV>
            <wp:extent cx="4962525" cy="2129790"/>
            <wp:effectExtent l="0" t="0" r="9525" b="3810"/>
            <wp:wrapTight wrapText="bothSides">
              <wp:wrapPolygon edited="0">
                <wp:start x="0" y="0"/>
                <wp:lineTo x="0" y="21445"/>
                <wp:lineTo x="21559" y="21445"/>
                <wp:lineTo x="21559" y="0"/>
                <wp:lineTo x="0" y="0"/>
              </wp:wrapPolygon>
            </wp:wrapTight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compilado D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27200" behindDoc="1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0</wp:posOffset>
            </wp:positionV>
            <wp:extent cx="4962525" cy="2135505"/>
            <wp:effectExtent l="0" t="0" r="9525" b="0"/>
            <wp:wrapTight wrapText="bothSides">
              <wp:wrapPolygon edited="0">
                <wp:start x="0" y="0"/>
                <wp:lineTo x="0" y="21388"/>
                <wp:lineTo x="21559" y="21388"/>
                <wp:lineTo x="21559" y="0"/>
                <wp:lineTo x="0" y="0"/>
              </wp:wrapPolygon>
            </wp:wrapTight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compilado C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6F25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 w:rsidR="00396F25">
        <w:rPr>
          <w:rFonts w:ascii="Times New Roman" w:hAnsi="Times New Roman" w:cs="Times New Roman"/>
          <w:b/>
          <w:bCs/>
          <w:sz w:val="20"/>
          <w:szCs w:val="20"/>
          <w:lang w:val="en-GB"/>
        </w:rPr>
        <w:t>S1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="00396F25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>PL</w:t>
      </w:r>
      <w:r w:rsidR="00396F25" w:rsidRPr="00451F7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 Zn binding site</w:t>
      </w:r>
      <w:r w:rsidR="00396F25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1,2,4-thiadiazole drugs and its metabolites in the </w:t>
      </w:r>
      <w:r w:rsidR="00883910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conformer.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Ceftobiprole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D31833">
        <w:rPr>
          <w:rFonts w:ascii="Times New Roman" w:hAnsi="Times New Roman" w:cs="Times New Roman"/>
          <w:b/>
          <w:sz w:val="20"/>
          <w:szCs w:val="20"/>
          <w:lang w:val="en-US"/>
        </w:rPr>
        <w:t>F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Ceftobiprole isomer E.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G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Ceftobiprole Metabolite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Z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A56D61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="00396F25">
        <w:rPr>
          <w:rFonts w:ascii="Times New Roman" w:hAnsi="Times New Roman" w:cs="Times New Roman"/>
          <w:b/>
          <w:sz w:val="20"/>
          <w:szCs w:val="20"/>
          <w:lang w:val="en-US"/>
        </w:rPr>
        <w:t>*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) Ceftobiprole Metabolite isomer </w:t>
      </w:r>
      <w:r w:rsidR="00396F25" w:rsidRPr="00A56D61">
        <w:rPr>
          <w:rFonts w:ascii="Times New Roman" w:hAnsi="Times New Roman" w:cs="Times New Roman"/>
          <w:i/>
          <w:sz w:val="20"/>
          <w:szCs w:val="20"/>
          <w:lang w:val="en-US"/>
        </w:rPr>
        <w:t>E</w:t>
      </w:r>
      <w:r w:rsidR="00396F25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96F25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 w:rsidR="00396F25"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396F25" w:rsidRDefault="00A33D00" w:rsidP="00396F25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29248" behindDoc="1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240030</wp:posOffset>
            </wp:positionV>
            <wp:extent cx="5029200" cy="2152650"/>
            <wp:effectExtent l="0" t="0" r="0" b="0"/>
            <wp:wrapTight wrapText="bothSides">
              <wp:wrapPolygon edited="0">
                <wp:start x="0" y="0"/>
                <wp:lineTo x="0" y="21409"/>
                <wp:lineTo x="21518" y="21409"/>
                <wp:lineTo x="21518" y="0"/>
                <wp:lineTo x="0" y="0"/>
              </wp:wrapPolygon>
            </wp:wrapTight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compilado E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6F25" w:rsidRDefault="00396F25" w:rsidP="00396F25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S1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en-US"/>
        </w:rPr>
        <w:t>PL</w:t>
      </w:r>
      <w:r w:rsidRPr="00451F7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883910">
        <w:rPr>
          <w:rFonts w:ascii="Times New Roman" w:hAnsi="Times New Roman" w:cs="Times New Roman"/>
          <w:sz w:val="20"/>
          <w:szCs w:val="20"/>
          <w:lang w:val="en-US"/>
        </w:rPr>
        <w:t xml:space="preserve"> Zn site </w:t>
      </w:r>
      <w:r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docking with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1,2,4-thiadiazole drugs and its metabolites in the </w:t>
      </w:r>
      <w:r w:rsidR="00883910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conformer. </w:t>
      </w:r>
      <w:r w:rsidRPr="00F3251F">
        <w:rPr>
          <w:rFonts w:ascii="Times New Roman" w:hAnsi="Times New Roman" w:cs="Times New Roman"/>
          <w:b/>
          <w:sz w:val="20"/>
          <w:szCs w:val="20"/>
        </w:rPr>
        <w:t>I</w:t>
      </w:r>
      <w:r>
        <w:rPr>
          <w:rFonts w:ascii="Times New Roman" w:hAnsi="Times New Roman" w:cs="Times New Roman"/>
          <w:b/>
          <w:sz w:val="20"/>
          <w:szCs w:val="20"/>
        </w:rPr>
        <w:t>*</w:t>
      </w:r>
      <w:r w:rsidRPr="00F3251F">
        <w:rPr>
          <w:rFonts w:ascii="Times New Roman" w:hAnsi="Times New Roman" w:cs="Times New Roman"/>
          <w:sz w:val="20"/>
          <w:szCs w:val="20"/>
        </w:rPr>
        <w:t>) Ceftobiprole Medocaril isomer</w:t>
      </w:r>
      <w:r w:rsidRPr="00F3251F">
        <w:rPr>
          <w:rFonts w:ascii="Times New Roman" w:hAnsi="Times New Roman" w:cs="Times New Roman"/>
          <w:i/>
          <w:sz w:val="20"/>
          <w:szCs w:val="20"/>
        </w:rPr>
        <w:t xml:space="preserve"> Z1</w:t>
      </w:r>
      <w:r w:rsidRPr="00F3251F">
        <w:rPr>
          <w:rFonts w:ascii="Times New Roman" w:hAnsi="Times New Roman" w:cs="Times New Roman"/>
          <w:sz w:val="20"/>
          <w:szCs w:val="20"/>
        </w:rPr>
        <w:t xml:space="preserve">. </w:t>
      </w:r>
      <w:r w:rsidRPr="00F3251F">
        <w:rPr>
          <w:rFonts w:ascii="Times New Roman" w:hAnsi="Times New Roman" w:cs="Times New Roman"/>
          <w:b/>
          <w:sz w:val="20"/>
          <w:szCs w:val="20"/>
        </w:rPr>
        <w:t>J*</w:t>
      </w:r>
      <w:r w:rsidRPr="00F3251F">
        <w:rPr>
          <w:rFonts w:ascii="Times New Roman" w:hAnsi="Times New Roman" w:cs="Times New Roman"/>
          <w:sz w:val="20"/>
          <w:szCs w:val="20"/>
        </w:rPr>
        <w:t xml:space="preserve">) Ceftobiprole Medocaril isomer </w:t>
      </w:r>
      <w:r w:rsidRPr="00F3251F">
        <w:rPr>
          <w:rFonts w:ascii="Times New Roman" w:hAnsi="Times New Roman" w:cs="Times New Roman"/>
          <w:i/>
          <w:sz w:val="20"/>
          <w:szCs w:val="20"/>
        </w:rPr>
        <w:t>E1</w:t>
      </w:r>
      <w:r w:rsidRPr="00F3251F">
        <w:rPr>
          <w:rFonts w:ascii="Times New Roman" w:hAnsi="Times New Roman" w:cs="Times New Roman"/>
          <w:sz w:val="20"/>
          <w:szCs w:val="20"/>
        </w:rPr>
        <w:t xml:space="preserve">. </w:t>
      </w:r>
      <w:r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>
        <w:rPr>
          <w:rFonts w:ascii="Arial" w:hAnsi="Arial" w:cs="Arial"/>
          <w:noProof/>
          <w:sz w:val="20"/>
          <w:szCs w:val="20"/>
          <w:lang w:val="en-GB"/>
        </w:rPr>
        <w:t>.</w:t>
      </w:r>
    </w:p>
    <w:p w:rsidR="00396F25" w:rsidRP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396F25" w:rsidRDefault="00396F25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3191A" w:rsidRPr="00B82B34" w:rsidRDefault="00B82B34" w:rsidP="00B3191A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835392" behindDoc="1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2148205</wp:posOffset>
            </wp:positionV>
            <wp:extent cx="5019675" cy="2153920"/>
            <wp:effectExtent l="0" t="0" r="9525" b="0"/>
            <wp:wrapTight wrapText="bothSides">
              <wp:wrapPolygon edited="0">
                <wp:start x="0" y="0"/>
                <wp:lineTo x="0" y="21396"/>
                <wp:lineTo x="21559" y="21396"/>
                <wp:lineTo x="21559" y="0"/>
                <wp:lineTo x="0" y="0"/>
              </wp:wrapPolygon>
            </wp:wrapTight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mpilado G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34368" behindDoc="1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0</wp:posOffset>
            </wp:positionV>
            <wp:extent cx="5019675" cy="2154555"/>
            <wp:effectExtent l="0" t="0" r="9525" b="0"/>
            <wp:wrapTight wrapText="bothSides">
              <wp:wrapPolygon edited="0">
                <wp:start x="0" y="0"/>
                <wp:lineTo x="0" y="21390"/>
                <wp:lineTo x="21559" y="21390"/>
                <wp:lineTo x="21559" y="0"/>
                <wp:lineTo x="0" y="0"/>
              </wp:wrapPolygon>
            </wp:wrapTight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mpilado H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154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191A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B3191A">
        <w:rPr>
          <w:rFonts w:ascii="Times New Roman" w:hAnsi="Times New Roman" w:cs="Times New Roman"/>
          <w:b/>
          <w:bCs/>
          <w:sz w:val="20"/>
          <w:szCs w:val="20"/>
          <w:lang w:val="en-GB"/>
        </w:rPr>
        <w:t>1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4</w:t>
      </w:r>
      <w:r w:rsidR="00B3191A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>M</w:t>
      </w:r>
      <w:r w:rsidR="00604F81" w:rsidRPr="00451F7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604F81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>1,2,4-thiadiazole drugs in the (</w:t>
      </w:r>
      <w:r w:rsidR="00604F81" w:rsidRPr="00700979">
        <w:rPr>
          <w:rFonts w:ascii="Times New Roman" w:hAnsi="Times New Roman" w:cs="Times New Roman"/>
          <w:i/>
          <w:sz w:val="20"/>
          <w:szCs w:val="20"/>
          <w:lang w:val="en-US"/>
        </w:rPr>
        <w:t>Z,E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 xml:space="preserve">)2 isomers in the </w:t>
      </w:r>
      <w:r w:rsidR="000B38A1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 xml:space="preserve">conformer.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K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Z2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L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E2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M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Ceftobiprole Medocaril Z2. </w:t>
      </w:r>
      <w:r w:rsidR="00604F81" w:rsidRPr="00396F25">
        <w:rPr>
          <w:rFonts w:ascii="Times New Roman" w:hAnsi="Times New Roman" w:cs="Times New Roman"/>
          <w:b/>
          <w:sz w:val="20"/>
          <w:szCs w:val="20"/>
        </w:rPr>
        <w:t>N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Ceftobiprole Medocaril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E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2. </w:t>
      </w:r>
      <w:r w:rsidR="00604F81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 w:rsidR="00473AC8">
        <w:rPr>
          <w:rFonts w:ascii="Times New Roman" w:hAnsi="Times New Roman" w:cs="Times New Roman"/>
          <w:noProof/>
          <w:sz w:val="20"/>
          <w:szCs w:val="20"/>
          <w:lang w:val="en-GB"/>
        </w:rPr>
        <w:t>.</w:t>
      </w:r>
    </w:p>
    <w:p w:rsidR="00473AC8" w:rsidRDefault="00473AC8" w:rsidP="00B3191A">
      <w:pPr>
        <w:jc w:val="both"/>
        <w:rPr>
          <w:rFonts w:ascii="Times New Roman" w:hAnsi="Times New Roman" w:cs="Times New Roman"/>
          <w:noProof/>
          <w:sz w:val="20"/>
          <w:szCs w:val="20"/>
          <w:lang w:val="en-GB"/>
        </w:rPr>
      </w:pPr>
    </w:p>
    <w:p w:rsidR="00473AC8" w:rsidRDefault="00473AC8" w:rsidP="00B3191A">
      <w:pPr>
        <w:jc w:val="both"/>
        <w:rPr>
          <w:rFonts w:ascii="Times New Roman" w:hAnsi="Times New Roman" w:cs="Times New Roman"/>
          <w:noProof/>
          <w:sz w:val="20"/>
          <w:szCs w:val="20"/>
          <w:lang w:val="en-GB"/>
        </w:rPr>
      </w:pPr>
    </w:p>
    <w:p w:rsidR="00473AC8" w:rsidRDefault="00473AC8" w:rsidP="00B3191A">
      <w:pPr>
        <w:jc w:val="both"/>
        <w:rPr>
          <w:rFonts w:ascii="Times New Roman" w:hAnsi="Times New Roman" w:cs="Times New Roman"/>
          <w:noProof/>
          <w:sz w:val="20"/>
          <w:szCs w:val="20"/>
          <w:lang w:val="en-GB"/>
        </w:rPr>
      </w:pPr>
    </w:p>
    <w:p w:rsidR="00473AC8" w:rsidRDefault="00473AC8" w:rsidP="00B3191A">
      <w:pPr>
        <w:jc w:val="both"/>
        <w:rPr>
          <w:rFonts w:ascii="Times New Roman" w:hAnsi="Times New Roman" w:cs="Times New Roman"/>
          <w:noProof/>
          <w:sz w:val="20"/>
          <w:szCs w:val="20"/>
          <w:lang w:val="en-GB"/>
        </w:rPr>
      </w:pPr>
    </w:p>
    <w:p w:rsidR="00473AC8" w:rsidRDefault="00473AC8" w:rsidP="00B3191A">
      <w:pPr>
        <w:jc w:val="both"/>
        <w:rPr>
          <w:rFonts w:ascii="Times New Roman" w:hAnsi="Times New Roman" w:cs="Times New Roman"/>
          <w:noProof/>
          <w:sz w:val="20"/>
          <w:szCs w:val="20"/>
          <w:lang w:val="en-GB"/>
        </w:rPr>
      </w:pPr>
    </w:p>
    <w:p w:rsidR="00473AC8" w:rsidRPr="00C82B68" w:rsidRDefault="00473AC8" w:rsidP="00B3191A">
      <w:pPr>
        <w:jc w:val="both"/>
        <w:rPr>
          <w:lang w:val="en-GB"/>
        </w:rPr>
      </w:pPr>
    </w:p>
    <w:p w:rsidR="00A376C2" w:rsidRDefault="00A376C2" w:rsidP="00123BD8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3191A" w:rsidRDefault="00B3191A" w:rsidP="00123BD8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3191A" w:rsidRDefault="00B3191A" w:rsidP="00123BD8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3191A" w:rsidRDefault="00B3191A" w:rsidP="00123BD8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3191A" w:rsidRDefault="00B3191A" w:rsidP="00123BD8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3191A" w:rsidRDefault="00B3191A" w:rsidP="00123BD8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3191A" w:rsidRDefault="00B3191A" w:rsidP="00123BD8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B3191A" w:rsidRDefault="00B3191A" w:rsidP="00123BD8">
      <w:pPr>
        <w:tabs>
          <w:tab w:val="left" w:pos="2567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E68B0" w:rsidRPr="00AE68B0" w:rsidRDefault="00AE68B0" w:rsidP="001835B7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833344" behindDoc="1" locked="0" layoutInCell="1" allowOverlap="1">
            <wp:simplePos x="0" y="0"/>
            <wp:positionH relativeFrom="column">
              <wp:posOffset>262255</wp:posOffset>
            </wp:positionH>
            <wp:positionV relativeFrom="paragraph">
              <wp:posOffset>2138680</wp:posOffset>
            </wp:positionV>
            <wp:extent cx="5000625" cy="2144395"/>
            <wp:effectExtent l="0" t="0" r="9525" b="8255"/>
            <wp:wrapTight wrapText="bothSides">
              <wp:wrapPolygon edited="0">
                <wp:start x="0" y="0"/>
                <wp:lineTo x="0" y="21491"/>
                <wp:lineTo x="21559" y="21491"/>
                <wp:lineTo x="21559" y="0"/>
                <wp:lineTo x="0" y="0"/>
              </wp:wrapPolygon>
            </wp:wrapTight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compilado G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2144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32320" behindDoc="1" locked="0" layoutInCell="1" allowOverlap="1">
            <wp:simplePos x="0" y="0"/>
            <wp:positionH relativeFrom="column">
              <wp:posOffset>262890</wp:posOffset>
            </wp:positionH>
            <wp:positionV relativeFrom="paragraph">
              <wp:posOffset>0</wp:posOffset>
            </wp:positionV>
            <wp:extent cx="5000625" cy="2143125"/>
            <wp:effectExtent l="0" t="0" r="9525" b="9525"/>
            <wp:wrapTight wrapText="bothSides">
              <wp:wrapPolygon edited="0">
                <wp:start x="0" y="0"/>
                <wp:lineTo x="0" y="21504"/>
                <wp:lineTo x="21559" y="21504"/>
                <wp:lineTo x="21559" y="0"/>
                <wp:lineTo x="0" y="0"/>
              </wp:wrapPolygon>
            </wp:wrapTight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compilado F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191A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B3191A">
        <w:rPr>
          <w:rFonts w:ascii="Times New Roman" w:hAnsi="Times New Roman" w:cs="Times New Roman"/>
          <w:b/>
          <w:bCs/>
          <w:sz w:val="20"/>
          <w:szCs w:val="20"/>
          <w:lang w:val="en-GB"/>
        </w:rPr>
        <w:t>1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5</w:t>
      </w:r>
      <w:r w:rsidR="00B3191A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>PL</w:t>
      </w:r>
      <w:r w:rsidR="00604F81" w:rsidRPr="00451F7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604F81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>1,2,4-thiadiazole drugs in the (</w:t>
      </w:r>
      <w:r w:rsidR="00604F81" w:rsidRPr="00700979">
        <w:rPr>
          <w:rFonts w:ascii="Times New Roman" w:hAnsi="Times New Roman" w:cs="Times New Roman"/>
          <w:i/>
          <w:sz w:val="20"/>
          <w:szCs w:val="20"/>
          <w:lang w:val="en-US"/>
        </w:rPr>
        <w:t>Z,E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 xml:space="preserve">)2 isomers in the </w:t>
      </w:r>
      <w:r w:rsidR="000B38A1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 xml:space="preserve">conformer.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K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Z2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L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E2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M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Ceftobiprole Medocaril Z2.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N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Ceftobiprole Medocaril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E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2. </w:t>
      </w:r>
      <w:r w:rsidR="00604F81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</w:p>
    <w:p w:rsidR="00D31833" w:rsidRPr="00D31833" w:rsidRDefault="004E1A52" w:rsidP="001835B7">
      <w:pPr>
        <w:jc w:val="both"/>
        <w:rPr>
          <w:rFonts w:ascii="Arial" w:hAnsi="Arial" w:cs="Arial"/>
          <w:noProof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830272" behindDoc="1" locked="0" layoutInCell="1" allowOverlap="1">
            <wp:simplePos x="0" y="0"/>
            <wp:positionH relativeFrom="column">
              <wp:posOffset>127000</wp:posOffset>
            </wp:positionH>
            <wp:positionV relativeFrom="paragraph">
              <wp:posOffset>208915</wp:posOffset>
            </wp:positionV>
            <wp:extent cx="5131435" cy="2205355"/>
            <wp:effectExtent l="19050" t="0" r="0" b="0"/>
            <wp:wrapTight wrapText="bothSides">
              <wp:wrapPolygon edited="0">
                <wp:start x="-80" y="0"/>
                <wp:lineTo x="-80" y="21457"/>
                <wp:lineTo x="21571" y="21457"/>
                <wp:lineTo x="21571" y="0"/>
                <wp:lineTo x="-80" y="0"/>
              </wp:wrapPolygon>
            </wp:wrapTight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compilado F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1435" cy="2205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E68B0" w:rsidRDefault="00AE68B0" w:rsidP="001835B7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E68B0" w:rsidRDefault="00AE68B0" w:rsidP="001835B7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E68B0" w:rsidRDefault="00AE68B0" w:rsidP="001835B7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E68B0" w:rsidRDefault="00AE68B0" w:rsidP="001835B7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E68B0" w:rsidRDefault="00AE68B0" w:rsidP="001835B7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1835B7" w:rsidRPr="00AE68B0" w:rsidRDefault="00AE68B0" w:rsidP="001835B7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831296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57150</wp:posOffset>
            </wp:positionV>
            <wp:extent cx="5133975" cy="2200275"/>
            <wp:effectExtent l="0" t="0" r="9525" b="9525"/>
            <wp:wrapTight wrapText="bothSides">
              <wp:wrapPolygon edited="0">
                <wp:start x="0" y="0"/>
                <wp:lineTo x="0" y="21506"/>
                <wp:lineTo x="21560" y="21506"/>
                <wp:lineTo x="21560" y="0"/>
                <wp:lineTo x="0" y="0"/>
              </wp:wrapPolygon>
            </wp:wrapTight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compilado G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35B7" w:rsidRPr="00123BD8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1835B7">
        <w:rPr>
          <w:rFonts w:ascii="Times New Roman" w:hAnsi="Times New Roman" w:cs="Times New Roman"/>
          <w:b/>
          <w:bCs/>
          <w:sz w:val="20"/>
          <w:szCs w:val="20"/>
          <w:lang w:val="en-GB"/>
        </w:rPr>
        <w:t>1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6</w:t>
      </w:r>
      <w:r w:rsidR="001835B7" w:rsidRPr="00123BD8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>PL</w:t>
      </w:r>
      <w:r w:rsidR="00604F81" w:rsidRPr="00451F79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pro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 xml:space="preserve"> Zn biding site</w:t>
      </w:r>
      <w:r w:rsidR="00604F81" w:rsidRPr="00E82179">
        <w:rPr>
          <w:rFonts w:ascii="Times New Roman" w:hAnsi="Times New Roman" w:cs="Times New Roman"/>
          <w:sz w:val="20"/>
          <w:szCs w:val="20"/>
          <w:lang w:val="en-US"/>
        </w:rPr>
        <w:t xml:space="preserve"> docking with 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>1,2,4-thiadiazole drugs in the (</w:t>
      </w:r>
      <w:r w:rsidR="00604F81" w:rsidRPr="00700979">
        <w:rPr>
          <w:rFonts w:ascii="Times New Roman" w:hAnsi="Times New Roman" w:cs="Times New Roman"/>
          <w:i/>
          <w:sz w:val="20"/>
          <w:szCs w:val="20"/>
          <w:lang w:val="en-US"/>
        </w:rPr>
        <w:t>Z,E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 xml:space="preserve">)2 isomers in the </w:t>
      </w:r>
      <w:r w:rsidR="000B38A1" w:rsidRPr="0063191E">
        <w:rPr>
          <w:rFonts w:ascii="Times New Roman" w:hAnsi="Times New Roman" w:cs="Times New Roman"/>
          <w:sz w:val="20"/>
          <w:szCs w:val="20"/>
          <w:lang w:val="en-GB"/>
        </w:rPr>
        <w:t>larger negative binding energy</w:t>
      </w:r>
      <w:r w:rsidR="00604F81">
        <w:rPr>
          <w:rFonts w:ascii="Times New Roman" w:hAnsi="Times New Roman" w:cs="Times New Roman"/>
          <w:sz w:val="20"/>
          <w:szCs w:val="20"/>
          <w:lang w:val="en-US"/>
        </w:rPr>
        <w:t xml:space="preserve">conformer.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K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Z2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L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Ceftaroline Fosamil isomer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E2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M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Ceftobiprole Medocaril Z2. </w:t>
      </w:r>
      <w:r w:rsidR="00604F81" w:rsidRPr="00700979">
        <w:rPr>
          <w:rFonts w:ascii="Times New Roman" w:hAnsi="Times New Roman" w:cs="Times New Roman"/>
          <w:b/>
          <w:sz w:val="20"/>
          <w:szCs w:val="20"/>
        </w:rPr>
        <w:t>N</w:t>
      </w:r>
      <w:r w:rsidR="00396F25">
        <w:rPr>
          <w:rFonts w:ascii="Times New Roman" w:hAnsi="Times New Roman" w:cs="Times New Roman"/>
          <w:b/>
          <w:sz w:val="20"/>
          <w:szCs w:val="20"/>
        </w:rPr>
        <w:t>*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) Ceftobiprole Medocaril </w:t>
      </w:r>
      <w:r w:rsidR="00604F81" w:rsidRPr="00700979">
        <w:rPr>
          <w:rFonts w:ascii="Times New Roman" w:hAnsi="Times New Roman" w:cs="Times New Roman"/>
          <w:i/>
          <w:sz w:val="20"/>
          <w:szCs w:val="20"/>
        </w:rPr>
        <w:t>E</w:t>
      </w:r>
      <w:r w:rsidR="00604F81" w:rsidRPr="00700979">
        <w:rPr>
          <w:rFonts w:ascii="Times New Roman" w:hAnsi="Times New Roman" w:cs="Times New Roman"/>
          <w:sz w:val="20"/>
          <w:szCs w:val="20"/>
        </w:rPr>
        <w:t xml:space="preserve">2. </w:t>
      </w:r>
      <w:r w:rsidR="00604F81" w:rsidRPr="00123BD8">
        <w:rPr>
          <w:rFonts w:ascii="Times New Roman" w:hAnsi="Times New Roman" w:cs="Times New Roman"/>
          <w:noProof/>
          <w:sz w:val="20"/>
          <w:szCs w:val="20"/>
          <w:lang w:val="en-GB"/>
        </w:rPr>
        <w:t>Distances are shown in Å</w:t>
      </w:r>
      <w:r w:rsidR="00112061">
        <w:rPr>
          <w:rFonts w:ascii="Times New Roman" w:hAnsi="Times New Roman" w:cs="Times New Roman"/>
          <w:noProof/>
          <w:sz w:val="20"/>
          <w:szCs w:val="20"/>
          <w:lang w:val="en-GB"/>
        </w:rPr>
        <w:t>.</w:t>
      </w:r>
    </w:p>
    <w:p w:rsidR="00D31833" w:rsidRDefault="009354D9" w:rsidP="001835B7">
      <w:pPr>
        <w:jc w:val="both"/>
        <w:rPr>
          <w:rFonts w:ascii="Arial" w:hAnsi="Arial" w:cs="Arial"/>
          <w:noProof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lastRenderedPageBreak/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1120140</wp:posOffset>
            </wp:positionH>
            <wp:positionV relativeFrom="paragraph">
              <wp:posOffset>6101080</wp:posOffset>
            </wp:positionV>
            <wp:extent cx="3400425" cy="838835"/>
            <wp:effectExtent l="0" t="0" r="0" b="0"/>
            <wp:wrapSquare wrapText="bothSides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eftabiprole Medocaril Marvin B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838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3291205</wp:posOffset>
            </wp:positionV>
            <wp:extent cx="5400040" cy="2750820"/>
            <wp:effectExtent l="0" t="0" r="0" b="0"/>
            <wp:wrapSquare wrapText="bothSides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eftabiprole Medocaril Marvin A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634688" behindDoc="0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-61595</wp:posOffset>
            </wp:positionV>
            <wp:extent cx="5400040" cy="3282950"/>
            <wp:effectExtent l="0" t="0" r="0" b="0"/>
            <wp:wrapSquare wrapText="bothSides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arvin Ceftobiprole Fosamil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54D9" w:rsidRDefault="009354D9" w:rsidP="00701F4B">
      <w:pPr>
        <w:tabs>
          <w:tab w:val="left" w:pos="2567"/>
        </w:tabs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354D9" w:rsidRDefault="009354D9" w:rsidP="00701F4B">
      <w:pPr>
        <w:tabs>
          <w:tab w:val="left" w:pos="2567"/>
        </w:tabs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354D9" w:rsidRDefault="009354D9" w:rsidP="00701F4B">
      <w:pPr>
        <w:tabs>
          <w:tab w:val="left" w:pos="2567"/>
        </w:tabs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354D9" w:rsidRDefault="009354D9" w:rsidP="00701F4B">
      <w:pPr>
        <w:tabs>
          <w:tab w:val="left" w:pos="2567"/>
        </w:tabs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</w:t>
      </w:r>
      <w:r w:rsidRPr="00C82B6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17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>. Marvin Sketch pKa</w:t>
      </w:r>
      <w:r w:rsidR="00451F7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simulations with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Ceftaroline Fosamil approved 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drug in the pH between </w:t>
      </w:r>
      <w:r>
        <w:rPr>
          <w:rFonts w:ascii="Times New Roman" w:hAnsi="Times New Roman" w:cs="Times New Roman"/>
          <w:sz w:val="20"/>
          <w:szCs w:val="20"/>
          <w:lang w:val="en-GB"/>
        </w:rPr>
        <w:t>0,0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 -</w:t>
      </w:r>
      <w:r>
        <w:rPr>
          <w:rFonts w:ascii="Times New Roman" w:hAnsi="Times New Roman" w:cs="Times New Roman"/>
          <w:sz w:val="20"/>
          <w:szCs w:val="20"/>
          <w:lang w:val="en-GB"/>
        </w:rPr>
        <w:t>14. The pH equilibrium are show in %.</w:t>
      </w:r>
    </w:p>
    <w:p w:rsidR="009354D9" w:rsidRDefault="009354D9" w:rsidP="00701F4B">
      <w:pPr>
        <w:tabs>
          <w:tab w:val="left" w:pos="2567"/>
        </w:tabs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354D9" w:rsidRDefault="009354D9" w:rsidP="00701F4B">
      <w:pPr>
        <w:tabs>
          <w:tab w:val="left" w:pos="2567"/>
        </w:tabs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65963" w:rsidRDefault="00350150" w:rsidP="00701F4B">
      <w:pPr>
        <w:tabs>
          <w:tab w:val="left" w:pos="2567"/>
        </w:tabs>
        <w:jc w:val="both"/>
        <w:rPr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>
            <wp:extent cx="5400040" cy="3365500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eftobiprole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84F" w:rsidRDefault="00AF5921" w:rsidP="00701F4B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eastAsia="pt-BR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3175</wp:posOffset>
            </wp:positionV>
            <wp:extent cx="4314825" cy="3564890"/>
            <wp:effectExtent l="0" t="0" r="0" b="0"/>
            <wp:wrapSquare wrapText="bothSides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Ceftobiprole A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Pr="00396F25" w:rsidRDefault="00AF5921" w:rsidP="00AF5921">
      <w:pPr>
        <w:tabs>
          <w:tab w:val="left" w:pos="2354"/>
        </w:tabs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</w:t>
      </w:r>
      <w:r w:rsidRPr="00C82B6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S</w:t>
      </w:r>
      <w:r w:rsidR="00360D04">
        <w:rPr>
          <w:rFonts w:ascii="Times New Roman" w:hAnsi="Times New Roman" w:cs="Times New Roman"/>
          <w:b/>
          <w:bCs/>
          <w:sz w:val="20"/>
          <w:szCs w:val="20"/>
          <w:lang w:val="en-GB"/>
        </w:rPr>
        <w:t>18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>. Marvin Sketch pKa</w:t>
      </w:r>
      <w:r w:rsidR="00451F7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simulations with </w:t>
      </w:r>
      <w:r>
        <w:rPr>
          <w:rFonts w:ascii="Times New Roman" w:hAnsi="Times New Roman" w:cs="Times New Roman"/>
          <w:sz w:val="20"/>
          <w:szCs w:val="20"/>
          <w:lang w:val="en-GB"/>
        </w:rPr>
        <w:t>Ceftobiprole approved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 drug in the pH between </w:t>
      </w:r>
      <w:r>
        <w:rPr>
          <w:rFonts w:ascii="Times New Roman" w:hAnsi="Times New Roman" w:cs="Times New Roman"/>
          <w:sz w:val="20"/>
          <w:szCs w:val="20"/>
          <w:lang w:val="en-GB"/>
        </w:rPr>
        <w:t>0,0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 -</w:t>
      </w:r>
      <w:r>
        <w:rPr>
          <w:rFonts w:ascii="Times New Roman" w:hAnsi="Times New Roman" w:cs="Times New Roman"/>
          <w:sz w:val="20"/>
          <w:szCs w:val="20"/>
          <w:lang w:val="en-GB"/>
        </w:rPr>
        <w:t>14. The</w:t>
      </w:r>
      <w:r w:rsidR="00451F7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pH equilibrium is show in %.</w:t>
      </w:r>
    </w:p>
    <w:p w:rsidR="007B7604" w:rsidRDefault="007B7604">
      <w:pPr>
        <w:rPr>
          <w:lang w:val="en-US"/>
        </w:rPr>
      </w:pPr>
      <w:r>
        <w:rPr>
          <w:lang w:val="en-US"/>
        </w:rPr>
        <w:br w:type="page"/>
      </w:r>
    </w:p>
    <w:p w:rsidR="007B7604" w:rsidRDefault="007B7604" w:rsidP="00665963">
      <w:pPr>
        <w:rPr>
          <w:lang w:val="en-US"/>
        </w:rPr>
        <w:sectPr w:rsidR="007B7604" w:rsidSect="00883910">
          <w:footerReference w:type="default" r:id="rId4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966538" w:rsidRDefault="00905058" w:rsidP="007B76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434340</wp:posOffset>
            </wp:positionH>
            <wp:positionV relativeFrom="paragraph">
              <wp:posOffset>3453130</wp:posOffset>
            </wp:positionV>
            <wp:extent cx="4676775" cy="3317875"/>
            <wp:effectExtent l="0" t="0" r="0" b="0"/>
            <wp:wrapSquare wrapText="bothSides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eftabiprole Medocaril Marvin A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331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0"/>
          <w:szCs w:val="20"/>
          <w:lang w:eastAsia="pt-B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177165</wp:posOffset>
            </wp:positionH>
            <wp:positionV relativeFrom="paragraph">
              <wp:posOffset>24130</wp:posOffset>
            </wp:positionV>
            <wp:extent cx="5248275" cy="3417570"/>
            <wp:effectExtent l="0" t="0" r="0" b="0"/>
            <wp:wrapSquare wrapText="bothSides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eftobiprole Medocaril.PN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417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481965</wp:posOffset>
            </wp:positionH>
            <wp:positionV relativeFrom="paragraph">
              <wp:posOffset>6805930</wp:posOffset>
            </wp:positionV>
            <wp:extent cx="4629150" cy="1443990"/>
            <wp:effectExtent l="0" t="0" r="0" b="0"/>
            <wp:wrapSquare wrapText="bothSides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eftobiprole Medocaril B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443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6538" w:rsidRDefault="00966538" w:rsidP="007B76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905058" w:rsidRDefault="00905058" w:rsidP="00966538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AF5921" w:rsidRDefault="00966538" w:rsidP="00AF5921">
      <w:pPr>
        <w:jc w:val="both"/>
        <w:rPr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</w:t>
      </w:r>
      <w:r w:rsidRPr="00C82B6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S</w:t>
      </w:r>
      <w:r w:rsidR="00FA515C">
        <w:rPr>
          <w:rFonts w:ascii="Times New Roman" w:hAnsi="Times New Roman" w:cs="Times New Roman"/>
          <w:b/>
          <w:bCs/>
          <w:sz w:val="20"/>
          <w:szCs w:val="20"/>
          <w:lang w:val="en-GB"/>
        </w:rPr>
        <w:t>19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>. Marvin Sketch pKa</w:t>
      </w:r>
      <w:r w:rsidR="00653DF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simulations with </w:t>
      </w:r>
      <w:r>
        <w:rPr>
          <w:rFonts w:ascii="Times New Roman" w:hAnsi="Times New Roman" w:cs="Times New Roman"/>
          <w:sz w:val="20"/>
          <w:szCs w:val="20"/>
          <w:lang w:val="en-GB"/>
        </w:rPr>
        <w:t>Ceftobiprole Medocaril experimental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 drug in the pH between </w:t>
      </w:r>
      <w:r>
        <w:rPr>
          <w:rFonts w:ascii="Times New Roman" w:hAnsi="Times New Roman" w:cs="Times New Roman"/>
          <w:sz w:val="20"/>
          <w:szCs w:val="20"/>
          <w:lang w:val="en-GB"/>
        </w:rPr>
        <w:t>0,0</w:t>
      </w:r>
      <w:r w:rsidRPr="00C82B68">
        <w:rPr>
          <w:rFonts w:ascii="Times New Roman" w:hAnsi="Times New Roman" w:cs="Times New Roman"/>
          <w:sz w:val="20"/>
          <w:szCs w:val="20"/>
          <w:lang w:val="en-GB"/>
        </w:rPr>
        <w:t xml:space="preserve"> -</w:t>
      </w:r>
      <w:r>
        <w:rPr>
          <w:rFonts w:ascii="Times New Roman" w:hAnsi="Times New Roman" w:cs="Times New Roman"/>
          <w:sz w:val="20"/>
          <w:szCs w:val="20"/>
          <w:lang w:val="en-GB"/>
        </w:rPr>
        <w:t>14. The</w:t>
      </w:r>
      <w:r w:rsidR="00653DF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pH equilibrium is show in %.</w:t>
      </w:r>
    </w:p>
    <w:p w:rsidR="007B7604" w:rsidRPr="00FB1840" w:rsidRDefault="00FB1840" w:rsidP="00AF5921">
      <w:pPr>
        <w:jc w:val="both"/>
        <w:rPr>
          <w:sz w:val="20"/>
          <w:szCs w:val="20"/>
          <w:lang w:val="en-US"/>
        </w:rPr>
      </w:pPr>
      <w:r w:rsidRPr="00FB1840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</w:t>
      </w:r>
      <w:r w:rsidR="006728C5">
        <w:rPr>
          <w:rFonts w:ascii="Times New Roman" w:hAnsi="Times New Roman" w:cs="Times New Roman"/>
          <w:b/>
          <w:sz w:val="20"/>
          <w:szCs w:val="20"/>
          <w:lang w:val="en-US"/>
        </w:rPr>
        <w:t>4</w:t>
      </w:r>
      <w:r w:rsidRPr="00FB1840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FB184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B7604" w:rsidRPr="00FB1840">
        <w:rPr>
          <w:rFonts w:ascii="Times New Roman" w:hAnsi="Times New Roman" w:cs="Times New Roman"/>
          <w:sz w:val="20"/>
          <w:szCs w:val="20"/>
          <w:lang w:val="en-US"/>
        </w:rPr>
        <w:t>Coordinates and energies (Ha) of optimized molecules. Level of theory ZORA-OLYP/TZ2P.</w:t>
      </w:r>
    </w:p>
    <w:p w:rsidR="007B7604" w:rsidRDefault="007B7604" w:rsidP="00665963">
      <w:pPr>
        <w:rPr>
          <w:lang w:val="en-US"/>
        </w:rPr>
        <w:sectPr w:rsidR="007B7604" w:rsidSect="007B7604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b/>
          <w:bCs/>
          <w:sz w:val="14"/>
          <w:szCs w:val="14"/>
        </w:rPr>
        <w:lastRenderedPageBreak/>
        <w:t>MeS</w:t>
      </w:r>
      <w:r w:rsidRPr="007B7604">
        <w:rPr>
          <w:rFonts w:ascii="Courier New" w:hAnsi="Courier New" w:cs="Courier New"/>
          <w:b/>
          <w:bCs/>
          <w:sz w:val="14"/>
          <w:szCs w:val="14"/>
          <w:vertAlign w:val="superscript"/>
        </w:rPr>
        <w:t>-</w:t>
      </w:r>
      <w:r w:rsidRPr="007B7604">
        <w:rPr>
          <w:rFonts w:ascii="Courier New" w:hAnsi="Courier New" w:cs="Courier New"/>
          <w:sz w:val="14"/>
          <w:szCs w:val="14"/>
        </w:rPr>
        <w:t xml:space="preserve"> (gasphase)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E = -0.86001875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S    -1.297868      0.612914      0.055954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-0.892902      0.526119     -1.727900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 0.129454      0.152005     -1.906805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-0.957126      1.511562     -2.219835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-1.573599     -0.144760     -2.279064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color w:val="FF0000"/>
          <w:sz w:val="14"/>
          <w:szCs w:val="14"/>
        </w:rPr>
      </w:pP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b/>
          <w:bCs/>
          <w:noProof/>
          <w:sz w:val="14"/>
          <w:szCs w:val="14"/>
          <w:lang w:eastAsia="en-GB"/>
        </w:rPr>
        <w:t>[tdzHMe</w:t>
      </w:r>
      <w:r w:rsidRPr="007B7604">
        <w:rPr>
          <w:rFonts w:ascii="Courier New" w:hAnsi="Courier New" w:cs="Courier New"/>
          <w:b/>
          <w:bCs/>
          <w:noProof/>
          <w:sz w:val="14"/>
          <w:szCs w:val="14"/>
          <w:vertAlign w:val="subscript"/>
          <w:lang w:eastAsia="en-GB"/>
        </w:rPr>
        <w:t>2</w:t>
      </w:r>
      <w:r w:rsidRPr="007B7604">
        <w:rPr>
          <w:rFonts w:ascii="Courier New" w:hAnsi="Courier New" w:cs="Courier New"/>
          <w:b/>
          <w:bCs/>
          <w:noProof/>
          <w:sz w:val="14"/>
          <w:szCs w:val="14"/>
          <w:lang w:eastAsia="en-GB"/>
        </w:rPr>
        <w:t>]</w:t>
      </w:r>
      <w:r w:rsidRPr="007B7604">
        <w:rPr>
          <w:rFonts w:ascii="Courier New" w:hAnsi="Courier New" w:cs="Courier New"/>
          <w:b/>
          <w:bCs/>
          <w:noProof/>
          <w:sz w:val="14"/>
          <w:szCs w:val="14"/>
          <w:vertAlign w:val="superscript"/>
          <w:lang w:eastAsia="en-GB"/>
        </w:rPr>
        <w:t>+</w:t>
      </w:r>
      <w:r w:rsidRPr="007B7604">
        <w:rPr>
          <w:rFonts w:ascii="Courier New" w:hAnsi="Courier New" w:cs="Courier New"/>
          <w:sz w:val="14"/>
          <w:szCs w:val="14"/>
        </w:rPr>
        <w:t xml:space="preserve"> (gasphase)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E = -2.67337609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S    -7.194778      1.851047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-7.639024      3.523754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N    -8.944108      3.713288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-9.621674      2.558941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N    -8.828722      1.472602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-9.147080      0.507689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-11.102983      2.475201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-11.465112      1.446320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-11.489828      2.999399     -0.880794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-11.489828      2.999399      0.880794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-6.625944      4.607810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-5.602792      4.228901      0.000000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-6.779863      5.239810      0.882139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-6.779863      5.239810     -0.882139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</w:p>
    <w:p w:rsidR="007B7604" w:rsidRPr="006460E6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b/>
          <w:bCs/>
          <w:noProof/>
          <w:sz w:val="14"/>
          <w:szCs w:val="14"/>
          <w:lang w:eastAsia="en-GB"/>
        </w:rPr>
        <w:t>tdzHMe</w:t>
      </w:r>
      <w:r w:rsidRPr="006460E6">
        <w:rPr>
          <w:rFonts w:ascii="Courier New" w:hAnsi="Courier New" w:cs="Courier New"/>
          <w:b/>
          <w:bCs/>
          <w:noProof/>
          <w:sz w:val="14"/>
          <w:szCs w:val="14"/>
          <w:vertAlign w:val="subscript"/>
          <w:lang w:eastAsia="en-GB"/>
        </w:rPr>
        <w:t>2</w:t>
      </w:r>
      <w:r w:rsidRPr="006460E6">
        <w:rPr>
          <w:rFonts w:ascii="Courier New" w:hAnsi="Courier New" w:cs="Courier New"/>
          <w:b/>
          <w:bCs/>
          <w:noProof/>
          <w:sz w:val="14"/>
          <w:szCs w:val="14"/>
          <w:lang w:eastAsia="en-GB"/>
        </w:rPr>
        <w:t>-SMe</w:t>
      </w:r>
      <w:r w:rsidRPr="006460E6">
        <w:rPr>
          <w:rFonts w:ascii="Courier New" w:hAnsi="Courier New" w:cs="Courier New"/>
          <w:sz w:val="14"/>
          <w:szCs w:val="14"/>
        </w:rPr>
        <w:t xml:space="preserve"> (gasphase)</w:t>
      </w:r>
    </w:p>
    <w:p w:rsidR="007B7604" w:rsidRPr="006460E6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sz w:val="14"/>
          <w:szCs w:val="14"/>
        </w:rPr>
        <w:t>E = -3.74126805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S    -3.324099      1.955655     -0.570193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-3.954585      0.499217     -1.463871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N    -5.203687      0.345715     -1.627054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-6.231869      1.189564     -1.186139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N    -6.440364      2.303715     -1.780551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-7.284184      2.740155     -1.404189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-7.076188      0.556885     -0.099566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-7.890710      1.219964      0.199098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-6.462964      0.329086      0.779339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-7.495559     -0.390245     -0.454765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-2.984527     -0.487619     -2.046542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-2.382011     -0.965896     -1.269692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-2.288450      0.011414     -2.727223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-3.548178     -1.248094     -2.588515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S    -1.358792      1.634817     -0.110304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-1.396913      0.788227      1.502654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-0.349425      0.713258      1.812646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-1.821074     -0.214926      1.421290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-1.949233      1.378041      2.236577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color w:val="FF0000"/>
          <w:sz w:val="14"/>
          <w:szCs w:val="14"/>
        </w:rPr>
      </w:pP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b/>
          <w:bCs/>
          <w:sz w:val="14"/>
          <w:szCs w:val="14"/>
        </w:rPr>
        <w:t>Cys</w:t>
      </w:r>
      <w:r w:rsidRPr="007B7604">
        <w:rPr>
          <w:rFonts w:ascii="Courier New" w:hAnsi="Courier New" w:cs="Courier New"/>
          <w:b/>
          <w:bCs/>
          <w:sz w:val="14"/>
          <w:szCs w:val="14"/>
          <w:vertAlign w:val="superscript"/>
        </w:rPr>
        <w:t>-</w:t>
      </w:r>
      <w:r w:rsidRPr="007B7604">
        <w:rPr>
          <w:rFonts w:ascii="Courier New" w:hAnsi="Courier New" w:cs="Courier New"/>
          <w:sz w:val="14"/>
          <w:szCs w:val="14"/>
        </w:rPr>
        <w:t xml:space="preserve"> (gasphase)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E = -2.70512220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S    -1.409996      1.852500     -0.119407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-1.203072      0.881588      1.407861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 0.283778      0.765301      1.881818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N     1.085712      1.955478      1.542086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 0.516229      2.411443      0.788621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 1.121649      2.594849      2.330703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H     0.283705      0.618287      2.971587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C     1.020461     -0.481488      1.337705</w:t>
      </w:r>
    </w:p>
    <w:p w:rsidR="007B7604" w:rsidRPr="007B76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7B7604">
        <w:rPr>
          <w:rFonts w:ascii="Courier New" w:hAnsi="Courier New" w:cs="Courier New"/>
          <w:sz w:val="14"/>
          <w:szCs w:val="14"/>
        </w:rPr>
        <w:t>O     0.621429     -1.624526      1.452303</w:t>
      </w:r>
    </w:p>
    <w:p w:rsidR="007B7604" w:rsidRPr="006460E6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sz w:val="14"/>
          <w:szCs w:val="14"/>
        </w:rPr>
        <w:t>O     2.207185     -0.174618      0.779414</w:t>
      </w:r>
    </w:p>
    <w:p w:rsidR="007B7604" w:rsidRPr="006460E6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sz w:val="14"/>
          <w:szCs w:val="14"/>
        </w:rPr>
        <w:t>H     2.203455      0.830215      0.892826</w:t>
      </w:r>
    </w:p>
    <w:p w:rsidR="007B7604" w:rsidRPr="006460E6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sz w:val="14"/>
          <w:szCs w:val="14"/>
        </w:rPr>
        <w:t>H    -1.589537     -0.136177      1.293854</w:t>
      </w:r>
    </w:p>
    <w:p w:rsidR="007B7604" w:rsidRPr="006460E6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sz w:val="14"/>
          <w:szCs w:val="14"/>
        </w:rPr>
        <w:t>H    -1.766798      1.348148      2.231730</w:t>
      </w:r>
    </w:p>
    <w:p w:rsidR="007B7604" w:rsidRPr="006460E6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</w:p>
    <w:p w:rsidR="00821004" w:rsidRPr="006460E6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sz w:val="14"/>
          <w:szCs w:val="14"/>
        </w:rPr>
        <w:t>tdzHMe</w:t>
      </w:r>
      <w:r w:rsidRPr="00821004">
        <w:rPr>
          <w:rFonts w:ascii="Courier New" w:hAnsi="Courier New" w:cs="Courier New"/>
          <w:b/>
          <w:bCs/>
          <w:sz w:val="14"/>
          <w:szCs w:val="14"/>
          <w:vertAlign w:val="subscript"/>
        </w:rPr>
        <w:t>2</w:t>
      </w:r>
      <w:r w:rsidRPr="00821004">
        <w:rPr>
          <w:rFonts w:ascii="Courier New" w:hAnsi="Courier New" w:cs="Courier New"/>
          <w:b/>
          <w:bCs/>
          <w:sz w:val="14"/>
          <w:szCs w:val="14"/>
        </w:rPr>
        <w:t>-Cys</w:t>
      </w:r>
      <w:r w:rsidRPr="00821004">
        <w:rPr>
          <w:rFonts w:ascii="Courier New" w:hAnsi="Courier New" w:cs="Courier New"/>
          <w:sz w:val="14"/>
          <w:szCs w:val="14"/>
        </w:rPr>
        <w:t xml:space="preserve"> (gasphase)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-5.55371882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-2.894904      1.518082     -0.956163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-4.026396      0.229550     -1.577470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-5.282459      0.393969     -1.499659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-5.970143      1.497252     -0.978679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-5.919373      2.625838     -1.580809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-6.558176      3.285007     -1.131649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-6.828961      1.131776      0.213364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-7.373423      2.001679      0.586206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-6.211061      0.725102      1.021808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-7.544662      0.351723     -0.066365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-3.457025     -1.001150     -2.220657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-2.869780     -1.589121     -1.509950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-2.787578     -0.735267     -3.043935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-4.282284     -1.607057     -2.596633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-1.024364      0.699379     -0.817768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-0.929778     -0.011255      0.883701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 0.154070      0.641276      1.757686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 0.082008      2.093546      1.930920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-0.250449      2.531752      1.074720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lastRenderedPageBreak/>
        <w:t>H    -0.557247      2.350203      2.675363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0.056789      0.185295      2.753255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 1.588919      0.231338      1.313997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O     1.867326     -0.871135      0.905744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O     2.495276      1.206925      1.487370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1.959769      1.975336      1.804946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-0.716074     -1.077631      0.782855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-1.913195      0.118104      1.339038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color w:val="FF0000"/>
          <w:sz w:val="14"/>
          <w:szCs w:val="14"/>
        </w:rPr>
      </w:pP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sz w:val="14"/>
          <w:szCs w:val="14"/>
        </w:rPr>
        <w:t>tdzMe</w:t>
      </w:r>
      <w:r w:rsidRPr="00821004">
        <w:rPr>
          <w:rFonts w:ascii="Courier New" w:hAnsi="Courier New" w:cs="Courier New"/>
          <w:b/>
          <w:bCs/>
          <w:sz w:val="14"/>
          <w:szCs w:val="14"/>
          <w:vertAlign w:val="subscript"/>
        </w:rPr>
        <w:t>2</w:t>
      </w:r>
      <w:r w:rsidRPr="00821004">
        <w:rPr>
          <w:rFonts w:ascii="Courier New" w:hAnsi="Courier New" w:cs="Courier New"/>
          <w:sz w:val="14"/>
          <w:szCs w:val="14"/>
        </w:rPr>
        <w:t xml:space="preserve"> (gasphase)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-2.78504704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-3.315506      0.843079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-3.677716      2.533602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-4.974769      2.730881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-5.624479      1.523186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-4.910143      0.407797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-7.121165      1.475473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-7.469089      0.442184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-7.516740      1.991044     -0.881468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-7.516740      1.991044      0.881468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-2.652842      3.621032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-1.635770      3.223007      0.000000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-2.781137      4.255855      0.882996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-2.781137      4.255855     -0.882996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</w:p>
    <w:p w:rsidR="00821004" w:rsidRPr="00F020C5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F020C5">
        <w:rPr>
          <w:rFonts w:ascii="Courier New" w:hAnsi="Courier New" w:cs="Courier New"/>
          <w:b/>
          <w:bCs/>
          <w:sz w:val="14"/>
          <w:szCs w:val="14"/>
        </w:rPr>
        <w:t>[tdzMe</w:t>
      </w:r>
      <w:r w:rsidRPr="00F020C5">
        <w:rPr>
          <w:rFonts w:ascii="Courier New" w:hAnsi="Courier New" w:cs="Courier New"/>
          <w:b/>
          <w:bCs/>
          <w:sz w:val="14"/>
          <w:szCs w:val="14"/>
          <w:vertAlign w:val="subscript"/>
        </w:rPr>
        <w:t>2</w:t>
      </w:r>
      <w:r w:rsidRPr="00F020C5">
        <w:rPr>
          <w:rFonts w:ascii="Courier New" w:hAnsi="Courier New" w:cs="Courier New"/>
          <w:b/>
          <w:bCs/>
          <w:sz w:val="14"/>
          <w:szCs w:val="14"/>
        </w:rPr>
        <w:t>-SMe]</w:t>
      </w:r>
      <w:r w:rsidRPr="00F020C5">
        <w:rPr>
          <w:rFonts w:ascii="Courier New" w:hAnsi="Courier New" w:cs="Courier New"/>
          <w:b/>
          <w:bCs/>
          <w:sz w:val="14"/>
          <w:szCs w:val="14"/>
          <w:vertAlign w:val="superscript"/>
        </w:rPr>
        <w:t>-</w:t>
      </w:r>
      <w:r w:rsidRPr="00F020C5">
        <w:rPr>
          <w:rFonts w:ascii="Courier New" w:hAnsi="Courier New" w:cs="Courier New"/>
          <w:sz w:val="14"/>
          <w:szCs w:val="14"/>
        </w:rPr>
        <w:t xml:space="preserve"> (TCI) (gas phase)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-3.66468410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-3.760106      1.494944     -0.621478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-3.899653      2.994310      0.245204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-5.149672      3.293573      0.545542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-5.973253      2.304706      0.069398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-5.448936      1.281513     -0.566691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-7.457985      2.418513      0.288831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-7.969667      1.557662     -0.145995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-7.849865      3.335644     -0.168234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-7.690412      2.469147      1.359808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-2.749648      3.865691      0.620782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-2.187045      4.169527     -0.267585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-2.036752      3.318894      1.246037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-3.124548      4.744538      1.152731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-0.781098      1.627964     -0.859390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-0.815735      0.053663     -1.770754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-0.234310     -0.725852     -1.258694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-0.404190      0.160937     -2.784197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-1.846286     -0.323513     -1.875285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noProof/>
          <w:sz w:val="14"/>
          <w:szCs w:val="14"/>
          <w:lang w:eastAsia="en-GB"/>
        </w:rPr>
        <w:t>[tdzHMeN]</w:t>
      </w:r>
      <w:r w:rsidRPr="00821004">
        <w:rPr>
          <w:rFonts w:ascii="Courier New" w:hAnsi="Courier New" w:cs="Courier New"/>
          <w:b/>
          <w:bCs/>
          <w:noProof/>
          <w:sz w:val="14"/>
          <w:szCs w:val="14"/>
          <w:vertAlign w:val="superscript"/>
          <w:lang w:eastAsia="en-GB"/>
        </w:rPr>
        <w:t>+</w:t>
      </w:r>
      <w:r w:rsidRPr="00821004">
        <w:rPr>
          <w:rFonts w:ascii="Courier New" w:hAnsi="Courier New" w:cs="Courier New"/>
          <w:sz w:val="14"/>
          <w:szCs w:val="14"/>
        </w:rPr>
        <w:t>(gasphase)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-2.52925933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-3.686859      1.303745      1.355569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-3.740086      2.607496      0.180111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-4.743637      2.503844     -0.686436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-5.477078      1.421921     -0.452405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-5.058949      0.677641      0.587128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-5.488466     -0.180193      0.916178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-6.666301      1.049610     -1.262647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-7.128838      0.122180     -0.922795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-6.366642      0.944785     -2.310499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-7.400069      1.861040     -1.214177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-2.861699      3.602390      0.158766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-2.100700      3.679753      0.815521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-2.960238      4.316527     -0.550640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noProof/>
          <w:sz w:val="14"/>
          <w:szCs w:val="14"/>
          <w:lang w:eastAsia="en-GB"/>
        </w:rPr>
        <w:t>tdzHMeN-SMe</w:t>
      </w:r>
      <w:r w:rsidRPr="00821004">
        <w:rPr>
          <w:rFonts w:ascii="Courier New" w:hAnsi="Courier New" w:cs="Courier New"/>
          <w:sz w:val="14"/>
          <w:szCs w:val="14"/>
        </w:rPr>
        <w:t xml:space="preserve"> (gasphase)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-3.59947657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-3.443237      1.952609     -0.530239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-4.073768      0.343647     -1.076205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-5.343365      0.044930     -1.147998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-6.275248      0.990132     -0.788271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-5.900321      2.165781     -0.416538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-6.665660      2.790490     -0.168552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-7.705585      0.513933     -0.880621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-8.411792      1.294324     -0.590256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-7.849286     -0.359834     -0.236326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-7.924964      0.192851     -1.904269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-3.168547     -0.595146     -1.414565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-2.197471     -0.329145     -1.511785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-3.518906     -1.437793     -1.841758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-1.337149      1.696974     -0.646830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-0.895655      1.099461      1.017396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0.197750      1.067947      1.047007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-1.292101      0.099218      1.203865</w:t>
      </w: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-1.255497      1.794449      1.778637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color w:val="FF0000"/>
          <w:sz w:val="14"/>
          <w:szCs w:val="14"/>
        </w:rPr>
      </w:pP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sz w:val="14"/>
          <w:szCs w:val="14"/>
        </w:rPr>
        <w:t>MeS</w:t>
      </w:r>
      <w:r w:rsidRPr="00821004">
        <w:rPr>
          <w:rFonts w:ascii="Courier New" w:hAnsi="Courier New" w:cs="Courier New"/>
          <w:b/>
          <w:bCs/>
          <w:sz w:val="14"/>
          <w:szCs w:val="14"/>
          <w:vertAlign w:val="superscript"/>
        </w:rPr>
        <w:t>-</w:t>
      </w:r>
      <w:r w:rsidRPr="00821004">
        <w:rPr>
          <w:rFonts w:ascii="Courier New" w:hAnsi="Courier New" w:cs="Courier New"/>
          <w:sz w:val="14"/>
          <w:szCs w:val="14"/>
        </w:rPr>
        <w:t xml:space="preserve"> 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-0.97168186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lastRenderedPageBreak/>
        <w:t>S     0.000000      0.0000000    -10.347921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 0.000000      0.0000000     -8.504375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0.511102      0.8852540     -8.109939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-1.022203      0.0000000     -8.109939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0.511102     -0.8852540     -8.109939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sz w:val="14"/>
          <w:szCs w:val="14"/>
        </w:rPr>
        <w:t>[tdzHMe</w:t>
      </w:r>
      <w:r w:rsidRPr="00821004">
        <w:rPr>
          <w:rFonts w:ascii="Courier New" w:hAnsi="Courier New" w:cs="Courier New"/>
          <w:b/>
          <w:bCs/>
          <w:sz w:val="14"/>
          <w:szCs w:val="14"/>
          <w:vertAlign w:val="subscript"/>
        </w:rPr>
        <w:t>2</w:t>
      </w:r>
      <w:r w:rsidRPr="00821004">
        <w:rPr>
          <w:rFonts w:ascii="Courier New" w:hAnsi="Courier New" w:cs="Courier New"/>
          <w:b/>
          <w:bCs/>
          <w:sz w:val="14"/>
          <w:szCs w:val="14"/>
        </w:rPr>
        <w:t>]</w:t>
      </w:r>
      <w:r w:rsidRPr="00821004">
        <w:rPr>
          <w:rFonts w:ascii="Courier New" w:hAnsi="Courier New" w:cs="Courier New"/>
          <w:b/>
          <w:bCs/>
          <w:sz w:val="14"/>
          <w:szCs w:val="14"/>
          <w:vertAlign w:val="superscript"/>
        </w:rPr>
        <w:t>+</w:t>
      </w:r>
      <w:r w:rsidRPr="00821004">
        <w:rPr>
          <w:rFonts w:ascii="Courier New" w:hAnsi="Courier New" w:cs="Courier New"/>
          <w:sz w:val="14"/>
          <w:szCs w:val="14"/>
        </w:rPr>
        <w:t xml:space="preserve"> 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-2.76872196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-7.210716      1.870197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-7.643351      3.526572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-8.951680      3.731802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-9.624114      2.569166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-8.834510      1.493332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-9.151592      0.530102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-11.103922      2.470278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-11.437012      1.432836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-11.498273      2.980457     -0.883866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-11.498273      2.980457      0.883866</w:t>
      </w: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1A1982">
        <w:rPr>
          <w:rFonts w:ascii="Courier New" w:hAnsi="Courier New" w:cs="Courier New"/>
          <w:sz w:val="14"/>
          <w:szCs w:val="14"/>
        </w:rPr>
        <w:t>C    -6.622708      4.604918      0.000000</w:t>
      </w: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1A1982">
        <w:rPr>
          <w:rFonts w:ascii="Courier New" w:hAnsi="Courier New" w:cs="Courier New"/>
          <w:sz w:val="14"/>
          <w:szCs w:val="14"/>
        </w:rPr>
        <w:t>H    -5.608343      4.205906      0.000000</w:t>
      </w: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1A1982">
        <w:rPr>
          <w:rFonts w:ascii="Courier New" w:hAnsi="Courier New" w:cs="Courier New"/>
          <w:sz w:val="14"/>
          <w:szCs w:val="14"/>
        </w:rPr>
        <w:t>H    -6.763553      5.233974      0.884703</w:t>
      </w: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1A1982">
        <w:rPr>
          <w:rFonts w:ascii="Courier New" w:hAnsi="Courier New" w:cs="Courier New"/>
          <w:sz w:val="14"/>
          <w:szCs w:val="14"/>
        </w:rPr>
        <w:t>H    -6.763553      5.233974     -0.884703</w:t>
      </w: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</w:p>
    <w:p w:rsidR="00821004" w:rsidRPr="001A1982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1A1982">
        <w:rPr>
          <w:rFonts w:ascii="Courier New" w:hAnsi="Courier New" w:cs="Courier New"/>
          <w:b/>
          <w:bCs/>
          <w:sz w:val="14"/>
          <w:szCs w:val="14"/>
        </w:rPr>
        <w:t>tdzHMe</w:t>
      </w:r>
      <w:r w:rsidRPr="001A1982">
        <w:rPr>
          <w:rFonts w:ascii="Courier New" w:hAnsi="Courier New" w:cs="Courier New"/>
          <w:b/>
          <w:bCs/>
          <w:sz w:val="14"/>
          <w:szCs w:val="14"/>
          <w:vertAlign w:val="subscript"/>
        </w:rPr>
        <w:t>2</w:t>
      </w:r>
      <w:r w:rsidRPr="001A1982">
        <w:rPr>
          <w:rFonts w:ascii="Courier New" w:hAnsi="Courier New" w:cs="Courier New"/>
          <w:b/>
          <w:bCs/>
          <w:sz w:val="14"/>
          <w:szCs w:val="14"/>
        </w:rPr>
        <w:t>-SMe</w:t>
      </w:r>
      <w:r w:rsidRPr="001A1982">
        <w:rPr>
          <w:rFonts w:ascii="Courier New" w:hAnsi="Courier New" w:cs="Courier New"/>
          <w:sz w:val="14"/>
          <w:szCs w:val="14"/>
        </w:rPr>
        <w:t xml:space="preserve"> 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-3.75455273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-3.444759      1.881847     -0.400465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-3.987559      0.501699     -1.441112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-5.226167      0.386534     -1.713391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-6.283561      1.192138     -1.276354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-6.615219      2.225277     -1.965808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-7.459066      2.637814     -1.563826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-7.028761      0.631715     -0.088160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-7.834927      1.301610      0.215622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-6.350444      0.475161      0.756175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-7.453742     -0.343849     -0.347284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-2.983949     -0.464741     -1.989963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-2.476090     -1.001176     -1.183735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-2.215807      0.058619     -2.565769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-3.496522     -1.183274     -2.630991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-1.443003      1.716728     -0.031058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-1.328037      0.724698      1.490170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-0.262378      0.728475      1.739057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-1.659222     -0.300944      1.321547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-1.893599      1.190602      2.298345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color w:val="FF0000"/>
          <w:sz w:val="14"/>
          <w:szCs w:val="14"/>
        </w:rPr>
      </w:pPr>
    </w:p>
    <w:p w:rsidR="00821004" w:rsidRPr="00F020C5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  <w:lang w:val="en-US"/>
        </w:rPr>
      </w:pPr>
      <w:r w:rsidRPr="00F020C5">
        <w:rPr>
          <w:rFonts w:ascii="Courier New" w:hAnsi="Courier New" w:cs="Courier New"/>
          <w:b/>
          <w:bCs/>
          <w:sz w:val="14"/>
          <w:szCs w:val="14"/>
          <w:lang w:val="en-US"/>
        </w:rPr>
        <w:t>Cys</w:t>
      </w:r>
      <w:r w:rsidRPr="00F020C5">
        <w:rPr>
          <w:rFonts w:ascii="Courier New" w:hAnsi="Courier New" w:cs="Courier New"/>
          <w:b/>
          <w:bCs/>
          <w:sz w:val="14"/>
          <w:szCs w:val="14"/>
          <w:vertAlign w:val="superscript"/>
          <w:lang w:val="en-US"/>
        </w:rPr>
        <w:t>-</w:t>
      </w:r>
      <w:r w:rsidRPr="00F020C5">
        <w:rPr>
          <w:rFonts w:ascii="Courier New" w:hAnsi="Courier New" w:cs="Courier New"/>
          <w:sz w:val="14"/>
          <w:szCs w:val="14"/>
          <w:lang w:val="en-US"/>
        </w:rPr>
        <w:t xml:space="preserve"> (waterphase)</w:t>
      </w:r>
    </w:p>
    <w:p w:rsidR="00821004" w:rsidRPr="00F020C5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F020C5">
        <w:rPr>
          <w:rFonts w:ascii="Courier New" w:hAnsi="Courier New" w:cs="Courier New"/>
          <w:sz w:val="14"/>
          <w:szCs w:val="14"/>
          <w:lang w:val="en-US"/>
        </w:rPr>
        <w:t>E = -2.80647130</w:t>
      </w:r>
    </w:p>
    <w:p w:rsidR="00821004" w:rsidRPr="00F020C5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F020C5">
        <w:rPr>
          <w:rFonts w:ascii="Courier New" w:hAnsi="Courier New" w:cs="Courier New"/>
          <w:sz w:val="14"/>
          <w:szCs w:val="14"/>
          <w:lang w:val="en-US"/>
        </w:rPr>
        <w:t>S    -1.455212      1.458005     -0.285975</w:t>
      </w:r>
    </w:p>
    <w:p w:rsidR="00821004" w:rsidRPr="00F020C5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F020C5">
        <w:rPr>
          <w:rFonts w:ascii="Courier New" w:hAnsi="Courier New" w:cs="Courier New"/>
          <w:sz w:val="14"/>
          <w:szCs w:val="14"/>
          <w:lang w:val="en-US"/>
        </w:rPr>
        <w:t>C    -1.205830      0.871689      1.437090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 0.267431      0.764038      1.874093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 1.082885      1.956956      1.602332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0.621111      2.498346      0.869482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1.175532      2.540991      2.426256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0.282351      0.566818      2.954186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 0.999695     -0.445261      1.251056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O     0.573734     -1.590543      1.235393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O     2.198688     -0.117033      0.764169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2.205617      0.886799      0.962524</w:t>
      </w: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1A1982">
        <w:rPr>
          <w:rFonts w:ascii="Courier New" w:hAnsi="Courier New" w:cs="Courier New"/>
          <w:sz w:val="14"/>
          <w:szCs w:val="14"/>
        </w:rPr>
        <w:t>H    -1.668932     -0.109991      1.570988</w:t>
      </w: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1A1982">
        <w:rPr>
          <w:rFonts w:ascii="Courier New" w:hAnsi="Courier New" w:cs="Courier New"/>
          <w:sz w:val="14"/>
          <w:szCs w:val="14"/>
        </w:rPr>
        <w:t>H    -1.702871      1.560186      2.129507</w:t>
      </w: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</w:p>
    <w:p w:rsidR="00821004" w:rsidRPr="001A1982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1A1982">
        <w:rPr>
          <w:rFonts w:ascii="Courier New" w:hAnsi="Courier New" w:cs="Courier New"/>
          <w:b/>
          <w:bCs/>
          <w:sz w:val="14"/>
          <w:szCs w:val="14"/>
        </w:rPr>
        <w:t>tdzHMe</w:t>
      </w:r>
      <w:r w:rsidRPr="001A1982">
        <w:rPr>
          <w:rFonts w:ascii="Courier New" w:hAnsi="Courier New" w:cs="Courier New"/>
          <w:b/>
          <w:bCs/>
          <w:sz w:val="14"/>
          <w:szCs w:val="14"/>
          <w:vertAlign w:val="subscript"/>
        </w:rPr>
        <w:t>2</w:t>
      </w:r>
      <w:r w:rsidRPr="001A1982">
        <w:rPr>
          <w:rFonts w:ascii="Courier New" w:hAnsi="Courier New" w:cs="Courier New"/>
          <w:b/>
          <w:bCs/>
          <w:sz w:val="14"/>
          <w:szCs w:val="14"/>
        </w:rPr>
        <w:t xml:space="preserve">-Cys </w:t>
      </w:r>
      <w:r w:rsidRPr="001A1982">
        <w:rPr>
          <w:rFonts w:ascii="Courier New" w:hAnsi="Courier New" w:cs="Courier New"/>
          <w:sz w:val="14"/>
          <w:szCs w:val="14"/>
        </w:rPr>
        <w:t>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-5.58088294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-2.912200      1.399157     -0.863713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-4.058364      0.161650     -1.533277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-5.301241      0.431750     -1.555204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-5.946981      1.587956     -1.101901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-6.096938      2.580044     -1.905141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-6.669413      3.293742     -1.450458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-6.545698      1.452954      0.277919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-7.032536      2.381245      0.581499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-5.776340      1.191158      1.010824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-7.284354      0.644395      0.281124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-3.536786     -1.139523     -2.057878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-3.049170     -1.712714     -1.264249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-2.793803     -0.973336     -2.842589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-4.369594     -1.718833     -2.458640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-1.013049      0.652117     -0.914218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-0.770660     -0.220405      0.692397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 0.155171      0.500092      1.681587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-0.240377      1.837792      2.121899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-0.740575      2.334862      1.390543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-0.840523      1.797837      2.938267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0.196708     -0.142666      2.570872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 1.627986      0.559174      1.207569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O     2.206835     -0.343875      0.629285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O     2.229478      1.700373      1.548629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1.476083      2.212332      1.980518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lastRenderedPageBreak/>
        <w:t>H    -0.354149     -1.198693      0.443033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-1.752684     -0.368069      1.142540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color w:val="FF0000"/>
          <w:sz w:val="14"/>
          <w:szCs w:val="14"/>
        </w:rPr>
      </w:pP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sz w:val="14"/>
          <w:szCs w:val="14"/>
        </w:rPr>
        <w:t>tdzMe</w:t>
      </w:r>
      <w:r w:rsidRPr="00821004">
        <w:rPr>
          <w:rFonts w:ascii="Courier New" w:hAnsi="Courier New" w:cs="Courier New"/>
          <w:b/>
          <w:bCs/>
          <w:sz w:val="14"/>
          <w:szCs w:val="14"/>
          <w:vertAlign w:val="subscript"/>
        </w:rPr>
        <w:t>2</w:t>
      </w:r>
      <w:r w:rsidRPr="00821004">
        <w:rPr>
          <w:rFonts w:ascii="Courier New" w:hAnsi="Courier New" w:cs="Courier New"/>
          <w:sz w:val="14"/>
          <w:szCs w:val="14"/>
        </w:rPr>
        <w:t xml:space="preserve"> 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-2.79380495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-3.306264      0.856981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-3.674820      2.536384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-4.978754      2.730934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-5.628890      1.524403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-4.904562      0.414024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-7.124946      1.473830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-7.476272      0.441501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-7.521818      1.986337     -0.882636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-7.521818      1.986337      0.882636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-2.650024      3.620201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-1.636493      3.216050      0.000000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-2.776286      4.253529      0.884310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-2.776286      4.253529     -0.884310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</w:p>
    <w:p w:rsidR="00821004" w:rsidRPr="00821004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sz w:val="14"/>
          <w:szCs w:val="14"/>
        </w:rPr>
        <w:t>[tdzMe</w:t>
      </w:r>
      <w:r w:rsidRPr="00821004">
        <w:rPr>
          <w:rFonts w:ascii="Courier New" w:hAnsi="Courier New" w:cs="Courier New"/>
          <w:b/>
          <w:bCs/>
          <w:sz w:val="14"/>
          <w:szCs w:val="14"/>
          <w:vertAlign w:val="subscript"/>
        </w:rPr>
        <w:t>2</w:t>
      </w:r>
      <w:r w:rsidRPr="00821004">
        <w:rPr>
          <w:rFonts w:ascii="Courier New" w:hAnsi="Courier New" w:cs="Courier New"/>
          <w:b/>
          <w:bCs/>
          <w:sz w:val="14"/>
          <w:szCs w:val="14"/>
        </w:rPr>
        <w:t>-SMe]</w:t>
      </w:r>
      <w:r w:rsidRPr="00821004">
        <w:rPr>
          <w:rFonts w:ascii="Courier New" w:hAnsi="Courier New" w:cs="Courier New"/>
          <w:b/>
          <w:bCs/>
          <w:sz w:val="14"/>
          <w:szCs w:val="14"/>
          <w:vertAlign w:val="superscript"/>
        </w:rPr>
        <w:t>-</w:t>
      </w:r>
      <w:r w:rsidRPr="00821004">
        <w:rPr>
          <w:rFonts w:ascii="Courier New" w:hAnsi="Courier New" w:cs="Courier New"/>
          <w:sz w:val="14"/>
          <w:szCs w:val="14"/>
        </w:rPr>
        <w:t xml:space="preserve"> 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-3.69570014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-3.797804      0.159167      0.755098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-4.393217     -0.650103     -0.797132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-5.484036     -0.260154     -1.305884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-6.306473      0.885627     -0.777313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-6.080096      2.065265     -1.108751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-7.473580      0.311111      0.034000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-8.102249      1.126311      0.400895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-7.124272     -0.283511      0.887045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-8.085846     -0.353111     -0.590264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-3.522512     -1.700043     -1.426371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-3.382267     -2.557639     -0.762515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-2.527953     -1.301592     -1.654200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-3.994094     -2.040623     -2.350244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-2.200487     -0.870217      1.515793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-2.929284     -2.152741      2.583375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-2.074591     -2.640949      3.061928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-3.485088     -2.886475      1.996849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-3.567714     -1.703692      3.346169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noProof/>
          <w:sz w:val="14"/>
          <w:szCs w:val="14"/>
          <w:lang w:eastAsia="en-GB"/>
        </w:rPr>
        <w:t>[tdzHMeN]</w:t>
      </w:r>
      <w:r w:rsidRPr="00821004">
        <w:rPr>
          <w:rFonts w:ascii="Courier New" w:hAnsi="Courier New" w:cs="Courier New"/>
          <w:b/>
          <w:bCs/>
          <w:noProof/>
          <w:sz w:val="14"/>
          <w:szCs w:val="14"/>
          <w:vertAlign w:val="superscript"/>
          <w:lang w:eastAsia="en-GB"/>
        </w:rPr>
        <w:t xml:space="preserve">+ </w:t>
      </w:r>
      <w:r w:rsidRPr="00821004">
        <w:rPr>
          <w:rFonts w:ascii="Courier New" w:hAnsi="Courier New" w:cs="Courier New"/>
          <w:sz w:val="14"/>
          <w:szCs w:val="14"/>
        </w:rPr>
        <w:t>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-2.62544960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-5.254224      2.727143      1.031485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-3.733861      2.630390      0.181184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-3.547066      1.470469     -0.457689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-4.592874      0.662841     -0.279575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-5.571354      1.168359      0.473774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-6.436407      0.700693      0.715126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-4.684672     -0.698198     -0.869704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-5.598311     -1.207323     -0.563813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-3.817342     -1.286499     -0.557501</w:t>
      </w: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GB"/>
        </w:rPr>
      </w:pPr>
      <w:r w:rsidRPr="006460E6">
        <w:rPr>
          <w:rFonts w:ascii="Courier New" w:hAnsi="Courier New" w:cs="Courier New"/>
          <w:sz w:val="14"/>
          <w:szCs w:val="14"/>
          <w:lang w:val="en-GB"/>
        </w:rPr>
        <w:t>H    -4.661470     -0.619885     -1.960840</w:t>
      </w: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GB"/>
        </w:rPr>
      </w:pPr>
      <w:r w:rsidRPr="006460E6">
        <w:rPr>
          <w:rFonts w:ascii="Courier New" w:hAnsi="Courier New" w:cs="Courier New"/>
          <w:sz w:val="14"/>
          <w:szCs w:val="14"/>
          <w:lang w:val="en-GB"/>
        </w:rPr>
        <w:t>N    -2.853568      3.620258      0.174622</w:t>
      </w: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GB"/>
        </w:rPr>
      </w:pPr>
      <w:r w:rsidRPr="006460E6">
        <w:rPr>
          <w:rFonts w:ascii="Courier New" w:hAnsi="Courier New" w:cs="Courier New"/>
          <w:sz w:val="14"/>
          <w:szCs w:val="14"/>
          <w:lang w:val="en-GB"/>
        </w:rPr>
        <w:t>H    -1.989638      3.508533     -0.334743</w:t>
      </w: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GB"/>
        </w:rPr>
      </w:pPr>
      <w:r w:rsidRPr="006460E6">
        <w:rPr>
          <w:rFonts w:ascii="Courier New" w:hAnsi="Courier New" w:cs="Courier New"/>
          <w:sz w:val="14"/>
          <w:szCs w:val="14"/>
          <w:lang w:val="en-GB"/>
        </w:rPr>
        <w:t>H    -3.014818      4.484096      0.666508</w:t>
      </w: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GB"/>
        </w:rPr>
      </w:pP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GB"/>
        </w:rPr>
      </w:pPr>
      <w:r w:rsidRPr="006460E6">
        <w:rPr>
          <w:rFonts w:ascii="Courier New" w:hAnsi="Courier New" w:cs="Courier New"/>
          <w:b/>
          <w:bCs/>
          <w:noProof/>
          <w:sz w:val="14"/>
          <w:szCs w:val="14"/>
          <w:lang w:val="en-GB" w:eastAsia="en-GB"/>
        </w:rPr>
        <w:t>tdzHMeN-SMe</w:t>
      </w:r>
      <w:r w:rsidRPr="006460E6">
        <w:rPr>
          <w:rFonts w:ascii="Courier New" w:hAnsi="Courier New" w:cs="Courier New"/>
          <w:sz w:val="14"/>
          <w:szCs w:val="14"/>
          <w:lang w:val="en-GB"/>
        </w:rPr>
        <w:t>(water 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-3.61180454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-3.302266      2.016547     -0.663162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-4.008356      0.448840     -1.261836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-5.287604      0.180284     -1.264873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-6.255515      1.091043     -0.896116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-6.023259      2.361569     -0.826126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-6.864359      2.860488     -0.531792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-7.599113      0.450931     -0.628144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-8.352378      1.195155     -0.363936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-7.512718     -0.276164      0.186738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-7.934825     -0.099273     -1.513522</w:t>
      </w: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sz w:val="14"/>
          <w:szCs w:val="14"/>
        </w:rPr>
        <w:t>N    -3.139799     -0.464912     -1.707484</w:t>
      </w: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sz w:val="14"/>
          <w:szCs w:val="14"/>
        </w:rPr>
        <w:t>H    -2.146340     -0.287286     -1.676444</w:t>
      </w:r>
    </w:p>
    <w:p w:rsidR="00821004" w:rsidRPr="006460E6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6460E6">
        <w:rPr>
          <w:rFonts w:ascii="Courier New" w:hAnsi="Courier New" w:cs="Courier New"/>
          <w:sz w:val="14"/>
          <w:szCs w:val="14"/>
        </w:rPr>
        <w:t>H    -3.479355     -1.368591     -1.999577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-1.262599      1.677572     -0.517886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-1.030124      0.983870      1.149423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 0.053241      0.886617      1.266021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-1.495748      0.000966      1.235969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color w:val="FF0000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-1.419684      1.667171      1.905438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color w:val="FF0000"/>
          <w:sz w:val="14"/>
          <w:szCs w:val="14"/>
        </w:rPr>
      </w:pP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b/>
          <w:bCs/>
          <w:noProof/>
          <w:sz w:val="14"/>
          <w:szCs w:val="14"/>
          <w:lang w:eastAsia="en-GB"/>
        </w:rPr>
        <w:t>tdzMeN</w:t>
      </w:r>
      <w:r w:rsidRPr="00821004">
        <w:rPr>
          <w:rFonts w:ascii="Courier New" w:hAnsi="Courier New" w:cs="Courier New"/>
          <w:sz w:val="14"/>
          <w:szCs w:val="14"/>
        </w:rPr>
        <w:t>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-2.64447836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-3.717439      1.264174      1.259194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-3.709401      2.595907      0.134037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-4.702469      2.495946     -0.735399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-5.423571      1.363661     -0.469145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-5.067629      0.582823      0.536295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-6.609110      1.022789     -1.319639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-7.070939      0.093625     -0.984080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-6.306594      0.913799     -2.366517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-7.351601      1.826686     -1.275646</w:t>
      </w:r>
    </w:p>
    <w:p w:rsidR="00821004" w:rsidRPr="00F020C5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F020C5">
        <w:rPr>
          <w:rFonts w:ascii="Courier New" w:hAnsi="Courier New" w:cs="Courier New"/>
          <w:sz w:val="14"/>
          <w:szCs w:val="14"/>
          <w:lang w:val="en-US"/>
        </w:rPr>
        <w:lastRenderedPageBreak/>
        <w:t>N    -2.780230      3.574059      0.118317</w:t>
      </w:r>
    </w:p>
    <w:p w:rsidR="00821004" w:rsidRPr="00F020C5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F020C5">
        <w:rPr>
          <w:rFonts w:ascii="Courier New" w:hAnsi="Courier New" w:cs="Courier New"/>
          <w:sz w:val="14"/>
          <w:szCs w:val="14"/>
          <w:lang w:val="en-US"/>
        </w:rPr>
        <w:t>H    -2.188109      3.707962      0.922675</w:t>
      </w:r>
    </w:p>
    <w:p w:rsidR="00821004" w:rsidRPr="00F020C5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F020C5">
        <w:rPr>
          <w:rFonts w:ascii="Courier New" w:hAnsi="Courier New" w:cs="Courier New"/>
          <w:sz w:val="14"/>
          <w:szCs w:val="14"/>
          <w:lang w:val="en-US"/>
        </w:rPr>
        <w:t>H    -2.978655      4.397748     -0.431145</w:t>
      </w:r>
    </w:p>
    <w:p w:rsidR="00821004" w:rsidRPr="00F020C5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</w:p>
    <w:p w:rsidR="00821004" w:rsidRPr="00F020C5" w:rsidRDefault="00821004" w:rsidP="008210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  <w:lang w:val="en-US"/>
        </w:rPr>
      </w:pPr>
      <w:r w:rsidRPr="00F020C5">
        <w:rPr>
          <w:rFonts w:ascii="Courier New" w:hAnsi="Courier New" w:cs="Courier New"/>
          <w:b/>
          <w:bCs/>
          <w:sz w:val="14"/>
          <w:szCs w:val="14"/>
          <w:lang w:val="en-US"/>
        </w:rPr>
        <w:t>[tdzMeN-SMe]</w:t>
      </w:r>
      <w:r w:rsidRPr="00F020C5">
        <w:rPr>
          <w:rFonts w:ascii="Courier New" w:hAnsi="Courier New" w:cs="Courier New"/>
          <w:b/>
          <w:bCs/>
          <w:sz w:val="14"/>
          <w:szCs w:val="14"/>
          <w:vertAlign w:val="superscript"/>
          <w:lang w:val="en-US"/>
        </w:rPr>
        <w:t>-</w:t>
      </w:r>
      <w:r w:rsidRPr="00F020C5">
        <w:rPr>
          <w:rFonts w:ascii="Courier New" w:hAnsi="Courier New" w:cs="Courier New"/>
          <w:sz w:val="14"/>
          <w:szCs w:val="14"/>
          <w:lang w:val="en-US"/>
        </w:rPr>
        <w:t xml:space="preserve"> (waterphase)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E = -3.54828303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S    -3.513213      2.166042     -0.870607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-3.997740      0.481008     -1.458203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-5.209514      0.110305     -1.391208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-6.318378      1.004630     -0.909958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-6.887288      1.843918     -1.636099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C    -6.680302      0.580308      0.521975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-7.509534      1.188512      0.892040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-5.827761      0.685275      1.204943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H    -6.978659     -0.476242      0.547823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821004">
        <w:rPr>
          <w:rFonts w:ascii="Courier New" w:hAnsi="Courier New" w:cs="Courier New"/>
          <w:sz w:val="14"/>
          <w:szCs w:val="14"/>
        </w:rPr>
        <w:t>N    -2.966007     -0.311868     -1.903941</w:t>
      </w:r>
    </w:p>
    <w:p w:rsidR="00821004" w:rsidRPr="00B82B3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B82B34">
        <w:rPr>
          <w:rFonts w:ascii="Courier New" w:hAnsi="Courier New" w:cs="Courier New"/>
          <w:sz w:val="14"/>
          <w:szCs w:val="14"/>
        </w:rPr>
        <w:t>H    -2.140243      0.169588     -2.236992</w:t>
      </w:r>
    </w:p>
    <w:p w:rsidR="00821004" w:rsidRPr="00B82B3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B82B34">
        <w:rPr>
          <w:rFonts w:ascii="Courier New" w:hAnsi="Courier New" w:cs="Courier New"/>
          <w:sz w:val="14"/>
          <w:szCs w:val="14"/>
        </w:rPr>
        <w:t>H    -3.256510     -1.087175     -2.485887</w:t>
      </w:r>
    </w:p>
    <w:p w:rsidR="00821004" w:rsidRPr="00B82B3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</w:rPr>
      </w:pPr>
      <w:r w:rsidRPr="00B82B34">
        <w:rPr>
          <w:rFonts w:ascii="Courier New" w:hAnsi="Courier New" w:cs="Courier New"/>
          <w:sz w:val="14"/>
          <w:szCs w:val="14"/>
        </w:rPr>
        <w:t>S    -1.480786      2.361229     -0.996906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821004">
        <w:rPr>
          <w:rFonts w:ascii="Courier New" w:hAnsi="Courier New" w:cs="Courier New"/>
          <w:sz w:val="14"/>
          <w:szCs w:val="14"/>
          <w:lang w:val="en-US"/>
        </w:rPr>
        <w:t>C    -0.832993      1.699150      0.570908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821004">
        <w:rPr>
          <w:rFonts w:ascii="Courier New" w:hAnsi="Courier New" w:cs="Courier New"/>
          <w:sz w:val="14"/>
          <w:szCs w:val="14"/>
          <w:lang w:val="en-US"/>
        </w:rPr>
        <w:t>H     0.245479      1.880181      0.529080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821004">
        <w:rPr>
          <w:rFonts w:ascii="Courier New" w:hAnsi="Courier New" w:cs="Courier New"/>
          <w:sz w:val="14"/>
          <w:szCs w:val="14"/>
          <w:lang w:val="en-US"/>
        </w:rPr>
        <w:t>H    -1.021138      0.627441      0.650774</w:t>
      </w:r>
    </w:p>
    <w:p w:rsidR="00821004" w:rsidRPr="00821004" w:rsidRDefault="00821004" w:rsidP="00821004">
      <w:pPr>
        <w:spacing w:line="240" w:lineRule="auto"/>
        <w:contextualSpacing/>
        <w:rPr>
          <w:rFonts w:ascii="Courier New" w:hAnsi="Courier New" w:cs="Courier New"/>
          <w:sz w:val="14"/>
          <w:szCs w:val="14"/>
          <w:lang w:val="en-US"/>
        </w:rPr>
      </w:pPr>
      <w:r w:rsidRPr="00821004">
        <w:rPr>
          <w:rFonts w:ascii="Courier New" w:hAnsi="Courier New" w:cs="Courier New"/>
          <w:sz w:val="14"/>
          <w:szCs w:val="14"/>
          <w:lang w:val="en-US"/>
        </w:rPr>
        <w:t>H    -1.261458      2.234665      1.419643</w:t>
      </w:r>
    </w:p>
    <w:p w:rsidR="007B7604" w:rsidRPr="00821004" w:rsidRDefault="007B7604" w:rsidP="007B7604">
      <w:pPr>
        <w:spacing w:after="0" w:line="240" w:lineRule="auto"/>
        <w:contextualSpacing/>
        <w:jc w:val="both"/>
        <w:rPr>
          <w:rFonts w:ascii="Courier New" w:hAnsi="Courier New" w:cs="Courier New"/>
          <w:sz w:val="14"/>
          <w:szCs w:val="14"/>
          <w:lang w:val="en-US"/>
        </w:rPr>
      </w:pPr>
    </w:p>
    <w:p w:rsidR="00665963" w:rsidRPr="00665963" w:rsidRDefault="00665963" w:rsidP="00665963">
      <w:pPr>
        <w:rPr>
          <w:lang w:val="en-US"/>
        </w:rPr>
      </w:pPr>
    </w:p>
    <w:sectPr w:rsidR="00665963" w:rsidRPr="00665963" w:rsidSect="007B7604">
      <w:type w:val="continuous"/>
      <w:pgSz w:w="11906" w:h="16838"/>
      <w:pgMar w:top="1417" w:right="1701" w:bottom="1417" w:left="1701" w:header="708" w:footer="708" w:gutter="0"/>
      <w:cols w:num="2"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4B9C4E" w16cex:dateUtc="2021-11-26T20:47:00Z"/>
  <w16cex:commentExtensible w16cex:durableId="24F5EFFA" w16cex:dateUtc="2021-09-22T21:10:00Z"/>
  <w16cex:commentExtensible w16cex:durableId="24F5F190" w16cex:dateUtc="2021-09-22T21:16:00Z"/>
  <w16cex:commentExtensible w16cex:durableId="24F5F50E" w16cex:dateUtc="2021-09-22T21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B2146F6" w16cid:durableId="254B9C4E"/>
  <w16cid:commentId w16cid:paraId="34EFCC24" w16cid:durableId="24F5EFFA"/>
  <w16cid:commentId w16cid:paraId="50E69577" w16cid:durableId="24F5F190"/>
  <w16cid:commentId w16cid:paraId="3BBFB3D8" w16cid:durableId="24F5F50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E4F" w:rsidRDefault="00E21E4F" w:rsidP="001B1E46">
      <w:pPr>
        <w:spacing w:after="0" w:line="240" w:lineRule="auto"/>
      </w:pPr>
      <w:r>
        <w:separator/>
      </w:r>
    </w:p>
  </w:endnote>
  <w:endnote w:type="continuationSeparator" w:id="1">
    <w:p w:rsidR="00E21E4F" w:rsidRDefault="00E21E4F" w:rsidP="001B1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33989090"/>
      <w:docPartObj>
        <w:docPartGallery w:val="Page Numbers (Bottom of Page)"/>
        <w:docPartUnique/>
      </w:docPartObj>
    </w:sdtPr>
    <w:sdtContent>
      <w:p w:rsidR="0033104E" w:rsidRDefault="0033104E" w:rsidP="000B38A1">
        <w:pPr>
          <w:pStyle w:val="Footer"/>
          <w:tabs>
            <w:tab w:val="left" w:pos="690"/>
          </w:tabs>
        </w:pPr>
        <w:r>
          <w:tab/>
        </w:r>
        <w:r>
          <w:tab/>
        </w:r>
        <w:r>
          <w:tab/>
        </w:r>
        <w:fldSimple w:instr="PAGE   \* MERGEFORMAT">
          <w:r w:rsidR="00C960D1">
            <w:rPr>
              <w:noProof/>
            </w:rPr>
            <w:t>10</w:t>
          </w:r>
        </w:fldSimple>
      </w:p>
    </w:sdtContent>
  </w:sdt>
  <w:p w:rsidR="0033104E" w:rsidRDefault="003310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E4F" w:rsidRDefault="00E21E4F" w:rsidP="001B1E46">
      <w:pPr>
        <w:spacing w:after="0" w:line="240" w:lineRule="auto"/>
      </w:pPr>
      <w:r>
        <w:separator/>
      </w:r>
    </w:p>
  </w:footnote>
  <w:footnote w:type="continuationSeparator" w:id="1">
    <w:p w:rsidR="00E21E4F" w:rsidRDefault="00E21E4F" w:rsidP="001B1E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50AE"/>
    <w:rsid w:val="00067AC3"/>
    <w:rsid w:val="0008409B"/>
    <w:rsid w:val="00090840"/>
    <w:rsid w:val="000B38A1"/>
    <w:rsid w:val="000C27E9"/>
    <w:rsid w:val="000C2D7B"/>
    <w:rsid w:val="000D0F9F"/>
    <w:rsid w:val="000E4BD9"/>
    <w:rsid w:val="001043C8"/>
    <w:rsid w:val="00112061"/>
    <w:rsid w:val="00123BD8"/>
    <w:rsid w:val="00147634"/>
    <w:rsid w:val="001738C4"/>
    <w:rsid w:val="001835B7"/>
    <w:rsid w:val="001938C1"/>
    <w:rsid w:val="00196308"/>
    <w:rsid w:val="0019682E"/>
    <w:rsid w:val="001A1982"/>
    <w:rsid w:val="001B1E46"/>
    <w:rsid w:val="001B35FC"/>
    <w:rsid w:val="001B3F1D"/>
    <w:rsid w:val="001B6ACB"/>
    <w:rsid w:val="001C2CB0"/>
    <w:rsid w:val="001D5272"/>
    <w:rsid w:val="001E1DC6"/>
    <w:rsid w:val="00202ABF"/>
    <w:rsid w:val="00213DE9"/>
    <w:rsid w:val="002523E5"/>
    <w:rsid w:val="0029419D"/>
    <w:rsid w:val="00296D03"/>
    <w:rsid w:val="002C1751"/>
    <w:rsid w:val="002C3D82"/>
    <w:rsid w:val="002E7515"/>
    <w:rsid w:val="0031167E"/>
    <w:rsid w:val="0031251B"/>
    <w:rsid w:val="003272E1"/>
    <w:rsid w:val="0033104E"/>
    <w:rsid w:val="00350150"/>
    <w:rsid w:val="00360D04"/>
    <w:rsid w:val="0036541F"/>
    <w:rsid w:val="00396F25"/>
    <w:rsid w:val="003C548C"/>
    <w:rsid w:val="003D4C60"/>
    <w:rsid w:val="00431E27"/>
    <w:rsid w:val="00451F79"/>
    <w:rsid w:val="00466F27"/>
    <w:rsid w:val="00473AC8"/>
    <w:rsid w:val="00475970"/>
    <w:rsid w:val="00483832"/>
    <w:rsid w:val="004A2FFD"/>
    <w:rsid w:val="004B50B4"/>
    <w:rsid w:val="004C0C74"/>
    <w:rsid w:val="004D57F0"/>
    <w:rsid w:val="004D6A46"/>
    <w:rsid w:val="004E1A52"/>
    <w:rsid w:val="004E643B"/>
    <w:rsid w:val="004F2B59"/>
    <w:rsid w:val="0050461E"/>
    <w:rsid w:val="005055F1"/>
    <w:rsid w:val="00506DCE"/>
    <w:rsid w:val="0050736C"/>
    <w:rsid w:val="005169F9"/>
    <w:rsid w:val="0051720B"/>
    <w:rsid w:val="005273D4"/>
    <w:rsid w:val="00565F7A"/>
    <w:rsid w:val="00591E0E"/>
    <w:rsid w:val="00593B3E"/>
    <w:rsid w:val="005A6795"/>
    <w:rsid w:val="005D611F"/>
    <w:rsid w:val="005F22D4"/>
    <w:rsid w:val="005F565C"/>
    <w:rsid w:val="006044CE"/>
    <w:rsid w:val="00604F81"/>
    <w:rsid w:val="00627D3C"/>
    <w:rsid w:val="0063191E"/>
    <w:rsid w:val="006460E6"/>
    <w:rsid w:val="00653DFC"/>
    <w:rsid w:val="0065703C"/>
    <w:rsid w:val="00665963"/>
    <w:rsid w:val="0067245C"/>
    <w:rsid w:val="006728C5"/>
    <w:rsid w:val="006920D6"/>
    <w:rsid w:val="006A06F0"/>
    <w:rsid w:val="006A4DA9"/>
    <w:rsid w:val="006B67F2"/>
    <w:rsid w:val="006D14B6"/>
    <w:rsid w:val="00700979"/>
    <w:rsid w:val="00701F4B"/>
    <w:rsid w:val="00743D91"/>
    <w:rsid w:val="0077467A"/>
    <w:rsid w:val="007865BE"/>
    <w:rsid w:val="007B75BE"/>
    <w:rsid w:val="007B7604"/>
    <w:rsid w:val="007C23D8"/>
    <w:rsid w:val="007C549A"/>
    <w:rsid w:val="007D54BF"/>
    <w:rsid w:val="007E3208"/>
    <w:rsid w:val="00811EF2"/>
    <w:rsid w:val="00821004"/>
    <w:rsid w:val="00857523"/>
    <w:rsid w:val="0087126F"/>
    <w:rsid w:val="0087472B"/>
    <w:rsid w:val="00883910"/>
    <w:rsid w:val="008862FC"/>
    <w:rsid w:val="008A69F7"/>
    <w:rsid w:val="008B35B7"/>
    <w:rsid w:val="008F7F1B"/>
    <w:rsid w:val="00905058"/>
    <w:rsid w:val="009354D9"/>
    <w:rsid w:val="00966538"/>
    <w:rsid w:val="00970892"/>
    <w:rsid w:val="00972C9C"/>
    <w:rsid w:val="009D0726"/>
    <w:rsid w:val="00A15652"/>
    <w:rsid w:val="00A33D00"/>
    <w:rsid w:val="00A376C2"/>
    <w:rsid w:val="00A6496F"/>
    <w:rsid w:val="00A7263E"/>
    <w:rsid w:val="00A92066"/>
    <w:rsid w:val="00AD0B35"/>
    <w:rsid w:val="00AE68B0"/>
    <w:rsid w:val="00AF5921"/>
    <w:rsid w:val="00B13817"/>
    <w:rsid w:val="00B20FF9"/>
    <w:rsid w:val="00B3191A"/>
    <w:rsid w:val="00B400A9"/>
    <w:rsid w:val="00B7541E"/>
    <w:rsid w:val="00B82B34"/>
    <w:rsid w:val="00B86445"/>
    <w:rsid w:val="00BE3AF2"/>
    <w:rsid w:val="00C02031"/>
    <w:rsid w:val="00C41C67"/>
    <w:rsid w:val="00C51AFD"/>
    <w:rsid w:val="00C72DB4"/>
    <w:rsid w:val="00C82B68"/>
    <w:rsid w:val="00C90F79"/>
    <w:rsid w:val="00C960D1"/>
    <w:rsid w:val="00CC0075"/>
    <w:rsid w:val="00CC2DE7"/>
    <w:rsid w:val="00D15306"/>
    <w:rsid w:val="00D25F1E"/>
    <w:rsid w:val="00D31833"/>
    <w:rsid w:val="00D44D61"/>
    <w:rsid w:val="00D52268"/>
    <w:rsid w:val="00D818D6"/>
    <w:rsid w:val="00D95169"/>
    <w:rsid w:val="00DC1F8A"/>
    <w:rsid w:val="00DC723E"/>
    <w:rsid w:val="00DD0DD9"/>
    <w:rsid w:val="00E04939"/>
    <w:rsid w:val="00E21E4F"/>
    <w:rsid w:val="00E2686B"/>
    <w:rsid w:val="00E642FB"/>
    <w:rsid w:val="00E90485"/>
    <w:rsid w:val="00E92D5C"/>
    <w:rsid w:val="00E95BCD"/>
    <w:rsid w:val="00E96E38"/>
    <w:rsid w:val="00EA184F"/>
    <w:rsid w:val="00EB7A35"/>
    <w:rsid w:val="00ED2539"/>
    <w:rsid w:val="00EE729C"/>
    <w:rsid w:val="00EF2399"/>
    <w:rsid w:val="00F020C5"/>
    <w:rsid w:val="00F04C02"/>
    <w:rsid w:val="00F05A38"/>
    <w:rsid w:val="00F3251F"/>
    <w:rsid w:val="00F37638"/>
    <w:rsid w:val="00F54E07"/>
    <w:rsid w:val="00F62E6B"/>
    <w:rsid w:val="00F65018"/>
    <w:rsid w:val="00F65421"/>
    <w:rsid w:val="00FA515C"/>
    <w:rsid w:val="00FB1840"/>
    <w:rsid w:val="00FE50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4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50A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B1E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E46"/>
  </w:style>
  <w:style w:type="paragraph" w:styleId="Footer">
    <w:name w:val="footer"/>
    <w:basedOn w:val="Normal"/>
    <w:link w:val="FooterChar"/>
    <w:uiPriority w:val="99"/>
    <w:unhideWhenUsed/>
    <w:rsid w:val="001B1E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1E46"/>
  </w:style>
  <w:style w:type="paragraph" w:styleId="BalloonText">
    <w:name w:val="Balloon Text"/>
    <w:basedOn w:val="Normal"/>
    <w:link w:val="BalloonTextChar"/>
    <w:uiPriority w:val="99"/>
    <w:semiHidden/>
    <w:unhideWhenUsed/>
    <w:rsid w:val="008F7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F1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938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38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38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38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38C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460E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fontTable" Target="fontTable.xml"/><Relationship Id="rId50" Type="http://schemas.microsoft.com/office/2016/09/relationships/commentsIds" Target="commentsIds.xml"/><Relationship Id="rId7" Type="http://schemas.openxmlformats.org/officeDocument/2006/relationships/hyperlink" Target="mailto:pbnogara@gmail.com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6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image" Target="media/image3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5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microsoft.com/office/2018/08/relationships/commentsExtensible" Target="commentsExtensible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4.png"/><Relationship Id="rId4" Type="http://schemas.openxmlformats.org/officeDocument/2006/relationships/webSettings" Target="webSettings.xml"/><Relationship Id="rId9" Type="http://schemas.openxmlformats.org/officeDocument/2006/relationships/hyperlink" Target="mailto:marco.bortoli@udg.edu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footer" Target="footer1.xml"/><Relationship Id="rId48" Type="http://schemas.openxmlformats.org/officeDocument/2006/relationships/theme" Target="theme/theme1.xml"/><Relationship Id="rId8" Type="http://schemas.openxmlformats.org/officeDocument/2006/relationships/hyperlink" Target="mailto:laura.orian@unipd.i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50B68-D2C8-4720-858C-3723F1396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20</Pages>
  <Words>3613</Words>
  <Characters>19512</Characters>
  <Application>Microsoft Office Word</Application>
  <DocSecurity>0</DocSecurity>
  <Lines>162</Lines>
  <Paragraphs>46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pccli</dc:creator>
  <cp:keywords/>
  <dc:description/>
  <cp:lastModifiedBy>Cássia Delgado</cp:lastModifiedBy>
  <cp:revision>37</cp:revision>
  <dcterms:created xsi:type="dcterms:W3CDTF">2021-12-04T02:53:00Z</dcterms:created>
  <dcterms:modified xsi:type="dcterms:W3CDTF">2022-05-16T19:37:00Z</dcterms:modified>
</cp:coreProperties>
</file>