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C88" w:rsidRPr="00DF088B" w:rsidRDefault="00DF088B">
      <w:pPr>
        <w:rPr>
          <w:b/>
          <w:lang w:val="en-US"/>
        </w:rPr>
      </w:pPr>
      <w:r w:rsidRPr="00DF088B">
        <w:rPr>
          <w:b/>
          <w:lang w:val="en-US"/>
        </w:rPr>
        <w:t>Plain English summary</w:t>
      </w:r>
    </w:p>
    <w:p w:rsidR="0058474B" w:rsidRDefault="00DF088B">
      <w:pPr>
        <w:rPr>
          <w:lang w:val="en-US"/>
        </w:rPr>
      </w:pPr>
      <w:r w:rsidRPr="00DF088B">
        <w:rPr>
          <w:lang w:val="en-US"/>
        </w:rPr>
        <w:t>X-linked hypophosphatemia</w:t>
      </w:r>
      <w:r w:rsidR="00A36672">
        <w:rPr>
          <w:lang w:val="en-US"/>
        </w:rPr>
        <w:t xml:space="preserve"> (XLH)</w:t>
      </w:r>
      <w:r w:rsidRPr="00DF088B">
        <w:rPr>
          <w:lang w:val="en-US"/>
        </w:rPr>
        <w:t xml:space="preserve"> </w:t>
      </w:r>
      <w:r>
        <w:rPr>
          <w:lang w:val="en-US"/>
        </w:rPr>
        <w:t>is a</w:t>
      </w:r>
      <w:r w:rsidR="00DC2EA1">
        <w:rPr>
          <w:lang w:val="en-US"/>
        </w:rPr>
        <w:t xml:space="preserve"> severe</w:t>
      </w:r>
      <w:r>
        <w:rPr>
          <w:lang w:val="en-US"/>
        </w:rPr>
        <w:t xml:space="preserve"> </w:t>
      </w:r>
      <w:r w:rsidRPr="00DF088B">
        <w:rPr>
          <w:lang w:val="en-US"/>
        </w:rPr>
        <w:t>inherited</w:t>
      </w:r>
      <w:r>
        <w:rPr>
          <w:lang w:val="en-US"/>
        </w:rPr>
        <w:t xml:space="preserve"> disease</w:t>
      </w:r>
      <w:r w:rsidR="00BD5729">
        <w:rPr>
          <w:lang w:val="en-US"/>
        </w:rPr>
        <w:t>. It is</w:t>
      </w:r>
      <w:r>
        <w:rPr>
          <w:lang w:val="en-US"/>
        </w:rPr>
        <w:t xml:space="preserve"> caused by </w:t>
      </w:r>
      <w:r w:rsidR="00DC2EA1">
        <w:rPr>
          <w:lang w:val="en-US"/>
        </w:rPr>
        <w:t xml:space="preserve">loss of </w:t>
      </w:r>
      <w:r>
        <w:rPr>
          <w:lang w:val="en-US"/>
        </w:rPr>
        <w:t>phosphorus</w:t>
      </w:r>
      <w:r w:rsidR="00BD5729">
        <w:rPr>
          <w:lang w:val="en-US"/>
        </w:rPr>
        <w:t xml:space="preserve"> </w:t>
      </w:r>
      <w:r w:rsidR="00DC2EA1">
        <w:rPr>
          <w:lang w:val="en-US"/>
        </w:rPr>
        <w:t>by kidneys</w:t>
      </w:r>
      <w:r w:rsidR="00BD5729">
        <w:rPr>
          <w:lang w:val="en-US"/>
        </w:rPr>
        <w:t xml:space="preserve">. As a result, blood level of phosphorus is low, affecting </w:t>
      </w:r>
      <w:r>
        <w:rPr>
          <w:lang w:val="en-US"/>
        </w:rPr>
        <w:t xml:space="preserve">bones </w:t>
      </w:r>
      <w:r w:rsidR="00BD5729">
        <w:rPr>
          <w:lang w:val="en-US"/>
        </w:rPr>
        <w:t xml:space="preserve">and muscles. Patients </w:t>
      </w:r>
      <w:r w:rsidR="00DC2EA1">
        <w:rPr>
          <w:lang w:val="en-US"/>
        </w:rPr>
        <w:t xml:space="preserve">can </w:t>
      </w:r>
      <w:r w:rsidR="00BD5729">
        <w:rPr>
          <w:lang w:val="en-US"/>
        </w:rPr>
        <w:t xml:space="preserve">have </w:t>
      </w:r>
      <w:r w:rsidR="00DC2EA1">
        <w:rPr>
          <w:lang w:val="en-US"/>
        </w:rPr>
        <w:t xml:space="preserve">growth retardation, short stature, </w:t>
      </w:r>
      <w:r w:rsidRPr="00DF088B">
        <w:rPr>
          <w:lang w:val="en-US"/>
        </w:rPr>
        <w:t>rickets</w:t>
      </w:r>
      <w:r>
        <w:rPr>
          <w:lang w:val="en-US"/>
        </w:rPr>
        <w:t xml:space="preserve">, </w:t>
      </w:r>
      <w:r w:rsidR="00DC2EA1">
        <w:rPr>
          <w:lang w:val="en-US"/>
        </w:rPr>
        <w:t xml:space="preserve">limb deformities, </w:t>
      </w:r>
      <w:r>
        <w:rPr>
          <w:lang w:val="en-US"/>
        </w:rPr>
        <w:t xml:space="preserve">pain and other </w:t>
      </w:r>
      <w:r w:rsidR="00A36672">
        <w:rPr>
          <w:lang w:val="en-US"/>
        </w:rPr>
        <w:t>health problems</w:t>
      </w:r>
      <w:r w:rsidR="00EC0C86">
        <w:rPr>
          <w:lang w:val="en-US"/>
        </w:rPr>
        <w:t xml:space="preserve"> despite traditional treatment</w:t>
      </w:r>
      <w:r w:rsidR="00A36672">
        <w:rPr>
          <w:lang w:val="en-US"/>
        </w:rPr>
        <w:t xml:space="preserve">. </w:t>
      </w:r>
      <w:r w:rsidR="001453A8">
        <w:rPr>
          <w:lang w:val="en-US"/>
        </w:rPr>
        <w:t>Consequently</w:t>
      </w:r>
      <w:r w:rsidR="00A36672">
        <w:rPr>
          <w:lang w:val="en-US"/>
        </w:rPr>
        <w:t xml:space="preserve">, their quality of life </w:t>
      </w:r>
      <w:r w:rsidR="00EC0C86">
        <w:rPr>
          <w:lang w:val="en-US"/>
        </w:rPr>
        <w:t xml:space="preserve">can be very bad. However, a </w:t>
      </w:r>
      <w:r w:rsidR="0058474B">
        <w:rPr>
          <w:lang w:val="en-US"/>
        </w:rPr>
        <w:t xml:space="preserve">recently available </w:t>
      </w:r>
      <w:r w:rsidR="00EC0C86">
        <w:rPr>
          <w:lang w:val="en-US"/>
        </w:rPr>
        <w:t xml:space="preserve">new treatment </w:t>
      </w:r>
      <w:r w:rsidR="0058474B">
        <w:rPr>
          <w:lang w:val="en-US"/>
        </w:rPr>
        <w:t xml:space="preserve">(burosumab) can improve this quality of life. </w:t>
      </w:r>
    </w:p>
    <w:p w:rsidR="00A36672" w:rsidRDefault="0058474B">
      <w:pPr>
        <w:rPr>
          <w:lang w:val="en-US"/>
        </w:rPr>
      </w:pPr>
      <w:r>
        <w:rPr>
          <w:lang w:val="en-US"/>
        </w:rPr>
        <w:t>W</w:t>
      </w:r>
      <w:r w:rsidR="00A36672">
        <w:rPr>
          <w:lang w:val="en-US"/>
        </w:rPr>
        <w:t xml:space="preserve">e </w:t>
      </w:r>
      <w:r w:rsidR="00EC0C86">
        <w:rPr>
          <w:lang w:val="en-US"/>
        </w:rPr>
        <w:t xml:space="preserve">studied the </w:t>
      </w:r>
      <w:r w:rsidR="00A36672">
        <w:rPr>
          <w:lang w:val="en-US"/>
        </w:rPr>
        <w:t xml:space="preserve">quality of life of children and adults with XLH </w:t>
      </w:r>
      <w:r>
        <w:rPr>
          <w:lang w:val="en-US"/>
        </w:rPr>
        <w:t xml:space="preserve">treated with traditional treatment </w:t>
      </w:r>
      <w:r w:rsidR="00EC0C86">
        <w:rPr>
          <w:lang w:val="en-US"/>
        </w:rPr>
        <w:t>in Spain.  Results showed that</w:t>
      </w:r>
      <w:r>
        <w:rPr>
          <w:lang w:val="en-US"/>
        </w:rPr>
        <w:t xml:space="preserve"> children had moderate problems, but adults reported moderate-to-severe problems in walking and performing their usual activities and self-care. Pain and anxiety and/or depression were very frequent. </w:t>
      </w:r>
      <w:r w:rsidRPr="0058474B">
        <w:rPr>
          <w:lang w:val="en-US"/>
        </w:rPr>
        <w:t xml:space="preserve">There were important differences with the general Spanish </w:t>
      </w:r>
      <w:r w:rsidR="001453A8" w:rsidRPr="0058474B">
        <w:rPr>
          <w:lang w:val="en-US"/>
        </w:rPr>
        <w:t>population</w:t>
      </w:r>
      <w:r w:rsidR="001453A8">
        <w:rPr>
          <w:lang w:val="en-US"/>
        </w:rPr>
        <w:t>. Moreover, w</w:t>
      </w:r>
      <w:r>
        <w:rPr>
          <w:lang w:val="en-US"/>
        </w:rPr>
        <w:t xml:space="preserve">e also found </w:t>
      </w:r>
      <w:r w:rsidR="001453A8">
        <w:rPr>
          <w:lang w:val="en-US"/>
        </w:rPr>
        <w:t>that XLH is associated to high</w:t>
      </w:r>
      <w:r>
        <w:rPr>
          <w:lang w:val="en-US"/>
        </w:rPr>
        <w:t xml:space="preserve"> healthcare cost</w:t>
      </w:r>
      <w:r w:rsidR="001453A8">
        <w:rPr>
          <w:lang w:val="en-US"/>
        </w:rPr>
        <w:t xml:space="preserve"> and even higher socioeconomic cost.</w:t>
      </w:r>
    </w:p>
    <w:p w:rsidR="001453A8" w:rsidRDefault="001453A8">
      <w:pPr>
        <w:rPr>
          <w:lang w:val="en-US"/>
        </w:rPr>
      </w:pPr>
      <w:r>
        <w:rPr>
          <w:lang w:val="en-US"/>
        </w:rPr>
        <w:t>Our results highlight the need of improving the treatment of XLH.</w:t>
      </w:r>
      <w:bookmarkStart w:id="0" w:name="_GoBack"/>
      <w:bookmarkEnd w:id="0"/>
    </w:p>
    <w:p w:rsidR="001453A8" w:rsidRPr="00DF088B" w:rsidRDefault="001453A8">
      <w:pPr>
        <w:rPr>
          <w:lang w:val="en-US"/>
        </w:rPr>
      </w:pPr>
    </w:p>
    <w:p w:rsidR="00DF088B" w:rsidRPr="00DF088B" w:rsidRDefault="00DF088B">
      <w:pPr>
        <w:rPr>
          <w:lang w:val="en-US"/>
        </w:rPr>
      </w:pPr>
    </w:p>
    <w:sectPr w:rsidR="00DF088B" w:rsidRPr="00DF088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88B"/>
    <w:rsid w:val="001453A8"/>
    <w:rsid w:val="0058474B"/>
    <w:rsid w:val="00A36672"/>
    <w:rsid w:val="00BD5729"/>
    <w:rsid w:val="00CC1C88"/>
    <w:rsid w:val="00D90EC9"/>
    <w:rsid w:val="00DC2EA1"/>
    <w:rsid w:val="00DF088B"/>
    <w:rsid w:val="00EC0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164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ac432</dc:creator>
  <cp:lastModifiedBy>ac432</cp:lastModifiedBy>
  <cp:revision>2</cp:revision>
  <dcterms:created xsi:type="dcterms:W3CDTF">2021-12-14T11:24:00Z</dcterms:created>
  <dcterms:modified xsi:type="dcterms:W3CDTF">2021-12-14T12:29:00Z</dcterms:modified>
</cp:coreProperties>
</file>